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lsx" ContentType="application/haansoftxlsx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charts/chart4.xml" ContentType="application/vnd.openxmlformats-officedocument.drawingml.chart+xml"/>
  <Override PartName="/word/charts/style4.xml" ContentType="application/vnd.ms-office.chartstyle+xml"/>
  <Override PartName="/word/charts/colors4.xml" ContentType="application/vnd.ms-office.chartcolorstyle+xml"/>
  <Override PartName="/word/charts/chart5.xml" ContentType="application/vnd.openxmlformats-officedocument.drawingml.chart+xml"/>
  <Override PartName="/word/charts/style5.xml" ContentType="application/vnd.ms-office.chartstyle+xml"/>
  <Override PartName="/word/charts/colors5.xml" ContentType="application/vnd.ms-office.chartcolorstyle+xml"/>
  <Override PartName="/word/charts/chart6.xml" ContentType="application/vnd.openxmlformats-officedocument.drawingml.chart+xml"/>
  <Override PartName="/word/charts/style6.xml" ContentType="application/vnd.ms-office.chartstyle+xml"/>
  <Override PartName="/word/charts/colors6.xml" ContentType="application/vnd.ms-office.chartcolorstyle+xml"/>
  <Override PartName="/word/theme/themeOverride1.xml" ContentType="application/vnd.openxmlformats-officedocument.themeOverride+xml"/>
  <Override PartName="/word/charts/chart7.xml" ContentType="application/vnd.openxmlformats-officedocument.drawingml.chart+xml"/>
  <Override PartName="/word/charts/style7.xml" ContentType="application/vnd.ms-office.chartstyle+xml"/>
  <Override PartName="/word/charts/colors7.xml" ContentType="application/vnd.ms-office.chartcolorstyle+xml"/>
  <Override PartName="/word/charts/chart8.xml" ContentType="application/vnd.openxmlformats-officedocument.drawingml.chart+xml"/>
  <Override PartName="/word/charts/style8.xml" ContentType="application/vnd.ms-office.chartstyle+xml"/>
  <Override PartName="/word/charts/colors8.xml" ContentType="application/vnd.ms-office.chartcolorstyle+xml"/>
  <Override PartName="/word/charts/chart9.xml" ContentType="application/vnd.openxmlformats-officedocument.drawingml.chart+xml"/>
  <Override PartName="/word/charts/style9.xml" ContentType="application/vnd.ms-office.chartstyle+xml"/>
  <Override PartName="/word/charts/colors9.xml" ContentType="application/vnd.ms-office.chartcolorstyle+xml"/>
  <Override PartName="/word/charts/chart10.xml" ContentType="application/vnd.openxmlformats-officedocument.drawingml.chart+xml"/>
  <Override PartName="/word/charts/style10.xml" ContentType="application/vnd.ms-office.chartstyle+xml"/>
  <Override PartName="/word/charts/colors10.xml" ContentType="application/vnd.ms-office.chartcolorstyle+xml"/>
  <Override PartName="/word/charts/chart11.xml" ContentType="application/vnd.openxmlformats-officedocument.drawingml.chart+xml"/>
  <Override PartName="/word/charts/style11.xml" ContentType="application/vnd.ms-office.chartstyle+xml"/>
  <Override PartName="/word/charts/colors11.xml" ContentType="application/vnd.ms-office.chartcolorstyle+xml"/>
  <Override PartName="/word/charts/chart12.xml" ContentType="application/vnd.openxmlformats-officedocument.drawingml.chart+xml"/>
  <Override PartName="/word/charts/style12.xml" ContentType="application/vnd.ms-office.chartstyle+xml"/>
  <Override PartName="/word/charts/colors12.xml" ContentType="application/vnd.ms-office.chartcolorstyle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0E4A5BF" w14:textId="1D6EEA47" w:rsidR="00D041E5" w:rsidRPr="006E6861" w:rsidRDefault="00D041E5" w:rsidP="004E488D">
      <w:pPr>
        <w:pStyle w:val="NoSpacing"/>
      </w:pPr>
    </w:p>
    <w:p w14:paraId="7EB75DDC" w14:textId="77777777" w:rsidR="00D041E5" w:rsidRPr="006E6861" w:rsidRDefault="00D041E5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5B98BA14" w14:textId="77777777" w:rsidR="00D041E5" w:rsidRPr="006E6861" w:rsidRDefault="00D1769A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0" w:name="_gjdgxs" w:colFirst="0" w:colLast="0"/>
      <w:bookmarkEnd w:id="0"/>
      <w:r w:rsidRPr="006E6861">
        <w:rPr>
          <w:rFonts w:ascii="Times New Roman" w:hAnsi="Times New Roman" w:cs="Times New Roman"/>
          <w:noProof/>
          <w:lang w:eastAsia="mn-MN"/>
        </w:rPr>
        <w:drawing>
          <wp:anchor distT="0" distB="0" distL="114300" distR="114300" simplePos="0" relativeHeight="251658240" behindDoc="0" locked="0" layoutInCell="1" hidden="0" allowOverlap="1" wp14:anchorId="1E63F2FD" wp14:editId="703F8EDF">
            <wp:simplePos x="0" y="0"/>
            <wp:positionH relativeFrom="margin">
              <wp:align>center</wp:align>
            </wp:positionH>
            <wp:positionV relativeFrom="paragraph">
              <wp:posOffset>163195</wp:posOffset>
            </wp:positionV>
            <wp:extent cx="2990850" cy="2781300"/>
            <wp:effectExtent l="0" t="0" r="0" b="0"/>
            <wp:wrapSquare wrapText="bothSides" distT="0" distB="0" distL="114300" distR="114300"/>
            <wp:docPr id="12" name="image1.png" descr="C:\Users\Dashnyam\Desktop\logo\11541625_717612458361684_1251186175_o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C:\Users\Dashnyam\Desktop\logo\11541625_717612458361684_1251186175_o.jp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990850" cy="27813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0D278688" w14:textId="77777777" w:rsidR="00D041E5" w:rsidRPr="006E6861" w:rsidRDefault="00D041E5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4060CD26" w14:textId="77777777" w:rsidR="00D041E5" w:rsidRPr="006E6861" w:rsidRDefault="00D041E5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5CAAF80E" w14:textId="77777777" w:rsidR="00D041E5" w:rsidRPr="006E6861" w:rsidRDefault="00D041E5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25FB1558" w14:textId="77777777" w:rsidR="00D041E5" w:rsidRPr="006E6861" w:rsidRDefault="00D041E5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2C6E85CB" w14:textId="77777777" w:rsidR="00D041E5" w:rsidRPr="006E6861" w:rsidRDefault="00D041E5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270F98C3" w14:textId="77777777" w:rsidR="00D041E5" w:rsidRPr="006E6861" w:rsidRDefault="00D041E5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1C64266B" w14:textId="77777777" w:rsidR="00D041E5" w:rsidRPr="006E6861" w:rsidRDefault="00D041E5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4922857A" w14:textId="77777777" w:rsidR="00D041E5" w:rsidRPr="006E6861" w:rsidRDefault="00D041E5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4C677269" w14:textId="77777777" w:rsidR="00D041E5" w:rsidRPr="006E6861" w:rsidRDefault="00D041E5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379CFEDC" w14:textId="77777777" w:rsidR="00D041E5" w:rsidRPr="006E6861" w:rsidRDefault="00D041E5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1CEA1A29" w14:textId="77777777" w:rsidR="00D041E5" w:rsidRPr="006E6861" w:rsidRDefault="00D041E5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5BFA615F" w14:textId="77777777" w:rsidR="00D041E5" w:rsidRPr="006E6861" w:rsidRDefault="00D041E5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2F76687B" w14:textId="77777777" w:rsidR="00D041E5" w:rsidRPr="006E6861" w:rsidRDefault="00D041E5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6C9310E5" w14:textId="77777777" w:rsidR="00D041E5" w:rsidRPr="006E6861" w:rsidRDefault="00D041E5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60FC15B4" w14:textId="77777777" w:rsidR="00D041E5" w:rsidRPr="006E6861" w:rsidRDefault="00D041E5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41D9859D" w14:textId="77777777" w:rsidR="00D041E5" w:rsidRPr="006E6861" w:rsidRDefault="00D041E5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50E7AF1A" w14:textId="77777777" w:rsidR="00D041E5" w:rsidRPr="006E6861" w:rsidRDefault="00D041E5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633554D4" w14:textId="77777777" w:rsidR="00D041E5" w:rsidRPr="006E6861" w:rsidRDefault="00D041E5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100447CC" w14:textId="317922D7" w:rsidR="00D041E5" w:rsidRPr="006E6861" w:rsidRDefault="00D61193">
      <w:pPr>
        <w:pStyle w:val="Heading3"/>
        <w:tabs>
          <w:tab w:val="left" w:pos="-3686"/>
          <w:tab w:val="left" w:pos="-3544"/>
        </w:tabs>
        <w:spacing w:line="276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bookmarkStart w:id="1" w:name="_30j0zll" w:colFirst="0" w:colLast="0"/>
      <w:bookmarkStart w:id="2" w:name="_Toc63652931"/>
      <w:bookmarkStart w:id="3" w:name="_Toc65028328"/>
      <w:bookmarkStart w:id="4" w:name="_Toc65239980"/>
      <w:bookmarkStart w:id="5" w:name="_Toc48311451"/>
      <w:bookmarkStart w:id="6" w:name="_Toc55296875"/>
      <w:bookmarkEnd w:id="1"/>
      <w:r w:rsidRPr="006E6861">
        <w:rPr>
          <w:rFonts w:ascii="Times New Roman" w:eastAsia="Times New Roman" w:hAnsi="Times New Roman" w:cs="Times New Roman"/>
          <w:sz w:val="24"/>
          <w:szCs w:val="24"/>
        </w:rPr>
        <w:t>ДААТГАЛЫН САЛБАРЫН 2021</w:t>
      </w:r>
      <w:r w:rsidR="00D1769A" w:rsidRPr="006E6861">
        <w:rPr>
          <w:rFonts w:ascii="Times New Roman" w:eastAsia="Times New Roman" w:hAnsi="Times New Roman" w:cs="Times New Roman"/>
          <w:sz w:val="24"/>
          <w:szCs w:val="24"/>
        </w:rPr>
        <w:t xml:space="preserve"> ОНЫ</w:t>
      </w:r>
      <w:bookmarkEnd w:id="2"/>
      <w:bookmarkEnd w:id="3"/>
      <w:bookmarkEnd w:id="4"/>
      <w:r w:rsidR="00D1769A" w:rsidRPr="006E686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bookmarkEnd w:id="5"/>
      <w:bookmarkEnd w:id="6"/>
      <w:r w:rsidRPr="006E6861">
        <w:rPr>
          <w:rFonts w:ascii="Times New Roman" w:eastAsia="Times New Roman" w:hAnsi="Times New Roman" w:cs="Times New Roman"/>
          <w:sz w:val="24"/>
          <w:szCs w:val="24"/>
        </w:rPr>
        <w:t>1</w:t>
      </w:r>
      <w:r w:rsidR="00A214AA" w:rsidRPr="006E6861">
        <w:rPr>
          <w:rFonts w:ascii="Times New Roman" w:eastAsia="Times New Roman" w:hAnsi="Times New Roman" w:cs="Times New Roman"/>
          <w:sz w:val="24"/>
          <w:szCs w:val="24"/>
        </w:rPr>
        <w:t xml:space="preserve"> ДҮГЭЭР</w:t>
      </w:r>
      <w:r w:rsidRPr="006E686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0F431D7A" w14:textId="44BEB7A5" w:rsidR="00D041E5" w:rsidRPr="006E6861" w:rsidRDefault="00D61193" w:rsidP="00D61193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bookmarkStart w:id="7" w:name="_1fob9te" w:colFirst="0" w:colLast="0"/>
      <w:bookmarkEnd w:id="7"/>
      <w:r w:rsidRPr="006E686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УЛИРЛЫН</w:t>
      </w:r>
      <w:r w:rsidR="00D1769A" w:rsidRPr="006E686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ҮЙЛ АЖИЛЛАГААНЫ НЭГДСЭН ТАЙЛАН</w:t>
      </w:r>
    </w:p>
    <w:p w14:paraId="1CCE85EC" w14:textId="77777777" w:rsidR="00D041E5" w:rsidRPr="006E6861" w:rsidRDefault="00D041E5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39F475D8" w14:textId="77777777" w:rsidR="00D041E5" w:rsidRPr="006E6861" w:rsidRDefault="00D041E5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7259A167" w14:textId="77777777" w:rsidR="00D041E5" w:rsidRPr="006E6861" w:rsidRDefault="00D041E5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7391E6A0" w14:textId="77777777" w:rsidR="00D041E5" w:rsidRPr="006E6861" w:rsidRDefault="00D041E5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3F496BDB" w14:textId="77777777" w:rsidR="00D041E5" w:rsidRPr="006E6861" w:rsidRDefault="00D041E5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7EBB8167" w14:textId="77777777" w:rsidR="00D041E5" w:rsidRPr="006E6861" w:rsidRDefault="00D041E5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7A604C3E" w14:textId="77777777" w:rsidR="00D041E5" w:rsidRPr="006E6861" w:rsidRDefault="00D041E5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5B59E23B" w14:textId="77777777" w:rsidR="00D041E5" w:rsidRPr="006E6861" w:rsidRDefault="00D041E5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2248C714" w14:textId="77777777" w:rsidR="00D041E5" w:rsidRPr="006E6861" w:rsidRDefault="00D041E5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5D0A1558" w14:textId="77777777" w:rsidR="00D041E5" w:rsidRPr="006E6861" w:rsidRDefault="00D041E5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66E1AAF5" w14:textId="77777777" w:rsidR="00D041E5" w:rsidRPr="006E6861" w:rsidRDefault="00D041E5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7A68589C" w14:textId="77777777" w:rsidR="00D041E5" w:rsidRPr="006E6861" w:rsidRDefault="00D041E5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101C5030" w14:textId="77777777" w:rsidR="00D041E5" w:rsidRPr="006E6861" w:rsidRDefault="00D041E5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293CEA20" w14:textId="77777777" w:rsidR="00D041E5" w:rsidRPr="006E6861" w:rsidRDefault="00D041E5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20EE994E" w14:textId="77777777" w:rsidR="00D041E5" w:rsidRPr="006E6861" w:rsidRDefault="00D041E5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7C7C0A57" w14:textId="77777777" w:rsidR="00D041E5" w:rsidRPr="006E6861" w:rsidRDefault="00D041E5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3DA5B6F9" w14:textId="77777777" w:rsidR="00D041E5" w:rsidRPr="006E6861" w:rsidRDefault="00D041E5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1969429B" w14:textId="77777777" w:rsidR="00D041E5" w:rsidRPr="006E6861" w:rsidRDefault="00D041E5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762CE71B" w14:textId="77777777" w:rsidR="00D041E5" w:rsidRPr="006E6861" w:rsidRDefault="00D041E5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33AAFCDB" w14:textId="77777777" w:rsidR="00D041E5" w:rsidRPr="006E6861" w:rsidRDefault="00D041E5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41B335C0" w14:textId="77777777" w:rsidR="00D041E5" w:rsidRPr="006E6861" w:rsidRDefault="00D041E5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1321D893" w14:textId="77777777" w:rsidR="00D041E5" w:rsidRPr="006E6861" w:rsidRDefault="00D041E5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147E405E" w14:textId="31F211BA" w:rsidR="00D041E5" w:rsidRPr="006E6861" w:rsidRDefault="00D041E5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2E9ED361" w14:textId="1E1FFCAB" w:rsidR="00442E03" w:rsidRPr="006E6861" w:rsidRDefault="00442E03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4C2CEA16" w14:textId="721D3025" w:rsidR="00442E03" w:rsidRPr="006E6861" w:rsidRDefault="00442E03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4A781C22" w14:textId="77777777" w:rsidR="00D041E5" w:rsidRPr="006E6861" w:rsidRDefault="00D041E5" w:rsidP="001D40CE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7CDC10DA" w14:textId="77777777" w:rsidR="00D041E5" w:rsidRPr="006E6861" w:rsidRDefault="00D041E5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217F667F" w14:textId="77777777" w:rsidR="00D041E5" w:rsidRPr="006E6861" w:rsidRDefault="00D041E5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2F8BCDCF" w14:textId="77777777" w:rsidR="00D041E5" w:rsidRPr="006E6861" w:rsidRDefault="00D1769A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6E6861">
        <w:rPr>
          <w:rFonts w:ascii="Times New Roman" w:eastAsia="Times New Roman" w:hAnsi="Times New Roman" w:cs="Times New Roman"/>
          <w:sz w:val="24"/>
          <w:szCs w:val="24"/>
        </w:rPr>
        <w:t>УЛААНБААТАР ХОТ</w:t>
      </w:r>
    </w:p>
    <w:p w14:paraId="3A835F06" w14:textId="4F8984C9" w:rsidR="00D041E5" w:rsidRPr="006E6861" w:rsidRDefault="00D1769A" w:rsidP="001D40CE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6E6861">
        <w:rPr>
          <w:rFonts w:ascii="Times New Roman" w:eastAsia="Times New Roman" w:hAnsi="Times New Roman" w:cs="Times New Roman"/>
          <w:sz w:val="24"/>
          <w:szCs w:val="24"/>
        </w:rPr>
        <w:t>202</w:t>
      </w:r>
      <w:r w:rsidR="00442E03" w:rsidRPr="006E6861">
        <w:rPr>
          <w:rFonts w:ascii="Times New Roman" w:eastAsia="Times New Roman" w:hAnsi="Times New Roman" w:cs="Times New Roman"/>
          <w:sz w:val="24"/>
          <w:szCs w:val="24"/>
        </w:rPr>
        <w:t>1</w:t>
      </w:r>
      <w:r w:rsidRPr="006E6861">
        <w:rPr>
          <w:rFonts w:ascii="Times New Roman" w:eastAsia="Times New Roman" w:hAnsi="Times New Roman" w:cs="Times New Roman"/>
          <w:sz w:val="24"/>
          <w:szCs w:val="24"/>
        </w:rPr>
        <w:t xml:space="preserve"> ОН</w:t>
      </w:r>
    </w:p>
    <w:p w14:paraId="5CE12F89" w14:textId="77777777" w:rsidR="00D041E5" w:rsidRPr="006E6861" w:rsidRDefault="00D041E5">
      <w:pPr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428CFDFB" w14:textId="64B44D89" w:rsidR="00D041E5" w:rsidRPr="006E6861" w:rsidRDefault="00265F4C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6E6861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6E686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АГУУЛГА</w:t>
      </w:r>
    </w:p>
    <w:bookmarkStart w:id="8" w:name="_3znysh7" w:colFirst="0" w:colLast="0" w:displacedByCustomXml="next"/>
    <w:bookmarkEnd w:id="8" w:displacedByCustomXml="next"/>
    <w:sdt>
      <w:sdtPr>
        <w:rPr>
          <w:rFonts w:ascii="Times New Roman" w:hAnsi="Times New Roman" w:cs="Times New Roman"/>
          <w:sz w:val="24"/>
          <w:szCs w:val="24"/>
        </w:rPr>
        <w:id w:val="1208454497"/>
        <w:docPartObj>
          <w:docPartGallery w:val="Table of Contents"/>
          <w:docPartUnique/>
        </w:docPartObj>
      </w:sdtPr>
      <w:sdtEndPr>
        <w:rPr>
          <w:sz w:val="22"/>
          <w:szCs w:val="22"/>
        </w:rPr>
      </w:sdtEndPr>
      <w:sdtContent>
        <w:p w14:paraId="22DB5762" w14:textId="656F5695" w:rsidR="009A4D2D" w:rsidRPr="006E6861" w:rsidRDefault="00D1769A">
          <w:pPr>
            <w:pStyle w:val="TOC3"/>
            <w:tabs>
              <w:tab w:val="right" w:pos="9912"/>
            </w:tabs>
            <w:rPr>
              <w:rFonts w:ascii="Times New Roman" w:eastAsiaTheme="minorEastAsia" w:hAnsi="Times New Roman" w:cs="Times New Roman"/>
              <w:noProof/>
            </w:rPr>
          </w:pPr>
          <w:r w:rsidRPr="006E6861">
            <w:rPr>
              <w:rFonts w:ascii="Times New Roman" w:hAnsi="Times New Roman" w:cs="Times New Roman"/>
              <w:sz w:val="24"/>
              <w:szCs w:val="24"/>
            </w:rPr>
            <w:fldChar w:fldCharType="begin"/>
          </w:r>
          <w:r w:rsidRPr="006E6861">
            <w:rPr>
              <w:rFonts w:ascii="Times New Roman" w:hAnsi="Times New Roman" w:cs="Times New Roman"/>
              <w:sz w:val="24"/>
              <w:szCs w:val="24"/>
            </w:rPr>
            <w:instrText xml:space="preserve"> TOC \h \u \z </w:instrText>
          </w:r>
          <w:r w:rsidRPr="006E6861">
            <w:rPr>
              <w:rFonts w:ascii="Times New Roman" w:hAnsi="Times New Roman" w:cs="Times New Roman"/>
              <w:sz w:val="24"/>
              <w:szCs w:val="24"/>
            </w:rPr>
            <w:fldChar w:fldCharType="separate"/>
          </w:r>
        </w:p>
        <w:p w14:paraId="53B4051F" w14:textId="6288B096" w:rsidR="009A4D2D" w:rsidRPr="006E6861" w:rsidRDefault="00712784">
          <w:pPr>
            <w:pStyle w:val="TOC1"/>
            <w:tabs>
              <w:tab w:val="right" w:pos="9912"/>
            </w:tabs>
            <w:rPr>
              <w:rFonts w:ascii="Times New Roman" w:eastAsiaTheme="minorEastAsia" w:hAnsi="Times New Roman" w:cs="Times New Roman"/>
              <w:noProof/>
            </w:rPr>
          </w:pPr>
          <w:hyperlink w:anchor="_Toc65239981" w:history="1">
            <w:r w:rsidR="009A4D2D" w:rsidRPr="006E6861">
              <w:rPr>
                <w:rStyle w:val="Hyperlink"/>
                <w:rFonts w:ascii="Times New Roman" w:eastAsia="Times New Roman" w:hAnsi="Times New Roman" w:cs="Times New Roman"/>
                <w:noProof/>
              </w:rPr>
              <w:t>1.ДААТГАЛЫН САЛБАРЫН ҮЗҮҮЛЭЛТ</w:t>
            </w:r>
            <w:r w:rsidR="009A4D2D" w:rsidRPr="006E6861">
              <w:rPr>
                <w:rFonts w:ascii="Times New Roman" w:hAnsi="Times New Roman" w:cs="Times New Roman"/>
                <w:noProof/>
                <w:webHidden/>
              </w:rPr>
              <w:tab/>
            </w:r>
            <w:r w:rsidR="009A4D2D" w:rsidRPr="006E6861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9A4D2D" w:rsidRPr="006E6861">
              <w:rPr>
                <w:rFonts w:ascii="Times New Roman" w:hAnsi="Times New Roman" w:cs="Times New Roman"/>
                <w:noProof/>
                <w:webHidden/>
              </w:rPr>
              <w:instrText xml:space="preserve"> PAGEREF _Toc65239981 \h </w:instrText>
            </w:r>
            <w:r w:rsidR="009A4D2D" w:rsidRPr="006E6861">
              <w:rPr>
                <w:rFonts w:ascii="Times New Roman" w:hAnsi="Times New Roman" w:cs="Times New Roman"/>
                <w:noProof/>
                <w:webHidden/>
              </w:rPr>
            </w:r>
            <w:r w:rsidR="009A4D2D" w:rsidRPr="006E6861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6E6861">
              <w:rPr>
                <w:rFonts w:ascii="Times New Roman" w:hAnsi="Times New Roman" w:cs="Times New Roman"/>
                <w:noProof/>
                <w:webHidden/>
              </w:rPr>
              <w:t>3</w:t>
            </w:r>
            <w:r w:rsidR="009A4D2D" w:rsidRPr="006E6861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14:paraId="3C354AC8" w14:textId="5AD4D89F" w:rsidR="009A4D2D" w:rsidRPr="006E6861" w:rsidRDefault="00712784">
          <w:pPr>
            <w:pStyle w:val="TOC2"/>
            <w:tabs>
              <w:tab w:val="right" w:pos="9912"/>
            </w:tabs>
            <w:rPr>
              <w:rFonts w:ascii="Times New Roman" w:eastAsiaTheme="minorEastAsia" w:hAnsi="Times New Roman" w:cs="Times New Roman"/>
              <w:noProof/>
            </w:rPr>
          </w:pPr>
          <w:hyperlink w:anchor="_Toc65239982" w:history="1">
            <w:r w:rsidR="009A4D2D" w:rsidRPr="006E6861">
              <w:rPr>
                <w:rStyle w:val="Hyperlink"/>
                <w:rFonts w:ascii="Times New Roman" w:eastAsia="Times New Roman" w:hAnsi="Times New Roman" w:cs="Times New Roman"/>
                <w:noProof/>
              </w:rPr>
              <w:t>1.1.ЕРӨНХИЙ МЭДЭЭЛЭЛ</w:t>
            </w:r>
            <w:r w:rsidR="009A4D2D" w:rsidRPr="006E6861">
              <w:rPr>
                <w:rFonts w:ascii="Times New Roman" w:hAnsi="Times New Roman" w:cs="Times New Roman"/>
                <w:noProof/>
                <w:webHidden/>
              </w:rPr>
              <w:tab/>
            </w:r>
            <w:r w:rsidR="009A4D2D" w:rsidRPr="006E6861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9A4D2D" w:rsidRPr="006E6861">
              <w:rPr>
                <w:rFonts w:ascii="Times New Roman" w:hAnsi="Times New Roman" w:cs="Times New Roman"/>
                <w:noProof/>
                <w:webHidden/>
              </w:rPr>
              <w:instrText xml:space="preserve"> PAGEREF _Toc65239982 \h </w:instrText>
            </w:r>
            <w:r w:rsidR="009A4D2D" w:rsidRPr="006E6861">
              <w:rPr>
                <w:rFonts w:ascii="Times New Roman" w:hAnsi="Times New Roman" w:cs="Times New Roman"/>
                <w:noProof/>
                <w:webHidden/>
              </w:rPr>
            </w:r>
            <w:r w:rsidR="009A4D2D" w:rsidRPr="006E6861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6E6861">
              <w:rPr>
                <w:rFonts w:ascii="Times New Roman" w:hAnsi="Times New Roman" w:cs="Times New Roman"/>
                <w:noProof/>
                <w:webHidden/>
              </w:rPr>
              <w:t>3</w:t>
            </w:r>
            <w:r w:rsidR="009A4D2D" w:rsidRPr="006E6861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14:paraId="6382B04C" w14:textId="5A618BBE" w:rsidR="009A4D2D" w:rsidRPr="006E6861" w:rsidRDefault="00712784">
          <w:pPr>
            <w:pStyle w:val="TOC2"/>
            <w:tabs>
              <w:tab w:val="right" w:pos="9912"/>
            </w:tabs>
            <w:rPr>
              <w:rFonts w:ascii="Times New Roman" w:eastAsiaTheme="minorEastAsia" w:hAnsi="Times New Roman" w:cs="Times New Roman"/>
              <w:noProof/>
            </w:rPr>
          </w:pPr>
          <w:hyperlink w:anchor="_Toc65239983" w:history="1">
            <w:r w:rsidR="009A4D2D" w:rsidRPr="006E6861">
              <w:rPr>
                <w:rStyle w:val="Hyperlink"/>
                <w:rFonts w:ascii="Times New Roman" w:eastAsia="Times New Roman" w:hAnsi="Times New Roman" w:cs="Times New Roman"/>
                <w:noProof/>
              </w:rPr>
              <w:t>1.2.ДААТГАГЧИЙН ХӨРӨНГӨ</w:t>
            </w:r>
            <w:r w:rsidR="009A4D2D" w:rsidRPr="006E6861">
              <w:rPr>
                <w:rFonts w:ascii="Times New Roman" w:hAnsi="Times New Roman" w:cs="Times New Roman"/>
                <w:noProof/>
                <w:webHidden/>
              </w:rPr>
              <w:tab/>
            </w:r>
            <w:r w:rsidR="009A4D2D" w:rsidRPr="006E6861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9A4D2D" w:rsidRPr="006E6861">
              <w:rPr>
                <w:rFonts w:ascii="Times New Roman" w:hAnsi="Times New Roman" w:cs="Times New Roman"/>
                <w:noProof/>
                <w:webHidden/>
              </w:rPr>
              <w:instrText xml:space="preserve"> PAGEREF _Toc65239983 \h </w:instrText>
            </w:r>
            <w:r w:rsidR="009A4D2D" w:rsidRPr="006E6861">
              <w:rPr>
                <w:rFonts w:ascii="Times New Roman" w:hAnsi="Times New Roman" w:cs="Times New Roman"/>
                <w:noProof/>
                <w:webHidden/>
              </w:rPr>
            </w:r>
            <w:r w:rsidR="009A4D2D" w:rsidRPr="006E6861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6E6861">
              <w:rPr>
                <w:rFonts w:ascii="Times New Roman" w:hAnsi="Times New Roman" w:cs="Times New Roman"/>
                <w:noProof/>
                <w:webHidden/>
              </w:rPr>
              <w:t>3</w:t>
            </w:r>
            <w:r w:rsidR="009A4D2D" w:rsidRPr="006E6861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14:paraId="27B2450D" w14:textId="1D1B4221" w:rsidR="009A4D2D" w:rsidRPr="006E6861" w:rsidRDefault="00712784">
          <w:pPr>
            <w:pStyle w:val="TOC2"/>
            <w:tabs>
              <w:tab w:val="right" w:pos="9912"/>
            </w:tabs>
            <w:rPr>
              <w:rFonts w:ascii="Times New Roman" w:eastAsiaTheme="minorEastAsia" w:hAnsi="Times New Roman" w:cs="Times New Roman"/>
              <w:noProof/>
            </w:rPr>
          </w:pPr>
          <w:hyperlink w:anchor="_Toc65239984" w:history="1">
            <w:r w:rsidR="009A4D2D" w:rsidRPr="006E6861">
              <w:rPr>
                <w:rStyle w:val="Hyperlink"/>
                <w:rFonts w:ascii="Times New Roman" w:eastAsia="Times New Roman" w:hAnsi="Times New Roman" w:cs="Times New Roman"/>
                <w:noProof/>
              </w:rPr>
              <w:t>1.3. ДААТГАГЧИЙН ӨР ТӨЛБӨР, НӨӨЦ САН БА ЭЗДИЙН ӨМЧ</w:t>
            </w:r>
            <w:r w:rsidR="009A4D2D" w:rsidRPr="006E6861">
              <w:rPr>
                <w:rFonts w:ascii="Times New Roman" w:hAnsi="Times New Roman" w:cs="Times New Roman"/>
                <w:noProof/>
                <w:webHidden/>
              </w:rPr>
              <w:tab/>
            </w:r>
            <w:r w:rsidR="009A4D2D" w:rsidRPr="006E6861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9A4D2D" w:rsidRPr="006E6861">
              <w:rPr>
                <w:rFonts w:ascii="Times New Roman" w:hAnsi="Times New Roman" w:cs="Times New Roman"/>
                <w:noProof/>
                <w:webHidden/>
              </w:rPr>
              <w:instrText xml:space="preserve"> PAGEREF _Toc65239984 \h </w:instrText>
            </w:r>
            <w:r w:rsidR="009A4D2D" w:rsidRPr="006E6861">
              <w:rPr>
                <w:rFonts w:ascii="Times New Roman" w:hAnsi="Times New Roman" w:cs="Times New Roman"/>
                <w:noProof/>
                <w:webHidden/>
              </w:rPr>
            </w:r>
            <w:r w:rsidR="009A4D2D" w:rsidRPr="006E6861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6E6861">
              <w:rPr>
                <w:rFonts w:ascii="Times New Roman" w:hAnsi="Times New Roman" w:cs="Times New Roman"/>
                <w:noProof/>
                <w:webHidden/>
              </w:rPr>
              <w:t>6</w:t>
            </w:r>
            <w:r w:rsidR="009A4D2D" w:rsidRPr="006E6861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14:paraId="7D0FDDB5" w14:textId="11F403DC" w:rsidR="009A4D2D" w:rsidRPr="006E6861" w:rsidRDefault="00712784">
          <w:pPr>
            <w:pStyle w:val="TOC2"/>
            <w:tabs>
              <w:tab w:val="right" w:pos="9912"/>
            </w:tabs>
            <w:rPr>
              <w:rFonts w:ascii="Times New Roman" w:eastAsiaTheme="minorEastAsia" w:hAnsi="Times New Roman" w:cs="Times New Roman"/>
              <w:noProof/>
            </w:rPr>
          </w:pPr>
          <w:hyperlink w:anchor="_Toc65239985" w:history="1">
            <w:r w:rsidR="009A4D2D" w:rsidRPr="006E6861">
              <w:rPr>
                <w:rStyle w:val="Hyperlink"/>
                <w:rFonts w:ascii="Times New Roman" w:eastAsia="Times New Roman" w:hAnsi="Times New Roman" w:cs="Times New Roman"/>
                <w:noProof/>
              </w:rPr>
              <w:t>1.4.ДААТГАЛЫН ХУРААМЖ</w:t>
            </w:r>
            <w:r w:rsidR="009A4D2D" w:rsidRPr="006E6861">
              <w:rPr>
                <w:rFonts w:ascii="Times New Roman" w:hAnsi="Times New Roman" w:cs="Times New Roman"/>
                <w:noProof/>
                <w:webHidden/>
              </w:rPr>
              <w:tab/>
            </w:r>
            <w:r w:rsidR="009A4D2D" w:rsidRPr="006E6861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9A4D2D" w:rsidRPr="006E6861">
              <w:rPr>
                <w:rFonts w:ascii="Times New Roman" w:hAnsi="Times New Roman" w:cs="Times New Roman"/>
                <w:noProof/>
                <w:webHidden/>
              </w:rPr>
              <w:instrText xml:space="preserve"> PAGEREF _Toc65239985 \h </w:instrText>
            </w:r>
            <w:r w:rsidR="009A4D2D" w:rsidRPr="006E6861">
              <w:rPr>
                <w:rFonts w:ascii="Times New Roman" w:hAnsi="Times New Roman" w:cs="Times New Roman"/>
                <w:noProof/>
                <w:webHidden/>
              </w:rPr>
            </w:r>
            <w:r w:rsidR="009A4D2D" w:rsidRPr="006E6861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6E6861">
              <w:rPr>
                <w:rFonts w:ascii="Times New Roman" w:hAnsi="Times New Roman" w:cs="Times New Roman"/>
                <w:noProof/>
                <w:webHidden/>
              </w:rPr>
              <w:t>8</w:t>
            </w:r>
            <w:r w:rsidR="009A4D2D" w:rsidRPr="006E6861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14:paraId="64B96EB9" w14:textId="06F265A8" w:rsidR="009A4D2D" w:rsidRPr="006E6861" w:rsidRDefault="00712784">
          <w:pPr>
            <w:pStyle w:val="TOC2"/>
            <w:tabs>
              <w:tab w:val="right" w:pos="9912"/>
            </w:tabs>
            <w:rPr>
              <w:rFonts w:ascii="Times New Roman" w:eastAsiaTheme="minorEastAsia" w:hAnsi="Times New Roman" w:cs="Times New Roman"/>
              <w:noProof/>
            </w:rPr>
          </w:pPr>
          <w:hyperlink w:anchor="_Toc65239986" w:history="1">
            <w:r w:rsidR="009A4D2D" w:rsidRPr="006E6861">
              <w:rPr>
                <w:rStyle w:val="Hyperlink"/>
                <w:rFonts w:ascii="Times New Roman" w:eastAsia="Times New Roman" w:hAnsi="Times New Roman" w:cs="Times New Roman"/>
                <w:noProof/>
              </w:rPr>
              <w:t>1.5.ДААТГАЛЫН НӨХӨН ТӨЛБӨР</w:t>
            </w:r>
            <w:r w:rsidR="009A4D2D" w:rsidRPr="006E6861">
              <w:rPr>
                <w:rFonts w:ascii="Times New Roman" w:hAnsi="Times New Roman" w:cs="Times New Roman"/>
                <w:noProof/>
                <w:webHidden/>
              </w:rPr>
              <w:tab/>
            </w:r>
            <w:r w:rsidR="009A4D2D" w:rsidRPr="006E6861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9A4D2D" w:rsidRPr="006E6861">
              <w:rPr>
                <w:rFonts w:ascii="Times New Roman" w:hAnsi="Times New Roman" w:cs="Times New Roman"/>
                <w:noProof/>
                <w:webHidden/>
              </w:rPr>
              <w:instrText xml:space="preserve"> PAGEREF _Toc65239986 \h </w:instrText>
            </w:r>
            <w:r w:rsidR="009A4D2D" w:rsidRPr="006E6861">
              <w:rPr>
                <w:rFonts w:ascii="Times New Roman" w:hAnsi="Times New Roman" w:cs="Times New Roman"/>
                <w:noProof/>
                <w:webHidden/>
              </w:rPr>
            </w:r>
            <w:r w:rsidR="009A4D2D" w:rsidRPr="006E6861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6E6861">
              <w:rPr>
                <w:rFonts w:ascii="Times New Roman" w:hAnsi="Times New Roman" w:cs="Times New Roman"/>
                <w:noProof/>
                <w:webHidden/>
              </w:rPr>
              <w:t>9</w:t>
            </w:r>
            <w:r w:rsidR="009A4D2D" w:rsidRPr="006E6861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14:paraId="38D9A6B8" w14:textId="20076C57" w:rsidR="009A4D2D" w:rsidRPr="006E6861" w:rsidRDefault="00712784">
          <w:pPr>
            <w:pStyle w:val="TOC2"/>
            <w:tabs>
              <w:tab w:val="right" w:pos="9912"/>
            </w:tabs>
            <w:rPr>
              <w:rFonts w:ascii="Times New Roman" w:eastAsiaTheme="minorEastAsia" w:hAnsi="Times New Roman" w:cs="Times New Roman"/>
              <w:noProof/>
            </w:rPr>
          </w:pPr>
          <w:hyperlink w:anchor="_Toc65239987" w:history="1">
            <w:r w:rsidR="009A4D2D" w:rsidRPr="006E6861">
              <w:rPr>
                <w:rStyle w:val="Hyperlink"/>
                <w:rFonts w:ascii="Times New Roman" w:eastAsia="Times New Roman" w:hAnsi="Times New Roman" w:cs="Times New Roman"/>
                <w:noProof/>
              </w:rPr>
              <w:t>1.6.ДААТГАЛЫН ХОХИРЛЫН ХАРЬЦАА</w:t>
            </w:r>
            <w:r w:rsidR="009A4D2D" w:rsidRPr="006E6861">
              <w:rPr>
                <w:rFonts w:ascii="Times New Roman" w:hAnsi="Times New Roman" w:cs="Times New Roman"/>
                <w:noProof/>
                <w:webHidden/>
              </w:rPr>
              <w:tab/>
            </w:r>
            <w:r w:rsidR="009A4D2D" w:rsidRPr="006E6861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9A4D2D" w:rsidRPr="006E6861">
              <w:rPr>
                <w:rFonts w:ascii="Times New Roman" w:hAnsi="Times New Roman" w:cs="Times New Roman"/>
                <w:noProof/>
                <w:webHidden/>
              </w:rPr>
              <w:instrText xml:space="preserve"> PAGEREF _Toc65239987 \h </w:instrText>
            </w:r>
            <w:r w:rsidR="009A4D2D" w:rsidRPr="006E6861">
              <w:rPr>
                <w:rFonts w:ascii="Times New Roman" w:hAnsi="Times New Roman" w:cs="Times New Roman"/>
                <w:noProof/>
                <w:webHidden/>
              </w:rPr>
            </w:r>
            <w:r w:rsidR="009A4D2D" w:rsidRPr="006E6861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6E6861">
              <w:rPr>
                <w:rFonts w:ascii="Times New Roman" w:hAnsi="Times New Roman" w:cs="Times New Roman"/>
                <w:noProof/>
                <w:webHidden/>
              </w:rPr>
              <w:t>11</w:t>
            </w:r>
            <w:r w:rsidR="009A4D2D" w:rsidRPr="006E6861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14:paraId="10DDAFD2" w14:textId="5892C244" w:rsidR="009A4D2D" w:rsidRPr="006E6861" w:rsidRDefault="00712784">
          <w:pPr>
            <w:pStyle w:val="TOC2"/>
            <w:tabs>
              <w:tab w:val="right" w:pos="9912"/>
            </w:tabs>
            <w:rPr>
              <w:rFonts w:ascii="Times New Roman" w:eastAsiaTheme="minorEastAsia" w:hAnsi="Times New Roman" w:cs="Times New Roman"/>
              <w:noProof/>
            </w:rPr>
          </w:pPr>
          <w:hyperlink w:anchor="_Toc65239988" w:history="1">
            <w:r w:rsidR="009A4D2D" w:rsidRPr="006E6861">
              <w:rPr>
                <w:rStyle w:val="Hyperlink"/>
                <w:rFonts w:ascii="Times New Roman" w:eastAsia="Times New Roman" w:hAnsi="Times New Roman" w:cs="Times New Roman"/>
                <w:noProof/>
              </w:rPr>
              <w:t>1.7.ДААТГАГЧИЙН АШИГТ АЖИЛЛАГАА</w:t>
            </w:r>
            <w:r w:rsidR="009A4D2D" w:rsidRPr="006E6861">
              <w:rPr>
                <w:rFonts w:ascii="Times New Roman" w:hAnsi="Times New Roman" w:cs="Times New Roman"/>
                <w:noProof/>
                <w:webHidden/>
              </w:rPr>
              <w:tab/>
            </w:r>
            <w:r w:rsidR="009A4D2D" w:rsidRPr="006E6861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9A4D2D" w:rsidRPr="006E6861">
              <w:rPr>
                <w:rFonts w:ascii="Times New Roman" w:hAnsi="Times New Roman" w:cs="Times New Roman"/>
                <w:noProof/>
                <w:webHidden/>
              </w:rPr>
              <w:instrText xml:space="preserve"> PAGEREF _Toc65239988 \h </w:instrText>
            </w:r>
            <w:r w:rsidR="009A4D2D" w:rsidRPr="006E6861">
              <w:rPr>
                <w:rFonts w:ascii="Times New Roman" w:hAnsi="Times New Roman" w:cs="Times New Roman"/>
                <w:noProof/>
                <w:webHidden/>
              </w:rPr>
            </w:r>
            <w:r w:rsidR="009A4D2D" w:rsidRPr="006E6861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6E6861">
              <w:rPr>
                <w:rFonts w:ascii="Times New Roman" w:hAnsi="Times New Roman" w:cs="Times New Roman"/>
                <w:noProof/>
                <w:webHidden/>
              </w:rPr>
              <w:t>12</w:t>
            </w:r>
            <w:r w:rsidR="009A4D2D" w:rsidRPr="006E6861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14:paraId="23AED000" w14:textId="3B100067" w:rsidR="009A4D2D" w:rsidRPr="006E6861" w:rsidRDefault="00712784">
          <w:pPr>
            <w:pStyle w:val="TOC2"/>
            <w:tabs>
              <w:tab w:val="right" w:pos="9912"/>
            </w:tabs>
            <w:rPr>
              <w:rFonts w:ascii="Times New Roman" w:eastAsiaTheme="minorEastAsia" w:hAnsi="Times New Roman" w:cs="Times New Roman"/>
              <w:noProof/>
            </w:rPr>
          </w:pPr>
          <w:hyperlink w:anchor="_Toc65239989" w:history="1">
            <w:r w:rsidR="009A4D2D" w:rsidRPr="006E6861">
              <w:rPr>
                <w:rStyle w:val="Hyperlink"/>
                <w:rFonts w:ascii="Times New Roman" w:eastAsia="Times New Roman" w:hAnsi="Times New Roman" w:cs="Times New Roman"/>
                <w:noProof/>
              </w:rPr>
              <w:t>1.8.ДАВХАР ДААТГАЛ</w:t>
            </w:r>
            <w:r w:rsidR="009A4D2D" w:rsidRPr="006E6861">
              <w:rPr>
                <w:rFonts w:ascii="Times New Roman" w:hAnsi="Times New Roman" w:cs="Times New Roman"/>
                <w:noProof/>
                <w:webHidden/>
              </w:rPr>
              <w:tab/>
            </w:r>
            <w:r w:rsidR="009A4D2D" w:rsidRPr="006E6861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9A4D2D" w:rsidRPr="006E6861">
              <w:rPr>
                <w:rFonts w:ascii="Times New Roman" w:hAnsi="Times New Roman" w:cs="Times New Roman"/>
                <w:noProof/>
                <w:webHidden/>
              </w:rPr>
              <w:instrText xml:space="preserve"> PAGEREF _Toc65239989 \h </w:instrText>
            </w:r>
            <w:r w:rsidR="009A4D2D" w:rsidRPr="006E6861">
              <w:rPr>
                <w:rFonts w:ascii="Times New Roman" w:hAnsi="Times New Roman" w:cs="Times New Roman"/>
                <w:noProof/>
                <w:webHidden/>
              </w:rPr>
            </w:r>
            <w:r w:rsidR="009A4D2D" w:rsidRPr="006E6861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6E6861">
              <w:rPr>
                <w:rFonts w:ascii="Times New Roman" w:hAnsi="Times New Roman" w:cs="Times New Roman"/>
                <w:noProof/>
                <w:webHidden/>
              </w:rPr>
              <w:t>13</w:t>
            </w:r>
            <w:r w:rsidR="009A4D2D" w:rsidRPr="006E6861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14:paraId="046E5922" w14:textId="63D85F97" w:rsidR="009A4D2D" w:rsidRPr="006E6861" w:rsidRDefault="00712784">
          <w:pPr>
            <w:pStyle w:val="TOC1"/>
            <w:tabs>
              <w:tab w:val="right" w:pos="9912"/>
            </w:tabs>
            <w:rPr>
              <w:rFonts w:ascii="Times New Roman" w:eastAsiaTheme="minorEastAsia" w:hAnsi="Times New Roman" w:cs="Times New Roman"/>
              <w:noProof/>
            </w:rPr>
          </w:pPr>
          <w:hyperlink w:anchor="_Toc65239990" w:history="1">
            <w:r w:rsidR="009A4D2D" w:rsidRPr="006E6861">
              <w:rPr>
                <w:rStyle w:val="Hyperlink"/>
                <w:rFonts w:ascii="Times New Roman" w:eastAsia="Times New Roman" w:hAnsi="Times New Roman" w:cs="Times New Roman"/>
                <w:noProof/>
              </w:rPr>
              <w:t>2.ЕРДИЙН ДААТГАЛ</w:t>
            </w:r>
            <w:r w:rsidR="009A4D2D" w:rsidRPr="006E6861">
              <w:rPr>
                <w:rFonts w:ascii="Times New Roman" w:hAnsi="Times New Roman" w:cs="Times New Roman"/>
                <w:noProof/>
                <w:webHidden/>
              </w:rPr>
              <w:tab/>
            </w:r>
            <w:r w:rsidR="009A4D2D" w:rsidRPr="006E6861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9A4D2D" w:rsidRPr="006E6861">
              <w:rPr>
                <w:rFonts w:ascii="Times New Roman" w:hAnsi="Times New Roman" w:cs="Times New Roman"/>
                <w:noProof/>
                <w:webHidden/>
              </w:rPr>
              <w:instrText xml:space="preserve"> PAGEREF _Toc65239990 \h </w:instrText>
            </w:r>
            <w:r w:rsidR="009A4D2D" w:rsidRPr="006E6861">
              <w:rPr>
                <w:rFonts w:ascii="Times New Roman" w:hAnsi="Times New Roman" w:cs="Times New Roman"/>
                <w:noProof/>
                <w:webHidden/>
              </w:rPr>
            </w:r>
            <w:r w:rsidR="009A4D2D" w:rsidRPr="006E6861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6E6861">
              <w:rPr>
                <w:rFonts w:ascii="Times New Roman" w:hAnsi="Times New Roman" w:cs="Times New Roman"/>
                <w:noProof/>
                <w:webHidden/>
              </w:rPr>
              <w:t>14</w:t>
            </w:r>
            <w:r w:rsidR="009A4D2D" w:rsidRPr="006E6861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14:paraId="185E2B9F" w14:textId="77F3F5A2" w:rsidR="009A4D2D" w:rsidRPr="006E6861" w:rsidRDefault="00712784">
          <w:pPr>
            <w:pStyle w:val="TOC2"/>
            <w:tabs>
              <w:tab w:val="right" w:pos="9912"/>
            </w:tabs>
            <w:rPr>
              <w:rFonts w:ascii="Times New Roman" w:eastAsiaTheme="minorEastAsia" w:hAnsi="Times New Roman" w:cs="Times New Roman"/>
              <w:noProof/>
            </w:rPr>
          </w:pPr>
          <w:hyperlink w:anchor="_Toc65239991" w:history="1">
            <w:r w:rsidR="009A4D2D" w:rsidRPr="006E6861">
              <w:rPr>
                <w:rStyle w:val="Hyperlink"/>
                <w:rFonts w:ascii="Times New Roman" w:eastAsia="Times New Roman" w:hAnsi="Times New Roman" w:cs="Times New Roman"/>
                <w:noProof/>
              </w:rPr>
              <w:t>2.1.ДААТГАЛЫН ХУРААМЖ</w:t>
            </w:r>
            <w:r w:rsidR="009A4D2D" w:rsidRPr="006E6861">
              <w:rPr>
                <w:rFonts w:ascii="Times New Roman" w:hAnsi="Times New Roman" w:cs="Times New Roman"/>
                <w:noProof/>
                <w:webHidden/>
              </w:rPr>
              <w:tab/>
            </w:r>
            <w:r w:rsidR="009A4D2D" w:rsidRPr="006E6861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9A4D2D" w:rsidRPr="006E6861">
              <w:rPr>
                <w:rFonts w:ascii="Times New Roman" w:hAnsi="Times New Roman" w:cs="Times New Roman"/>
                <w:noProof/>
                <w:webHidden/>
              </w:rPr>
              <w:instrText xml:space="preserve"> PAGEREF _Toc65239991 \h </w:instrText>
            </w:r>
            <w:r w:rsidR="009A4D2D" w:rsidRPr="006E6861">
              <w:rPr>
                <w:rFonts w:ascii="Times New Roman" w:hAnsi="Times New Roman" w:cs="Times New Roman"/>
                <w:noProof/>
                <w:webHidden/>
              </w:rPr>
            </w:r>
            <w:r w:rsidR="009A4D2D" w:rsidRPr="006E6861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6E6861">
              <w:rPr>
                <w:rFonts w:ascii="Times New Roman" w:hAnsi="Times New Roman" w:cs="Times New Roman"/>
                <w:noProof/>
                <w:webHidden/>
              </w:rPr>
              <w:t>15</w:t>
            </w:r>
            <w:r w:rsidR="009A4D2D" w:rsidRPr="006E6861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14:paraId="6FBC2410" w14:textId="20A1463F" w:rsidR="009A4D2D" w:rsidRPr="006E6861" w:rsidRDefault="00712784">
          <w:pPr>
            <w:pStyle w:val="TOC2"/>
            <w:tabs>
              <w:tab w:val="right" w:pos="9912"/>
            </w:tabs>
            <w:rPr>
              <w:rFonts w:ascii="Times New Roman" w:eastAsiaTheme="minorEastAsia" w:hAnsi="Times New Roman" w:cs="Times New Roman"/>
              <w:noProof/>
            </w:rPr>
          </w:pPr>
          <w:hyperlink w:anchor="_Toc65239992" w:history="1">
            <w:r w:rsidR="009A4D2D" w:rsidRPr="006E6861">
              <w:rPr>
                <w:rStyle w:val="Hyperlink"/>
                <w:rFonts w:ascii="Times New Roman" w:eastAsia="Times New Roman" w:hAnsi="Times New Roman" w:cs="Times New Roman"/>
                <w:noProof/>
              </w:rPr>
              <w:t>2.2.ДААТГАЛЫН НӨХӨН ТӨЛБӨР</w:t>
            </w:r>
            <w:r w:rsidR="009A4D2D" w:rsidRPr="006E6861">
              <w:rPr>
                <w:rFonts w:ascii="Times New Roman" w:hAnsi="Times New Roman" w:cs="Times New Roman"/>
                <w:noProof/>
                <w:webHidden/>
              </w:rPr>
              <w:tab/>
            </w:r>
            <w:r w:rsidR="009A4D2D" w:rsidRPr="006E6861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9A4D2D" w:rsidRPr="006E6861">
              <w:rPr>
                <w:rFonts w:ascii="Times New Roman" w:hAnsi="Times New Roman" w:cs="Times New Roman"/>
                <w:noProof/>
                <w:webHidden/>
              </w:rPr>
              <w:instrText xml:space="preserve"> PAGEREF _Toc65239992 \h </w:instrText>
            </w:r>
            <w:r w:rsidR="009A4D2D" w:rsidRPr="006E6861">
              <w:rPr>
                <w:rFonts w:ascii="Times New Roman" w:hAnsi="Times New Roman" w:cs="Times New Roman"/>
                <w:noProof/>
                <w:webHidden/>
              </w:rPr>
            </w:r>
            <w:r w:rsidR="009A4D2D" w:rsidRPr="006E6861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6E6861">
              <w:rPr>
                <w:rFonts w:ascii="Times New Roman" w:hAnsi="Times New Roman" w:cs="Times New Roman"/>
                <w:noProof/>
                <w:webHidden/>
              </w:rPr>
              <w:t>16</w:t>
            </w:r>
            <w:r w:rsidR="009A4D2D" w:rsidRPr="006E6861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14:paraId="1FC06796" w14:textId="2B3E35CE" w:rsidR="009A4D2D" w:rsidRPr="006E6861" w:rsidRDefault="00712784">
          <w:pPr>
            <w:pStyle w:val="TOC1"/>
            <w:tabs>
              <w:tab w:val="right" w:pos="9912"/>
            </w:tabs>
            <w:rPr>
              <w:rFonts w:ascii="Times New Roman" w:eastAsiaTheme="minorEastAsia" w:hAnsi="Times New Roman" w:cs="Times New Roman"/>
              <w:noProof/>
            </w:rPr>
          </w:pPr>
          <w:hyperlink w:anchor="_Toc65239993" w:history="1">
            <w:r w:rsidR="009A4D2D" w:rsidRPr="006E6861">
              <w:rPr>
                <w:rStyle w:val="Hyperlink"/>
                <w:rFonts w:ascii="Times New Roman" w:eastAsia="Times New Roman" w:hAnsi="Times New Roman" w:cs="Times New Roman"/>
                <w:noProof/>
              </w:rPr>
              <w:t>3.УРТ ХУГАЦААНЫ ДААТГАЛ</w:t>
            </w:r>
            <w:r w:rsidR="009A4D2D" w:rsidRPr="006E6861">
              <w:rPr>
                <w:rFonts w:ascii="Times New Roman" w:hAnsi="Times New Roman" w:cs="Times New Roman"/>
                <w:noProof/>
                <w:webHidden/>
              </w:rPr>
              <w:tab/>
            </w:r>
            <w:r w:rsidR="009A4D2D" w:rsidRPr="006E6861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9A4D2D" w:rsidRPr="006E6861">
              <w:rPr>
                <w:rFonts w:ascii="Times New Roman" w:hAnsi="Times New Roman" w:cs="Times New Roman"/>
                <w:noProof/>
                <w:webHidden/>
              </w:rPr>
              <w:instrText xml:space="preserve"> PAGEREF _Toc65239993 \h </w:instrText>
            </w:r>
            <w:r w:rsidR="009A4D2D" w:rsidRPr="006E6861">
              <w:rPr>
                <w:rFonts w:ascii="Times New Roman" w:hAnsi="Times New Roman" w:cs="Times New Roman"/>
                <w:noProof/>
                <w:webHidden/>
              </w:rPr>
            </w:r>
            <w:r w:rsidR="009A4D2D" w:rsidRPr="006E6861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6E6861">
              <w:rPr>
                <w:rFonts w:ascii="Times New Roman" w:hAnsi="Times New Roman" w:cs="Times New Roman"/>
                <w:noProof/>
                <w:webHidden/>
              </w:rPr>
              <w:t>17</w:t>
            </w:r>
            <w:r w:rsidR="009A4D2D" w:rsidRPr="006E6861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14:paraId="33529D04" w14:textId="2585D231" w:rsidR="009A4D2D" w:rsidRPr="006E6861" w:rsidRDefault="00712784">
          <w:pPr>
            <w:pStyle w:val="TOC1"/>
            <w:tabs>
              <w:tab w:val="right" w:pos="9912"/>
            </w:tabs>
            <w:rPr>
              <w:rFonts w:ascii="Times New Roman" w:eastAsiaTheme="minorEastAsia" w:hAnsi="Times New Roman" w:cs="Times New Roman"/>
              <w:noProof/>
            </w:rPr>
          </w:pPr>
          <w:hyperlink w:anchor="_Toc65239994" w:history="1">
            <w:r w:rsidR="009A4D2D" w:rsidRPr="006E6861">
              <w:rPr>
                <w:rStyle w:val="Hyperlink"/>
                <w:rFonts w:ascii="Times New Roman" w:eastAsia="Times New Roman" w:hAnsi="Times New Roman" w:cs="Times New Roman"/>
                <w:noProof/>
              </w:rPr>
              <w:t>4.ДАВХАР ДААТГАЛ</w:t>
            </w:r>
            <w:r w:rsidR="009A4D2D" w:rsidRPr="006E6861">
              <w:rPr>
                <w:rFonts w:ascii="Times New Roman" w:hAnsi="Times New Roman" w:cs="Times New Roman"/>
                <w:noProof/>
                <w:webHidden/>
              </w:rPr>
              <w:tab/>
            </w:r>
            <w:r w:rsidR="009A4D2D" w:rsidRPr="006E6861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9A4D2D" w:rsidRPr="006E6861">
              <w:rPr>
                <w:rFonts w:ascii="Times New Roman" w:hAnsi="Times New Roman" w:cs="Times New Roman"/>
                <w:noProof/>
                <w:webHidden/>
              </w:rPr>
              <w:instrText xml:space="preserve"> PAGEREF _Toc65239994 \h </w:instrText>
            </w:r>
            <w:r w:rsidR="009A4D2D" w:rsidRPr="006E6861">
              <w:rPr>
                <w:rFonts w:ascii="Times New Roman" w:hAnsi="Times New Roman" w:cs="Times New Roman"/>
                <w:noProof/>
                <w:webHidden/>
              </w:rPr>
            </w:r>
            <w:r w:rsidR="009A4D2D" w:rsidRPr="006E6861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6E6861">
              <w:rPr>
                <w:rFonts w:ascii="Times New Roman" w:hAnsi="Times New Roman" w:cs="Times New Roman"/>
                <w:noProof/>
                <w:webHidden/>
              </w:rPr>
              <w:t>18</w:t>
            </w:r>
            <w:r w:rsidR="009A4D2D" w:rsidRPr="006E6861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14:paraId="035E6CC9" w14:textId="615E2903" w:rsidR="009A4D2D" w:rsidRPr="006E6861" w:rsidRDefault="00712784">
          <w:pPr>
            <w:pStyle w:val="TOC1"/>
            <w:tabs>
              <w:tab w:val="right" w:pos="9912"/>
            </w:tabs>
            <w:rPr>
              <w:rFonts w:ascii="Times New Roman" w:eastAsiaTheme="minorEastAsia" w:hAnsi="Times New Roman" w:cs="Times New Roman"/>
              <w:noProof/>
            </w:rPr>
          </w:pPr>
          <w:hyperlink w:anchor="_Toc65239995" w:history="1">
            <w:r w:rsidR="009A4D2D" w:rsidRPr="006E6861">
              <w:rPr>
                <w:rStyle w:val="Hyperlink"/>
                <w:rFonts w:ascii="Times New Roman" w:eastAsia="Times New Roman" w:hAnsi="Times New Roman" w:cs="Times New Roman"/>
                <w:noProof/>
              </w:rPr>
              <w:t>5.АЛБАН ЖУРМЫН ДААТГАЛ</w:t>
            </w:r>
            <w:r w:rsidR="009A4D2D" w:rsidRPr="006E6861">
              <w:rPr>
                <w:rFonts w:ascii="Times New Roman" w:hAnsi="Times New Roman" w:cs="Times New Roman"/>
                <w:noProof/>
                <w:webHidden/>
              </w:rPr>
              <w:tab/>
            </w:r>
            <w:r w:rsidR="009A4D2D" w:rsidRPr="006E6861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9A4D2D" w:rsidRPr="006E6861">
              <w:rPr>
                <w:rFonts w:ascii="Times New Roman" w:hAnsi="Times New Roman" w:cs="Times New Roman"/>
                <w:noProof/>
                <w:webHidden/>
              </w:rPr>
              <w:instrText xml:space="preserve"> PAGEREF _Toc65239995 \h </w:instrText>
            </w:r>
            <w:r w:rsidR="009A4D2D" w:rsidRPr="006E6861">
              <w:rPr>
                <w:rFonts w:ascii="Times New Roman" w:hAnsi="Times New Roman" w:cs="Times New Roman"/>
                <w:noProof/>
                <w:webHidden/>
              </w:rPr>
            </w:r>
            <w:r w:rsidR="009A4D2D" w:rsidRPr="006E6861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6E6861">
              <w:rPr>
                <w:rFonts w:ascii="Times New Roman" w:hAnsi="Times New Roman" w:cs="Times New Roman"/>
                <w:noProof/>
                <w:webHidden/>
              </w:rPr>
              <w:t>19</w:t>
            </w:r>
            <w:r w:rsidR="009A4D2D" w:rsidRPr="006E6861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14:paraId="588015B0" w14:textId="53B167A6" w:rsidR="009A4D2D" w:rsidRPr="006E6861" w:rsidRDefault="00712784">
          <w:pPr>
            <w:pStyle w:val="TOC1"/>
            <w:tabs>
              <w:tab w:val="right" w:pos="9912"/>
            </w:tabs>
            <w:rPr>
              <w:rFonts w:ascii="Times New Roman" w:eastAsiaTheme="minorEastAsia" w:hAnsi="Times New Roman" w:cs="Times New Roman"/>
              <w:noProof/>
            </w:rPr>
          </w:pPr>
          <w:hyperlink w:anchor="_Toc65239996" w:history="1">
            <w:r w:rsidR="009A4D2D" w:rsidRPr="006E6861">
              <w:rPr>
                <w:rStyle w:val="Hyperlink"/>
                <w:rFonts w:ascii="Times New Roman" w:eastAsia="Times New Roman" w:hAnsi="Times New Roman" w:cs="Times New Roman"/>
                <w:noProof/>
              </w:rPr>
              <w:t>6.ДААТГАЛЫН МЭРГЭЖЛИЙН ОРОЛЦОГЧ</w:t>
            </w:r>
            <w:r w:rsidR="009A4D2D" w:rsidRPr="006E6861">
              <w:rPr>
                <w:rFonts w:ascii="Times New Roman" w:hAnsi="Times New Roman" w:cs="Times New Roman"/>
                <w:noProof/>
                <w:webHidden/>
              </w:rPr>
              <w:tab/>
            </w:r>
            <w:r w:rsidR="009A4D2D" w:rsidRPr="006E6861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9A4D2D" w:rsidRPr="006E6861">
              <w:rPr>
                <w:rFonts w:ascii="Times New Roman" w:hAnsi="Times New Roman" w:cs="Times New Roman"/>
                <w:noProof/>
                <w:webHidden/>
              </w:rPr>
              <w:instrText xml:space="preserve"> PAGEREF _Toc65239996 \h </w:instrText>
            </w:r>
            <w:r w:rsidR="009A4D2D" w:rsidRPr="006E6861">
              <w:rPr>
                <w:rFonts w:ascii="Times New Roman" w:hAnsi="Times New Roman" w:cs="Times New Roman"/>
                <w:noProof/>
                <w:webHidden/>
              </w:rPr>
            </w:r>
            <w:r w:rsidR="009A4D2D" w:rsidRPr="006E6861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6E6861">
              <w:rPr>
                <w:rFonts w:ascii="Times New Roman" w:hAnsi="Times New Roman" w:cs="Times New Roman"/>
                <w:noProof/>
                <w:webHidden/>
              </w:rPr>
              <w:t>20</w:t>
            </w:r>
            <w:r w:rsidR="009A4D2D" w:rsidRPr="006E6861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14:paraId="44CCE365" w14:textId="0DBAB8C0" w:rsidR="009A4D2D" w:rsidRPr="006E6861" w:rsidRDefault="00712784">
          <w:pPr>
            <w:pStyle w:val="TOC2"/>
            <w:tabs>
              <w:tab w:val="right" w:pos="9912"/>
            </w:tabs>
            <w:rPr>
              <w:rFonts w:ascii="Times New Roman" w:eastAsiaTheme="minorEastAsia" w:hAnsi="Times New Roman" w:cs="Times New Roman"/>
              <w:noProof/>
            </w:rPr>
          </w:pPr>
          <w:hyperlink w:anchor="_Toc65239997" w:history="1">
            <w:r w:rsidR="009A4D2D" w:rsidRPr="006E6861">
              <w:rPr>
                <w:rStyle w:val="Hyperlink"/>
                <w:rFonts w:ascii="Times New Roman" w:eastAsia="Times New Roman" w:hAnsi="Times New Roman" w:cs="Times New Roman"/>
                <w:noProof/>
              </w:rPr>
              <w:t>6.1.ДААТГАЛЫН ЗУУЧЛАГЧ</w:t>
            </w:r>
            <w:r w:rsidR="009A4D2D" w:rsidRPr="006E6861">
              <w:rPr>
                <w:rFonts w:ascii="Times New Roman" w:hAnsi="Times New Roman" w:cs="Times New Roman"/>
                <w:noProof/>
                <w:webHidden/>
              </w:rPr>
              <w:tab/>
            </w:r>
            <w:r w:rsidR="009A4D2D" w:rsidRPr="006E6861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9A4D2D" w:rsidRPr="006E6861">
              <w:rPr>
                <w:rFonts w:ascii="Times New Roman" w:hAnsi="Times New Roman" w:cs="Times New Roman"/>
                <w:noProof/>
                <w:webHidden/>
              </w:rPr>
              <w:instrText xml:space="preserve"> PAGEREF _Toc65239997 \h </w:instrText>
            </w:r>
            <w:r w:rsidR="009A4D2D" w:rsidRPr="006E6861">
              <w:rPr>
                <w:rFonts w:ascii="Times New Roman" w:hAnsi="Times New Roman" w:cs="Times New Roman"/>
                <w:noProof/>
                <w:webHidden/>
              </w:rPr>
            </w:r>
            <w:r w:rsidR="009A4D2D" w:rsidRPr="006E6861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6E6861">
              <w:rPr>
                <w:rFonts w:ascii="Times New Roman" w:hAnsi="Times New Roman" w:cs="Times New Roman"/>
                <w:noProof/>
                <w:webHidden/>
              </w:rPr>
              <w:t>20</w:t>
            </w:r>
            <w:r w:rsidR="009A4D2D" w:rsidRPr="006E6861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14:paraId="033C6719" w14:textId="65D4EC6C" w:rsidR="009A4D2D" w:rsidRPr="006E6861" w:rsidRDefault="00712784">
          <w:pPr>
            <w:pStyle w:val="TOC2"/>
            <w:tabs>
              <w:tab w:val="right" w:pos="9912"/>
            </w:tabs>
            <w:rPr>
              <w:rFonts w:ascii="Times New Roman" w:eastAsiaTheme="minorEastAsia" w:hAnsi="Times New Roman" w:cs="Times New Roman"/>
              <w:noProof/>
            </w:rPr>
          </w:pPr>
          <w:hyperlink w:anchor="_Toc65239998" w:history="1">
            <w:r w:rsidR="009A4D2D" w:rsidRPr="006E6861">
              <w:rPr>
                <w:rStyle w:val="Hyperlink"/>
                <w:rFonts w:ascii="Times New Roman" w:eastAsia="Times New Roman" w:hAnsi="Times New Roman" w:cs="Times New Roman"/>
                <w:noProof/>
              </w:rPr>
              <w:t>6.2.ДААТГАЛЫН ХОХИРОЛ ҮНЭЛЭГЧ</w:t>
            </w:r>
            <w:r w:rsidR="009A4D2D" w:rsidRPr="006E6861">
              <w:rPr>
                <w:rFonts w:ascii="Times New Roman" w:hAnsi="Times New Roman" w:cs="Times New Roman"/>
                <w:noProof/>
                <w:webHidden/>
              </w:rPr>
              <w:tab/>
            </w:r>
            <w:r w:rsidR="009A4D2D" w:rsidRPr="006E6861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9A4D2D" w:rsidRPr="006E6861">
              <w:rPr>
                <w:rFonts w:ascii="Times New Roman" w:hAnsi="Times New Roman" w:cs="Times New Roman"/>
                <w:noProof/>
                <w:webHidden/>
              </w:rPr>
              <w:instrText xml:space="preserve"> PAGEREF _Toc65239998 \h </w:instrText>
            </w:r>
            <w:r w:rsidR="009A4D2D" w:rsidRPr="006E6861">
              <w:rPr>
                <w:rFonts w:ascii="Times New Roman" w:hAnsi="Times New Roman" w:cs="Times New Roman"/>
                <w:noProof/>
                <w:webHidden/>
              </w:rPr>
            </w:r>
            <w:r w:rsidR="009A4D2D" w:rsidRPr="006E6861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6E6861">
              <w:rPr>
                <w:rFonts w:ascii="Times New Roman" w:hAnsi="Times New Roman" w:cs="Times New Roman"/>
                <w:noProof/>
                <w:webHidden/>
              </w:rPr>
              <w:t>22</w:t>
            </w:r>
            <w:r w:rsidR="009A4D2D" w:rsidRPr="006E6861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14:paraId="065F86EF" w14:textId="359D4787" w:rsidR="00D041E5" w:rsidRPr="006E6861" w:rsidRDefault="00D1769A">
          <w:pPr>
            <w:rPr>
              <w:rFonts w:ascii="Times New Roman" w:eastAsia="Times New Roman" w:hAnsi="Times New Roman" w:cs="Times New Roman"/>
              <w:sz w:val="24"/>
              <w:szCs w:val="24"/>
            </w:rPr>
          </w:pPr>
          <w:r w:rsidRPr="006E6861">
            <w:rPr>
              <w:rFonts w:ascii="Times New Roman" w:hAnsi="Times New Roman" w:cs="Times New Roman"/>
              <w:sz w:val="24"/>
              <w:szCs w:val="24"/>
            </w:rPr>
            <w:fldChar w:fldCharType="end"/>
          </w:r>
        </w:p>
      </w:sdtContent>
    </w:sdt>
    <w:p w14:paraId="19C8372C" w14:textId="77777777" w:rsidR="00D041E5" w:rsidRPr="006E6861" w:rsidRDefault="00D041E5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30F95D3D" w14:textId="77777777" w:rsidR="00D041E5" w:rsidRPr="006E6861" w:rsidRDefault="00D041E5">
      <w:p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97AC739" w14:textId="77777777" w:rsidR="00D041E5" w:rsidRPr="006E6861" w:rsidRDefault="00D041E5">
      <w:p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639BC49" w14:textId="77777777" w:rsidR="00D041E5" w:rsidRPr="006E6861" w:rsidRDefault="00D041E5">
      <w:p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FF9098D" w14:textId="77777777" w:rsidR="00D041E5" w:rsidRPr="006E6861" w:rsidRDefault="00D041E5">
      <w:p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FF00F35" w14:textId="77777777" w:rsidR="00D041E5" w:rsidRPr="006E6861" w:rsidRDefault="00D041E5">
      <w:p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7844BCF" w14:textId="77777777" w:rsidR="00D041E5" w:rsidRPr="006E6861" w:rsidRDefault="00D041E5">
      <w:p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95CF8B9" w14:textId="77777777" w:rsidR="00D041E5" w:rsidRPr="006E6861" w:rsidRDefault="00D041E5">
      <w:p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EBEB7B6" w14:textId="77777777" w:rsidR="00D041E5" w:rsidRPr="006E6861" w:rsidRDefault="00D041E5">
      <w:p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59A872D" w14:textId="77777777" w:rsidR="00D041E5" w:rsidRPr="006E6861" w:rsidRDefault="00D041E5">
      <w:p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4409CD1" w14:textId="77777777" w:rsidR="00D041E5" w:rsidRPr="006E6861" w:rsidRDefault="00D041E5">
      <w:p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DCCE51A" w14:textId="77777777" w:rsidR="00D041E5" w:rsidRPr="006E6861" w:rsidRDefault="00D041E5">
      <w:p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87DF4DB" w14:textId="77777777" w:rsidR="00D041E5" w:rsidRPr="006E6861" w:rsidRDefault="00D041E5">
      <w:p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3274A4E" w14:textId="77777777" w:rsidR="00D041E5" w:rsidRPr="006E6861" w:rsidRDefault="00D041E5">
      <w:p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55A5686" w14:textId="77777777" w:rsidR="00D041E5" w:rsidRPr="006E6861" w:rsidRDefault="00D041E5">
      <w:p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5B61165" w14:textId="0DA7D6FC" w:rsidR="00D041E5" w:rsidRPr="006E6861" w:rsidRDefault="00D041E5">
      <w:p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9D8B91E" w14:textId="77777777" w:rsidR="00645425" w:rsidRPr="006E6861" w:rsidRDefault="00645425">
      <w:p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4C62ACF" w14:textId="77777777" w:rsidR="00D041E5" w:rsidRPr="006E6861" w:rsidRDefault="00D1769A">
      <w:pPr>
        <w:pStyle w:val="Heading1"/>
        <w:ind w:hanging="2250"/>
        <w:jc w:val="left"/>
        <w:rPr>
          <w:rFonts w:ascii="Times New Roman" w:eastAsia="Times New Roman" w:hAnsi="Times New Roman" w:cs="Times New Roman"/>
          <w:u w:val="single"/>
        </w:rPr>
      </w:pPr>
      <w:bookmarkStart w:id="9" w:name="_Toc65239981"/>
      <w:r w:rsidRPr="006E6861">
        <w:rPr>
          <w:rFonts w:ascii="Times New Roman" w:eastAsia="Times New Roman" w:hAnsi="Times New Roman" w:cs="Times New Roman"/>
          <w:u w:val="single"/>
        </w:rPr>
        <w:lastRenderedPageBreak/>
        <w:t>1.ДААТГАЛЫН САЛБАРЫН ҮЗҮҮЛЭЛТ</w:t>
      </w:r>
      <w:bookmarkEnd w:id="9"/>
    </w:p>
    <w:p w14:paraId="1164F5E2" w14:textId="77777777" w:rsidR="00D041E5" w:rsidRPr="006E6861" w:rsidRDefault="00D041E5">
      <w:pPr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93998CB" w14:textId="77777777" w:rsidR="00D041E5" w:rsidRPr="006E6861" w:rsidRDefault="00D1769A">
      <w:pPr>
        <w:pStyle w:val="Heading2"/>
        <w:jc w:val="left"/>
        <w:rPr>
          <w:rFonts w:ascii="Times New Roman" w:eastAsia="Times New Roman" w:hAnsi="Times New Roman" w:cs="Times New Roman"/>
          <w:b w:val="0"/>
        </w:rPr>
      </w:pPr>
      <w:bookmarkStart w:id="10" w:name="_Toc65239982"/>
      <w:r w:rsidRPr="006E6861">
        <w:rPr>
          <w:rFonts w:ascii="Times New Roman" w:eastAsia="Times New Roman" w:hAnsi="Times New Roman" w:cs="Times New Roman"/>
          <w:b w:val="0"/>
        </w:rPr>
        <w:t>1.1.ЕРӨНХИЙ МЭДЭЭЛЭЛ</w:t>
      </w:r>
      <w:bookmarkEnd w:id="10"/>
    </w:p>
    <w:p w14:paraId="260960A3" w14:textId="4DFFD302" w:rsidR="006C3A91" w:rsidRPr="006E6861" w:rsidRDefault="00D61193">
      <w:pPr>
        <w:shd w:val="clear" w:color="auto" w:fill="FFFFFF"/>
        <w:spacing w:before="120"/>
        <w:ind w:right="-22"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E6861">
        <w:rPr>
          <w:rFonts w:ascii="Times New Roman" w:eastAsia="Times New Roman" w:hAnsi="Times New Roman" w:cs="Times New Roman"/>
          <w:sz w:val="24"/>
          <w:szCs w:val="24"/>
        </w:rPr>
        <w:t>2021</w:t>
      </w:r>
      <w:r w:rsidR="00D1769A" w:rsidRPr="006E6861">
        <w:rPr>
          <w:rFonts w:ascii="Times New Roman" w:eastAsia="Times New Roman" w:hAnsi="Times New Roman" w:cs="Times New Roman"/>
          <w:sz w:val="24"/>
          <w:szCs w:val="24"/>
        </w:rPr>
        <w:t xml:space="preserve"> оны </w:t>
      </w:r>
      <w:r w:rsidRPr="006E6861">
        <w:rPr>
          <w:rFonts w:ascii="Times New Roman" w:eastAsia="Times New Roman" w:hAnsi="Times New Roman" w:cs="Times New Roman"/>
          <w:sz w:val="24"/>
          <w:szCs w:val="24"/>
        </w:rPr>
        <w:t>1</w:t>
      </w:r>
      <w:r w:rsidR="009B602E" w:rsidRPr="006E6861">
        <w:rPr>
          <w:rFonts w:ascii="Times New Roman" w:eastAsia="Times New Roman" w:hAnsi="Times New Roman" w:cs="Times New Roman"/>
          <w:sz w:val="24"/>
          <w:szCs w:val="24"/>
        </w:rPr>
        <w:t xml:space="preserve"> д</w:t>
      </w:r>
      <w:r w:rsidR="00042769" w:rsidRPr="006E6861">
        <w:rPr>
          <w:rFonts w:ascii="Times New Roman" w:eastAsia="Times New Roman" w:hAnsi="Times New Roman" w:cs="Times New Roman"/>
          <w:sz w:val="24"/>
          <w:szCs w:val="24"/>
        </w:rPr>
        <w:t>ү</w:t>
      </w:r>
      <w:r w:rsidR="009B602E" w:rsidRPr="006E6861">
        <w:rPr>
          <w:rFonts w:ascii="Times New Roman" w:eastAsia="Times New Roman" w:hAnsi="Times New Roman" w:cs="Times New Roman"/>
          <w:sz w:val="24"/>
          <w:szCs w:val="24"/>
        </w:rPr>
        <w:t>г</w:t>
      </w:r>
      <w:r w:rsidR="00042769" w:rsidRPr="006E6861">
        <w:rPr>
          <w:rFonts w:ascii="Times New Roman" w:eastAsia="Times New Roman" w:hAnsi="Times New Roman" w:cs="Times New Roman"/>
          <w:sz w:val="24"/>
          <w:szCs w:val="24"/>
        </w:rPr>
        <w:t>ээ</w:t>
      </w:r>
      <w:r w:rsidR="009B602E" w:rsidRPr="006E6861">
        <w:rPr>
          <w:rFonts w:ascii="Times New Roman" w:eastAsia="Times New Roman" w:hAnsi="Times New Roman" w:cs="Times New Roman"/>
          <w:sz w:val="24"/>
          <w:szCs w:val="24"/>
        </w:rPr>
        <w:t>р</w:t>
      </w:r>
      <w:r w:rsidR="00D1769A" w:rsidRPr="006E6861">
        <w:rPr>
          <w:rFonts w:ascii="Times New Roman" w:eastAsia="Times New Roman" w:hAnsi="Times New Roman" w:cs="Times New Roman"/>
          <w:sz w:val="24"/>
          <w:szCs w:val="24"/>
        </w:rPr>
        <w:t xml:space="preserve"> улирлын байдлаар ердийн даатгалын 1</w:t>
      </w:r>
      <w:r w:rsidR="008C7905" w:rsidRPr="006E6861">
        <w:rPr>
          <w:rFonts w:ascii="Times New Roman" w:eastAsia="Times New Roman" w:hAnsi="Times New Roman" w:cs="Times New Roman"/>
          <w:sz w:val="24"/>
          <w:szCs w:val="24"/>
        </w:rPr>
        <w:t>4</w:t>
      </w:r>
      <w:r w:rsidR="00D1769A" w:rsidRPr="006E6861">
        <w:rPr>
          <w:rFonts w:ascii="Times New Roman" w:eastAsia="Times New Roman" w:hAnsi="Times New Roman" w:cs="Times New Roman"/>
          <w:sz w:val="24"/>
          <w:szCs w:val="24"/>
        </w:rPr>
        <w:t>, урт хугацааны даатгалын 1, давхар даатгалын 1, даатгалын зуучлагч 5</w:t>
      </w:r>
      <w:r w:rsidRPr="006E6861">
        <w:rPr>
          <w:rFonts w:ascii="Times New Roman" w:eastAsia="Times New Roman" w:hAnsi="Times New Roman" w:cs="Times New Roman"/>
          <w:sz w:val="24"/>
          <w:szCs w:val="24"/>
        </w:rPr>
        <w:t>6, даатгалын хохирол үнэлэгч 26</w:t>
      </w:r>
      <w:r w:rsidR="00D1769A" w:rsidRPr="006E6861">
        <w:rPr>
          <w:rFonts w:ascii="Times New Roman" w:eastAsia="Times New Roman" w:hAnsi="Times New Roman" w:cs="Times New Roman"/>
          <w:sz w:val="24"/>
          <w:szCs w:val="24"/>
        </w:rPr>
        <w:t xml:space="preserve"> компани даатгалын зах зээлд үйл ажиллагаа явуулж бай</w:t>
      </w:r>
      <w:r w:rsidR="00450D0F" w:rsidRPr="006E6861">
        <w:rPr>
          <w:rFonts w:ascii="Times New Roman" w:eastAsia="Times New Roman" w:hAnsi="Times New Roman" w:cs="Times New Roman"/>
          <w:sz w:val="24"/>
          <w:szCs w:val="24"/>
        </w:rPr>
        <w:t>на. Салбарын оролцогчдын тоон</w:t>
      </w:r>
      <w:r w:rsidR="00D1769A" w:rsidRPr="006E6861">
        <w:rPr>
          <w:rFonts w:ascii="Times New Roman" w:eastAsia="Times New Roman" w:hAnsi="Times New Roman" w:cs="Times New Roman"/>
          <w:sz w:val="24"/>
          <w:szCs w:val="24"/>
        </w:rPr>
        <w:t xml:space="preserve"> мэдээллийг хүснэгт 1, 2-т харуулав.</w:t>
      </w:r>
    </w:p>
    <w:p w14:paraId="76803C00" w14:textId="77777777" w:rsidR="00D041E5" w:rsidRPr="006E6861" w:rsidRDefault="00D1769A">
      <w:pPr>
        <w:pBdr>
          <w:top w:val="nil"/>
          <w:left w:val="nil"/>
          <w:bottom w:val="nil"/>
          <w:right w:val="nil"/>
          <w:between w:val="nil"/>
        </w:pBdr>
        <w:ind w:firstLine="720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E6861">
        <w:rPr>
          <w:rFonts w:ascii="Times New Roman" w:eastAsia="Times New Roman" w:hAnsi="Times New Roman" w:cs="Times New Roman"/>
          <w:color w:val="000000"/>
          <w:sz w:val="24"/>
          <w:szCs w:val="24"/>
        </w:rPr>
        <w:t>Хүснэгт-1</w:t>
      </w:r>
    </w:p>
    <w:p w14:paraId="308AB952" w14:textId="77777777" w:rsidR="00D041E5" w:rsidRPr="006E6861" w:rsidRDefault="00D1769A">
      <w:pPr>
        <w:pBdr>
          <w:top w:val="nil"/>
          <w:left w:val="nil"/>
          <w:bottom w:val="nil"/>
          <w:right w:val="nil"/>
          <w:between w:val="nil"/>
        </w:pBdr>
        <w:spacing w:after="24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6E686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Даатгалын зах зээл дээрх тусгай зөвшөөрөл, эрх эзэмшигчдийн тоо</w:t>
      </w:r>
    </w:p>
    <w:tbl>
      <w:tblPr>
        <w:tblStyle w:val="GridTable5Dark-Accent5"/>
        <w:tblW w:w="990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64"/>
        <w:gridCol w:w="5929"/>
        <w:gridCol w:w="1619"/>
        <w:gridCol w:w="1695"/>
      </w:tblGrid>
      <w:tr w:rsidR="00D041E5" w:rsidRPr="006E6861" w14:paraId="7D202C16" w14:textId="77777777" w:rsidTr="001D40C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6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4" w:type="dxa"/>
            <w:tcBorders>
              <w:top w:val="none" w:sz="0" w:space="0" w:color="auto"/>
              <w:left w:val="none" w:sz="0" w:space="0" w:color="auto"/>
              <w:right w:val="none" w:sz="0" w:space="0" w:color="auto"/>
            </w:tcBorders>
            <w:vAlign w:val="center"/>
          </w:tcPr>
          <w:p w14:paraId="54F4593A" w14:textId="77777777" w:rsidR="00D041E5" w:rsidRPr="006E6861" w:rsidRDefault="00D1769A">
            <w:pPr>
              <w:jc w:val="center"/>
              <w:rPr>
                <w:rFonts w:ascii="Times New Roman" w:eastAsia="Times New Roman" w:hAnsi="Times New Roman" w:cs="Times New Roman"/>
                <w:b w:val="0"/>
                <w:color w:val="000000"/>
              </w:rPr>
            </w:pPr>
            <w:r w:rsidRPr="006E6861">
              <w:rPr>
                <w:rFonts w:ascii="Times New Roman" w:eastAsia="Times New Roman" w:hAnsi="Times New Roman" w:cs="Times New Roman"/>
                <w:color w:val="000000"/>
              </w:rPr>
              <w:t>№</w:t>
            </w:r>
          </w:p>
        </w:tc>
        <w:tc>
          <w:tcPr>
            <w:tcW w:w="5929" w:type="dxa"/>
            <w:tcBorders>
              <w:top w:val="none" w:sz="0" w:space="0" w:color="auto"/>
              <w:left w:val="none" w:sz="0" w:space="0" w:color="auto"/>
              <w:right w:val="none" w:sz="0" w:space="0" w:color="auto"/>
            </w:tcBorders>
            <w:vAlign w:val="center"/>
          </w:tcPr>
          <w:p w14:paraId="3D0FE920" w14:textId="2CB5DE3D" w:rsidR="00D041E5" w:rsidRPr="006E6861" w:rsidRDefault="00015745" w:rsidP="001D40CE">
            <w:pPr>
              <w:tabs>
                <w:tab w:val="left" w:pos="984"/>
              </w:tabs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</w:rPr>
            </w:pPr>
            <w:r w:rsidRPr="006E6861">
              <w:rPr>
                <w:rFonts w:ascii="Times New Roman" w:eastAsia="Times New Roman" w:hAnsi="Times New Roman" w:cs="Times New Roman"/>
                <w:color w:val="000000"/>
              </w:rPr>
              <w:tab/>
            </w:r>
          </w:p>
        </w:tc>
        <w:tc>
          <w:tcPr>
            <w:tcW w:w="1619" w:type="dxa"/>
            <w:tcBorders>
              <w:top w:val="none" w:sz="0" w:space="0" w:color="auto"/>
              <w:left w:val="none" w:sz="0" w:space="0" w:color="auto"/>
              <w:right w:val="none" w:sz="0" w:space="0" w:color="auto"/>
            </w:tcBorders>
            <w:vAlign w:val="center"/>
          </w:tcPr>
          <w:p w14:paraId="266F4F69" w14:textId="6A343C3C" w:rsidR="00D041E5" w:rsidRPr="006E6861" w:rsidRDefault="00D6119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</w:rPr>
            </w:pPr>
            <w:r w:rsidRPr="006E6861">
              <w:rPr>
                <w:rFonts w:ascii="Times New Roman" w:eastAsia="Times New Roman" w:hAnsi="Times New Roman" w:cs="Times New Roman"/>
                <w:color w:val="000000"/>
              </w:rPr>
              <w:t>2020.I</w:t>
            </w:r>
          </w:p>
        </w:tc>
        <w:tc>
          <w:tcPr>
            <w:tcW w:w="1695" w:type="dxa"/>
            <w:tcBorders>
              <w:top w:val="none" w:sz="0" w:space="0" w:color="auto"/>
              <w:left w:val="none" w:sz="0" w:space="0" w:color="auto"/>
              <w:right w:val="none" w:sz="0" w:space="0" w:color="auto"/>
            </w:tcBorders>
            <w:vAlign w:val="center"/>
          </w:tcPr>
          <w:p w14:paraId="1746405F" w14:textId="6D10138A" w:rsidR="00D041E5" w:rsidRPr="006E6861" w:rsidRDefault="00D6119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</w:rPr>
            </w:pPr>
            <w:r w:rsidRPr="006E6861">
              <w:rPr>
                <w:rFonts w:ascii="Times New Roman" w:eastAsia="Times New Roman" w:hAnsi="Times New Roman" w:cs="Times New Roman"/>
                <w:color w:val="000000"/>
              </w:rPr>
              <w:t>2021.I</w:t>
            </w:r>
          </w:p>
        </w:tc>
      </w:tr>
      <w:tr w:rsidR="00D041E5" w:rsidRPr="006E6861" w14:paraId="042F3780" w14:textId="77777777" w:rsidTr="001D40C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4" w:type="dxa"/>
            <w:tcBorders>
              <w:left w:val="none" w:sz="0" w:space="0" w:color="auto"/>
            </w:tcBorders>
            <w:vAlign w:val="center"/>
          </w:tcPr>
          <w:p w14:paraId="5648554E" w14:textId="77777777" w:rsidR="00D041E5" w:rsidRPr="006E6861" w:rsidRDefault="00D1769A">
            <w:pPr>
              <w:jc w:val="center"/>
              <w:rPr>
                <w:rFonts w:ascii="Times New Roman" w:eastAsia="Times New Roman" w:hAnsi="Times New Roman" w:cs="Times New Roman"/>
                <w:b w:val="0"/>
                <w:color w:val="000000"/>
              </w:rPr>
            </w:pPr>
            <w:r w:rsidRPr="006E6861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5929" w:type="dxa"/>
            <w:shd w:val="clear" w:color="auto" w:fill="DAEEF3" w:themeFill="accent5" w:themeFillTint="33"/>
            <w:vAlign w:val="center"/>
          </w:tcPr>
          <w:p w14:paraId="2FFD815B" w14:textId="77777777" w:rsidR="00D041E5" w:rsidRPr="006E6861" w:rsidRDefault="00D1769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</w:rPr>
            </w:pPr>
            <w:r w:rsidRPr="006E6861">
              <w:rPr>
                <w:rFonts w:ascii="Times New Roman" w:eastAsia="Times New Roman" w:hAnsi="Times New Roman" w:cs="Times New Roman"/>
                <w:color w:val="000000"/>
              </w:rPr>
              <w:t>Ердийн даатгалын компани</w:t>
            </w:r>
          </w:p>
        </w:tc>
        <w:tc>
          <w:tcPr>
            <w:tcW w:w="1619" w:type="dxa"/>
            <w:shd w:val="clear" w:color="auto" w:fill="DAEEF3" w:themeFill="accent5" w:themeFillTint="33"/>
            <w:vAlign w:val="center"/>
          </w:tcPr>
          <w:p w14:paraId="2B5848BE" w14:textId="77777777" w:rsidR="00D041E5" w:rsidRPr="006E6861" w:rsidRDefault="00D1769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 w:rsidRPr="006E6861">
              <w:rPr>
                <w:rFonts w:ascii="Times New Roman" w:eastAsia="Times New Roman" w:hAnsi="Times New Roman" w:cs="Times New Roman"/>
              </w:rPr>
              <w:t>15</w:t>
            </w:r>
          </w:p>
        </w:tc>
        <w:tc>
          <w:tcPr>
            <w:tcW w:w="1695" w:type="dxa"/>
            <w:shd w:val="clear" w:color="auto" w:fill="DAEEF3" w:themeFill="accent5" w:themeFillTint="33"/>
            <w:vAlign w:val="center"/>
          </w:tcPr>
          <w:p w14:paraId="74EB5BD7" w14:textId="52D2D628" w:rsidR="00D041E5" w:rsidRPr="006E6861" w:rsidRDefault="00D1769A" w:rsidP="008C790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 w:rsidRPr="006E6861">
              <w:rPr>
                <w:rFonts w:ascii="Times New Roman" w:eastAsia="Times New Roman" w:hAnsi="Times New Roman" w:cs="Times New Roman"/>
              </w:rPr>
              <w:t>1</w:t>
            </w:r>
            <w:r w:rsidR="008C7905" w:rsidRPr="006E6861">
              <w:rPr>
                <w:rFonts w:ascii="Times New Roman" w:eastAsia="Times New Roman" w:hAnsi="Times New Roman" w:cs="Times New Roman"/>
              </w:rPr>
              <w:t>4</w:t>
            </w:r>
          </w:p>
        </w:tc>
      </w:tr>
      <w:tr w:rsidR="00D041E5" w:rsidRPr="006E6861" w14:paraId="4FE7D7E2" w14:textId="77777777" w:rsidTr="001D40CE">
        <w:trPr>
          <w:trHeight w:val="22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4" w:type="dxa"/>
            <w:tcBorders>
              <w:left w:val="none" w:sz="0" w:space="0" w:color="auto"/>
            </w:tcBorders>
            <w:vAlign w:val="center"/>
          </w:tcPr>
          <w:p w14:paraId="2270EEA9" w14:textId="77777777" w:rsidR="00D041E5" w:rsidRPr="006E6861" w:rsidRDefault="00D1769A">
            <w:pPr>
              <w:jc w:val="center"/>
              <w:rPr>
                <w:rFonts w:ascii="Times New Roman" w:eastAsia="Times New Roman" w:hAnsi="Times New Roman" w:cs="Times New Roman"/>
                <w:b w:val="0"/>
                <w:color w:val="000000"/>
              </w:rPr>
            </w:pPr>
            <w:r w:rsidRPr="006E6861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5929" w:type="dxa"/>
            <w:shd w:val="clear" w:color="auto" w:fill="F2F2F2" w:themeFill="background1" w:themeFillShade="F2"/>
            <w:vAlign w:val="center"/>
          </w:tcPr>
          <w:p w14:paraId="618095F8" w14:textId="77777777" w:rsidR="00D041E5" w:rsidRPr="006E6861" w:rsidRDefault="00D1769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</w:rPr>
            </w:pPr>
            <w:r w:rsidRPr="006E6861">
              <w:rPr>
                <w:rFonts w:ascii="Times New Roman" w:eastAsia="Times New Roman" w:hAnsi="Times New Roman" w:cs="Times New Roman"/>
                <w:color w:val="000000"/>
              </w:rPr>
              <w:t>Урт хугацааны даатгалын компани</w:t>
            </w:r>
          </w:p>
        </w:tc>
        <w:tc>
          <w:tcPr>
            <w:tcW w:w="1619" w:type="dxa"/>
            <w:shd w:val="clear" w:color="auto" w:fill="F2F2F2" w:themeFill="background1" w:themeFillShade="F2"/>
            <w:vAlign w:val="center"/>
          </w:tcPr>
          <w:p w14:paraId="1D063D5D" w14:textId="77777777" w:rsidR="00D041E5" w:rsidRPr="006E6861" w:rsidRDefault="00D1769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</w:rPr>
            </w:pPr>
            <w:r w:rsidRPr="006E6861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695" w:type="dxa"/>
            <w:shd w:val="clear" w:color="auto" w:fill="F2F2F2" w:themeFill="background1" w:themeFillShade="F2"/>
            <w:vAlign w:val="center"/>
          </w:tcPr>
          <w:p w14:paraId="136CCC57" w14:textId="77777777" w:rsidR="00D041E5" w:rsidRPr="006E6861" w:rsidRDefault="00D1769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</w:rPr>
            </w:pPr>
            <w:r w:rsidRPr="006E6861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</w:tr>
      <w:tr w:rsidR="00D041E5" w:rsidRPr="006E6861" w14:paraId="754D2AF1" w14:textId="77777777" w:rsidTr="001D40C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4" w:type="dxa"/>
            <w:tcBorders>
              <w:left w:val="none" w:sz="0" w:space="0" w:color="auto"/>
            </w:tcBorders>
            <w:vAlign w:val="center"/>
          </w:tcPr>
          <w:p w14:paraId="0C51CE60" w14:textId="77777777" w:rsidR="00D041E5" w:rsidRPr="006E6861" w:rsidRDefault="00D1769A">
            <w:pPr>
              <w:jc w:val="center"/>
              <w:rPr>
                <w:rFonts w:ascii="Times New Roman" w:eastAsia="Times New Roman" w:hAnsi="Times New Roman" w:cs="Times New Roman"/>
                <w:b w:val="0"/>
                <w:color w:val="000000"/>
              </w:rPr>
            </w:pPr>
            <w:r w:rsidRPr="006E6861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5929" w:type="dxa"/>
            <w:shd w:val="clear" w:color="auto" w:fill="DAEEF3" w:themeFill="accent5" w:themeFillTint="33"/>
            <w:vAlign w:val="center"/>
          </w:tcPr>
          <w:p w14:paraId="3966E11D" w14:textId="77777777" w:rsidR="00D041E5" w:rsidRPr="006E6861" w:rsidRDefault="00D1769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</w:rPr>
            </w:pPr>
            <w:r w:rsidRPr="006E6861">
              <w:rPr>
                <w:rFonts w:ascii="Times New Roman" w:eastAsia="Times New Roman" w:hAnsi="Times New Roman" w:cs="Times New Roman"/>
                <w:color w:val="000000"/>
              </w:rPr>
              <w:t>Давхар даатгалын компани</w:t>
            </w:r>
          </w:p>
        </w:tc>
        <w:tc>
          <w:tcPr>
            <w:tcW w:w="1619" w:type="dxa"/>
            <w:shd w:val="clear" w:color="auto" w:fill="DAEEF3" w:themeFill="accent5" w:themeFillTint="33"/>
            <w:vAlign w:val="center"/>
          </w:tcPr>
          <w:p w14:paraId="3AD6DDC4" w14:textId="4D618EF1" w:rsidR="00D041E5" w:rsidRPr="006E6861" w:rsidRDefault="00D6119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</w:rPr>
            </w:pPr>
            <w:r w:rsidRPr="006E6861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695" w:type="dxa"/>
            <w:shd w:val="clear" w:color="auto" w:fill="DAEEF3" w:themeFill="accent5" w:themeFillTint="33"/>
            <w:vAlign w:val="center"/>
          </w:tcPr>
          <w:p w14:paraId="600685F0" w14:textId="77777777" w:rsidR="00D041E5" w:rsidRPr="006E6861" w:rsidRDefault="00D1769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</w:rPr>
            </w:pPr>
            <w:r w:rsidRPr="006E6861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</w:tr>
      <w:tr w:rsidR="00D041E5" w:rsidRPr="006E6861" w14:paraId="2D59038E" w14:textId="77777777" w:rsidTr="001D40CE">
        <w:trPr>
          <w:trHeight w:val="26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4" w:type="dxa"/>
            <w:tcBorders>
              <w:left w:val="none" w:sz="0" w:space="0" w:color="auto"/>
            </w:tcBorders>
            <w:vAlign w:val="center"/>
          </w:tcPr>
          <w:p w14:paraId="2C7548D4" w14:textId="77777777" w:rsidR="00D041E5" w:rsidRPr="006E6861" w:rsidRDefault="00D1769A">
            <w:pPr>
              <w:jc w:val="center"/>
              <w:rPr>
                <w:rFonts w:ascii="Times New Roman" w:eastAsia="Times New Roman" w:hAnsi="Times New Roman" w:cs="Times New Roman"/>
                <w:b w:val="0"/>
                <w:color w:val="000000"/>
              </w:rPr>
            </w:pPr>
            <w:r w:rsidRPr="006E6861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5929" w:type="dxa"/>
            <w:shd w:val="clear" w:color="auto" w:fill="F2F2F2" w:themeFill="background1" w:themeFillShade="F2"/>
            <w:vAlign w:val="center"/>
          </w:tcPr>
          <w:p w14:paraId="2A77A86F" w14:textId="77777777" w:rsidR="00D041E5" w:rsidRPr="006E6861" w:rsidRDefault="00D1769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</w:rPr>
            </w:pPr>
            <w:r w:rsidRPr="006E6861">
              <w:rPr>
                <w:rFonts w:ascii="Times New Roman" w:eastAsia="Times New Roman" w:hAnsi="Times New Roman" w:cs="Times New Roman"/>
                <w:color w:val="000000"/>
              </w:rPr>
              <w:t>Даатгалын төлөөлөгч</w:t>
            </w:r>
          </w:p>
        </w:tc>
        <w:tc>
          <w:tcPr>
            <w:tcW w:w="1619" w:type="dxa"/>
            <w:shd w:val="clear" w:color="auto" w:fill="F2F2F2" w:themeFill="background1" w:themeFillShade="F2"/>
            <w:vAlign w:val="center"/>
          </w:tcPr>
          <w:p w14:paraId="4B8585BD" w14:textId="5111AD3A" w:rsidR="00D041E5" w:rsidRPr="006E6861" w:rsidRDefault="00D6119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</w:rPr>
            </w:pPr>
            <w:r w:rsidRPr="006E6861">
              <w:rPr>
                <w:rFonts w:ascii="Times New Roman" w:eastAsia="Times New Roman" w:hAnsi="Times New Roman" w:cs="Times New Roman"/>
                <w:color w:val="000000"/>
              </w:rPr>
              <w:t>2488</w:t>
            </w:r>
          </w:p>
        </w:tc>
        <w:tc>
          <w:tcPr>
            <w:tcW w:w="1695" w:type="dxa"/>
            <w:shd w:val="clear" w:color="auto" w:fill="F2F2F2" w:themeFill="background1" w:themeFillShade="F2"/>
            <w:vAlign w:val="center"/>
          </w:tcPr>
          <w:p w14:paraId="5C686E36" w14:textId="2492186B" w:rsidR="00D041E5" w:rsidRPr="006E6861" w:rsidRDefault="00D1769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</w:rPr>
            </w:pPr>
            <w:r w:rsidRPr="006E6861">
              <w:rPr>
                <w:rFonts w:ascii="Times New Roman" w:eastAsia="Times New Roman" w:hAnsi="Times New Roman" w:cs="Times New Roman"/>
                <w:color w:val="000000"/>
              </w:rPr>
              <w:t>24</w:t>
            </w:r>
            <w:r w:rsidR="00D61193" w:rsidRPr="006E6861">
              <w:rPr>
                <w:rFonts w:ascii="Times New Roman" w:eastAsia="Times New Roman" w:hAnsi="Times New Roman" w:cs="Times New Roman"/>
                <w:color w:val="000000"/>
              </w:rPr>
              <w:t>29</w:t>
            </w:r>
          </w:p>
        </w:tc>
      </w:tr>
      <w:tr w:rsidR="00D041E5" w:rsidRPr="006E6861" w14:paraId="36F62A3D" w14:textId="77777777" w:rsidTr="001D40C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4" w:type="dxa"/>
            <w:tcBorders>
              <w:left w:val="none" w:sz="0" w:space="0" w:color="auto"/>
            </w:tcBorders>
            <w:vAlign w:val="center"/>
          </w:tcPr>
          <w:p w14:paraId="4AEA34AE" w14:textId="77777777" w:rsidR="00D041E5" w:rsidRPr="006E6861" w:rsidRDefault="00D1769A">
            <w:pPr>
              <w:jc w:val="center"/>
              <w:rPr>
                <w:rFonts w:ascii="Times New Roman" w:eastAsia="Times New Roman" w:hAnsi="Times New Roman" w:cs="Times New Roman"/>
                <w:b w:val="0"/>
                <w:color w:val="000000"/>
              </w:rPr>
            </w:pPr>
            <w:r w:rsidRPr="006E6861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5929" w:type="dxa"/>
            <w:shd w:val="clear" w:color="auto" w:fill="DAEEF3" w:themeFill="accent5" w:themeFillTint="33"/>
            <w:vAlign w:val="center"/>
          </w:tcPr>
          <w:p w14:paraId="15F3C5BD" w14:textId="77777777" w:rsidR="00D041E5" w:rsidRPr="006E6861" w:rsidRDefault="00D1769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</w:rPr>
            </w:pPr>
            <w:r w:rsidRPr="006E6861">
              <w:rPr>
                <w:rFonts w:ascii="Times New Roman" w:eastAsia="Times New Roman" w:hAnsi="Times New Roman" w:cs="Times New Roman"/>
                <w:color w:val="000000"/>
              </w:rPr>
              <w:t>Даатгалын зуучлагч</w:t>
            </w:r>
          </w:p>
        </w:tc>
        <w:tc>
          <w:tcPr>
            <w:tcW w:w="1619" w:type="dxa"/>
            <w:shd w:val="clear" w:color="auto" w:fill="DAEEF3" w:themeFill="accent5" w:themeFillTint="33"/>
            <w:vAlign w:val="center"/>
          </w:tcPr>
          <w:p w14:paraId="43F5A4EC" w14:textId="0A9772F2" w:rsidR="00D041E5" w:rsidRPr="006E6861" w:rsidRDefault="008C790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</w:rPr>
            </w:pPr>
            <w:r w:rsidRPr="006E6861">
              <w:rPr>
                <w:rFonts w:ascii="Times New Roman" w:eastAsia="Times New Roman" w:hAnsi="Times New Roman" w:cs="Times New Roman"/>
                <w:color w:val="000000"/>
              </w:rPr>
              <w:t>54</w:t>
            </w:r>
          </w:p>
        </w:tc>
        <w:tc>
          <w:tcPr>
            <w:tcW w:w="1695" w:type="dxa"/>
            <w:shd w:val="clear" w:color="auto" w:fill="DAEEF3" w:themeFill="accent5" w:themeFillTint="33"/>
            <w:vAlign w:val="center"/>
          </w:tcPr>
          <w:p w14:paraId="41C4D397" w14:textId="7725AD88" w:rsidR="00D041E5" w:rsidRPr="006E6861" w:rsidRDefault="00D1769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</w:rPr>
            </w:pPr>
            <w:r w:rsidRPr="006E6861">
              <w:rPr>
                <w:rFonts w:ascii="Times New Roman" w:eastAsia="Times New Roman" w:hAnsi="Times New Roman" w:cs="Times New Roman"/>
                <w:color w:val="000000"/>
              </w:rPr>
              <w:t>5</w:t>
            </w:r>
            <w:r w:rsidR="008C7905" w:rsidRPr="006E6861">
              <w:rPr>
                <w:rFonts w:ascii="Times New Roman" w:eastAsia="Times New Roman" w:hAnsi="Times New Roman" w:cs="Times New Roman"/>
                <w:color w:val="000000"/>
              </w:rPr>
              <w:t>6</w:t>
            </w:r>
          </w:p>
        </w:tc>
      </w:tr>
      <w:tr w:rsidR="00D041E5" w:rsidRPr="006E6861" w14:paraId="568369DE" w14:textId="77777777" w:rsidTr="001D40CE">
        <w:trPr>
          <w:trHeight w:val="26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4" w:type="dxa"/>
            <w:tcBorders>
              <w:left w:val="none" w:sz="0" w:space="0" w:color="auto"/>
            </w:tcBorders>
            <w:vAlign w:val="center"/>
          </w:tcPr>
          <w:p w14:paraId="1CBF2C98" w14:textId="77777777" w:rsidR="00D041E5" w:rsidRPr="006E6861" w:rsidRDefault="00D1769A">
            <w:pPr>
              <w:jc w:val="center"/>
              <w:rPr>
                <w:rFonts w:ascii="Times New Roman" w:eastAsia="Times New Roman" w:hAnsi="Times New Roman" w:cs="Times New Roman"/>
                <w:b w:val="0"/>
                <w:color w:val="000000"/>
              </w:rPr>
            </w:pPr>
            <w:r w:rsidRPr="006E6861">
              <w:rPr>
                <w:rFonts w:ascii="Times New Roman" w:eastAsia="Times New Roman" w:hAnsi="Times New Roman" w:cs="Times New Roman"/>
                <w:color w:val="000000"/>
              </w:rPr>
              <w:t>6</w:t>
            </w:r>
          </w:p>
        </w:tc>
        <w:tc>
          <w:tcPr>
            <w:tcW w:w="5929" w:type="dxa"/>
            <w:shd w:val="clear" w:color="auto" w:fill="F2F2F2" w:themeFill="background1" w:themeFillShade="F2"/>
            <w:vAlign w:val="center"/>
          </w:tcPr>
          <w:p w14:paraId="6D1E932A" w14:textId="77777777" w:rsidR="00D041E5" w:rsidRPr="006E6861" w:rsidRDefault="00D1769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</w:rPr>
            </w:pPr>
            <w:r w:rsidRPr="006E6861">
              <w:rPr>
                <w:rFonts w:ascii="Times New Roman" w:eastAsia="Times New Roman" w:hAnsi="Times New Roman" w:cs="Times New Roman"/>
                <w:color w:val="000000"/>
              </w:rPr>
              <w:t>Даатгалын хохирол үнэлэгч</w:t>
            </w:r>
          </w:p>
        </w:tc>
        <w:tc>
          <w:tcPr>
            <w:tcW w:w="1619" w:type="dxa"/>
            <w:shd w:val="clear" w:color="auto" w:fill="F2F2F2" w:themeFill="background1" w:themeFillShade="F2"/>
            <w:vAlign w:val="center"/>
          </w:tcPr>
          <w:p w14:paraId="4900AB31" w14:textId="6C96E289" w:rsidR="00D041E5" w:rsidRPr="006E6861" w:rsidRDefault="008C790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</w:rPr>
            </w:pPr>
            <w:r w:rsidRPr="006E6861">
              <w:rPr>
                <w:rFonts w:ascii="Times New Roman" w:eastAsia="Times New Roman" w:hAnsi="Times New Roman" w:cs="Times New Roman"/>
                <w:color w:val="000000"/>
              </w:rPr>
              <w:t>27</w:t>
            </w:r>
          </w:p>
        </w:tc>
        <w:tc>
          <w:tcPr>
            <w:tcW w:w="1695" w:type="dxa"/>
            <w:shd w:val="clear" w:color="auto" w:fill="F2F2F2" w:themeFill="background1" w:themeFillShade="F2"/>
            <w:vAlign w:val="center"/>
          </w:tcPr>
          <w:p w14:paraId="39B4573C" w14:textId="35B0CB8B" w:rsidR="00D041E5" w:rsidRPr="006E6861" w:rsidRDefault="00D6119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</w:rPr>
            </w:pPr>
            <w:r w:rsidRPr="006E6861">
              <w:rPr>
                <w:rFonts w:ascii="Times New Roman" w:eastAsia="Times New Roman" w:hAnsi="Times New Roman" w:cs="Times New Roman"/>
                <w:color w:val="000000"/>
              </w:rPr>
              <w:t>26</w:t>
            </w:r>
          </w:p>
        </w:tc>
      </w:tr>
      <w:tr w:rsidR="00D041E5" w:rsidRPr="006E6861" w14:paraId="344A35DB" w14:textId="77777777" w:rsidTr="001D40C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4" w:type="dxa"/>
            <w:tcBorders>
              <w:left w:val="none" w:sz="0" w:space="0" w:color="auto"/>
            </w:tcBorders>
            <w:vAlign w:val="center"/>
          </w:tcPr>
          <w:p w14:paraId="0A815805" w14:textId="77777777" w:rsidR="00D041E5" w:rsidRPr="006E6861" w:rsidRDefault="00D1769A">
            <w:pPr>
              <w:jc w:val="center"/>
              <w:rPr>
                <w:rFonts w:ascii="Times New Roman" w:eastAsia="Times New Roman" w:hAnsi="Times New Roman" w:cs="Times New Roman"/>
                <w:b w:val="0"/>
                <w:color w:val="000000"/>
              </w:rPr>
            </w:pPr>
            <w:r w:rsidRPr="006E6861">
              <w:rPr>
                <w:rFonts w:ascii="Times New Roman" w:eastAsia="Times New Roman" w:hAnsi="Times New Roman" w:cs="Times New Roman"/>
                <w:color w:val="000000"/>
              </w:rPr>
              <w:t>7</w:t>
            </w:r>
          </w:p>
        </w:tc>
        <w:tc>
          <w:tcPr>
            <w:tcW w:w="5929" w:type="dxa"/>
            <w:shd w:val="clear" w:color="auto" w:fill="DAEEF3" w:themeFill="accent5" w:themeFillTint="33"/>
            <w:vAlign w:val="center"/>
          </w:tcPr>
          <w:p w14:paraId="1F1A80A6" w14:textId="77777777" w:rsidR="00D041E5" w:rsidRPr="006E6861" w:rsidRDefault="00D1769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6E6861">
              <w:rPr>
                <w:rFonts w:ascii="Times New Roman" w:eastAsia="Times New Roman" w:hAnsi="Times New Roman" w:cs="Times New Roman"/>
                <w:color w:val="000000"/>
              </w:rPr>
              <w:t>Актуарч</w:t>
            </w:r>
            <w:proofErr w:type="spellEnd"/>
          </w:p>
        </w:tc>
        <w:tc>
          <w:tcPr>
            <w:tcW w:w="1619" w:type="dxa"/>
            <w:shd w:val="clear" w:color="auto" w:fill="DAEEF3" w:themeFill="accent5" w:themeFillTint="33"/>
            <w:vAlign w:val="center"/>
          </w:tcPr>
          <w:p w14:paraId="56C6290F" w14:textId="33153DBA" w:rsidR="00D041E5" w:rsidRPr="006E6861" w:rsidRDefault="008C790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</w:rPr>
            </w:pPr>
            <w:r w:rsidRPr="006E6861">
              <w:rPr>
                <w:rFonts w:ascii="Times New Roman" w:eastAsia="Times New Roman" w:hAnsi="Times New Roman" w:cs="Times New Roman"/>
                <w:color w:val="000000"/>
              </w:rPr>
              <w:t>30</w:t>
            </w:r>
          </w:p>
        </w:tc>
        <w:tc>
          <w:tcPr>
            <w:tcW w:w="1695" w:type="dxa"/>
            <w:shd w:val="clear" w:color="auto" w:fill="DAEEF3" w:themeFill="accent5" w:themeFillTint="33"/>
            <w:vAlign w:val="center"/>
          </w:tcPr>
          <w:p w14:paraId="0B220C9A" w14:textId="77777777" w:rsidR="00D041E5" w:rsidRPr="006E6861" w:rsidRDefault="00D1769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</w:rPr>
            </w:pPr>
            <w:r w:rsidRPr="006E6861">
              <w:rPr>
                <w:rFonts w:ascii="Times New Roman" w:eastAsia="Times New Roman" w:hAnsi="Times New Roman" w:cs="Times New Roman"/>
                <w:color w:val="000000"/>
              </w:rPr>
              <w:t>32</w:t>
            </w:r>
          </w:p>
        </w:tc>
      </w:tr>
      <w:tr w:rsidR="00D041E5" w:rsidRPr="006E6861" w14:paraId="49AE5AF9" w14:textId="77777777" w:rsidTr="001D40CE">
        <w:trPr>
          <w:trHeight w:val="24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4" w:type="dxa"/>
            <w:tcBorders>
              <w:left w:val="none" w:sz="0" w:space="0" w:color="auto"/>
            </w:tcBorders>
            <w:vAlign w:val="center"/>
          </w:tcPr>
          <w:p w14:paraId="1E00D818" w14:textId="77777777" w:rsidR="00D041E5" w:rsidRPr="006E6861" w:rsidRDefault="00D1769A">
            <w:pPr>
              <w:jc w:val="center"/>
              <w:rPr>
                <w:rFonts w:ascii="Times New Roman" w:eastAsia="Times New Roman" w:hAnsi="Times New Roman" w:cs="Times New Roman"/>
                <w:b w:val="0"/>
                <w:color w:val="000000"/>
              </w:rPr>
            </w:pPr>
            <w:r w:rsidRPr="006E6861">
              <w:rPr>
                <w:rFonts w:ascii="Times New Roman" w:eastAsia="Times New Roman" w:hAnsi="Times New Roman" w:cs="Times New Roman"/>
                <w:color w:val="000000"/>
              </w:rPr>
              <w:t>8</w:t>
            </w:r>
          </w:p>
        </w:tc>
        <w:tc>
          <w:tcPr>
            <w:tcW w:w="5929" w:type="dxa"/>
            <w:shd w:val="clear" w:color="auto" w:fill="F2F2F2" w:themeFill="background1" w:themeFillShade="F2"/>
            <w:vAlign w:val="center"/>
          </w:tcPr>
          <w:p w14:paraId="216ED9C7" w14:textId="77777777" w:rsidR="00D041E5" w:rsidRPr="006E6861" w:rsidRDefault="00D1769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</w:rPr>
            </w:pPr>
            <w:r w:rsidRPr="006E6861">
              <w:rPr>
                <w:rFonts w:ascii="Times New Roman" w:eastAsia="Times New Roman" w:hAnsi="Times New Roman" w:cs="Times New Roman"/>
                <w:color w:val="000000"/>
              </w:rPr>
              <w:t>Даатгалын үйл ажиллагаанд аудит хийх эрх бүхий аудитын компани</w:t>
            </w:r>
          </w:p>
        </w:tc>
        <w:tc>
          <w:tcPr>
            <w:tcW w:w="1619" w:type="dxa"/>
            <w:shd w:val="clear" w:color="auto" w:fill="F2F2F2" w:themeFill="background1" w:themeFillShade="F2"/>
            <w:vAlign w:val="center"/>
          </w:tcPr>
          <w:p w14:paraId="34A55E97" w14:textId="6C4685BC" w:rsidR="00D041E5" w:rsidRPr="006E6861" w:rsidRDefault="00D6119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</w:rPr>
            </w:pPr>
            <w:r w:rsidRPr="006E6861">
              <w:rPr>
                <w:rFonts w:ascii="Times New Roman" w:eastAsia="Times New Roman" w:hAnsi="Times New Roman" w:cs="Times New Roman"/>
                <w:color w:val="000000"/>
              </w:rPr>
              <w:t>45</w:t>
            </w:r>
          </w:p>
        </w:tc>
        <w:tc>
          <w:tcPr>
            <w:tcW w:w="1695" w:type="dxa"/>
            <w:shd w:val="clear" w:color="auto" w:fill="F2F2F2" w:themeFill="background1" w:themeFillShade="F2"/>
            <w:vAlign w:val="center"/>
          </w:tcPr>
          <w:p w14:paraId="472AA2A4" w14:textId="18FDAC3C" w:rsidR="00D041E5" w:rsidRPr="006E6861" w:rsidRDefault="00D6119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</w:rPr>
            </w:pPr>
            <w:r w:rsidRPr="006E6861">
              <w:rPr>
                <w:rFonts w:ascii="Times New Roman" w:eastAsia="Times New Roman" w:hAnsi="Times New Roman" w:cs="Times New Roman"/>
                <w:color w:val="000000"/>
              </w:rPr>
              <w:t>46</w:t>
            </w:r>
          </w:p>
        </w:tc>
      </w:tr>
      <w:tr w:rsidR="00D041E5" w:rsidRPr="006E6861" w14:paraId="1622DDA6" w14:textId="77777777" w:rsidTr="001D40C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4" w:type="dxa"/>
            <w:tcBorders>
              <w:left w:val="none" w:sz="0" w:space="0" w:color="auto"/>
            </w:tcBorders>
            <w:vAlign w:val="center"/>
          </w:tcPr>
          <w:p w14:paraId="40E4E3CA" w14:textId="77777777" w:rsidR="00D041E5" w:rsidRPr="006E6861" w:rsidRDefault="00D1769A">
            <w:pPr>
              <w:jc w:val="center"/>
              <w:rPr>
                <w:rFonts w:ascii="Times New Roman" w:eastAsia="Times New Roman" w:hAnsi="Times New Roman" w:cs="Times New Roman"/>
                <w:b w:val="0"/>
                <w:color w:val="000000"/>
              </w:rPr>
            </w:pPr>
            <w:r w:rsidRPr="006E6861">
              <w:rPr>
                <w:rFonts w:ascii="Times New Roman" w:eastAsia="Times New Roman" w:hAnsi="Times New Roman" w:cs="Times New Roman"/>
                <w:color w:val="000000"/>
              </w:rPr>
              <w:t>9</w:t>
            </w:r>
          </w:p>
        </w:tc>
        <w:tc>
          <w:tcPr>
            <w:tcW w:w="5929" w:type="dxa"/>
            <w:shd w:val="clear" w:color="auto" w:fill="DAEEF3" w:themeFill="accent5" w:themeFillTint="33"/>
            <w:vAlign w:val="center"/>
          </w:tcPr>
          <w:p w14:paraId="2803945A" w14:textId="77777777" w:rsidR="00D041E5" w:rsidRPr="006E6861" w:rsidRDefault="00D1769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</w:rPr>
            </w:pPr>
            <w:r w:rsidRPr="006E6861">
              <w:rPr>
                <w:rFonts w:ascii="Times New Roman" w:eastAsia="Times New Roman" w:hAnsi="Times New Roman" w:cs="Times New Roman"/>
                <w:color w:val="000000"/>
              </w:rPr>
              <w:t>Даатгалын байгууллагад аудит хийх эрхтэй аудитор</w:t>
            </w:r>
          </w:p>
        </w:tc>
        <w:tc>
          <w:tcPr>
            <w:tcW w:w="1619" w:type="dxa"/>
            <w:shd w:val="clear" w:color="auto" w:fill="DAEEF3" w:themeFill="accent5" w:themeFillTint="33"/>
            <w:vAlign w:val="center"/>
          </w:tcPr>
          <w:p w14:paraId="2C5EFD9D" w14:textId="77777777" w:rsidR="00D041E5" w:rsidRPr="006E6861" w:rsidRDefault="00D1769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</w:rPr>
            </w:pPr>
            <w:r w:rsidRPr="006E6861">
              <w:rPr>
                <w:rFonts w:ascii="Times New Roman" w:eastAsia="Times New Roman" w:hAnsi="Times New Roman" w:cs="Times New Roman"/>
                <w:color w:val="000000"/>
              </w:rPr>
              <w:t>144</w:t>
            </w:r>
          </w:p>
        </w:tc>
        <w:tc>
          <w:tcPr>
            <w:tcW w:w="1695" w:type="dxa"/>
            <w:shd w:val="clear" w:color="auto" w:fill="DAEEF3" w:themeFill="accent5" w:themeFillTint="33"/>
            <w:vAlign w:val="center"/>
          </w:tcPr>
          <w:p w14:paraId="53343D5C" w14:textId="33A31BB5" w:rsidR="00D041E5" w:rsidRPr="006E6861" w:rsidRDefault="00D6119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</w:rPr>
            </w:pPr>
            <w:r w:rsidRPr="006E6861">
              <w:rPr>
                <w:rFonts w:ascii="Times New Roman" w:eastAsia="Times New Roman" w:hAnsi="Times New Roman" w:cs="Times New Roman"/>
                <w:color w:val="000000"/>
              </w:rPr>
              <w:t>150</w:t>
            </w:r>
          </w:p>
        </w:tc>
      </w:tr>
      <w:tr w:rsidR="00D041E5" w:rsidRPr="006E6861" w14:paraId="5ECAE566" w14:textId="77777777" w:rsidTr="001D40CE">
        <w:trPr>
          <w:trHeight w:val="26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4" w:type="dxa"/>
            <w:tcBorders>
              <w:left w:val="none" w:sz="0" w:space="0" w:color="auto"/>
              <w:bottom w:val="none" w:sz="0" w:space="0" w:color="auto"/>
            </w:tcBorders>
            <w:vAlign w:val="center"/>
          </w:tcPr>
          <w:p w14:paraId="529DDA02" w14:textId="77777777" w:rsidR="00D041E5" w:rsidRPr="006E6861" w:rsidRDefault="00D041E5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929" w:type="dxa"/>
            <w:shd w:val="clear" w:color="auto" w:fill="4BACC6" w:themeFill="accent5"/>
            <w:vAlign w:val="center"/>
          </w:tcPr>
          <w:p w14:paraId="0CC15B1E" w14:textId="77777777" w:rsidR="00D041E5" w:rsidRPr="006E6861" w:rsidRDefault="00D1769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6E6861">
              <w:rPr>
                <w:rFonts w:ascii="Times New Roman" w:eastAsia="Times New Roman" w:hAnsi="Times New Roman" w:cs="Times New Roman"/>
                <w:b/>
                <w:color w:val="000000"/>
              </w:rPr>
              <w:t>НИЙТ</w:t>
            </w:r>
          </w:p>
        </w:tc>
        <w:tc>
          <w:tcPr>
            <w:tcW w:w="1619" w:type="dxa"/>
            <w:shd w:val="clear" w:color="auto" w:fill="4BACC6" w:themeFill="accent5"/>
            <w:vAlign w:val="center"/>
          </w:tcPr>
          <w:p w14:paraId="70D13FF3" w14:textId="62801C97" w:rsidR="00D041E5" w:rsidRPr="006E6861" w:rsidRDefault="00D61193" w:rsidP="008C790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6E6861">
              <w:rPr>
                <w:rFonts w:ascii="Times New Roman" w:eastAsia="Times New Roman" w:hAnsi="Times New Roman" w:cs="Times New Roman"/>
                <w:b/>
                <w:color w:val="000000"/>
              </w:rPr>
              <w:t>2805</w:t>
            </w:r>
          </w:p>
        </w:tc>
        <w:tc>
          <w:tcPr>
            <w:tcW w:w="1695" w:type="dxa"/>
            <w:shd w:val="clear" w:color="auto" w:fill="4BACC6" w:themeFill="accent5"/>
            <w:vAlign w:val="center"/>
          </w:tcPr>
          <w:p w14:paraId="268F3402" w14:textId="3BC37776" w:rsidR="00D041E5" w:rsidRPr="006E6861" w:rsidRDefault="00D1769A" w:rsidP="00D6119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6E6861">
              <w:rPr>
                <w:rFonts w:ascii="Times New Roman" w:eastAsia="Times New Roman" w:hAnsi="Times New Roman" w:cs="Times New Roman"/>
                <w:b/>
                <w:color w:val="000000"/>
              </w:rPr>
              <w:t>27</w:t>
            </w:r>
            <w:r w:rsidR="00D61193" w:rsidRPr="006E6861">
              <w:rPr>
                <w:rFonts w:ascii="Times New Roman" w:eastAsia="Times New Roman" w:hAnsi="Times New Roman" w:cs="Times New Roman"/>
                <w:b/>
                <w:color w:val="000000"/>
              </w:rPr>
              <w:t>55</w:t>
            </w:r>
          </w:p>
        </w:tc>
      </w:tr>
    </w:tbl>
    <w:p w14:paraId="38CEBBF4" w14:textId="77777777" w:rsidR="00D041E5" w:rsidRPr="006E6861" w:rsidRDefault="00D1769A">
      <w:pPr>
        <w:pBdr>
          <w:top w:val="nil"/>
          <w:left w:val="nil"/>
          <w:bottom w:val="nil"/>
          <w:right w:val="nil"/>
          <w:between w:val="nil"/>
        </w:pBdr>
        <w:spacing w:before="240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E6861">
        <w:rPr>
          <w:rFonts w:ascii="Times New Roman" w:eastAsia="Times New Roman" w:hAnsi="Times New Roman" w:cs="Times New Roman"/>
          <w:color w:val="000000"/>
          <w:sz w:val="24"/>
          <w:szCs w:val="24"/>
        </w:rPr>
        <w:t>Хүснэгт-2</w:t>
      </w:r>
    </w:p>
    <w:p w14:paraId="6E0D53DC" w14:textId="77777777" w:rsidR="00D041E5" w:rsidRPr="006E6861" w:rsidRDefault="00D1769A">
      <w:pPr>
        <w:pBdr>
          <w:top w:val="nil"/>
          <w:left w:val="nil"/>
          <w:bottom w:val="nil"/>
          <w:right w:val="nil"/>
          <w:between w:val="nil"/>
        </w:pBdr>
        <w:spacing w:after="24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6E686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Даатгалын компани, даатгалын мэргэжлийн оролцогч компаниудын салбарын тоо</w:t>
      </w:r>
    </w:p>
    <w:tbl>
      <w:tblPr>
        <w:tblStyle w:val="GridTable5Dark-Accent5"/>
        <w:tblW w:w="989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72"/>
        <w:gridCol w:w="6144"/>
        <w:gridCol w:w="1637"/>
        <w:gridCol w:w="1539"/>
      </w:tblGrid>
      <w:tr w:rsidR="00D61193" w:rsidRPr="006E6861" w14:paraId="676495E9" w14:textId="77777777" w:rsidTr="001D40C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2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2" w:type="dxa"/>
            <w:tcBorders>
              <w:top w:val="none" w:sz="0" w:space="0" w:color="auto"/>
              <w:left w:val="none" w:sz="0" w:space="0" w:color="auto"/>
              <w:right w:val="none" w:sz="0" w:space="0" w:color="auto"/>
            </w:tcBorders>
            <w:vAlign w:val="center"/>
          </w:tcPr>
          <w:p w14:paraId="1056FF0F" w14:textId="77777777" w:rsidR="00D61193" w:rsidRPr="006E6861" w:rsidRDefault="00D61193" w:rsidP="00D61193">
            <w:pPr>
              <w:jc w:val="center"/>
              <w:rPr>
                <w:rFonts w:ascii="Times New Roman" w:eastAsia="Times New Roman" w:hAnsi="Times New Roman" w:cs="Times New Roman"/>
                <w:b w:val="0"/>
                <w:color w:val="000000"/>
              </w:rPr>
            </w:pPr>
            <w:r w:rsidRPr="006E6861">
              <w:rPr>
                <w:rFonts w:ascii="Times New Roman" w:eastAsia="Times New Roman" w:hAnsi="Times New Roman" w:cs="Times New Roman"/>
                <w:color w:val="000000"/>
              </w:rPr>
              <w:t>№</w:t>
            </w:r>
          </w:p>
        </w:tc>
        <w:tc>
          <w:tcPr>
            <w:tcW w:w="6144" w:type="dxa"/>
            <w:tcBorders>
              <w:top w:val="none" w:sz="0" w:space="0" w:color="auto"/>
              <w:left w:val="none" w:sz="0" w:space="0" w:color="auto"/>
              <w:right w:val="none" w:sz="0" w:space="0" w:color="auto"/>
            </w:tcBorders>
            <w:vAlign w:val="center"/>
          </w:tcPr>
          <w:p w14:paraId="748397B8" w14:textId="77777777" w:rsidR="00D61193" w:rsidRPr="006E6861" w:rsidRDefault="00D61193" w:rsidP="00D6119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637" w:type="dxa"/>
            <w:tcBorders>
              <w:top w:val="none" w:sz="0" w:space="0" w:color="auto"/>
              <w:left w:val="none" w:sz="0" w:space="0" w:color="auto"/>
              <w:right w:val="none" w:sz="0" w:space="0" w:color="auto"/>
            </w:tcBorders>
            <w:vAlign w:val="center"/>
          </w:tcPr>
          <w:p w14:paraId="776073AA" w14:textId="04851757" w:rsidR="00D61193" w:rsidRPr="006E6861" w:rsidRDefault="00D61193" w:rsidP="00D6119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</w:rPr>
            </w:pPr>
            <w:r w:rsidRPr="006E6861">
              <w:rPr>
                <w:rFonts w:ascii="Times New Roman" w:eastAsia="Times New Roman" w:hAnsi="Times New Roman" w:cs="Times New Roman"/>
                <w:color w:val="000000"/>
              </w:rPr>
              <w:t>2020.I</w:t>
            </w:r>
          </w:p>
        </w:tc>
        <w:tc>
          <w:tcPr>
            <w:tcW w:w="1539" w:type="dxa"/>
            <w:tcBorders>
              <w:top w:val="none" w:sz="0" w:space="0" w:color="auto"/>
              <w:left w:val="none" w:sz="0" w:space="0" w:color="auto"/>
              <w:right w:val="none" w:sz="0" w:space="0" w:color="auto"/>
            </w:tcBorders>
            <w:vAlign w:val="center"/>
          </w:tcPr>
          <w:p w14:paraId="4A422A7B" w14:textId="3EE2F8EE" w:rsidR="00D61193" w:rsidRPr="006E6861" w:rsidRDefault="00D61193" w:rsidP="00D6119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</w:rPr>
            </w:pPr>
            <w:r w:rsidRPr="006E6861">
              <w:rPr>
                <w:rFonts w:ascii="Times New Roman" w:eastAsia="Times New Roman" w:hAnsi="Times New Roman" w:cs="Times New Roman"/>
                <w:color w:val="000000"/>
              </w:rPr>
              <w:t>2021.I</w:t>
            </w:r>
          </w:p>
        </w:tc>
      </w:tr>
      <w:tr w:rsidR="00D61193" w:rsidRPr="006E6861" w14:paraId="14F654D7" w14:textId="77777777" w:rsidTr="001D40C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2" w:type="dxa"/>
            <w:tcBorders>
              <w:left w:val="none" w:sz="0" w:space="0" w:color="auto"/>
            </w:tcBorders>
            <w:vAlign w:val="center"/>
          </w:tcPr>
          <w:p w14:paraId="18D7F4B2" w14:textId="77777777" w:rsidR="00D61193" w:rsidRPr="006E6861" w:rsidRDefault="00D61193" w:rsidP="00D61193">
            <w:pPr>
              <w:jc w:val="center"/>
              <w:rPr>
                <w:rFonts w:ascii="Times New Roman" w:eastAsia="Times New Roman" w:hAnsi="Times New Roman" w:cs="Times New Roman"/>
                <w:b w:val="0"/>
                <w:color w:val="000000"/>
              </w:rPr>
            </w:pPr>
            <w:r w:rsidRPr="006E6861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6144" w:type="dxa"/>
            <w:shd w:val="clear" w:color="auto" w:fill="DAEEF3" w:themeFill="accent5" w:themeFillTint="33"/>
            <w:vAlign w:val="center"/>
          </w:tcPr>
          <w:p w14:paraId="2FD31D78" w14:textId="77777777" w:rsidR="00D61193" w:rsidRPr="006E6861" w:rsidRDefault="00D61193" w:rsidP="00D6119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</w:rPr>
            </w:pPr>
            <w:r w:rsidRPr="006E6861">
              <w:rPr>
                <w:rFonts w:ascii="Times New Roman" w:eastAsia="Times New Roman" w:hAnsi="Times New Roman" w:cs="Times New Roman"/>
                <w:color w:val="000000"/>
              </w:rPr>
              <w:t>Даатгалын компанийн салбар</w:t>
            </w:r>
          </w:p>
        </w:tc>
        <w:tc>
          <w:tcPr>
            <w:tcW w:w="1637" w:type="dxa"/>
            <w:shd w:val="clear" w:color="auto" w:fill="DAEEF3" w:themeFill="accent5" w:themeFillTint="33"/>
            <w:vAlign w:val="center"/>
          </w:tcPr>
          <w:p w14:paraId="511E3F09" w14:textId="25305A8E" w:rsidR="00D61193" w:rsidRPr="006E6861" w:rsidRDefault="00D61193" w:rsidP="00D6119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</w:rPr>
            </w:pPr>
            <w:r w:rsidRPr="006E6861">
              <w:rPr>
                <w:rFonts w:ascii="Times New Roman" w:eastAsia="Times New Roman" w:hAnsi="Times New Roman" w:cs="Times New Roman"/>
                <w:color w:val="000000"/>
              </w:rPr>
              <w:t>270</w:t>
            </w:r>
          </w:p>
        </w:tc>
        <w:tc>
          <w:tcPr>
            <w:tcW w:w="1539" w:type="dxa"/>
            <w:shd w:val="clear" w:color="auto" w:fill="DAEEF3" w:themeFill="accent5" w:themeFillTint="33"/>
            <w:vAlign w:val="center"/>
          </w:tcPr>
          <w:p w14:paraId="10653030" w14:textId="01A33551" w:rsidR="00D61193" w:rsidRPr="006E6861" w:rsidRDefault="00D61193" w:rsidP="00D6119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</w:rPr>
            </w:pPr>
            <w:r w:rsidRPr="006E6861">
              <w:rPr>
                <w:rFonts w:ascii="Times New Roman" w:eastAsia="Times New Roman" w:hAnsi="Times New Roman" w:cs="Times New Roman"/>
                <w:color w:val="000000"/>
              </w:rPr>
              <w:t>250</w:t>
            </w:r>
          </w:p>
        </w:tc>
      </w:tr>
      <w:tr w:rsidR="00D61193" w:rsidRPr="006E6861" w14:paraId="046A26BC" w14:textId="77777777" w:rsidTr="001D40CE">
        <w:trPr>
          <w:trHeight w:val="22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2" w:type="dxa"/>
            <w:tcBorders>
              <w:left w:val="none" w:sz="0" w:space="0" w:color="auto"/>
            </w:tcBorders>
            <w:vAlign w:val="center"/>
          </w:tcPr>
          <w:p w14:paraId="492186CF" w14:textId="77777777" w:rsidR="00D61193" w:rsidRPr="006E6861" w:rsidRDefault="00D61193" w:rsidP="00D61193">
            <w:pPr>
              <w:jc w:val="center"/>
              <w:rPr>
                <w:rFonts w:ascii="Times New Roman" w:eastAsia="Times New Roman" w:hAnsi="Times New Roman" w:cs="Times New Roman"/>
                <w:b w:val="0"/>
                <w:color w:val="000000"/>
              </w:rPr>
            </w:pPr>
            <w:r w:rsidRPr="006E6861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6144" w:type="dxa"/>
            <w:shd w:val="clear" w:color="auto" w:fill="F2F2F2" w:themeFill="background1" w:themeFillShade="F2"/>
            <w:vAlign w:val="center"/>
          </w:tcPr>
          <w:p w14:paraId="263D90B6" w14:textId="77777777" w:rsidR="00D61193" w:rsidRPr="006E6861" w:rsidRDefault="00D61193" w:rsidP="00D6119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</w:rPr>
            </w:pPr>
            <w:r w:rsidRPr="006E6861">
              <w:rPr>
                <w:rFonts w:ascii="Times New Roman" w:eastAsia="Times New Roman" w:hAnsi="Times New Roman" w:cs="Times New Roman"/>
                <w:color w:val="000000"/>
              </w:rPr>
              <w:t>Даатгалын компанийн төлөөлөгчийн газар</w:t>
            </w:r>
          </w:p>
        </w:tc>
        <w:tc>
          <w:tcPr>
            <w:tcW w:w="1637" w:type="dxa"/>
            <w:shd w:val="clear" w:color="auto" w:fill="F2F2F2" w:themeFill="background1" w:themeFillShade="F2"/>
            <w:vAlign w:val="center"/>
          </w:tcPr>
          <w:p w14:paraId="22E563F8" w14:textId="5AB993D9" w:rsidR="00D61193" w:rsidRPr="006E6861" w:rsidRDefault="00D61193" w:rsidP="00D6119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</w:rPr>
            </w:pPr>
            <w:r w:rsidRPr="006E6861">
              <w:rPr>
                <w:rFonts w:ascii="Times New Roman" w:eastAsia="Times New Roman" w:hAnsi="Times New Roman" w:cs="Times New Roman"/>
                <w:color w:val="000000"/>
              </w:rPr>
              <w:t>14</w:t>
            </w:r>
          </w:p>
        </w:tc>
        <w:tc>
          <w:tcPr>
            <w:tcW w:w="1539" w:type="dxa"/>
            <w:shd w:val="clear" w:color="auto" w:fill="F2F2F2" w:themeFill="background1" w:themeFillShade="F2"/>
            <w:vAlign w:val="center"/>
          </w:tcPr>
          <w:p w14:paraId="5538F05E" w14:textId="381A4E8C" w:rsidR="00D61193" w:rsidRPr="006E6861" w:rsidRDefault="00D61193" w:rsidP="00D6119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</w:rPr>
            </w:pPr>
            <w:r w:rsidRPr="006E6861">
              <w:rPr>
                <w:rFonts w:ascii="Times New Roman" w:eastAsia="Times New Roman" w:hAnsi="Times New Roman" w:cs="Times New Roman"/>
                <w:color w:val="000000"/>
              </w:rPr>
              <w:t>12</w:t>
            </w:r>
          </w:p>
        </w:tc>
      </w:tr>
      <w:tr w:rsidR="00D61193" w:rsidRPr="006E6861" w14:paraId="40494DB3" w14:textId="77777777" w:rsidTr="001D40C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4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2" w:type="dxa"/>
            <w:tcBorders>
              <w:left w:val="none" w:sz="0" w:space="0" w:color="auto"/>
            </w:tcBorders>
            <w:vAlign w:val="center"/>
          </w:tcPr>
          <w:p w14:paraId="775CB2F1" w14:textId="77777777" w:rsidR="00D61193" w:rsidRPr="006E6861" w:rsidRDefault="00D61193" w:rsidP="00D61193">
            <w:pPr>
              <w:jc w:val="center"/>
              <w:rPr>
                <w:rFonts w:ascii="Times New Roman" w:eastAsia="Times New Roman" w:hAnsi="Times New Roman" w:cs="Times New Roman"/>
                <w:b w:val="0"/>
                <w:color w:val="000000"/>
              </w:rPr>
            </w:pPr>
            <w:r w:rsidRPr="006E6861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6144" w:type="dxa"/>
            <w:shd w:val="clear" w:color="auto" w:fill="DAEEF3" w:themeFill="accent5" w:themeFillTint="33"/>
            <w:vAlign w:val="center"/>
          </w:tcPr>
          <w:p w14:paraId="3A49ADAE" w14:textId="77777777" w:rsidR="00D61193" w:rsidRPr="006E6861" w:rsidRDefault="00D61193" w:rsidP="00D6119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</w:rPr>
            </w:pPr>
            <w:r w:rsidRPr="006E6861">
              <w:rPr>
                <w:rFonts w:ascii="Times New Roman" w:eastAsia="Times New Roman" w:hAnsi="Times New Roman" w:cs="Times New Roman"/>
                <w:color w:val="000000"/>
              </w:rPr>
              <w:t>Даатгалын зуучлагч компанийн салбар</w:t>
            </w:r>
          </w:p>
        </w:tc>
        <w:tc>
          <w:tcPr>
            <w:tcW w:w="1637" w:type="dxa"/>
            <w:shd w:val="clear" w:color="auto" w:fill="DAEEF3" w:themeFill="accent5" w:themeFillTint="33"/>
            <w:vAlign w:val="center"/>
          </w:tcPr>
          <w:p w14:paraId="3798B5DE" w14:textId="10312C89" w:rsidR="00D61193" w:rsidRPr="006E6861" w:rsidRDefault="00D61193" w:rsidP="00D6119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</w:rPr>
            </w:pPr>
            <w:r w:rsidRPr="006E6861">
              <w:rPr>
                <w:rFonts w:ascii="Times New Roman" w:eastAsia="Times New Roman" w:hAnsi="Times New Roman" w:cs="Times New Roman"/>
                <w:color w:val="000000"/>
              </w:rPr>
              <w:t>23</w:t>
            </w:r>
          </w:p>
        </w:tc>
        <w:tc>
          <w:tcPr>
            <w:tcW w:w="1539" w:type="dxa"/>
            <w:shd w:val="clear" w:color="auto" w:fill="DAEEF3" w:themeFill="accent5" w:themeFillTint="33"/>
            <w:vAlign w:val="center"/>
          </w:tcPr>
          <w:p w14:paraId="7885CE53" w14:textId="786028D8" w:rsidR="00D61193" w:rsidRPr="006E6861" w:rsidRDefault="00D61193" w:rsidP="00D6119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</w:rPr>
            </w:pPr>
            <w:r w:rsidRPr="006E6861">
              <w:rPr>
                <w:rFonts w:ascii="Times New Roman" w:eastAsia="Times New Roman" w:hAnsi="Times New Roman" w:cs="Times New Roman"/>
                <w:color w:val="000000"/>
              </w:rPr>
              <w:t>26</w:t>
            </w:r>
          </w:p>
        </w:tc>
      </w:tr>
      <w:tr w:rsidR="00D61193" w:rsidRPr="006E6861" w14:paraId="5B7D5F73" w14:textId="77777777" w:rsidTr="001D40CE">
        <w:trPr>
          <w:trHeight w:val="23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2" w:type="dxa"/>
            <w:tcBorders>
              <w:left w:val="none" w:sz="0" w:space="0" w:color="auto"/>
            </w:tcBorders>
            <w:vAlign w:val="center"/>
          </w:tcPr>
          <w:p w14:paraId="57369621" w14:textId="77777777" w:rsidR="00D61193" w:rsidRPr="006E6861" w:rsidRDefault="00D61193" w:rsidP="00D61193">
            <w:pPr>
              <w:jc w:val="center"/>
              <w:rPr>
                <w:rFonts w:ascii="Times New Roman" w:eastAsia="Times New Roman" w:hAnsi="Times New Roman" w:cs="Times New Roman"/>
                <w:b w:val="0"/>
                <w:color w:val="000000"/>
              </w:rPr>
            </w:pPr>
            <w:r w:rsidRPr="006E6861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6144" w:type="dxa"/>
            <w:shd w:val="clear" w:color="auto" w:fill="F2F2F2" w:themeFill="background1" w:themeFillShade="F2"/>
            <w:vAlign w:val="center"/>
          </w:tcPr>
          <w:p w14:paraId="642A627A" w14:textId="77777777" w:rsidR="00D61193" w:rsidRPr="006E6861" w:rsidRDefault="00D61193" w:rsidP="00D6119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</w:rPr>
            </w:pPr>
            <w:r w:rsidRPr="006E6861">
              <w:rPr>
                <w:rFonts w:ascii="Times New Roman" w:eastAsia="Times New Roman" w:hAnsi="Times New Roman" w:cs="Times New Roman"/>
                <w:color w:val="000000"/>
              </w:rPr>
              <w:t>Даатгалын зуучлагч банкны салбар</w:t>
            </w:r>
          </w:p>
        </w:tc>
        <w:tc>
          <w:tcPr>
            <w:tcW w:w="1637" w:type="dxa"/>
            <w:shd w:val="clear" w:color="auto" w:fill="F2F2F2" w:themeFill="background1" w:themeFillShade="F2"/>
            <w:vAlign w:val="center"/>
          </w:tcPr>
          <w:p w14:paraId="4910D124" w14:textId="3DBA3548" w:rsidR="00D61193" w:rsidRPr="006E6861" w:rsidRDefault="00D61193" w:rsidP="00D6119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</w:rPr>
            </w:pPr>
            <w:r w:rsidRPr="006E6861">
              <w:rPr>
                <w:rFonts w:ascii="Times New Roman" w:eastAsia="Times New Roman" w:hAnsi="Times New Roman" w:cs="Times New Roman"/>
                <w:color w:val="000000"/>
              </w:rPr>
              <w:t>245</w:t>
            </w:r>
          </w:p>
        </w:tc>
        <w:tc>
          <w:tcPr>
            <w:tcW w:w="1539" w:type="dxa"/>
            <w:shd w:val="clear" w:color="auto" w:fill="F2F2F2" w:themeFill="background1" w:themeFillShade="F2"/>
            <w:vAlign w:val="center"/>
          </w:tcPr>
          <w:p w14:paraId="25341E5B" w14:textId="1C0BE9D2" w:rsidR="00D61193" w:rsidRPr="006E6861" w:rsidRDefault="00D61193" w:rsidP="00D6119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</w:rPr>
            </w:pPr>
            <w:r w:rsidRPr="006E6861">
              <w:rPr>
                <w:rFonts w:ascii="Times New Roman" w:eastAsia="Times New Roman" w:hAnsi="Times New Roman" w:cs="Times New Roman"/>
                <w:color w:val="000000"/>
              </w:rPr>
              <w:t>266</w:t>
            </w:r>
          </w:p>
        </w:tc>
      </w:tr>
      <w:tr w:rsidR="00D61193" w:rsidRPr="006E6861" w14:paraId="2F4BD021" w14:textId="77777777" w:rsidTr="001D40C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36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2" w:type="dxa"/>
            <w:tcBorders>
              <w:left w:val="none" w:sz="0" w:space="0" w:color="auto"/>
            </w:tcBorders>
            <w:vAlign w:val="center"/>
          </w:tcPr>
          <w:p w14:paraId="73C3A92C" w14:textId="77777777" w:rsidR="00D61193" w:rsidRPr="006E6861" w:rsidRDefault="00D61193" w:rsidP="00D61193">
            <w:pPr>
              <w:jc w:val="center"/>
              <w:rPr>
                <w:rFonts w:ascii="Times New Roman" w:eastAsia="Times New Roman" w:hAnsi="Times New Roman" w:cs="Times New Roman"/>
                <w:b w:val="0"/>
                <w:color w:val="000000"/>
              </w:rPr>
            </w:pPr>
            <w:r w:rsidRPr="006E6861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6144" w:type="dxa"/>
            <w:shd w:val="clear" w:color="auto" w:fill="DAEEF3" w:themeFill="accent5" w:themeFillTint="33"/>
            <w:vAlign w:val="center"/>
          </w:tcPr>
          <w:p w14:paraId="343DFA7E" w14:textId="77777777" w:rsidR="00D61193" w:rsidRPr="006E6861" w:rsidRDefault="00D61193" w:rsidP="00D6119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</w:rPr>
            </w:pPr>
            <w:r w:rsidRPr="006E6861">
              <w:rPr>
                <w:rFonts w:ascii="Times New Roman" w:eastAsia="Times New Roman" w:hAnsi="Times New Roman" w:cs="Times New Roman"/>
                <w:color w:val="000000"/>
              </w:rPr>
              <w:t>Даатгалын хохирол үнэлэгч компанийн салбар</w:t>
            </w:r>
          </w:p>
        </w:tc>
        <w:tc>
          <w:tcPr>
            <w:tcW w:w="1637" w:type="dxa"/>
            <w:shd w:val="clear" w:color="auto" w:fill="DAEEF3" w:themeFill="accent5" w:themeFillTint="33"/>
            <w:vAlign w:val="center"/>
          </w:tcPr>
          <w:p w14:paraId="48BF70D7" w14:textId="77777777" w:rsidR="00D61193" w:rsidRPr="006E6861" w:rsidRDefault="00D61193" w:rsidP="00D6119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</w:rPr>
            </w:pPr>
            <w:r w:rsidRPr="006E6861">
              <w:rPr>
                <w:rFonts w:ascii="Times New Roman" w:eastAsia="Times New Roman" w:hAnsi="Times New Roman" w:cs="Times New Roman"/>
                <w:color w:val="000000"/>
              </w:rPr>
              <w:t>44</w:t>
            </w:r>
          </w:p>
        </w:tc>
        <w:tc>
          <w:tcPr>
            <w:tcW w:w="1539" w:type="dxa"/>
            <w:shd w:val="clear" w:color="auto" w:fill="DAEEF3" w:themeFill="accent5" w:themeFillTint="33"/>
            <w:vAlign w:val="center"/>
          </w:tcPr>
          <w:p w14:paraId="7358C35E" w14:textId="325DE533" w:rsidR="00D61193" w:rsidRPr="006E6861" w:rsidRDefault="00D61193" w:rsidP="00D6119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</w:rPr>
            </w:pPr>
            <w:r w:rsidRPr="006E6861">
              <w:rPr>
                <w:rFonts w:ascii="Times New Roman" w:eastAsia="Times New Roman" w:hAnsi="Times New Roman" w:cs="Times New Roman"/>
                <w:color w:val="000000"/>
              </w:rPr>
              <w:t>47</w:t>
            </w:r>
          </w:p>
        </w:tc>
      </w:tr>
      <w:tr w:rsidR="00D61193" w:rsidRPr="006E6861" w14:paraId="50F7B32E" w14:textId="77777777" w:rsidTr="001D40CE">
        <w:trPr>
          <w:trHeight w:val="22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2" w:type="dxa"/>
            <w:tcBorders>
              <w:left w:val="none" w:sz="0" w:space="0" w:color="auto"/>
            </w:tcBorders>
            <w:vAlign w:val="center"/>
          </w:tcPr>
          <w:p w14:paraId="0A7C59E2" w14:textId="77777777" w:rsidR="00D61193" w:rsidRPr="006E6861" w:rsidRDefault="00D61193" w:rsidP="00D61193">
            <w:pPr>
              <w:jc w:val="center"/>
              <w:rPr>
                <w:rFonts w:ascii="Times New Roman" w:eastAsia="Times New Roman" w:hAnsi="Times New Roman" w:cs="Times New Roman"/>
                <w:b w:val="0"/>
                <w:color w:val="000000"/>
              </w:rPr>
            </w:pPr>
            <w:r w:rsidRPr="006E6861">
              <w:rPr>
                <w:rFonts w:ascii="Times New Roman" w:eastAsia="Times New Roman" w:hAnsi="Times New Roman" w:cs="Times New Roman"/>
                <w:color w:val="000000"/>
              </w:rPr>
              <w:t>6</w:t>
            </w:r>
          </w:p>
        </w:tc>
        <w:tc>
          <w:tcPr>
            <w:tcW w:w="6144" w:type="dxa"/>
            <w:shd w:val="clear" w:color="auto" w:fill="F2F2F2" w:themeFill="background1" w:themeFillShade="F2"/>
            <w:vAlign w:val="center"/>
          </w:tcPr>
          <w:p w14:paraId="5F90E90C" w14:textId="77777777" w:rsidR="00D61193" w:rsidRPr="006E6861" w:rsidRDefault="00D61193" w:rsidP="00D6119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</w:rPr>
            </w:pPr>
            <w:r w:rsidRPr="006E6861">
              <w:rPr>
                <w:rFonts w:ascii="Times New Roman" w:eastAsia="Times New Roman" w:hAnsi="Times New Roman" w:cs="Times New Roman"/>
                <w:color w:val="000000"/>
              </w:rPr>
              <w:t>Даатгалын хохирол үнэлэгч компанийн төлөөлөгчийн газар</w:t>
            </w:r>
          </w:p>
        </w:tc>
        <w:tc>
          <w:tcPr>
            <w:tcW w:w="1637" w:type="dxa"/>
            <w:shd w:val="clear" w:color="auto" w:fill="F2F2F2" w:themeFill="background1" w:themeFillShade="F2"/>
            <w:vAlign w:val="center"/>
          </w:tcPr>
          <w:p w14:paraId="5549692B" w14:textId="4EF53B4C" w:rsidR="00D61193" w:rsidRPr="006E6861" w:rsidRDefault="00D61193" w:rsidP="00D6119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</w:rPr>
            </w:pPr>
            <w:r w:rsidRPr="006E6861">
              <w:rPr>
                <w:rFonts w:ascii="Times New Roman" w:eastAsia="Times New Roman" w:hAnsi="Times New Roman" w:cs="Times New Roman"/>
                <w:color w:val="000000"/>
              </w:rPr>
              <w:t>37</w:t>
            </w:r>
          </w:p>
        </w:tc>
        <w:tc>
          <w:tcPr>
            <w:tcW w:w="1539" w:type="dxa"/>
            <w:shd w:val="clear" w:color="auto" w:fill="F2F2F2" w:themeFill="background1" w:themeFillShade="F2"/>
            <w:vAlign w:val="center"/>
          </w:tcPr>
          <w:p w14:paraId="7C548177" w14:textId="3A309445" w:rsidR="00D61193" w:rsidRPr="006E6861" w:rsidRDefault="00D61193" w:rsidP="00D6119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</w:rPr>
            </w:pPr>
            <w:r w:rsidRPr="006E6861">
              <w:rPr>
                <w:rFonts w:ascii="Times New Roman" w:eastAsia="Times New Roman" w:hAnsi="Times New Roman" w:cs="Times New Roman"/>
                <w:color w:val="000000"/>
              </w:rPr>
              <w:t>38</w:t>
            </w:r>
          </w:p>
        </w:tc>
      </w:tr>
      <w:tr w:rsidR="00D61193" w:rsidRPr="006E6861" w14:paraId="0AC71E34" w14:textId="77777777" w:rsidTr="001D40C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2" w:type="dxa"/>
            <w:tcBorders>
              <w:left w:val="none" w:sz="0" w:space="0" w:color="auto"/>
              <w:bottom w:val="none" w:sz="0" w:space="0" w:color="auto"/>
            </w:tcBorders>
            <w:vAlign w:val="center"/>
          </w:tcPr>
          <w:p w14:paraId="49A1DCC7" w14:textId="77777777" w:rsidR="00D61193" w:rsidRPr="006E6861" w:rsidRDefault="00D61193" w:rsidP="00D61193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144" w:type="dxa"/>
            <w:shd w:val="clear" w:color="auto" w:fill="4BACC6" w:themeFill="accent5"/>
            <w:vAlign w:val="center"/>
          </w:tcPr>
          <w:p w14:paraId="619F9BCD" w14:textId="77777777" w:rsidR="00D61193" w:rsidRPr="006E6861" w:rsidRDefault="00D61193" w:rsidP="00D6119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6E6861">
              <w:rPr>
                <w:rFonts w:ascii="Times New Roman" w:eastAsia="Times New Roman" w:hAnsi="Times New Roman" w:cs="Times New Roman"/>
                <w:b/>
                <w:color w:val="000000"/>
              </w:rPr>
              <w:t>НИЙТ</w:t>
            </w:r>
          </w:p>
        </w:tc>
        <w:tc>
          <w:tcPr>
            <w:tcW w:w="1637" w:type="dxa"/>
            <w:shd w:val="clear" w:color="auto" w:fill="4BACC6" w:themeFill="accent5"/>
            <w:vAlign w:val="center"/>
          </w:tcPr>
          <w:p w14:paraId="4328FBB0" w14:textId="70F694CE" w:rsidR="00D61193" w:rsidRPr="006E6861" w:rsidRDefault="00D61193" w:rsidP="00D6119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6E6861">
              <w:rPr>
                <w:rFonts w:ascii="Times New Roman" w:eastAsia="Times New Roman" w:hAnsi="Times New Roman" w:cs="Times New Roman"/>
                <w:b/>
                <w:color w:val="000000"/>
              </w:rPr>
              <w:t>633</w:t>
            </w:r>
          </w:p>
        </w:tc>
        <w:tc>
          <w:tcPr>
            <w:tcW w:w="1539" w:type="dxa"/>
            <w:shd w:val="clear" w:color="auto" w:fill="4BACC6" w:themeFill="accent5"/>
            <w:vAlign w:val="center"/>
          </w:tcPr>
          <w:p w14:paraId="164C5E37" w14:textId="350A7AD2" w:rsidR="00D61193" w:rsidRPr="006E6861" w:rsidRDefault="00D61193" w:rsidP="00D6119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6E6861">
              <w:rPr>
                <w:rFonts w:ascii="Times New Roman" w:eastAsia="Times New Roman" w:hAnsi="Times New Roman" w:cs="Times New Roman"/>
                <w:b/>
                <w:color w:val="000000"/>
              </w:rPr>
              <w:t>639</w:t>
            </w:r>
          </w:p>
        </w:tc>
      </w:tr>
    </w:tbl>
    <w:p w14:paraId="4E73E815" w14:textId="77777777" w:rsidR="004C6440" w:rsidRPr="006E6861" w:rsidRDefault="004C6440" w:rsidP="004C6440">
      <w:pPr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11" w:name="_1ci93xb" w:colFirst="0" w:colLast="0"/>
      <w:bookmarkEnd w:id="11"/>
    </w:p>
    <w:p w14:paraId="00C04C72" w14:textId="6598F4EC" w:rsidR="00157591" w:rsidRPr="006E6861" w:rsidRDefault="00265F4C" w:rsidP="00265F4C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12" w:name="_Toc65239983"/>
      <w:r w:rsidRPr="006E6861">
        <w:rPr>
          <w:rFonts w:ascii="Times New Roman" w:hAnsi="Times New Roman" w:cs="Times New Roman"/>
          <w:sz w:val="24"/>
          <w:szCs w:val="24"/>
        </w:rPr>
        <w:t>Тайлант хугацаанд даатгалын болон даатгалын мэргэжлийн оролцогчийн үйл ажиллагаа эрхлэх тусгай зөвшөөрөл олгогдсон эсхүл тусгай зөвшөөрлийг хүчингүй болгосон компани байгаагүй болно.</w:t>
      </w:r>
    </w:p>
    <w:p w14:paraId="37F8EAC9" w14:textId="77777777" w:rsidR="00265F4C" w:rsidRPr="006E6861" w:rsidRDefault="00265F4C" w:rsidP="00265F4C">
      <w:pPr>
        <w:spacing w:after="240"/>
        <w:rPr>
          <w:rFonts w:ascii="Times New Roman" w:hAnsi="Times New Roman" w:cs="Times New Roman"/>
          <w:sz w:val="24"/>
          <w:szCs w:val="24"/>
        </w:rPr>
      </w:pPr>
    </w:p>
    <w:p w14:paraId="27601DE7" w14:textId="20A41BBC" w:rsidR="00D041E5" w:rsidRPr="006E6861" w:rsidRDefault="00D1769A" w:rsidP="001D40CE">
      <w:pPr>
        <w:pStyle w:val="Heading2"/>
        <w:jc w:val="left"/>
      </w:pPr>
      <w:r w:rsidRPr="006E6861">
        <w:rPr>
          <w:rFonts w:ascii="Times New Roman" w:eastAsia="Times New Roman" w:hAnsi="Times New Roman" w:cs="Times New Roman"/>
          <w:b w:val="0"/>
        </w:rPr>
        <w:t>1.2.ДААТГАГЧИЙН ХӨРӨНГӨ</w:t>
      </w:r>
      <w:bookmarkEnd w:id="12"/>
    </w:p>
    <w:p w14:paraId="649FF177" w14:textId="3F4ED4EA" w:rsidR="00C0588D" w:rsidRPr="006E6861" w:rsidRDefault="006C3A91" w:rsidP="001D40CE">
      <w:pPr>
        <w:spacing w:before="240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E6861">
        <w:rPr>
          <w:rFonts w:ascii="Times New Roman" w:eastAsia="Times New Roman" w:hAnsi="Times New Roman" w:cs="Times New Roman"/>
          <w:sz w:val="24"/>
          <w:szCs w:val="24"/>
        </w:rPr>
        <w:t>Д</w:t>
      </w:r>
      <w:r w:rsidR="00D1769A" w:rsidRPr="006E6861">
        <w:rPr>
          <w:rFonts w:ascii="Times New Roman" w:eastAsia="Times New Roman" w:hAnsi="Times New Roman" w:cs="Times New Roman"/>
          <w:sz w:val="24"/>
          <w:szCs w:val="24"/>
        </w:rPr>
        <w:t>аатгалын компаниудын нийт хөрөнгө</w:t>
      </w:r>
      <w:r w:rsidR="00654349" w:rsidRPr="006E6861">
        <w:rPr>
          <w:rFonts w:ascii="Times New Roman" w:eastAsia="Times New Roman" w:hAnsi="Times New Roman" w:cs="Times New Roman"/>
          <w:sz w:val="24"/>
          <w:szCs w:val="24"/>
        </w:rPr>
        <w:t xml:space="preserve"> 2021 оны 1-р улирлын байдлаар өмнөх оны мөн үетэй харьцуулахад</w:t>
      </w:r>
      <w:r w:rsidR="00157591" w:rsidRPr="006E686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54349" w:rsidRPr="006E6861">
        <w:rPr>
          <w:rFonts w:ascii="Times New Roman" w:eastAsia="Times New Roman" w:hAnsi="Times New Roman" w:cs="Times New Roman"/>
          <w:sz w:val="24"/>
          <w:szCs w:val="24"/>
        </w:rPr>
        <w:t>51</w:t>
      </w:r>
      <w:r w:rsidR="00A5279A" w:rsidRPr="006E6861">
        <w:rPr>
          <w:rFonts w:ascii="Times New Roman" w:eastAsia="Times New Roman" w:hAnsi="Times New Roman" w:cs="Times New Roman"/>
          <w:sz w:val="24"/>
          <w:szCs w:val="24"/>
        </w:rPr>
        <w:t>.2</w:t>
      </w:r>
      <w:r w:rsidR="00B32B2F" w:rsidRPr="006E6861">
        <w:rPr>
          <w:rFonts w:ascii="Times New Roman" w:eastAsia="Times New Roman" w:hAnsi="Times New Roman" w:cs="Times New Roman"/>
          <w:sz w:val="24"/>
          <w:szCs w:val="24"/>
        </w:rPr>
        <w:t xml:space="preserve"> тэрбум төгрөгөөр буюу </w:t>
      </w:r>
      <w:r w:rsidR="00654349" w:rsidRPr="006E6861">
        <w:rPr>
          <w:rFonts w:ascii="Times New Roman" w:eastAsia="Times New Roman" w:hAnsi="Times New Roman" w:cs="Times New Roman"/>
          <w:sz w:val="24"/>
          <w:szCs w:val="24"/>
        </w:rPr>
        <w:t>1</w:t>
      </w:r>
      <w:r w:rsidR="00B32B2F" w:rsidRPr="006E6861">
        <w:rPr>
          <w:rFonts w:ascii="Times New Roman" w:eastAsia="Times New Roman" w:hAnsi="Times New Roman" w:cs="Times New Roman"/>
          <w:sz w:val="24"/>
          <w:szCs w:val="24"/>
        </w:rPr>
        <w:t>4.</w:t>
      </w:r>
      <w:r w:rsidR="00654349" w:rsidRPr="006E6861">
        <w:rPr>
          <w:rFonts w:ascii="Times New Roman" w:eastAsia="Times New Roman" w:hAnsi="Times New Roman" w:cs="Times New Roman"/>
          <w:sz w:val="24"/>
          <w:szCs w:val="24"/>
        </w:rPr>
        <w:t>6</w:t>
      </w:r>
      <w:r w:rsidR="00B32B2F" w:rsidRPr="006E6861">
        <w:rPr>
          <w:rFonts w:ascii="Times New Roman" w:eastAsia="Times New Roman" w:hAnsi="Times New Roman" w:cs="Times New Roman"/>
          <w:sz w:val="24"/>
          <w:szCs w:val="24"/>
        </w:rPr>
        <w:t xml:space="preserve"> хувиар </w:t>
      </w:r>
      <w:proofErr w:type="spellStart"/>
      <w:r w:rsidR="00B32B2F" w:rsidRPr="006E6861">
        <w:rPr>
          <w:rFonts w:ascii="Times New Roman" w:eastAsia="Times New Roman" w:hAnsi="Times New Roman" w:cs="Times New Roman"/>
          <w:sz w:val="24"/>
          <w:szCs w:val="24"/>
        </w:rPr>
        <w:t>өсч</w:t>
      </w:r>
      <w:proofErr w:type="spellEnd"/>
      <w:r w:rsidR="00B32B2F" w:rsidRPr="006E6861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4D4280" w:rsidRPr="006E6861">
        <w:rPr>
          <w:rFonts w:ascii="Times New Roman" w:eastAsia="Times New Roman" w:hAnsi="Times New Roman" w:cs="Times New Roman"/>
          <w:sz w:val="24"/>
          <w:szCs w:val="24"/>
        </w:rPr>
        <w:t xml:space="preserve">2020 оны жилийн эцэстэй харьцуулахад 19.2 тэрбум төгрөгөөр буюу 5.0 хувиар </w:t>
      </w:r>
      <w:proofErr w:type="spellStart"/>
      <w:r w:rsidR="004D4280" w:rsidRPr="006E6861">
        <w:rPr>
          <w:rFonts w:ascii="Times New Roman" w:eastAsia="Times New Roman" w:hAnsi="Times New Roman" w:cs="Times New Roman"/>
          <w:sz w:val="24"/>
          <w:szCs w:val="24"/>
        </w:rPr>
        <w:t>өсч</w:t>
      </w:r>
      <w:proofErr w:type="spellEnd"/>
      <w:r w:rsidR="004D4280" w:rsidRPr="006E686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54349" w:rsidRPr="006E6861">
        <w:rPr>
          <w:rFonts w:ascii="Times New Roman" w:eastAsia="Times New Roman" w:hAnsi="Times New Roman" w:cs="Times New Roman"/>
          <w:sz w:val="24"/>
          <w:szCs w:val="24"/>
        </w:rPr>
        <w:t>401.2</w:t>
      </w:r>
      <w:r w:rsidR="00D1769A" w:rsidRPr="006E6861">
        <w:rPr>
          <w:rFonts w:ascii="Times New Roman" w:eastAsia="Times New Roman" w:hAnsi="Times New Roman" w:cs="Times New Roman"/>
          <w:sz w:val="24"/>
          <w:szCs w:val="24"/>
        </w:rPr>
        <w:t xml:space="preserve"> тэрбум төгрөг</w:t>
      </w:r>
      <w:r w:rsidR="00C049DD" w:rsidRPr="006E6861">
        <w:rPr>
          <w:rFonts w:ascii="Times New Roman" w:eastAsia="Times New Roman" w:hAnsi="Times New Roman" w:cs="Times New Roman"/>
          <w:sz w:val="24"/>
          <w:szCs w:val="24"/>
        </w:rPr>
        <w:t>т</w:t>
      </w:r>
      <w:r w:rsidR="00D1769A" w:rsidRPr="006E6861">
        <w:rPr>
          <w:rFonts w:ascii="Times New Roman" w:eastAsia="Times New Roman" w:hAnsi="Times New Roman" w:cs="Times New Roman"/>
          <w:sz w:val="24"/>
          <w:szCs w:val="24"/>
        </w:rPr>
        <w:t xml:space="preserve"> хүр</w:t>
      </w:r>
      <w:r w:rsidR="00B32B2F" w:rsidRPr="006E6861">
        <w:rPr>
          <w:rFonts w:ascii="Times New Roman" w:eastAsia="Times New Roman" w:hAnsi="Times New Roman" w:cs="Times New Roman"/>
          <w:sz w:val="24"/>
          <w:szCs w:val="24"/>
        </w:rPr>
        <w:t>чээ</w:t>
      </w:r>
      <w:r w:rsidR="00D1769A" w:rsidRPr="006E6861">
        <w:rPr>
          <w:rFonts w:ascii="Times New Roman" w:eastAsia="Times New Roman" w:hAnsi="Times New Roman" w:cs="Times New Roman"/>
          <w:sz w:val="24"/>
          <w:szCs w:val="24"/>
        </w:rPr>
        <w:t>.</w:t>
      </w:r>
      <w:r w:rsidR="006E0E2A" w:rsidRPr="006E686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E6EA6" w:rsidRPr="006E6861">
        <w:rPr>
          <w:rFonts w:ascii="Times New Roman" w:eastAsia="Times New Roman" w:hAnsi="Times New Roman" w:cs="Times New Roman"/>
          <w:sz w:val="24"/>
          <w:szCs w:val="24"/>
        </w:rPr>
        <w:t>Энэхүү өсөлтөд “Ард даатгал” ХК, “Бодь даатгал” ХК, “Мандал даатгал” ХК болон “Номин даатгал” ХХК-ийн хөрөнгө өсөлт голлох нөлөөг үзүүлсэн байна.</w:t>
      </w:r>
    </w:p>
    <w:p w14:paraId="49F946D6" w14:textId="76328BE2" w:rsidR="00F913E2" w:rsidRPr="006E6861" w:rsidRDefault="00B32B2F" w:rsidP="00C0588D">
      <w:pPr>
        <w:spacing w:before="240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E6861">
        <w:rPr>
          <w:rFonts w:ascii="Times New Roman" w:eastAsia="Times New Roman" w:hAnsi="Times New Roman" w:cs="Times New Roman"/>
          <w:sz w:val="24"/>
          <w:szCs w:val="24"/>
        </w:rPr>
        <w:t xml:space="preserve">Тайлант хугацааны эцэст идэвхтэй үйл ажиллагаа эрхэлж </w:t>
      </w:r>
      <w:r w:rsidR="00A5279A" w:rsidRPr="006E6861">
        <w:rPr>
          <w:rFonts w:ascii="Times New Roman" w:eastAsia="Times New Roman" w:hAnsi="Times New Roman" w:cs="Times New Roman"/>
          <w:sz w:val="24"/>
          <w:szCs w:val="24"/>
        </w:rPr>
        <w:t>байсан компаниудын</w:t>
      </w:r>
      <w:r w:rsidR="004D4280" w:rsidRPr="006E6861">
        <w:rPr>
          <w:rStyle w:val="FootnoteReference"/>
          <w:rFonts w:ascii="Times New Roman" w:eastAsia="Times New Roman" w:hAnsi="Times New Roman" w:cs="Times New Roman"/>
          <w:sz w:val="24"/>
          <w:szCs w:val="24"/>
        </w:rPr>
        <w:footnoteReference w:id="1"/>
      </w:r>
      <w:r w:rsidR="00042769" w:rsidRPr="006E686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E6861">
        <w:rPr>
          <w:rFonts w:ascii="Times New Roman" w:eastAsia="Times New Roman" w:hAnsi="Times New Roman" w:cs="Times New Roman"/>
          <w:sz w:val="24"/>
          <w:szCs w:val="24"/>
        </w:rPr>
        <w:t xml:space="preserve">нийт </w:t>
      </w:r>
      <w:r w:rsidR="00EC2DFA" w:rsidRPr="006E6861">
        <w:rPr>
          <w:rFonts w:ascii="Times New Roman" w:eastAsia="Times New Roman" w:hAnsi="Times New Roman" w:cs="Times New Roman"/>
          <w:sz w:val="24"/>
          <w:szCs w:val="24"/>
        </w:rPr>
        <w:t>хөрөнгө 18</w:t>
      </w:r>
      <w:r w:rsidR="0072056F" w:rsidRPr="006E6861">
        <w:rPr>
          <w:rFonts w:ascii="Times New Roman" w:eastAsia="Times New Roman" w:hAnsi="Times New Roman" w:cs="Times New Roman"/>
          <w:sz w:val="24"/>
          <w:szCs w:val="24"/>
        </w:rPr>
        <w:t>.</w:t>
      </w:r>
      <w:r w:rsidR="003466EF" w:rsidRPr="006E6861">
        <w:rPr>
          <w:rFonts w:ascii="Times New Roman" w:eastAsia="Times New Roman" w:hAnsi="Times New Roman" w:cs="Times New Roman"/>
          <w:sz w:val="24"/>
          <w:szCs w:val="24"/>
        </w:rPr>
        <w:t>0</w:t>
      </w:r>
      <w:r w:rsidR="0072056F" w:rsidRPr="006E6861">
        <w:rPr>
          <w:rFonts w:ascii="Times New Roman" w:eastAsia="Times New Roman" w:hAnsi="Times New Roman" w:cs="Times New Roman"/>
          <w:sz w:val="24"/>
          <w:szCs w:val="24"/>
        </w:rPr>
        <w:t xml:space="preserve"> хувиар </w:t>
      </w:r>
      <w:proofErr w:type="spellStart"/>
      <w:r w:rsidR="0072056F" w:rsidRPr="006E6861">
        <w:rPr>
          <w:rFonts w:ascii="Times New Roman" w:eastAsia="Times New Roman" w:hAnsi="Times New Roman" w:cs="Times New Roman"/>
          <w:sz w:val="24"/>
          <w:szCs w:val="24"/>
        </w:rPr>
        <w:t>өс</w:t>
      </w:r>
      <w:r w:rsidR="003466EF" w:rsidRPr="006E6861">
        <w:rPr>
          <w:rFonts w:ascii="Times New Roman" w:eastAsia="Times New Roman" w:hAnsi="Times New Roman" w:cs="Times New Roman"/>
          <w:sz w:val="24"/>
          <w:szCs w:val="24"/>
        </w:rPr>
        <w:t>чээ</w:t>
      </w:r>
      <w:proofErr w:type="spellEnd"/>
      <w:r w:rsidR="0072056F" w:rsidRPr="006E6861">
        <w:rPr>
          <w:rFonts w:ascii="Times New Roman" w:eastAsia="Times New Roman" w:hAnsi="Times New Roman" w:cs="Times New Roman"/>
          <w:sz w:val="24"/>
          <w:szCs w:val="24"/>
        </w:rPr>
        <w:t>.</w:t>
      </w:r>
      <w:r w:rsidR="00C0588D" w:rsidRPr="006E686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C3A91" w:rsidRPr="006E6861">
        <w:rPr>
          <w:rFonts w:ascii="Times New Roman" w:eastAsia="Times New Roman" w:hAnsi="Times New Roman" w:cs="Times New Roman"/>
          <w:sz w:val="24"/>
          <w:szCs w:val="24"/>
        </w:rPr>
        <w:t>Д</w:t>
      </w:r>
      <w:r w:rsidR="00D1769A" w:rsidRPr="006E6861">
        <w:rPr>
          <w:rFonts w:ascii="Times New Roman" w:eastAsia="Times New Roman" w:hAnsi="Times New Roman" w:cs="Times New Roman"/>
          <w:sz w:val="24"/>
          <w:szCs w:val="24"/>
        </w:rPr>
        <w:t xml:space="preserve">аатгалын компаниудын хөрөнгө, нийт хөрөнгөд эзлэх хувийг </w:t>
      </w:r>
      <w:r w:rsidR="00D1769A" w:rsidRPr="006E6861">
        <w:rPr>
          <w:rFonts w:ascii="Times New Roman" w:eastAsia="Times New Roman" w:hAnsi="Times New Roman" w:cs="Times New Roman"/>
          <w:sz w:val="24"/>
          <w:szCs w:val="24"/>
        </w:rPr>
        <w:lastRenderedPageBreak/>
        <w:t>дүрслэл</w:t>
      </w:r>
      <w:r w:rsidR="00C049DD" w:rsidRPr="006E6861">
        <w:rPr>
          <w:rFonts w:ascii="Times New Roman" w:eastAsia="Times New Roman" w:hAnsi="Times New Roman" w:cs="Times New Roman"/>
          <w:sz w:val="24"/>
          <w:szCs w:val="24"/>
        </w:rPr>
        <w:t xml:space="preserve"> 1,</w:t>
      </w:r>
      <w:r w:rsidR="00042769" w:rsidRPr="006E686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D21BC" w:rsidRPr="006E6861">
        <w:rPr>
          <w:rFonts w:ascii="Times New Roman" w:eastAsia="Times New Roman" w:hAnsi="Times New Roman" w:cs="Times New Roman"/>
          <w:sz w:val="24"/>
          <w:szCs w:val="24"/>
        </w:rPr>
        <w:t>2 болон хүснэгт 3</w:t>
      </w:r>
      <w:r w:rsidR="00D1769A" w:rsidRPr="006E6861">
        <w:rPr>
          <w:rFonts w:ascii="Times New Roman" w:eastAsia="Times New Roman" w:hAnsi="Times New Roman" w:cs="Times New Roman"/>
          <w:sz w:val="24"/>
          <w:szCs w:val="24"/>
        </w:rPr>
        <w:t>-т дэлгэрэнгүй харуулав.</w:t>
      </w:r>
      <w:r w:rsidR="00D1769A" w:rsidRPr="006E6861">
        <w:rPr>
          <w:rFonts w:ascii="Times New Roman" w:eastAsia="Times New Roman" w:hAnsi="Times New Roman" w:cs="Times New Roman"/>
          <w:sz w:val="24"/>
          <w:szCs w:val="24"/>
        </w:rPr>
        <w:tab/>
      </w:r>
      <w:r w:rsidR="00D1769A" w:rsidRPr="006E6861">
        <w:rPr>
          <w:rFonts w:ascii="Times New Roman" w:eastAsia="Times New Roman" w:hAnsi="Times New Roman" w:cs="Times New Roman"/>
          <w:sz w:val="24"/>
          <w:szCs w:val="24"/>
        </w:rPr>
        <w:tab/>
      </w:r>
      <w:r w:rsidR="00D1769A" w:rsidRPr="006E6861">
        <w:rPr>
          <w:rFonts w:ascii="Times New Roman" w:eastAsia="Times New Roman" w:hAnsi="Times New Roman" w:cs="Times New Roman"/>
          <w:sz w:val="24"/>
          <w:szCs w:val="24"/>
        </w:rPr>
        <w:tab/>
      </w:r>
      <w:r w:rsidR="00D1769A" w:rsidRPr="006E6861">
        <w:rPr>
          <w:rFonts w:ascii="Times New Roman" w:eastAsia="Times New Roman" w:hAnsi="Times New Roman" w:cs="Times New Roman"/>
          <w:sz w:val="24"/>
          <w:szCs w:val="24"/>
        </w:rPr>
        <w:tab/>
      </w:r>
      <w:r w:rsidR="00D1769A" w:rsidRPr="006E6861">
        <w:rPr>
          <w:rFonts w:ascii="Times New Roman" w:eastAsia="Times New Roman" w:hAnsi="Times New Roman" w:cs="Times New Roman"/>
          <w:sz w:val="24"/>
          <w:szCs w:val="24"/>
        </w:rPr>
        <w:tab/>
      </w:r>
      <w:r w:rsidR="00D1769A" w:rsidRPr="006E6861">
        <w:rPr>
          <w:rFonts w:ascii="Times New Roman" w:eastAsia="Times New Roman" w:hAnsi="Times New Roman" w:cs="Times New Roman"/>
          <w:sz w:val="24"/>
          <w:szCs w:val="24"/>
        </w:rPr>
        <w:tab/>
      </w:r>
      <w:r w:rsidR="00D1769A" w:rsidRPr="006E6861"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1C154361" w14:textId="77777777" w:rsidR="00D041E5" w:rsidRPr="006E6861" w:rsidRDefault="00D1769A">
      <w:pPr>
        <w:ind w:firstLine="360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6E6861">
        <w:rPr>
          <w:rFonts w:ascii="Times New Roman" w:eastAsia="Times New Roman" w:hAnsi="Times New Roman" w:cs="Times New Roman"/>
          <w:sz w:val="24"/>
          <w:szCs w:val="24"/>
        </w:rPr>
        <w:t>Дүрслэл-1</w:t>
      </w:r>
    </w:p>
    <w:p w14:paraId="3EE099D4" w14:textId="241005CB" w:rsidR="00D041E5" w:rsidRPr="006E6861" w:rsidRDefault="00D1769A" w:rsidP="001D40CE">
      <w:pPr>
        <w:rPr>
          <w:rFonts w:ascii="Times New Roman" w:hAnsi="Times New Roman" w:cs="Times New Roman"/>
          <w:noProof/>
        </w:rPr>
      </w:pPr>
      <w:r w:rsidRPr="006E686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57591" w:rsidRPr="006E6861">
        <w:rPr>
          <w:noProof/>
          <w:lang w:eastAsia="mn-MN"/>
        </w:rPr>
        <w:drawing>
          <wp:inline distT="0" distB="0" distL="0" distR="0" wp14:anchorId="15BAFD0A" wp14:editId="2C1FD859">
            <wp:extent cx="6172200" cy="3448050"/>
            <wp:effectExtent l="0" t="0" r="0" b="0"/>
            <wp:docPr id="10" name="Chart 1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  <w:r w:rsidR="006E0E2A" w:rsidRPr="006E6861">
        <w:rPr>
          <w:rFonts w:ascii="Times New Roman" w:hAnsi="Times New Roman" w:cs="Times New Roman"/>
          <w:noProof/>
        </w:rPr>
        <w:t xml:space="preserve"> </w:t>
      </w:r>
    </w:p>
    <w:p w14:paraId="4914DD0D" w14:textId="77777777" w:rsidR="00D93A52" w:rsidRPr="006E6861" w:rsidRDefault="00D93A52" w:rsidP="001D40CE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28C2EB58" w14:textId="2B3B3766" w:rsidR="003466EF" w:rsidRPr="006E6861" w:rsidRDefault="00D1769A" w:rsidP="001D40CE">
      <w:pPr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6E6861">
        <w:rPr>
          <w:rFonts w:ascii="Times New Roman" w:eastAsia="Times New Roman" w:hAnsi="Times New Roman" w:cs="Times New Roman"/>
          <w:sz w:val="24"/>
          <w:szCs w:val="24"/>
        </w:rPr>
        <w:t>Дүрслэл-2</w:t>
      </w:r>
    </w:p>
    <w:p w14:paraId="1301C69C" w14:textId="0EBBA769" w:rsidR="00D041E5" w:rsidRPr="006E6861" w:rsidRDefault="00A81633" w:rsidP="00B63501">
      <w:pPr>
        <w:rPr>
          <w:rFonts w:ascii="Times New Roman" w:eastAsia="Times New Roman" w:hAnsi="Times New Roman" w:cs="Times New Roman"/>
          <w:sz w:val="24"/>
          <w:szCs w:val="24"/>
        </w:rPr>
      </w:pPr>
      <w:r w:rsidRPr="006E6861">
        <w:rPr>
          <w:rFonts w:ascii="Times New Roman" w:eastAsia="Times New Roman" w:hAnsi="Times New Roman" w:cs="Times New Roman"/>
          <w:sz w:val="24"/>
          <w:szCs w:val="24"/>
        </w:rPr>
        <w:t xml:space="preserve">     </w:t>
      </w:r>
      <w:r w:rsidR="00D93A52" w:rsidRPr="006E6861">
        <w:rPr>
          <w:noProof/>
          <w:lang w:eastAsia="mn-MN"/>
        </w:rPr>
        <w:drawing>
          <wp:inline distT="0" distB="0" distL="0" distR="0" wp14:anchorId="5012312C" wp14:editId="4260F597">
            <wp:extent cx="6019800" cy="2743200"/>
            <wp:effectExtent l="0" t="0" r="0" b="0"/>
            <wp:docPr id="1" name="Chart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  <w:r w:rsidRPr="006E6861">
        <w:rPr>
          <w:noProof/>
        </w:rPr>
        <w:t xml:space="preserve"> </w:t>
      </w:r>
    </w:p>
    <w:p w14:paraId="6530EE86" w14:textId="77777777" w:rsidR="00884330" w:rsidRPr="006E6861" w:rsidRDefault="00884330">
      <w:pPr>
        <w:ind w:left="7200" w:firstLine="720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462CF75C" w14:textId="14882038" w:rsidR="00D041E5" w:rsidRPr="006E6861" w:rsidRDefault="009D21BC">
      <w:pPr>
        <w:ind w:left="7200" w:firstLine="720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6E6861">
        <w:rPr>
          <w:rFonts w:ascii="Times New Roman" w:eastAsia="Times New Roman" w:hAnsi="Times New Roman" w:cs="Times New Roman"/>
          <w:sz w:val="24"/>
          <w:szCs w:val="24"/>
        </w:rPr>
        <w:t>Хүснэгт-3</w:t>
      </w:r>
    </w:p>
    <w:p w14:paraId="0065F7F0" w14:textId="77777777" w:rsidR="00231FC5" w:rsidRPr="006E6861" w:rsidRDefault="00231FC5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E6861">
        <w:rPr>
          <w:rFonts w:ascii="Times New Roman" w:eastAsia="Times New Roman" w:hAnsi="Times New Roman" w:cs="Times New Roman"/>
          <w:b/>
          <w:sz w:val="24"/>
          <w:szCs w:val="24"/>
        </w:rPr>
        <w:t>Н</w:t>
      </w:r>
      <w:r w:rsidR="00D1769A" w:rsidRPr="006E6861">
        <w:rPr>
          <w:rFonts w:ascii="Times New Roman" w:eastAsia="Times New Roman" w:hAnsi="Times New Roman" w:cs="Times New Roman"/>
          <w:b/>
          <w:sz w:val="24"/>
          <w:szCs w:val="24"/>
        </w:rPr>
        <w:t>ийт хөрөнгө</w:t>
      </w:r>
    </w:p>
    <w:p w14:paraId="461A5019" w14:textId="24A5A278" w:rsidR="00D041E5" w:rsidRPr="006E6861" w:rsidRDefault="00231FC5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E6861">
        <w:rPr>
          <w:rFonts w:ascii="Times New Roman" w:eastAsia="Times New Roman" w:hAnsi="Times New Roman" w:cs="Times New Roman"/>
          <w:b/>
          <w:sz w:val="24"/>
          <w:szCs w:val="24"/>
        </w:rPr>
        <w:t xml:space="preserve"> (</w:t>
      </w:r>
      <w:r w:rsidR="00042769" w:rsidRPr="006E6861">
        <w:rPr>
          <w:rFonts w:ascii="Times New Roman" w:eastAsia="Times New Roman" w:hAnsi="Times New Roman" w:cs="Times New Roman"/>
          <w:b/>
          <w:sz w:val="24"/>
          <w:szCs w:val="24"/>
        </w:rPr>
        <w:t>К</w:t>
      </w:r>
      <w:r w:rsidRPr="006E6861">
        <w:rPr>
          <w:rFonts w:ascii="Times New Roman" w:eastAsia="Times New Roman" w:hAnsi="Times New Roman" w:cs="Times New Roman"/>
          <w:b/>
          <w:sz w:val="24"/>
          <w:szCs w:val="24"/>
        </w:rPr>
        <w:t>омпани тус бүрээр)</w:t>
      </w:r>
    </w:p>
    <w:p w14:paraId="7A7FBA73" w14:textId="77777777" w:rsidR="00D041E5" w:rsidRPr="006E6861" w:rsidRDefault="00D1769A">
      <w:pPr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6E6861">
        <w:rPr>
          <w:rFonts w:ascii="Times New Roman" w:eastAsia="Times New Roman" w:hAnsi="Times New Roman" w:cs="Times New Roman"/>
          <w:sz w:val="24"/>
          <w:szCs w:val="24"/>
        </w:rPr>
        <w:t>/сая төгрөгөөр/</w:t>
      </w:r>
    </w:p>
    <w:tbl>
      <w:tblPr>
        <w:tblW w:w="9980" w:type="dxa"/>
        <w:tblLook w:val="04A0" w:firstRow="1" w:lastRow="0" w:firstColumn="1" w:lastColumn="0" w:noHBand="0" w:noVBand="1"/>
      </w:tblPr>
      <w:tblGrid>
        <w:gridCol w:w="458"/>
        <w:gridCol w:w="3497"/>
        <w:gridCol w:w="1569"/>
        <w:gridCol w:w="1559"/>
        <w:gridCol w:w="1204"/>
        <w:gridCol w:w="1693"/>
      </w:tblGrid>
      <w:tr w:rsidR="00D93A52" w:rsidRPr="006E6861" w14:paraId="18C402E5" w14:textId="77777777" w:rsidTr="002768ED">
        <w:trPr>
          <w:trHeight w:val="660"/>
        </w:trPr>
        <w:tc>
          <w:tcPr>
            <w:tcW w:w="4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BACC6" w:themeFill="accent5"/>
            <w:noWrap/>
            <w:vAlign w:val="center"/>
            <w:hideMark/>
          </w:tcPr>
          <w:p w14:paraId="5FEA08F8" w14:textId="77777777" w:rsidR="00D93A52" w:rsidRPr="006E6861" w:rsidRDefault="00D93A52" w:rsidP="00D93A52">
            <w:pPr>
              <w:jc w:val="center"/>
              <w:rPr>
                <w:rFonts w:ascii="Times New Roman Mon" w:eastAsia="Times New Roman" w:hAnsi="Times New Roman Mon" w:cs="Times New Roman"/>
                <w:b/>
                <w:bCs/>
              </w:rPr>
            </w:pPr>
            <w:r w:rsidRPr="006E6861">
              <w:rPr>
                <w:rFonts w:ascii="Times New Roman" w:eastAsia="Times New Roman" w:hAnsi="Times New Roman" w:cs="Times New Roman"/>
                <w:b/>
                <w:bCs/>
              </w:rPr>
              <w:t>№</w:t>
            </w:r>
          </w:p>
        </w:tc>
        <w:tc>
          <w:tcPr>
            <w:tcW w:w="34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BACC6" w:themeFill="accent5"/>
            <w:noWrap/>
            <w:vAlign w:val="center"/>
            <w:hideMark/>
          </w:tcPr>
          <w:p w14:paraId="3066FF44" w14:textId="77777777" w:rsidR="00D93A52" w:rsidRPr="006E6861" w:rsidRDefault="00D93A52" w:rsidP="00D93A52">
            <w:pPr>
              <w:jc w:val="center"/>
              <w:rPr>
                <w:rFonts w:ascii="Times New Roman Mon" w:eastAsia="Times New Roman" w:hAnsi="Times New Roman Mon" w:cs="Times New Roman"/>
                <w:b/>
                <w:bCs/>
              </w:rPr>
            </w:pPr>
            <w:r w:rsidRPr="006E6861">
              <w:rPr>
                <w:rFonts w:ascii="Times New Roman Mon" w:eastAsia="Times New Roman" w:hAnsi="Times New Roman Mon" w:cs="Times New Roman"/>
                <w:b/>
                <w:bCs/>
              </w:rPr>
              <w:t>Даатгалын компаниуд</w:t>
            </w:r>
          </w:p>
        </w:tc>
        <w:tc>
          <w:tcPr>
            <w:tcW w:w="31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4BACC6" w:themeFill="accent5"/>
            <w:noWrap/>
            <w:vAlign w:val="center"/>
            <w:hideMark/>
          </w:tcPr>
          <w:p w14:paraId="7A5BA020" w14:textId="77777777" w:rsidR="00D93A52" w:rsidRPr="006E6861" w:rsidRDefault="00D93A52" w:rsidP="00D93A52">
            <w:pPr>
              <w:jc w:val="center"/>
              <w:rPr>
                <w:rFonts w:ascii="Times New Roman Mon" w:eastAsia="Times New Roman" w:hAnsi="Times New Roman Mon" w:cs="Times New Roman"/>
                <w:b/>
                <w:bCs/>
              </w:rPr>
            </w:pPr>
            <w:r w:rsidRPr="006E6861">
              <w:rPr>
                <w:rFonts w:ascii="Times New Roman Mon" w:eastAsia="Times New Roman" w:hAnsi="Times New Roman Mon" w:cs="Times New Roman"/>
                <w:b/>
                <w:bCs/>
              </w:rPr>
              <w:t>Нийт х</w:t>
            </w:r>
            <w:r w:rsidRPr="006E6861">
              <w:rPr>
                <w:rFonts w:ascii="Cambria" w:eastAsia="Times New Roman" w:hAnsi="Cambria" w:cs="Cambria"/>
                <w:b/>
                <w:bCs/>
              </w:rPr>
              <w:t>ө</w:t>
            </w:r>
            <w:r w:rsidRPr="006E6861">
              <w:rPr>
                <w:rFonts w:ascii="Times New Roman Mon" w:eastAsia="Times New Roman" w:hAnsi="Times New Roman Mon" w:cs="Times New Roman Mon"/>
                <w:b/>
                <w:bCs/>
              </w:rPr>
              <w:t>р</w:t>
            </w:r>
            <w:r w:rsidRPr="006E6861">
              <w:rPr>
                <w:rFonts w:ascii="Cambria" w:eastAsia="Times New Roman" w:hAnsi="Cambria" w:cs="Cambria"/>
                <w:b/>
                <w:bCs/>
              </w:rPr>
              <w:t>ө</w:t>
            </w:r>
            <w:r w:rsidRPr="006E6861">
              <w:rPr>
                <w:rFonts w:ascii="Times New Roman Mon" w:eastAsia="Times New Roman" w:hAnsi="Times New Roman Mon" w:cs="Times New Roman Mon"/>
                <w:b/>
                <w:bCs/>
              </w:rPr>
              <w:t>нг</w:t>
            </w:r>
            <w:r w:rsidRPr="006E6861">
              <w:rPr>
                <w:rFonts w:ascii="Cambria" w:eastAsia="Times New Roman" w:hAnsi="Cambria" w:cs="Cambria"/>
                <w:b/>
                <w:bCs/>
              </w:rPr>
              <w:t>ө</w:t>
            </w:r>
          </w:p>
        </w:tc>
        <w:tc>
          <w:tcPr>
            <w:tcW w:w="12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BACC6" w:themeFill="accent5"/>
            <w:noWrap/>
            <w:vAlign w:val="center"/>
            <w:hideMark/>
          </w:tcPr>
          <w:p w14:paraId="281AF652" w14:textId="27B00ED3" w:rsidR="00D93A52" w:rsidRPr="006E6861" w:rsidRDefault="00D93A52" w:rsidP="00D93A52">
            <w:pPr>
              <w:jc w:val="center"/>
              <w:rPr>
                <w:rFonts w:ascii="Times New Roman Mon" w:eastAsia="Times New Roman" w:hAnsi="Times New Roman Mon" w:cs="Times New Roman"/>
                <w:b/>
                <w:bCs/>
              </w:rPr>
            </w:pPr>
            <w:r w:rsidRPr="006E6861">
              <w:rPr>
                <w:rFonts w:ascii="Cambria" w:eastAsia="Times New Roman" w:hAnsi="Cambria" w:cs="Cambria"/>
                <w:b/>
                <w:bCs/>
              </w:rPr>
              <w:t>Ө</w:t>
            </w:r>
            <w:r w:rsidRPr="006E6861">
              <w:rPr>
                <w:rFonts w:ascii="Times New Roman Mon" w:eastAsia="Times New Roman" w:hAnsi="Times New Roman Mon" w:cs="Times New Roman Mon"/>
                <w:b/>
                <w:bCs/>
              </w:rPr>
              <w:t>с</w:t>
            </w:r>
            <w:r w:rsidRPr="006E6861">
              <w:rPr>
                <w:rFonts w:ascii="Cambria" w:eastAsia="Times New Roman" w:hAnsi="Cambria" w:cs="Cambria"/>
                <w:b/>
                <w:bCs/>
              </w:rPr>
              <w:t>ө</w:t>
            </w:r>
            <w:r w:rsidRPr="006E6861">
              <w:rPr>
                <w:rFonts w:ascii="Times New Roman Mon" w:eastAsia="Times New Roman" w:hAnsi="Times New Roman Mon" w:cs="Times New Roman Mon"/>
                <w:b/>
                <w:bCs/>
              </w:rPr>
              <w:t>лт</w:t>
            </w:r>
            <w:r w:rsidRPr="006E6861">
              <w:rPr>
                <w:rFonts w:ascii="Times New Roman Mon" w:eastAsia="Times New Roman" w:hAnsi="Times New Roman Mon" w:cs="Times New Roman"/>
                <w:b/>
                <w:bCs/>
              </w:rPr>
              <w:t>/</w:t>
            </w:r>
            <w:r w:rsidR="002768ED" w:rsidRPr="006E6861">
              <w:rPr>
                <w:rFonts w:ascii="Times New Roman Mon" w:eastAsia="Times New Roman" w:hAnsi="Times New Roman Mon" w:cs="Times New Roman"/>
                <w:b/>
                <w:bCs/>
              </w:rPr>
              <w:t xml:space="preserve"> </w:t>
            </w:r>
            <w:r w:rsidRPr="006E6861">
              <w:rPr>
                <w:rFonts w:ascii="Times New Roman Mon" w:eastAsia="Times New Roman" w:hAnsi="Times New Roman Mon" w:cs="Times New Roman Mon"/>
                <w:b/>
                <w:bCs/>
              </w:rPr>
              <w:t>бууралт</w:t>
            </w:r>
          </w:p>
        </w:tc>
        <w:tc>
          <w:tcPr>
            <w:tcW w:w="1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BACC6" w:themeFill="accent5"/>
            <w:vAlign w:val="center"/>
            <w:hideMark/>
          </w:tcPr>
          <w:p w14:paraId="2D6863A9" w14:textId="77777777" w:rsidR="00D93A52" w:rsidRPr="006E6861" w:rsidRDefault="00D93A52" w:rsidP="00D93A52">
            <w:pPr>
              <w:jc w:val="center"/>
              <w:rPr>
                <w:rFonts w:ascii="Times New Roman Mon" w:eastAsia="Times New Roman" w:hAnsi="Times New Roman Mon" w:cs="Times New Roman"/>
                <w:b/>
                <w:bCs/>
              </w:rPr>
            </w:pPr>
            <w:r w:rsidRPr="006E6861">
              <w:rPr>
                <w:rFonts w:ascii="Times New Roman Mon" w:eastAsia="Times New Roman" w:hAnsi="Times New Roman Mon" w:cs="Times New Roman"/>
                <w:b/>
                <w:bCs/>
              </w:rPr>
              <w:t>Нийт х</w:t>
            </w:r>
            <w:r w:rsidRPr="006E6861">
              <w:rPr>
                <w:rFonts w:ascii="Cambria" w:eastAsia="Times New Roman" w:hAnsi="Cambria" w:cs="Cambria"/>
                <w:b/>
                <w:bCs/>
              </w:rPr>
              <w:t>ө</w:t>
            </w:r>
            <w:r w:rsidRPr="006E6861">
              <w:rPr>
                <w:rFonts w:ascii="Times New Roman Mon" w:eastAsia="Times New Roman" w:hAnsi="Times New Roman Mon" w:cs="Times New Roman Mon"/>
                <w:b/>
                <w:bCs/>
              </w:rPr>
              <w:t>р</w:t>
            </w:r>
            <w:r w:rsidRPr="006E6861">
              <w:rPr>
                <w:rFonts w:ascii="Cambria" w:eastAsia="Times New Roman" w:hAnsi="Cambria" w:cs="Cambria"/>
                <w:b/>
                <w:bCs/>
              </w:rPr>
              <w:t>ө</w:t>
            </w:r>
            <w:r w:rsidRPr="006E6861">
              <w:rPr>
                <w:rFonts w:ascii="Times New Roman Mon" w:eastAsia="Times New Roman" w:hAnsi="Times New Roman Mon" w:cs="Times New Roman Mon"/>
                <w:b/>
                <w:bCs/>
              </w:rPr>
              <w:t>нг</w:t>
            </w:r>
            <w:r w:rsidRPr="006E6861">
              <w:rPr>
                <w:rFonts w:ascii="Cambria" w:eastAsia="Times New Roman" w:hAnsi="Cambria" w:cs="Cambria"/>
                <w:b/>
                <w:bCs/>
              </w:rPr>
              <w:t>ө</w:t>
            </w:r>
            <w:r w:rsidRPr="006E6861">
              <w:rPr>
                <w:rFonts w:ascii="Times New Roman Mon" w:eastAsia="Times New Roman" w:hAnsi="Times New Roman Mon" w:cs="Times New Roman Mon"/>
                <w:b/>
                <w:bCs/>
              </w:rPr>
              <w:t>д</w:t>
            </w:r>
            <w:r w:rsidRPr="006E6861">
              <w:rPr>
                <w:rFonts w:ascii="Times New Roman Mon" w:eastAsia="Times New Roman" w:hAnsi="Times New Roman Mon" w:cs="Times New Roman"/>
                <w:b/>
                <w:bCs/>
              </w:rPr>
              <w:t xml:space="preserve"> </w:t>
            </w:r>
            <w:r w:rsidRPr="006E6861">
              <w:rPr>
                <w:rFonts w:ascii="Times New Roman Mon" w:eastAsia="Times New Roman" w:hAnsi="Times New Roman Mon" w:cs="Times New Roman Mon"/>
                <w:b/>
                <w:bCs/>
              </w:rPr>
              <w:t>эзлэх</w:t>
            </w:r>
            <w:r w:rsidRPr="006E6861">
              <w:rPr>
                <w:rFonts w:ascii="Times New Roman Mon" w:eastAsia="Times New Roman" w:hAnsi="Times New Roman Mon" w:cs="Times New Roman"/>
                <w:b/>
                <w:bCs/>
              </w:rPr>
              <w:t xml:space="preserve"> </w:t>
            </w:r>
            <w:r w:rsidRPr="006E6861">
              <w:rPr>
                <w:rFonts w:ascii="Times New Roman Mon" w:eastAsia="Times New Roman" w:hAnsi="Times New Roman Mon" w:cs="Times New Roman Mon"/>
                <w:b/>
                <w:bCs/>
              </w:rPr>
              <w:t>хувь</w:t>
            </w:r>
          </w:p>
        </w:tc>
      </w:tr>
      <w:tr w:rsidR="00D93A52" w:rsidRPr="006E6861" w14:paraId="2B1D87B4" w14:textId="77777777" w:rsidTr="002768ED">
        <w:trPr>
          <w:trHeight w:val="330"/>
        </w:trPr>
        <w:tc>
          <w:tcPr>
            <w:tcW w:w="4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AFBD05" w14:textId="77777777" w:rsidR="00D93A52" w:rsidRPr="006E6861" w:rsidRDefault="00D93A52" w:rsidP="00D93A52">
            <w:pPr>
              <w:rPr>
                <w:rFonts w:ascii="Times New Roman Mon" w:eastAsia="Times New Roman" w:hAnsi="Times New Roman Mon" w:cs="Times New Roman"/>
                <w:b/>
                <w:bCs/>
              </w:rPr>
            </w:pPr>
          </w:p>
        </w:tc>
        <w:tc>
          <w:tcPr>
            <w:tcW w:w="34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F33AA4" w14:textId="77777777" w:rsidR="00D93A52" w:rsidRPr="006E6861" w:rsidRDefault="00D93A52" w:rsidP="00D93A52">
            <w:pPr>
              <w:rPr>
                <w:rFonts w:ascii="Times New Roman Mon" w:eastAsia="Times New Roman" w:hAnsi="Times New Roman Mon" w:cs="Times New Roman"/>
                <w:b/>
                <w:bCs/>
              </w:rPr>
            </w:pP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4BACC6" w:themeFill="accent5"/>
            <w:noWrap/>
            <w:vAlign w:val="center"/>
            <w:hideMark/>
          </w:tcPr>
          <w:p w14:paraId="001D668C" w14:textId="53854734" w:rsidR="00D93A52" w:rsidRPr="006E6861" w:rsidRDefault="00D93A52" w:rsidP="00D93A52">
            <w:pPr>
              <w:jc w:val="center"/>
              <w:rPr>
                <w:rFonts w:ascii="Times New Roman Mon" w:eastAsia="Times New Roman" w:hAnsi="Times New Roman Mon" w:cs="Times New Roman"/>
                <w:b/>
                <w:bCs/>
              </w:rPr>
            </w:pPr>
            <w:r w:rsidRPr="006E6861">
              <w:rPr>
                <w:rFonts w:ascii="Times New Roman Mon" w:eastAsia="Times New Roman" w:hAnsi="Times New Roman Mon" w:cs="Times New Roman"/>
                <w:b/>
                <w:bCs/>
              </w:rPr>
              <w:t>2020.I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4BACC6" w:themeFill="accent5"/>
            <w:noWrap/>
            <w:vAlign w:val="center"/>
            <w:hideMark/>
          </w:tcPr>
          <w:p w14:paraId="02F3A87C" w14:textId="7480458F" w:rsidR="00D93A52" w:rsidRPr="006E6861" w:rsidRDefault="00D93A52" w:rsidP="00D93A52">
            <w:pPr>
              <w:jc w:val="center"/>
              <w:rPr>
                <w:rFonts w:ascii="Times New Roman Mon" w:eastAsia="Times New Roman" w:hAnsi="Times New Roman Mon" w:cs="Times New Roman"/>
                <w:b/>
                <w:bCs/>
              </w:rPr>
            </w:pPr>
            <w:r w:rsidRPr="006E6861">
              <w:rPr>
                <w:rFonts w:ascii="Times New Roman Mon" w:eastAsia="Times New Roman" w:hAnsi="Times New Roman Mon" w:cs="Times New Roman"/>
                <w:b/>
                <w:bCs/>
              </w:rPr>
              <w:t>2021.I</w:t>
            </w:r>
          </w:p>
        </w:tc>
        <w:tc>
          <w:tcPr>
            <w:tcW w:w="12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934330" w14:textId="77777777" w:rsidR="00D93A52" w:rsidRPr="006E6861" w:rsidRDefault="00D93A52" w:rsidP="00D93A52">
            <w:pPr>
              <w:rPr>
                <w:rFonts w:ascii="Times New Roman Mon" w:eastAsia="Times New Roman" w:hAnsi="Times New Roman Mon" w:cs="Times New Roman"/>
                <w:b/>
                <w:bCs/>
              </w:rPr>
            </w:pPr>
          </w:p>
        </w:tc>
        <w:tc>
          <w:tcPr>
            <w:tcW w:w="1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855BC0" w14:textId="77777777" w:rsidR="00D93A52" w:rsidRPr="006E6861" w:rsidRDefault="00D93A52" w:rsidP="00D93A52">
            <w:pPr>
              <w:rPr>
                <w:rFonts w:ascii="Times New Roman Mon" w:eastAsia="Times New Roman" w:hAnsi="Times New Roman Mon" w:cs="Times New Roman"/>
                <w:b/>
                <w:bCs/>
              </w:rPr>
            </w:pPr>
          </w:p>
        </w:tc>
      </w:tr>
      <w:tr w:rsidR="00D93A52" w:rsidRPr="006E6861" w14:paraId="3EF06F2E" w14:textId="77777777" w:rsidTr="00F913E2">
        <w:trPr>
          <w:trHeight w:val="312"/>
        </w:trPr>
        <w:tc>
          <w:tcPr>
            <w:tcW w:w="99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1849B" w:themeFill="accent5" w:themeFillShade="BF"/>
            <w:noWrap/>
            <w:vAlign w:val="center"/>
            <w:hideMark/>
          </w:tcPr>
          <w:p w14:paraId="26EBCBA6" w14:textId="77777777" w:rsidR="00D93A52" w:rsidRPr="006E6861" w:rsidRDefault="00D93A52" w:rsidP="00D93A52">
            <w:pPr>
              <w:jc w:val="center"/>
              <w:rPr>
                <w:rFonts w:ascii="Times New Roman Mon" w:eastAsia="Times New Roman" w:hAnsi="Times New Roman Mon" w:cs="Times New Roman"/>
              </w:rPr>
            </w:pPr>
            <w:r w:rsidRPr="006E6861">
              <w:rPr>
                <w:rFonts w:ascii="Times New Roman Mon" w:eastAsia="Times New Roman" w:hAnsi="Times New Roman Mon" w:cs="Times New Roman"/>
              </w:rPr>
              <w:t>Ердийн даатгал</w:t>
            </w:r>
          </w:p>
        </w:tc>
      </w:tr>
      <w:tr w:rsidR="00EC2DFA" w:rsidRPr="006E6861" w14:paraId="3967BD22" w14:textId="77777777" w:rsidTr="002768ED">
        <w:trPr>
          <w:trHeight w:val="312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BACC6" w:themeFill="accent5"/>
            <w:noWrap/>
            <w:vAlign w:val="center"/>
            <w:hideMark/>
          </w:tcPr>
          <w:p w14:paraId="28E60351" w14:textId="77777777" w:rsidR="00EC2DFA" w:rsidRPr="006E6861" w:rsidRDefault="00EC2DFA" w:rsidP="00EC2DFA">
            <w:pPr>
              <w:jc w:val="center"/>
              <w:rPr>
                <w:rFonts w:ascii="Times New Roman Mon" w:eastAsia="Times New Roman" w:hAnsi="Times New Roman Mon" w:cs="Times New Roman"/>
              </w:rPr>
            </w:pPr>
            <w:r w:rsidRPr="006E6861">
              <w:rPr>
                <w:rFonts w:ascii="Times New Roman Mon" w:eastAsia="Times New Roman" w:hAnsi="Times New Roman Mon" w:cs="Times New Roman"/>
              </w:rPr>
              <w:t>1</w:t>
            </w:r>
          </w:p>
        </w:tc>
        <w:tc>
          <w:tcPr>
            <w:tcW w:w="3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4BACC6" w:themeFill="accent5"/>
            <w:noWrap/>
            <w:vAlign w:val="center"/>
            <w:hideMark/>
          </w:tcPr>
          <w:p w14:paraId="1B19F878" w14:textId="77777777" w:rsidR="00EC2DFA" w:rsidRPr="006E6861" w:rsidRDefault="00EC2DFA" w:rsidP="00EC2DFA">
            <w:pPr>
              <w:rPr>
                <w:rFonts w:ascii="Times New Roman Mon" w:eastAsia="Times New Roman" w:hAnsi="Times New Roman Mon" w:cs="Times New Roman"/>
              </w:rPr>
            </w:pPr>
            <w:r w:rsidRPr="006E6861">
              <w:rPr>
                <w:rFonts w:ascii="Times New Roman Mon" w:eastAsia="Times New Roman" w:hAnsi="Times New Roman Mon" w:cs="Times New Roman"/>
              </w:rPr>
              <w:t>"Амар даатгал" ХХК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5DD65B" w14:textId="68C2D1A6" w:rsidR="00EC2DFA" w:rsidRPr="006E6861" w:rsidRDefault="00EC2DFA" w:rsidP="00EC2DFA">
            <w:pPr>
              <w:jc w:val="right"/>
              <w:rPr>
                <w:rFonts w:ascii="Times New Roman Mon" w:eastAsia="Times New Roman" w:hAnsi="Times New Roman Mon" w:cs="Times New Roman"/>
              </w:rPr>
            </w:pPr>
            <w:r w:rsidRPr="006E6861">
              <w:rPr>
                <w:rFonts w:ascii="Times New Roman Mon" w:hAnsi="Times New Roman Mon"/>
              </w:rPr>
              <w:t xml:space="preserve">  10,792.6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F534D5" w14:textId="0E5456DA" w:rsidR="00EC2DFA" w:rsidRPr="006E6861" w:rsidRDefault="00EC2DFA" w:rsidP="00EC2DFA">
            <w:pPr>
              <w:jc w:val="right"/>
              <w:rPr>
                <w:rFonts w:ascii="Times New Roman Mon" w:eastAsia="Times New Roman" w:hAnsi="Times New Roman Mon" w:cs="Times New Roman"/>
              </w:rPr>
            </w:pPr>
            <w:r w:rsidRPr="006E6861">
              <w:rPr>
                <w:rFonts w:ascii="Times New Roman Mon" w:eastAsia="Times New Roman" w:hAnsi="Times New Roman Mon" w:cs="Times New Roman"/>
              </w:rPr>
              <w:t xml:space="preserve">12,884.8 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F885B3" w14:textId="17D6E4FF" w:rsidR="00EC2DFA" w:rsidRPr="006E6861" w:rsidRDefault="00EC2DFA" w:rsidP="00EC2DFA">
            <w:pPr>
              <w:jc w:val="right"/>
              <w:rPr>
                <w:rFonts w:ascii="Times New Roman Mon" w:eastAsia="Times New Roman" w:hAnsi="Times New Roman Mon" w:cs="Arial"/>
              </w:rPr>
            </w:pPr>
            <w:r w:rsidRPr="006E6861">
              <w:rPr>
                <w:rFonts w:ascii="Times New Roman Mon" w:hAnsi="Times New Roman Mon" w:cs="Arial"/>
              </w:rPr>
              <w:t>19.4%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2E1852" w14:textId="086FACA5" w:rsidR="00EC2DFA" w:rsidRPr="006E6861" w:rsidRDefault="00EC2DFA" w:rsidP="00EC2DFA">
            <w:pPr>
              <w:jc w:val="right"/>
              <w:rPr>
                <w:rFonts w:ascii="Times New Roman Mon" w:eastAsia="Times New Roman" w:hAnsi="Times New Roman Mon" w:cs="Arial"/>
              </w:rPr>
            </w:pPr>
            <w:r w:rsidRPr="006E6861">
              <w:rPr>
                <w:rFonts w:ascii="Times New Roman Mon" w:hAnsi="Times New Roman Mon" w:cs="Arial"/>
              </w:rPr>
              <w:t>3.2%</w:t>
            </w:r>
          </w:p>
        </w:tc>
      </w:tr>
      <w:tr w:rsidR="00EC2DFA" w:rsidRPr="006E6861" w14:paraId="5FCFF4E8" w14:textId="77777777" w:rsidTr="002768ED">
        <w:trPr>
          <w:trHeight w:val="312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BACC6" w:themeFill="accent5"/>
            <w:noWrap/>
            <w:vAlign w:val="center"/>
            <w:hideMark/>
          </w:tcPr>
          <w:p w14:paraId="5BCF95CB" w14:textId="77777777" w:rsidR="00EC2DFA" w:rsidRPr="006E6861" w:rsidRDefault="00EC2DFA" w:rsidP="00EC2DFA">
            <w:pPr>
              <w:jc w:val="center"/>
              <w:rPr>
                <w:rFonts w:ascii="Times New Roman Mon" w:eastAsia="Times New Roman" w:hAnsi="Times New Roman Mon" w:cs="Times New Roman"/>
              </w:rPr>
            </w:pPr>
            <w:r w:rsidRPr="006E6861">
              <w:rPr>
                <w:rFonts w:ascii="Times New Roman Mon" w:eastAsia="Times New Roman" w:hAnsi="Times New Roman Mon" w:cs="Times New Roman"/>
              </w:rPr>
              <w:t>2</w:t>
            </w:r>
          </w:p>
        </w:tc>
        <w:tc>
          <w:tcPr>
            <w:tcW w:w="3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4BACC6" w:themeFill="accent5"/>
            <w:noWrap/>
            <w:vAlign w:val="center"/>
            <w:hideMark/>
          </w:tcPr>
          <w:p w14:paraId="45B281C9" w14:textId="77777777" w:rsidR="00EC2DFA" w:rsidRPr="006E6861" w:rsidRDefault="00EC2DFA" w:rsidP="00EC2DFA">
            <w:pPr>
              <w:rPr>
                <w:rFonts w:ascii="Times New Roman Mon" w:eastAsia="Times New Roman" w:hAnsi="Times New Roman Mon" w:cs="Times New Roman"/>
              </w:rPr>
            </w:pPr>
            <w:r w:rsidRPr="006E6861">
              <w:rPr>
                <w:rFonts w:ascii="Times New Roman Mon" w:eastAsia="Times New Roman" w:hAnsi="Times New Roman Mon" w:cs="Times New Roman"/>
              </w:rPr>
              <w:t>"Ард даатгал" ХК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29CB37" w14:textId="18F32218" w:rsidR="00EC2DFA" w:rsidRPr="006E6861" w:rsidRDefault="00EC2DFA" w:rsidP="00EC2DFA">
            <w:pPr>
              <w:jc w:val="right"/>
              <w:rPr>
                <w:rFonts w:ascii="Times New Roman Mon" w:eastAsia="Times New Roman" w:hAnsi="Times New Roman Mon" w:cs="Times New Roman"/>
              </w:rPr>
            </w:pPr>
            <w:r w:rsidRPr="006E6861">
              <w:rPr>
                <w:rFonts w:ascii="Times New Roman Mon" w:hAnsi="Times New Roman Mon"/>
              </w:rPr>
              <w:t xml:space="preserve">22,120.4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65FCF6" w14:textId="009FD252" w:rsidR="00EC2DFA" w:rsidRPr="006E6861" w:rsidRDefault="00EC2DFA" w:rsidP="00EC2DFA">
            <w:pPr>
              <w:jc w:val="right"/>
              <w:rPr>
                <w:rFonts w:ascii="Times New Roman Mon" w:eastAsia="Times New Roman" w:hAnsi="Times New Roman Mon" w:cs="Times New Roman"/>
              </w:rPr>
            </w:pPr>
            <w:r w:rsidRPr="006E6861">
              <w:rPr>
                <w:rFonts w:ascii="Times New Roman Mon" w:eastAsia="Times New Roman" w:hAnsi="Times New Roman Mon" w:cs="Times New Roman"/>
              </w:rPr>
              <w:t xml:space="preserve">35,146.3 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A62622" w14:textId="6E1FC1ED" w:rsidR="00EC2DFA" w:rsidRPr="006E6861" w:rsidRDefault="00EC2DFA" w:rsidP="00EC2DFA">
            <w:pPr>
              <w:jc w:val="right"/>
              <w:rPr>
                <w:rFonts w:ascii="Times New Roman Mon" w:eastAsia="Times New Roman" w:hAnsi="Times New Roman Mon" w:cs="Arial"/>
              </w:rPr>
            </w:pPr>
            <w:r w:rsidRPr="006E6861">
              <w:rPr>
                <w:rFonts w:ascii="Times New Roman Mon" w:hAnsi="Times New Roman Mon" w:cs="Arial"/>
              </w:rPr>
              <w:t>58.9%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11CC1A" w14:textId="13382147" w:rsidR="00EC2DFA" w:rsidRPr="006E6861" w:rsidRDefault="00EC2DFA" w:rsidP="00EC2DFA">
            <w:pPr>
              <w:jc w:val="right"/>
              <w:rPr>
                <w:rFonts w:ascii="Times New Roman Mon" w:eastAsia="Times New Roman" w:hAnsi="Times New Roman Mon" w:cs="Arial"/>
              </w:rPr>
            </w:pPr>
            <w:r w:rsidRPr="006E6861">
              <w:rPr>
                <w:rFonts w:ascii="Times New Roman Mon" w:hAnsi="Times New Roman Mon" w:cs="Arial"/>
              </w:rPr>
              <w:t>8.8%</w:t>
            </w:r>
          </w:p>
        </w:tc>
      </w:tr>
      <w:tr w:rsidR="00EC2DFA" w:rsidRPr="006E6861" w14:paraId="7719B518" w14:textId="77777777" w:rsidTr="002768ED">
        <w:trPr>
          <w:trHeight w:val="312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BACC6" w:themeFill="accent5"/>
            <w:noWrap/>
            <w:vAlign w:val="center"/>
            <w:hideMark/>
          </w:tcPr>
          <w:p w14:paraId="47F364F6" w14:textId="77777777" w:rsidR="00EC2DFA" w:rsidRPr="006E6861" w:rsidRDefault="00EC2DFA" w:rsidP="00EC2DFA">
            <w:pPr>
              <w:jc w:val="center"/>
              <w:rPr>
                <w:rFonts w:ascii="Times New Roman Mon" w:eastAsia="Times New Roman" w:hAnsi="Times New Roman Mon" w:cs="Times New Roman"/>
              </w:rPr>
            </w:pPr>
            <w:r w:rsidRPr="006E6861">
              <w:rPr>
                <w:rFonts w:ascii="Times New Roman Mon" w:eastAsia="Times New Roman" w:hAnsi="Times New Roman Mon" w:cs="Times New Roman"/>
              </w:rPr>
              <w:t>3</w:t>
            </w:r>
          </w:p>
        </w:tc>
        <w:tc>
          <w:tcPr>
            <w:tcW w:w="3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4BACC6" w:themeFill="accent5"/>
            <w:noWrap/>
            <w:vAlign w:val="center"/>
            <w:hideMark/>
          </w:tcPr>
          <w:p w14:paraId="5F7514CC" w14:textId="14BD6290" w:rsidR="00EC2DFA" w:rsidRPr="006E6861" w:rsidRDefault="009D21BC" w:rsidP="00EC2DFA">
            <w:pPr>
              <w:rPr>
                <w:rFonts w:ascii="Times New Roman Mon" w:eastAsia="Times New Roman" w:hAnsi="Times New Roman Mon" w:cs="Times New Roman"/>
              </w:rPr>
            </w:pPr>
            <w:r w:rsidRPr="006E6861">
              <w:rPr>
                <w:rFonts w:ascii="Times New Roman Mon" w:eastAsia="Times New Roman" w:hAnsi="Times New Roman Mon" w:cs="Times New Roman"/>
              </w:rPr>
              <w:t xml:space="preserve">"Бодь даатгал" </w:t>
            </w:r>
            <w:r w:rsidR="00EC2DFA" w:rsidRPr="006E6861">
              <w:rPr>
                <w:rFonts w:ascii="Times New Roman Mon" w:eastAsia="Times New Roman" w:hAnsi="Times New Roman Mon" w:cs="Times New Roman"/>
              </w:rPr>
              <w:t>ХК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ABB160" w14:textId="529D82EF" w:rsidR="00EC2DFA" w:rsidRPr="006E6861" w:rsidRDefault="00EC2DFA" w:rsidP="00EC2DFA">
            <w:pPr>
              <w:jc w:val="right"/>
              <w:rPr>
                <w:rFonts w:ascii="Times New Roman Mon" w:eastAsia="Times New Roman" w:hAnsi="Times New Roman Mon" w:cs="Times New Roman"/>
              </w:rPr>
            </w:pPr>
            <w:r w:rsidRPr="006E6861">
              <w:rPr>
                <w:rFonts w:ascii="Times New Roman Mon" w:hAnsi="Times New Roman Mon"/>
              </w:rPr>
              <w:t xml:space="preserve"> 25,254.4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C06C7E" w14:textId="125276AF" w:rsidR="00EC2DFA" w:rsidRPr="006E6861" w:rsidRDefault="00EC2DFA" w:rsidP="00EC2DFA">
            <w:pPr>
              <w:jc w:val="right"/>
              <w:rPr>
                <w:rFonts w:ascii="Times New Roman Mon" w:eastAsia="Times New Roman" w:hAnsi="Times New Roman Mon" w:cs="Times New Roman"/>
              </w:rPr>
            </w:pPr>
            <w:r w:rsidRPr="006E6861">
              <w:rPr>
                <w:rFonts w:ascii="Times New Roman Mon" w:eastAsia="Times New Roman" w:hAnsi="Times New Roman Mon" w:cs="Times New Roman"/>
              </w:rPr>
              <w:t xml:space="preserve">35,537.4 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0EF598" w14:textId="0FC54E6C" w:rsidR="00EC2DFA" w:rsidRPr="006E6861" w:rsidRDefault="00EC2DFA" w:rsidP="00EC2DFA">
            <w:pPr>
              <w:jc w:val="right"/>
              <w:rPr>
                <w:rFonts w:ascii="Times New Roman Mon" w:eastAsia="Times New Roman" w:hAnsi="Times New Roman Mon" w:cs="Arial"/>
              </w:rPr>
            </w:pPr>
            <w:r w:rsidRPr="006E6861">
              <w:rPr>
                <w:rFonts w:ascii="Times New Roman Mon" w:hAnsi="Times New Roman Mon" w:cs="Arial"/>
              </w:rPr>
              <w:t>40.7%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F07732" w14:textId="7EEB962E" w:rsidR="00EC2DFA" w:rsidRPr="006E6861" w:rsidRDefault="00EC2DFA" w:rsidP="00EC2DFA">
            <w:pPr>
              <w:jc w:val="right"/>
              <w:rPr>
                <w:rFonts w:ascii="Times New Roman Mon" w:eastAsia="Times New Roman" w:hAnsi="Times New Roman Mon" w:cs="Arial"/>
              </w:rPr>
            </w:pPr>
            <w:r w:rsidRPr="006E6861">
              <w:rPr>
                <w:rFonts w:ascii="Times New Roman Mon" w:hAnsi="Times New Roman Mon" w:cs="Arial"/>
              </w:rPr>
              <w:t>8.9%</w:t>
            </w:r>
          </w:p>
        </w:tc>
      </w:tr>
      <w:tr w:rsidR="00EC2DFA" w:rsidRPr="006E6861" w14:paraId="732055FA" w14:textId="77777777" w:rsidTr="002768ED">
        <w:trPr>
          <w:trHeight w:val="312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BACC6" w:themeFill="accent5"/>
            <w:noWrap/>
            <w:vAlign w:val="center"/>
            <w:hideMark/>
          </w:tcPr>
          <w:p w14:paraId="30455B45" w14:textId="77777777" w:rsidR="00EC2DFA" w:rsidRPr="006E6861" w:rsidRDefault="00EC2DFA" w:rsidP="00EC2DFA">
            <w:pPr>
              <w:jc w:val="center"/>
              <w:rPr>
                <w:rFonts w:ascii="Times New Roman Mon" w:eastAsia="Times New Roman" w:hAnsi="Times New Roman Mon" w:cs="Times New Roman"/>
              </w:rPr>
            </w:pPr>
            <w:r w:rsidRPr="006E6861">
              <w:rPr>
                <w:rFonts w:ascii="Times New Roman Mon" w:eastAsia="Times New Roman" w:hAnsi="Times New Roman Mon" w:cs="Times New Roman"/>
              </w:rPr>
              <w:lastRenderedPageBreak/>
              <w:t>4</w:t>
            </w:r>
          </w:p>
        </w:tc>
        <w:tc>
          <w:tcPr>
            <w:tcW w:w="3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4BACC6" w:themeFill="accent5"/>
            <w:noWrap/>
            <w:vAlign w:val="center"/>
            <w:hideMark/>
          </w:tcPr>
          <w:p w14:paraId="6FCB4227" w14:textId="77777777" w:rsidR="00EC2DFA" w:rsidRPr="006E6861" w:rsidRDefault="00EC2DFA" w:rsidP="00EC2DFA">
            <w:pPr>
              <w:rPr>
                <w:rFonts w:ascii="Times New Roman Mon" w:eastAsia="Times New Roman" w:hAnsi="Times New Roman Mon" w:cs="Times New Roman"/>
              </w:rPr>
            </w:pPr>
            <w:r w:rsidRPr="006E6861">
              <w:rPr>
                <w:rFonts w:ascii="Times New Roman Mon" w:eastAsia="Times New Roman" w:hAnsi="Times New Roman Mon" w:cs="Times New Roman"/>
              </w:rPr>
              <w:t>"Ган зам даатгал" ХХК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B5B512" w14:textId="5D69B4C0" w:rsidR="00EC2DFA" w:rsidRPr="006E6861" w:rsidRDefault="00EC2DFA" w:rsidP="00EC2DFA">
            <w:pPr>
              <w:jc w:val="right"/>
              <w:rPr>
                <w:rFonts w:ascii="Times New Roman Mon" w:eastAsia="Times New Roman" w:hAnsi="Times New Roman Mon" w:cs="Times New Roman"/>
              </w:rPr>
            </w:pPr>
            <w:r w:rsidRPr="006E6861">
              <w:rPr>
                <w:rFonts w:ascii="Times New Roman Mon" w:hAnsi="Times New Roman Mon"/>
              </w:rPr>
              <w:t xml:space="preserve">   7,326.0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F06AC0" w14:textId="17BB9511" w:rsidR="00EC2DFA" w:rsidRPr="006E6861" w:rsidRDefault="00EC2DFA" w:rsidP="00EC2DFA">
            <w:pPr>
              <w:jc w:val="right"/>
              <w:rPr>
                <w:rFonts w:ascii="Times New Roman Mon" w:eastAsia="Times New Roman" w:hAnsi="Times New Roman Mon" w:cs="Times New Roman"/>
              </w:rPr>
            </w:pPr>
            <w:r w:rsidRPr="006E6861">
              <w:rPr>
                <w:rFonts w:ascii="Times New Roman Mon" w:eastAsia="Times New Roman" w:hAnsi="Times New Roman Mon" w:cs="Times New Roman"/>
              </w:rPr>
              <w:t xml:space="preserve">7,365.5 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3C2137" w14:textId="625A8F60" w:rsidR="00EC2DFA" w:rsidRPr="006E6861" w:rsidRDefault="00EC2DFA" w:rsidP="00EC2DFA">
            <w:pPr>
              <w:jc w:val="right"/>
              <w:rPr>
                <w:rFonts w:ascii="Times New Roman Mon" w:eastAsia="Times New Roman" w:hAnsi="Times New Roman Mon" w:cs="Arial"/>
              </w:rPr>
            </w:pPr>
            <w:r w:rsidRPr="006E6861">
              <w:rPr>
                <w:rFonts w:ascii="Times New Roman Mon" w:hAnsi="Times New Roman Mon" w:cs="Arial"/>
              </w:rPr>
              <w:t>0.5%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D3102D" w14:textId="484E46DD" w:rsidR="00EC2DFA" w:rsidRPr="006E6861" w:rsidRDefault="00EC2DFA" w:rsidP="00EC2DFA">
            <w:pPr>
              <w:jc w:val="right"/>
              <w:rPr>
                <w:rFonts w:ascii="Times New Roman Mon" w:eastAsia="Times New Roman" w:hAnsi="Times New Roman Mon" w:cs="Arial"/>
              </w:rPr>
            </w:pPr>
            <w:r w:rsidRPr="006E6861">
              <w:rPr>
                <w:rFonts w:ascii="Times New Roman Mon" w:hAnsi="Times New Roman Mon" w:cs="Arial"/>
              </w:rPr>
              <w:t>1.8%</w:t>
            </w:r>
          </w:p>
        </w:tc>
      </w:tr>
      <w:tr w:rsidR="00EC2DFA" w:rsidRPr="006E6861" w14:paraId="1C44A7F0" w14:textId="77777777" w:rsidTr="002768ED">
        <w:trPr>
          <w:trHeight w:val="312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BACC6" w:themeFill="accent5"/>
            <w:noWrap/>
            <w:vAlign w:val="center"/>
            <w:hideMark/>
          </w:tcPr>
          <w:p w14:paraId="3A8F4A89" w14:textId="77777777" w:rsidR="00EC2DFA" w:rsidRPr="006E6861" w:rsidRDefault="00EC2DFA" w:rsidP="00EC2DFA">
            <w:pPr>
              <w:jc w:val="center"/>
              <w:rPr>
                <w:rFonts w:ascii="Times New Roman Mon" w:eastAsia="Times New Roman" w:hAnsi="Times New Roman Mon" w:cs="Times New Roman"/>
              </w:rPr>
            </w:pPr>
            <w:r w:rsidRPr="006E6861">
              <w:rPr>
                <w:rFonts w:ascii="Times New Roman Mon" w:eastAsia="Times New Roman" w:hAnsi="Times New Roman Mon" w:cs="Times New Roman"/>
              </w:rPr>
              <w:t>5</w:t>
            </w:r>
          </w:p>
        </w:tc>
        <w:tc>
          <w:tcPr>
            <w:tcW w:w="3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4BACC6" w:themeFill="accent5"/>
            <w:noWrap/>
            <w:vAlign w:val="center"/>
            <w:hideMark/>
          </w:tcPr>
          <w:p w14:paraId="262B4735" w14:textId="77777777" w:rsidR="00EC2DFA" w:rsidRPr="006E6861" w:rsidRDefault="00EC2DFA" w:rsidP="00EC2DFA">
            <w:pPr>
              <w:rPr>
                <w:rFonts w:ascii="Times New Roman Mon" w:eastAsia="Times New Roman" w:hAnsi="Times New Roman Mon" w:cs="Times New Roman"/>
              </w:rPr>
            </w:pPr>
            <w:r w:rsidRPr="006E6861">
              <w:rPr>
                <w:rFonts w:ascii="Times New Roman Mon" w:eastAsia="Times New Roman" w:hAnsi="Times New Roman Mon" w:cs="Times New Roman"/>
              </w:rPr>
              <w:t>"Мандал даатгал" ХК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578322" w14:textId="57D7E5D5" w:rsidR="00EC2DFA" w:rsidRPr="006E6861" w:rsidRDefault="00EC2DFA" w:rsidP="00EC2DFA">
            <w:pPr>
              <w:jc w:val="right"/>
              <w:rPr>
                <w:rFonts w:ascii="Times New Roman Mon" w:eastAsia="Times New Roman" w:hAnsi="Times New Roman Mon" w:cs="Times New Roman"/>
              </w:rPr>
            </w:pPr>
            <w:r w:rsidRPr="006E6861">
              <w:rPr>
                <w:rFonts w:ascii="Times New Roman Mon" w:hAnsi="Times New Roman Mon"/>
              </w:rPr>
              <w:t xml:space="preserve">43,393.7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4EA91C" w14:textId="0DF8AAC2" w:rsidR="00EC2DFA" w:rsidRPr="006E6861" w:rsidRDefault="00EC2DFA" w:rsidP="00EC2DFA">
            <w:pPr>
              <w:jc w:val="right"/>
              <w:rPr>
                <w:rFonts w:ascii="Times New Roman Mon" w:eastAsia="Times New Roman" w:hAnsi="Times New Roman Mon" w:cs="Times New Roman"/>
              </w:rPr>
            </w:pPr>
            <w:r w:rsidRPr="006E6861">
              <w:rPr>
                <w:rFonts w:ascii="Times New Roman Mon" w:eastAsia="Times New Roman" w:hAnsi="Times New Roman Mon" w:cs="Times New Roman"/>
              </w:rPr>
              <w:t xml:space="preserve">59,037.4 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BA7762" w14:textId="15EB947B" w:rsidR="00EC2DFA" w:rsidRPr="006E6861" w:rsidRDefault="00EC2DFA" w:rsidP="00EC2DFA">
            <w:pPr>
              <w:jc w:val="right"/>
              <w:rPr>
                <w:rFonts w:ascii="Times New Roman Mon" w:eastAsia="Times New Roman" w:hAnsi="Times New Roman Mon" w:cs="Arial"/>
              </w:rPr>
            </w:pPr>
            <w:r w:rsidRPr="006E6861">
              <w:rPr>
                <w:rFonts w:ascii="Times New Roman Mon" w:hAnsi="Times New Roman Mon" w:cs="Arial"/>
              </w:rPr>
              <w:t>36.1%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82A6C5" w14:textId="2635DBB4" w:rsidR="00EC2DFA" w:rsidRPr="006E6861" w:rsidRDefault="00EC2DFA" w:rsidP="00EC2DFA">
            <w:pPr>
              <w:jc w:val="right"/>
              <w:rPr>
                <w:rFonts w:ascii="Times New Roman Mon" w:eastAsia="Times New Roman" w:hAnsi="Times New Roman Mon" w:cs="Arial"/>
              </w:rPr>
            </w:pPr>
            <w:r w:rsidRPr="006E6861">
              <w:rPr>
                <w:rFonts w:ascii="Times New Roman Mon" w:hAnsi="Times New Roman Mon" w:cs="Arial"/>
              </w:rPr>
              <w:t>14.7%</w:t>
            </w:r>
          </w:p>
        </w:tc>
      </w:tr>
      <w:tr w:rsidR="00EC2DFA" w:rsidRPr="006E6861" w14:paraId="519D2F8D" w14:textId="77777777" w:rsidTr="002768ED">
        <w:trPr>
          <w:trHeight w:val="312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BACC6" w:themeFill="accent5"/>
            <w:noWrap/>
            <w:vAlign w:val="center"/>
            <w:hideMark/>
          </w:tcPr>
          <w:p w14:paraId="10EB69E6" w14:textId="77777777" w:rsidR="00EC2DFA" w:rsidRPr="006E6861" w:rsidRDefault="00EC2DFA" w:rsidP="00EC2DFA">
            <w:pPr>
              <w:jc w:val="center"/>
              <w:rPr>
                <w:rFonts w:ascii="Times New Roman Mon" w:eastAsia="Times New Roman" w:hAnsi="Times New Roman Mon" w:cs="Times New Roman"/>
              </w:rPr>
            </w:pPr>
            <w:r w:rsidRPr="006E6861">
              <w:rPr>
                <w:rFonts w:ascii="Times New Roman Mon" w:eastAsia="Times New Roman" w:hAnsi="Times New Roman Mon" w:cs="Times New Roman"/>
              </w:rPr>
              <w:t>6</w:t>
            </w:r>
          </w:p>
        </w:tc>
        <w:tc>
          <w:tcPr>
            <w:tcW w:w="3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4BACC6" w:themeFill="accent5"/>
            <w:noWrap/>
            <w:vAlign w:val="center"/>
            <w:hideMark/>
          </w:tcPr>
          <w:p w14:paraId="324A4983" w14:textId="77777777" w:rsidR="00EC2DFA" w:rsidRPr="006E6861" w:rsidRDefault="00EC2DFA" w:rsidP="00EC2DFA">
            <w:pPr>
              <w:rPr>
                <w:rFonts w:ascii="Times New Roman Mon" w:eastAsia="Times New Roman" w:hAnsi="Times New Roman Mon" w:cs="Times New Roman"/>
              </w:rPr>
            </w:pPr>
            <w:r w:rsidRPr="006E6861">
              <w:rPr>
                <w:rFonts w:ascii="Times New Roman Mon" w:eastAsia="Times New Roman" w:hAnsi="Times New Roman Mon" w:cs="Times New Roman"/>
              </w:rPr>
              <w:t>"</w:t>
            </w:r>
            <w:proofErr w:type="spellStart"/>
            <w:r w:rsidRPr="006E6861">
              <w:rPr>
                <w:rFonts w:ascii="Times New Roman Mon" w:eastAsia="Times New Roman" w:hAnsi="Times New Roman Mon" w:cs="Times New Roman"/>
              </w:rPr>
              <w:t>Миг</w:t>
            </w:r>
            <w:proofErr w:type="spellEnd"/>
            <w:r w:rsidRPr="006E6861">
              <w:rPr>
                <w:rFonts w:ascii="Times New Roman Mon" w:eastAsia="Times New Roman" w:hAnsi="Times New Roman Mon" w:cs="Times New Roman"/>
              </w:rPr>
              <w:t xml:space="preserve"> даатгал" ХХК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F2FFD4" w14:textId="591EBD83" w:rsidR="00EC2DFA" w:rsidRPr="006E6861" w:rsidRDefault="00EC2DFA" w:rsidP="00EC2DFA">
            <w:pPr>
              <w:jc w:val="right"/>
              <w:rPr>
                <w:rFonts w:ascii="Times New Roman Mon" w:eastAsia="Times New Roman" w:hAnsi="Times New Roman Mon" w:cs="Times New Roman"/>
              </w:rPr>
            </w:pPr>
            <w:r w:rsidRPr="006E6861">
              <w:rPr>
                <w:rFonts w:ascii="Times New Roman Mon" w:hAnsi="Times New Roman Mon"/>
              </w:rPr>
              <w:t xml:space="preserve">30,800.7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4D4EAC" w14:textId="0D3A3B11" w:rsidR="00EC2DFA" w:rsidRPr="006E6861" w:rsidRDefault="00EC2DFA" w:rsidP="00EC2DFA">
            <w:pPr>
              <w:jc w:val="right"/>
              <w:rPr>
                <w:rFonts w:ascii="Times New Roman Mon" w:eastAsia="Times New Roman" w:hAnsi="Times New Roman Mon" w:cs="Times New Roman"/>
              </w:rPr>
            </w:pPr>
            <w:r w:rsidRPr="006E6861">
              <w:rPr>
                <w:rFonts w:ascii="Times New Roman Mon" w:eastAsia="Times New Roman" w:hAnsi="Times New Roman Mon" w:cs="Times New Roman"/>
              </w:rPr>
              <w:t xml:space="preserve">31,229.3 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CFCA1E" w14:textId="0456C27B" w:rsidR="00EC2DFA" w:rsidRPr="006E6861" w:rsidRDefault="00EC2DFA" w:rsidP="00EC2DFA">
            <w:pPr>
              <w:jc w:val="right"/>
              <w:rPr>
                <w:rFonts w:ascii="Times New Roman Mon" w:eastAsia="Times New Roman" w:hAnsi="Times New Roman Mon" w:cs="Arial"/>
              </w:rPr>
            </w:pPr>
            <w:r w:rsidRPr="006E6861">
              <w:rPr>
                <w:rFonts w:ascii="Times New Roman Mon" w:hAnsi="Times New Roman Mon" w:cs="Arial"/>
              </w:rPr>
              <w:t>1.4%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89AC21" w14:textId="459EBB66" w:rsidR="00EC2DFA" w:rsidRPr="006E6861" w:rsidRDefault="00EC2DFA" w:rsidP="00EC2DFA">
            <w:pPr>
              <w:jc w:val="right"/>
              <w:rPr>
                <w:rFonts w:ascii="Times New Roman Mon" w:eastAsia="Times New Roman" w:hAnsi="Times New Roman Mon" w:cs="Arial"/>
              </w:rPr>
            </w:pPr>
            <w:r w:rsidRPr="006E6861">
              <w:rPr>
                <w:rFonts w:ascii="Times New Roman Mon" w:hAnsi="Times New Roman Mon" w:cs="Arial"/>
              </w:rPr>
              <w:t>7.8%</w:t>
            </w:r>
          </w:p>
        </w:tc>
      </w:tr>
      <w:tr w:rsidR="00EC2DFA" w:rsidRPr="006E6861" w14:paraId="732AA2C8" w14:textId="77777777" w:rsidTr="002768ED">
        <w:trPr>
          <w:trHeight w:val="312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BACC6" w:themeFill="accent5"/>
            <w:noWrap/>
            <w:vAlign w:val="center"/>
            <w:hideMark/>
          </w:tcPr>
          <w:p w14:paraId="16360B98" w14:textId="77777777" w:rsidR="00EC2DFA" w:rsidRPr="006E6861" w:rsidRDefault="00EC2DFA" w:rsidP="00EC2DFA">
            <w:pPr>
              <w:jc w:val="center"/>
              <w:rPr>
                <w:rFonts w:ascii="Times New Roman Mon" w:eastAsia="Times New Roman" w:hAnsi="Times New Roman Mon" w:cs="Times New Roman"/>
              </w:rPr>
            </w:pPr>
            <w:r w:rsidRPr="006E6861">
              <w:rPr>
                <w:rFonts w:ascii="Times New Roman Mon" w:eastAsia="Times New Roman" w:hAnsi="Times New Roman Mon" w:cs="Times New Roman"/>
              </w:rPr>
              <w:t>7</w:t>
            </w:r>
          </w:p>
        </w:tc>
        <w:tc>
          <w:tcPr>
            <w:tcW w:w="3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4BACC6" w:themeFill="accent5"/>
            <w:noWrap/>
            <w:vAlign w:val="center"/>
            <w:hideMark/>
          </w:tcPr>
          <w:p w14:paraId="326771C1" w14:textId="77777777" w:rsidR="00EC2DFA" w:rsidRPr="006E6861" w:rsidRDefault="00EC2DFA" w:rsidP="00EC2DFA">
            <w:pPr>
              <w:rPr>
                <w:rFonts w:ascii="Times New Roman Mon" w:eastAsia="Times New Roman" w:hAnsi="Times New Roman Mon" w:cs="Times New Roman"/>
              </w:rPr>
            </w:pPr>
            <w:r w:rsidRPr="006E6861">
              <w:rPr>
                <w:rFonts w:ascii="Times New Roman Mon" w:eastAsia="Times New Roman" w:hAnsi="Times New Roman Mon" w:cs="Times New Roman"/>
              </w:rPr>
              <w:t>"Монгол даатгал" ХК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83C10B" w14:textId="778C4DF9" w:rsidR="00EC2DFA" w:rsidRPr="006E6861" w:rsidRDefault="00EC2DFA" w:rsidP="00EC2DFA">
            <w:pPr>
              <w:jc w:val="right"/>
              <w:rPr>
                <w:rFonts w:ascii="Times New Roman Mon" w:eastAsia="Times New Roman" w:hAnsi="Times New Roman Mon" w:cs="Times New Roman"/>
              </w:rPr>
            </w:pPr>
            <w:r w:rsidRPr="006E6861">
              <w:rPr>
                <w:rFonts w:ascii="Times New Roman Mon" w:hAnsi="Times New Roman Mon"/>
              </w:rPr>
              <w:t xml:space="preserve">  40,580.5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91AB38" w14:textId="6E7803E4" w:rsidR="00EC2DFA" w:rsidRPr="006E6861" w:rsidRDefault="00EC2DFA" w:rsidP="00EC2DFA">
            <w:pPr>
              <w:jc w:val="right"/>
              <w:rPr>
                <w:rFonts w:ascii="Times New Roman Mon" w:eastAsia="Times New Roman" w:hAnsi="Times New Roman Mon" w:cs="Times New Roman"/>
              </w:rPr>
            </w:pPr>
            <w:r w:rsidRPr="006E6861">
              <w:rPr>
                <w:rFonts w:ascii="Times New Roman Mon" w:eastAsia="Times New Roman" w:hAnsi="Times New Roman Mon" w:cs="Times New Roman"/>
              </w:rPr>
              <w:t xml:space="preserve">34,492.6 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627695" w14:textId="7DEA2977" w:rsidR="00EC2DFA" w:rsidRPr="006E6861" w:rsidRDefault="00EC2DFA" w:rsidP="00EC2DFA">
            <w:pPr>
              <w:jc w:val="right"/>
              <w:rPr>
                <w:rFonts w:ascii="Times New Roman Mon" w:eastAsia="Times New Roman" w:hAnsi="Times New Roman Mon" w:cs="Arial"/>
              </w:rPr>
            </w:pPr>
            <w:r w:rsidRPr="006E6861">
              <w:rPr>
                <w:rFonts w:ascii="Times New Roman Mon" w:hAnsi="Times New Roman Mon" w:cs="Arial"/>
              </w:rPr>
              <w:t>-15.0%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6C19E7" w14:textId="5E897500" w:rsidR="00EC2DFA" w:rsidRPr="006E6861" w:rsidRDefault="00EC2DFA" w:rsidP="00EC2DFA">
            <w:pPr>
              <w:jc w:val="right"/>
              <w:rPr>
                <w:rFonts w:ascii="Times New Roman Mon" w:eastAsia="Times New Roman" w:hAnsi="Times New Roman Mon" w:cs="Arial"/>
              </w:rPr>
            </w:pPr>
            <w:r w:rsidRPr="006E6861">
              <w:rPr>
                <w:rFonts w:ascii="Times New Roman Mon" w:hAnsi="Times New Roman Mon" w:cs="Arial"/>
              </w:rPr>
              <w:t>8.6%</w:t>
            </w:r>
          </w:p>
        </w:tc>
      </w:tr>
      <w:tr w:rsidR="00EC2DFA" w:rsidRPr="006E6861" w14:paraId="14DE2EB7" w14:textId="77777777" w:rsidTr="002768ED">
        <w:trPr>
          <w:trHeight w:val="312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BACC6" w:themeFill="accent5"/>
            <w:noWrap/>
            <w:vAlign w:val="center"/>
            <w:hideMark/>
          </w:tcPr>
          <w:p w14:paraId="45B3DA20" w14:textId="77777777" w:rsidR="00EC2DFA" w:rsidRPr="006E6861" w:rsidRDefault="00EC2DFA" w:rsidP="00EC2DFA">
            <w:pPr>
              <w:jc w:val="center"/>
              <w:rPr>
                <w:rFonts w:ascii="Times New Roman Mon" w:eastAsia="Times New Roman" w:hAnsi="Times New Roman Mon" w:cs="Times New Roman"/>
              </w:rPr>
            </w:pPr>
            <w:r w:rsidRPr="006E6861">
              <w:rPr>
                <w:rFonts w:ascii="Times New Roman Mon" w:eastAsia="Times New Roman" w:hAnsi="Times New Roman Mon" w:cs="Times New Roman"/>
              </w:rPr>
              <w:t>8</w:t>
            </w:r>
          </w:p>
        </w:tc>
        <w:tc>
          <w:tcPr>
            <w:tcW w:w="3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4BACC6" w:themeFill="accent5"/>
            <w:noWrap/>
            <w:vAlign w:val="center"/>
            <w:hideMark/>
          </w:tcPr>
          <w:p w14:paraId="1FC3E70D" w14:textId="77777777" w:rsidR="00EC2DFA" w:rsidRPr="006E6861" w:rsidRDefault="00EC2DFA" w:rsidP="00EC2DFA">
            <w:pPr>
              <w:rPr>
                <w:rFonts w:ascii="Times New Roman Mon" w:eastAsia="Times New Roman" w:hAnsi="Times New Roman Mon" w:cs="Times New Roman"/>
              </w:rPr>
            </w:pPr>
            <w:r w:rsidRPr="006E6861">
              <w:rPr>
                <w:rFonts w:ascii="Times New Roman Mon" w:eastAsia="Times New Roman" w:hAnsi="Times New Roman Mon" w:cs="Times New Roman"/>
              </w:rPr>
              <w:t>"</w:t>
            </w:r>
            <w:proofErr w:type="spellStart"/>
            <w:r w:rsidRPr="006E6861">
              <w:rPr>
                <w:rFonts w:ascii="Times New Roman Mon" w:eastAsia="Times New Roman" w:hAnsi="Times New Roman Mon" w:cs="Times New Roman"/>
              </w:rPr>
              <w:t>Монре</w:t>
            </w:r>
            <w:proofErr w:type="spellEnd"/>
            <w:r w:rsidRPr="006E6861">
              <w:rPr>
                <w:rFonts w:ascii="Times New Roman Mon" w:eastAsia="Times New Roman" w:hAnsi="Times New Roman Mon" w:cs="Times New Roman"/>
              </w:rPr>
              <w:t xml:space="preserve"> даатгал" ХХК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83A701" w14:textId="575A80A5" w:rsidR="00EC2DFA" w:rsidRPr="006E6861" w:rsidRDefault="00EC2DFA" w:rsidP="00EC2DFA">
            <w:pPr>
              <w:jc w:val="right"/>
              <w:rPr>
                <w:rFonts w:ascii="Times New Roman Mon" w:eastAsia="Times New Roman" w:hAnsi="Times New Roman Mon" w:cs="Times New Roman"/>
              </w:rPr>
            </w:pPr>
            <w:r w:rsidRPr="006E6861">
              <w:rPr>
                <w:rFonts w:ascii="Times New Roman Mon" w:hAnsi="Times New Roman Mon"/>
              </w:rPr>
              <w:t xml:space="preserve">  10,082.9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AA9D92" w14:textId="0BCA6457" w:rsidR="00EC2DFA" w:rsidRPr="006E6861" w:rsidRDefault="00EC2DFA" w:rsidP="00EC2DFA">
            <w:pPr>
              <w:jc w:val="right"/>
              <w:rPr>
                <w:rFonts w:ascii="Times New Roman Mon" w:eastAsia="Times New Roman" w:hAnsi="Times New Roman Mon" w:cs="Times New Roman"/>
              </w:rPr>
            </w:pPr>
            <w:r w:rsidRPr="006E6861">
              <w:rPr>
                <w:rFonts w:ascii="Times New Roman Mon" w:eastAsia="Times New Roman" w:hAnsi="Times New Roman Mon" w:cs="Times New Roman"/>
              </w:rPr>
              <w:t xml:space="preserve">9,868.7 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6B9319" w14:textId="574D5C6C" w:rsidR="00EC2DFA" w:rsidRPr="006E6861" w:rsidRDefault="00EC2DFA" w:rsidP="00EC2DFA">
            <w:pPr>
              <w:jc w:val="right"/>
              <w:rPr>
                <w:rFonts w:ascii="Times New Roman Mon" w:eastAsia="Times New Roman" w:hAnsi="Times New Roman Mon" w:cs="Arial"/>
              </w:rPr>
            </w:pPr>
            <w:r w:rsidRPr="006E6861">
              <w:rPr>
                <w:rFonts w:ascii="Times New Roman Mon" w:hAnsi="Times New Roman Mon" w:cs="Arial"/>
              </w:rPr>
              <w:t>-2.1%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F7149B" w14:textId="13A068CA" w:rsidR="00EC2DFA" w:rsidRPr="006E6861" w:rsidRDefault="00EC2DFA" w:rsidP="00EC2DFA">
            <w:pPr>
              <w:jc w:val="right"/>
              <w:rPr>
                <w:rFonts w:ascii="Times New Roman Mon" w:eastAsia="Times New Roman" w:hAnsi="Times New Roman Mon" w:cs="Arial"/>
              </w:rPr>
            </w:pPr>
            <w:r w:rsidRPr="006E6861">
              <w:rPr>
                <w:rFonts w:ascii="Times New Roman Mon" w:hAnsi="Times New Roman Mon" w:cs="Arial"/>
              </w:rPr>
              <w:t>2.5%</w:t>
            </w:r>
          </w:p>
        </w:tc>
      </w:tr>
      <w:tr w:rsidR="00EC2DFA" w:rsidRPr="006E6861" w14:paraId="318777EB" w14:textId="77777777" w:rsidTr="002768ED">
        <w:trPr>
          <w:trHeight w:val="312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BACC6" w:themeFill="accent5"/>
            <w:noWrap/>
            <w:vAlign w:val="center"/>
            <w:hideMark/>
          </w:tcPr>
          <w:p w14:paraId="2AB2E2FF" w14:textId="77777777" w:rsidR="00EC2DFA" w:rsidRPr="006E6861" w:rsidRDefault="00EC2DFA" w:rsidP="00EC2DFA">
            <w:pPr>
              <w:jc w:val="center"/>
              <w:rPr>
                <w:rFonts w:ascii="Times New Roman Mon" w:eastAsia="Times New Roman" w:hAnsi="Times New Roman Mon" w:cs="Times New Roman"/>
              </w:rPr>
            </w:pPr>
            <w:r w:rsidRPr="006E6861">
              <w:rPr>
                <w:rFonts w:ascii="Times New Roman Mon" w:eastAsia="Times New Roman" w:hAnsi="Times New Roman Mon" w:cs="Times New Roman"/>
              </w:rPr>
              <w:t>9</w:t>
            </w:r>
          </w:p>
        </w:tc>
        <w:tc>
          <w:tcPr>
            <w:tcW w:w="3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4BACC6" w:themeFill="accent5"/>
            <w:noWrap/>
            <w:vAlign w:val="center"/>
            <w:hideMark/>
          </w:tcPr>
          <w:p w14:paraId="2BBB132D" w14:textId="77777777" w:rsidR="00EC2DFA" w:rsidRPr="006E6861" w:rsidRDefault="00EC2DFA" w:rsidP="00EC2DFA">
            <w:pPr>
              <w:rPr>
                <w:rFonts w:ascii="Times New Roman Mon" w:eastAsia="Times New Roman" w:hAnsi="Times New Roman Mon" w:cs="Times New Roman"/>
              </w:rPr>
            </w:pPr>
            <w:r w:rsidRPr="006E6861">
              <w:rPr>
                <w:rFonts w:ascii="Times New Roman Mon" w:eastAsia="Times New Roman" w:hAnsi="Times New Roman Mon" w:cs="Times New Roman"/>
              </w:rPr>
              <w:t>"М</w:t>
            </w:r>
            <w:r w:rsidRPr="006E6861">
              <w:rPr>
                <w:rFonts w:ascii="Cambria" w:eastAsia="Times New Roman" w:hAnsi="Cambria" w:cs="Cambria"/>
              </w:rPr>
              <w:t>ө</w:t>
            </w:r>
            <w:r w:rsidRPr="006E6861">
              <w:rPr>
                <w:rFonts w:ascii="Times New Roman Mon" w:eastAsia="Times New Roman" w:hAnsi="Times New Roman Mon" w:cs="Times New Roman Mon"/>
              </w:rPr>
              <w:t>нх</w:t>
            </w:r>
            <w:r w:rsidRPr="006E6861">
              <w:rPr>
                <w:rFonts w:ascii="Times New Roman Mon" w:eastAsia="Times New Roman" w:hAnsi="Times New Roman Mon" w:cs="Times New Roman"/>
              </w:rPr>
              <w:t xml:space="preserve"> </w:t>
            </w:r>
            <w:r w:rsidRPr="006E6861">
              <w:rPr>
                <w:rFonts w:ascii="Times New Roman Mon" w:eastAsia="Times New Roman" w:hAnsi="Times New Roman Mon" w:cs="Times New Roman Mon"/>
              </w:rPr>
              <w:t>даатгал</w:t>
            </w:r>
            <w:r w:rsidRPr="006E6861">
              <w:rPr>
                <w:rFonts w:ascii="Times New Roman Mon" w:eastAsia="Times New Roman" w:hAnsi="Times New Roman Mon" w:cs="Times New Roman"/>
              </w:rPr>
              <w:t xml:space="preserve">" </w:t>
            </w:r>
            <w:r w:rsidRPr="006E6861">
              <w:rPr>
                <w:rFonts w:ascii="Times New Roman Mon" w:eastAsia="Times New Roman" w:hAnsi="Times New Roman Mon" w:cs="Times New Roman Mon"/>
              </w:rPr>
              <w:t>ХХК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DB6436" w14:textId="71659A82" w:rsidR="00EC2DFA" w:rsidRPr="006E6861" w:rsidRDefault="00EC2DFA" w:rsidP="00EC2DFA">
            <w:pPr>
              <w:jc w:val="right"/>
              <w:rPr>
                <w:rFonts w:ascii="Times New Roman Mon" w:eastAsia="Times New Roman" w:hAnsi="Times New Roman Mon" w:cs="Times New Roman"/>
              </w:rPr>
            </w:pPr>
            <w:r w:rsidRPr="006E6861">
              <w:rPr>
                <w:rFonts w:ascii="Times New Roman Mon" w:hAnsi="Times New Roman Mon"/>
              </w:rPr>
              <w:t xml:space="preserve">  7,834.8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A054AA" w14:textId="72463E21" w:rsidR="00EC2DFA" w:rsidRPr="006E6861" w:rsidRDefault="00EC2DFA" w:rsidP="00EC2DFA">
            <w:pPr>
              <w:jc w:val="right"/>
              <w:rPr>
                <w:rFonts w:ascii="Times New Roman Mon" w:eastAsia="Times New Roman" w:hAnsi="Times New Roman Mon" w:cs="Times New Roman"/>
              </w:rPr>
            </w:pPr>
            <w:r w:rsidRPr="006E6861">
              <w:rPr>
                <w:rFonts w:ascii="Times New Roman Mon" w:eastAsia="Times New Roman" w:hAnsi="Times New Roman Mon" w:cs="Times New Roman"/>
              </w:rPr>
              <w:t xml:space="preserve">9,698.1 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DCF0ED" w14:textId="48DAA384" w:rsidR="00EC2DFA" w:rsidRPr="006E6861" w:rsidRDefault="00EC2DFA" w:rsidP="00EC2DFA">
            <w:pPr>
              <w:jc w:val="right"/>
              <w:rPr>
                <w:rFonts w:ascii="Times New Roman Mon" w:eastAsia="Times New Roman" w:hAnsi="Times New Roman Mon" w:cs="Arial"/>
              </w:rPr>
            </w:pPr>
            <w:r w:rsidRPr="006E6861">
              <w:rPr>
                <w:rFonts w:ascii="Times New Roman Mon" w:hAnsi="Times New Roman Mon" w:cs="Arial"/>
              </w:rPr>
              <w:t>23.8%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136E9F" w14:textId="0893996E" w:rsidR="00EC2DFA" w:rsidRPr="006E6861" w:rsidRDefault="00EC2DFA" w:rsidP="00EC2DFA">
            <w:pPr>
              <w:jc w:val="right"/>
              <w:rPr>
                <w:rFonts w:ascii="Times New Roman Mon" w:eastAsia="Times New Roman" w:hAnsi="Times New Roman Mon" w:cs="Arial"/>
              </w:rPr>
            </w:pPr>
            <w:r w:rsidRPr="006E6861">
              <w:rPr>
                <w:rFonts w:ascii="Times New Roman Mon" w:hAnsi="Times New Roman Mon" w:cs="Arial"/>
              </w:rPr>
              <w:t>2.4%</w:t>
            </w:r>
          </w:p>
        </w:tc>
      </w:tr>
      <w:tr w:rsidR="00EC2DFA" w:rsidRPr="006E6861" w14:paraId="4BDA50DE" w14:textId="77777777" w:rsidTr="002768ED">
        <w:trPr>
          <w:trHeight w:val="312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BACC6" w:themeFill="accent5"/>
            <w:noWrap/>
            <w:vAlign w:val="center"/>
            <w:hideMark/>
          </w:tcPr>
          <w:p w14:paraId="35104804" w14:textId="77777777" w:rsidR="00EC2DFA" w:rsidRPr="006E6861" w:rsidRDefault="00EC2DFA" w:rsidP="00EC2DFA">
            <w:pPr>
              <w:jc w:val="center"/>
              <w:rPr>
                <w:rFonts w:ascii="Times New Roman Mon" w:eastAsia="Times New Roman" w:hAnsi="Times New Roman Mon" w:cs="Times New Roman"/>
              </w:rPr>
            </w:pPr>
            <w:r w:rsidRPr="006E6861">
              <w:rPr>
                <w:rFonts w:ascii="Times New Roman Mon" w:eastAsia="Times New Roman" w:hAnsi="Times New Roman Mon" w:cs="Times New Roman"/>
              </w:rPr>
              <w:t>10</w:t>
            </w:r>
          </w:p>
        </w:tc>
        <w:tc>
          <w:tcPr>
            <w:tcW w:w="3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4BACC6" w:themeFill="accent5"/>
            <w:noWrap/>
            <w:vAlign w:val="center"/>
            <w:hideMark/>
          </w:tcPr>
          <w:p w14:paraId="4CA78C88" w14:textId="77777777" w:rsidR="00EC2DFA" w:rsidRPr="006E6861" w:rsidRDefault="00EC2DFA" w:rsidP="00EC2DFA">
            <w:pPr>
              <w:rPr>
                <w:rFonts w:ascii="Times New Roman Mon" w:eastAsia="Times New Roman" w:hAnsi="Times New Roman Mon" w:cs="Times New Roman"/>
              </w:rPr>
            </w:pPr>
            <w:r w:rsidRPr="006E6861">
              <w:rPr>
                <w:rFonts w:ascii="Times New Roman Mon" w:eastAsia="Times New Roman" w:hAnsi="Times New Roman Mon" w:cs="Times New Roman"/>
              </w:rPr>
              <w:t>"Номин даатгал" ХХК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C71765" w14:textId="376DA043" w:rsidR="00EC2DFA" w:rsidRPr="006E6861" w:rsidRDefault="00EC2DFA" w:rsidP="00EC2DFA">
            <w:pPr>
              <w:jc w:val="right"/>
              <w:rPr>
                <w:rFonts w:ascii="Times New Roman Mon" w:eastAsia="Times New Roman" w:hAnsi="Times New Roman Mon" w:cs="Times New Roman"/>
              </w:rPr>
            </w:pPr>
            <w:r w:rsidRPr="006E6861">
              <w:rPr>
                <w:rFonts w:ascii="Times New Roman Mon" w:hAnsi="Times New Roman Mon"/>
              </w:rPr>
              <w:t xml:space="preserve">17,974.1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D95D4D" w14:textId="0EDDE927" w:rsidR="00EC2DFA" w:rsidRPr="006E6861" w:rsidRDefault="00EC2DFA" w:rsidP="00EC2DFA">
            <w:pPr>
              <w:jc w:val="right"/>
              <w:rPr>
                <w:rFonts w:ascii="Times New Roman Mon" w:eastAsia="Times New Roman" w:hAnsi="Times New Roman Mon" w:cs="Times New Roman"/>
              </w:rPr>
            </w:pPr>
            <w:r w:rsidRPr="006E6861">
              <w:rPr>
                <w:rFonts w:ascii="Times New Roman Mon" w:eastAsia="Times New Roman" w:hAnsi="Times New Roman Mon" w:cs="Times New Roman"/>
              </w:rPr>
              <w:t xml:space="preserve">28,982.1 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DD241F" w14:textId="265E5948" w:rsidR="00EC2DFA" w:rsidRPr="006E6861" w:rsidRDefault="00EC2DFA" w:rsidP="00EC2DFA">
            <w:pPr>
              <w:jc w:val="right"/>
              <w:rPr>
                <w:rFonts w:ascii="Times New Roman Mon" w:eastAsia="Times New Roman" w:hAnsi="Times New Roman Mon" w:cs="Arial"/>
              </w:rPr>
            </w:pPr>
            <w:r w:rsidRPr="006E6861">
              <w:rPr>
                <w:rFonts w:ascii="Times New Roman Mon" w:hAnsi="Times New Roman Mon" w:cs="Arial"/>
              </w:rPr>
              <w:t>61.2%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BF883D" w14:textId="20C4A2D7" w:rsidR="00EC2DFA" w:rsidRPr="006E6861" w:rsidRDefault="00EC2DFA" w:rsidP="00EC2DFA">
            <w:pPr>
              <w:jc w:val="right"/>
              <w:rPr>
                <w:rFonts w:ascii="Times New Roman Mon" w:eastAsia="Times New Roman" w:hAnsi="Times New Roman Mon" w:cs="Arial"/>
              </w:rPr>
            </w:pPr>
            <w:r w:rsidRPr="006E6861">
              <w:rPr>
                <w:rFonts w:ascii="Times New Roman Mon" w:hAnsi="Times New Roman Mon" w:cs="Arial"/>
              </w:rPr>
              <w:t>7.2%</w:t>
            </w:r>
          </w:p>
        </w:tc>
      </w:tr>
      <w:tr w:rsidR="00EC2DFA" w:rsidRPr="006E6861" w14:paraId="49100F17" w14:textId="77777777" w:rsidTr="002768ED">
        <w:trPr>
          <w:trHeight w:val="312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BACC6" w:themeFill="accent5"/>
            <w:noWrap/>
            <w:vAlign w:val="center"/>
            <w:hideMark/>
          </w:tcPr>
          <w:p w14:paraId="115D4425" w14:textId="77777777" w:rsidR="00EC2DFA" w:rsidRPr="006E6861" w:rsidRDefault="00EC2DFA" w:rsidP="00EC2DFA">
            <w:pPr>
              <w:jc w:val="center"/>
              <w:rPr>
                <w:rFonts w:ascii="Times New Roman Mon" w:eastAsia="Times New Roman" w:hAnsi="Times New Roman Mon" w:cs="Times New Roman"/>
              </w:rPr>
            </w:pPr>
            <w:r w:rsidRPr="006E6861">
              <w:rPr>
                <w:rFonts w:ascii="Times New Roman Mon" w:eastAsia="Times New Roman" w:hAnsi="Times New Roman Mon" w:cs="Times New Roman"/>
              </w:rPr>
              <w:t>11</w:t>
            </w:r>
          </w:p>
        </w:tc>
        <w:tc>
          <w:tcPr>
            <w:tcW w:w="3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4BACC6" w:themeFill="accent5"/>
            <w:noWrap/>
            <w:vAlign w:val="center"/>
            <w:hideMark/>
          </w:tcPr>
          <w:p w14:paraId="420BFDB5" w14:textId="77777777" w:rsidR="00EC2DFA" w:rsidRPr="006E6861" w:rsidRDefault="00EC2DFA" w:rsidP="00EC2DFA">
            <w:pPr>
              <w:rPr>
                <w:rFonts w:ascii="Times New Roman Mon" w:eastAsia="Times New Roman" w:hAnsi="Times New Roman Mon" w:cs="Times New Roman"/>
              </w:rPr>
            </w:pPr>
            <w:r w:rsidRPr="006E6861">
              <w:rPr>
                <w:rFonts w:ascii="Times New Roman Mon" w:eastAsia="Times New Roman" w:hAnsi="Times New Roman Mon" w:cs="Times New Roman"/>
              </w:rPr>
              <w:t>"</w:t>
            </w:r>
            <w:proofErr w:type="spellStart"/>
            <w:r w:rsidRPr="006E6861">
              <w:rPr>
                <w:rFonts w:ascii="Times New Roman Mon" w:eastAsia="Times New Roman" w:hAnsi="Times New Roman Mon" w:cs="Times New Roman"/>
              </w:rPr>
              <w:t>Практикал</w:t>
            </w:r>
            <w:proofErr w:type="spellEnd"/>
            <w:r w:rsidRPr="006E6861">
              <w:rPr>
                <w:rFonts w:ascii="Times New Roman Mon" w:eastAsia="Times New Roman" w:hAnsi="Times New Roman Mon" w:cs="Times New Roman"/>
              </w:rPr>
              <w:t xml:space="preserve"> даатгал" ХХК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10E06B" w14:textId="29A36A96" w:rsidR="00EC2DFA" w:rsidRPr="006E6861" w:rsidRDefault="00EC2DFA" w:rsidP="00EC2DFA">
            <w:pPr>
              <w:jc w:val="right"/>
              <w:rPr>
                <w:rFonts w:ascii="Times New Roman Mon" w:eastAsia="Times New Roman" w:hAnsi="Times New Roman Mon" w:cs="Times New Roman"/>
              </w:rPr>
            </w:pPr>
            <w:r w:rsidRPr="006E6861">
              <w:rPr>
                <w:rFonts w:ascii="Times New Roman Mon" w:hAnsi="Times New Roman Mon"/>
              </w:rPr>
              <w:t xml:space="preserve">19,662.4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7E56A4" w14:textId="71E8E674" w:rsidR="00EC2DFA" w:rsidRPr="006E6861" w:rsidRDefault="00EC2DFA" w:rsidP="00EC2DFA">
            <w:pPr>
              <w:jc w:val="right"/>
              <w:rPr>
                <w:rFonts w:ascii="Times New Roman Mon" w:eastAsia="Times New Roman" w:hAnsi="Times New Roman Mon" w:cs="Times New Roman"/>
              </w:rPr>
            </w:pPr>
            <w:r w:rsidRPr="006E6861">
              <w:rPr>
                <w:rFonts w:ascii="Times New Roman Mon" w:eastAsia="Times New Roman" w:hAnsi="Times New Roman Mon" w:cs="Times New Roman"/>
              </w:rPr>
              <w:t xml:space="preserve">23,494.4 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CEAF64" w14:textId="6D2DAA71" w:rsidR="00EC2DFA" w:rsidRPr="006E6861" w:rsidRDefault="00EC2DFA" w:rsidP="00EC2DFA">
            <w:pPr>
              <w:jc w:val="right"/>
              <w:rPr>
                <w:rFonts w:ascii="Times New Roman Mon" w:eastAsia="Times New Roman" w:hAnsi="Times New Roman Mon" w:cs="Arial"/>
              </w:rPr>
            </w:pPr>
            <w:r w:rsidRPr="006E6861">
              <w:rPr>
                <w:rFonts w:ascii="Times New Roman Mon" w:hAnsi="Times New Roman Mon" w:cs="Arial"/>
              </w:rPr>
              <w:t>19.5%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2B52B0" w14:textId="26DEF510" w:rsidR="00EC2DFA" w:rsidRPr="006E6861" w:rsidRDefault="00EC2DFA" w:rsidP="00EC2DFA">
            <w:pPr>
              <w:jc w:val="right"/>
              <w:rPr>
                <w:rFonts w:ascii="Times New Roman Mon" w:eastAsia="Times New Roman" w:hAnsi="Times New Roman Mon" w:cs="Arial"/>
              </w:rPr>
            </w:pPr>
            <w:r w:rsidRPr="006E6861">
              <w:rPr>
                <w:rFonts w:ascii="Times New Roman Mon" w:hAnsi="Times New Roman Mon" w:cs="Arial"/>
              </w:rPr>
              <w:t>5.9%</w:t>
            </w:r>
          </w:p>
        </w:tc>
      </w:tr>
      <w:tr w:rsidR="00EC2DFA" w:rsidRPr="006E6861" w14:paraId="4853656D" w14:textId="77777777" w:rsidTr="002768ED">
        <w:trPr>
          <w:trHeight w:val="312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BACC6" w:themeFill="accent5"/>
            <w:noWrap/>
            <w:vAlign w:val="center"/>
            <w:hideMark/>
          </w:tcPr>
          <w:p w14:paraId="081FC797" w14:textId="77777777" w:rsidR="00EC2DFA" w:rsidRPr="006E6861" w:rsidRDefault="00EC2DFA" w:rsidP="00EC2DFA">
            <w:pPr>
              <w:jc w:val="center"/>
              <w:rPr>
                <w:rFonts w:ascii="Times New Roman Mon" w:eastAsia="Times New Roman" w:hAnsi="Times New Roman Mon" w:cs="Times New Roman"/>
              </w:rPr>
            </w:pPr>
            <w:r w:rsidRPr="006E6861">
              <w:rPr>
                <w:rFonts w:ascii="Times New Roman Mon" w:eastAsia="Times New Roman" w:hAnsi="Times New Roman Mon" w:cs="Times New Roman"/>
              </w:rPr>
              <w:t>12</w:t>
            </w:r>
          </w:p>
        </w:tc>
        <w:tc>
          <w:tcPr>
            <w:tcW w:w="3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4BACC6" w:themeFill="accent5"/>
            <w:noWrap/>
            <w:vAlign w:val="center"/>
            <w:hideMark/>
          </w:tcPr>
          <w:p w14:paraId="4638A45A" w14:textId="77777777" w:rsidR="00EC2DFA" w:rsidRPr="006E6861" w:rsidRDefault="00EC2DFA" w:rsidP="00EC2DFA">
            <w:pPr>
              <w:rPr>
                <w:rFonts w:ascii="Times New Roman Mon" w:eastAsia="Times New Roman" w:hAnsi="Times New Roman Mon" w:cs="Times New Roman"/>
              </w:rPr>
            </w:pPr>
            <w:r w:rsidRPr="006E6861">
              <w:rPr>
                <w:rFonts w:ascii="Times New Roman Mon" w:eastAsia="Times New Roman" w:hAnsi="Times New Roman Mon" w:cs="Times New Roman"/>
              </w:rPr>
              <w:t>"Тэнгэр даатгал" ХХК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05E8E4" w14:textId="677DBF14" w:rsidR="00EC2DFA" w:rsidRPr="006E6861" w:rsidRDefault="00EC2DFA" w:rsidP="00EC2DFA">
            <w:pPr>
              <w:jc w:val="right"/>
              <w:rPr>
                <w:rFonts w:ascii="Times New Roman Mon" w:eastAsia="Times New Roman" w:hAnsi="Times New Roman Mon" w:cs="Times New Roman"/>
              </w:rPr>
            </w:pPr>
            <w:r w:rsidRPr="006E6861">
              <w:rPr>
                <w:rFonts w:ascii="Times New Roman Mon" w:hAnsi="Times New Roman Mon"/>
              </w:rPr>
              <w:t xml:space="preserve">28,537.1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C41E4A" w14:textId="317BB559" w:rsidR="00EC2DFA" w:rsidRPr="006E6861" w:rsidRDefault="00EC2DFA" w:rsidP="00EC2DFA">
            <w:pPr>
              <w:jc w:val="right"/>
              <w:rPr>
                <w:rFonts w:ascii="Times New Roman Mon" w:eastAsia="Times New Roman" w:hAnsi="Times New Roman Mon" w:cs="Times New Roman"/>
              </w:rPr>
            </w:pPr>
            <w:r w:rsidRPr="006E6861">
              <w:rPr>
                <w:rFonts w:ascii="Times New Roman Mon" w:eastAsia="Times New Roman" w:hAnsi="Times New Roman Mon" w:cs="Times New Roman"/>
              </w:rPr>
              <w:t xml:space="preserve">26,098.8 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CABDD9" w14:textId="1910F0DC" w:rsidR="00EC2DFA" w:rsidRPr="006E6861" w:rsidRDefault="00EC2DFA" w:rsidP="00EC2DFA">
            <w:pPr>
              <w:jc w:val="right"/>
              <w:rPr>
                <w:rFonts w:ascii="Times New Roman Mon" w:eastAsia="Times New Roman" w:hAnsi="Times New Roman Mon" w:cs="Arial"/>
              </w:rPr>
            </w:pPr>
            <w:r w:rsidRPr="006E6861">
              <w:rPr>
                <w:rFonts w:ascii="Times New Roman Mon" w:hAnsi="Times New Roman Mon" w:cs="Arial"/>
              </w:rPr>
              <w:t>-8.5%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E1F3D2" w14:textId="012D0E42" w:rsidR="00EC2DFA" w:rsidRPr="006E6861" w:rsidRDefault="00EC2DFA" w:rsidP="00EC2DFA">
            <w:pPr>
              <w:jc w:val="right"/>
              <w:rPr>
                <w:rFonts w:ascii="Times New Roman Mon" w:eastAsia="Times New Roman" w:hAnsi="Times New Roman Mon" w:cs="Arial"/>
              </w:rPr>
            </w:pPr>
            <w:r w:rsidRPr="006E6861">
              <w:rPr>
                <w:rFonts w:ascii="Times New Roman Mon" w:hAnsi="Times New Roman Mon" w:cs="Arial"/>
              </w:rPr>
              <w:t>6.5%</w:t>
            </w:r>
          </w:p>
        </w:tc>
      </w:tr>
      <w:tr w:rsidR="00EC2DFA" w:rsidRPr="006E6861" w14:paraId="5CBDD39B" w14:textId="77777777" w:rsidTr="002768ED">
        <w:trPr>
          <w:trHeight w:val="312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BACC6" w:themeFill="accent5"/>
            <w:noWrap/>
            <w:vAlign w:val="center"/>
            <w:hideMark/>
          </w:tcPr>
          <w:p w14:paraId="4266F1E5" w14:textId="77777777" w:rsidR="00EC2DFA" w:rsidRPr="006E6861" w:rsidRDefault="00EC2DFA" w:rsidP="00EC2DFA">
            <w:pPr>
              <w:jc w:val="center"/>
              <w:rPr>
                <w:rFonts w:ascii="Times New Roman Mon" w:eastAsia="Times New Roman" w:hAnsi="Times New Roman Mon" w:cs="Times New Roman"/>
              </w:rPr>
            </w:pPr>
            <w:r w:rsidRPr="006E6861">
              <w:rPr>
                <w:rFonts w:ascii="Times New Roman Mon" w:eastAsia="Times New Roman" w:hAnsi="Times New Roman Mon" w:cs="Times New Roman"/>
              </w:rPr>
              <w:t>13</w:t>
            </w:r>
          </w:p>
        </w:tc>
        <w:tc>
          <w:tcPr>
            <w:tcW w:w="3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4BACC6" w:themeFill="accent5"/>
            <w:noWrap/>
            <w:vAlign w:val="center"/>
            <w:hideMark/>
          </w:tcPr>
          <w:p w14:paraId="025ABC3B" w14:textId="77777777" w:rsidR="00EC2DFA" w:rsidRPr="006E6861" w:rsidRDefault="00EC2DFA" w:rsidP="00EC2DFA">
            <w:pPr>
              <w:rPr>
                <w:rFonts w:ascii="Times New Roman Mon" w:eastAsia="Times New Roman" w:hAnsi="Times New Roman Mon" w:cs="Times New Roman"/>
              </w:rPr>
            </w:pPr>
            <w:r w:rsidRPr="006E6861">
              <w:rPr>
                <w:rFonts w:ascii="Times New Roman Mon" w:eastAsia="Times New Roman" w:hAnsi="Times New Roman Mon" w:cs="Times New Roman"/>
              </w:rPr>
              <w:t>"Улаанбаатар хотын даатгал" ХХК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F3D555" w14:textId="65982905" w:rsidR="00EC2DFA" w:rsidRPr="006E6861" w:rsidRDefault="00EC2DFA" w:rsidP="00EC2DFA">
            <w:pPr>
              <w:jc w:val="right"/>
              <w:rPr>
                <w:rFonts w:ascii="Times New Roman Mon" w:eastAsia="Times New Roman" w:hAnsi="Times New Roman Mon" w:cs="Times New Roman"/>
              </w:rPr>
            </w:pPr>
            <w:r w:rsidRPr="006E6861">
              <w:rPr>
                <w:rFonts w:ascii="Times New Roman Mon" w:hAnsi="Times New Roman Mon"/>
              </w:rPr>
              <w:t xml:space="preserve"> 7,520.6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4C1D09" w14:textId="13474DAE" w:rsidR="00EC2DFA" w:rsidRPr="006E6861" w:rsidRDefault="00EC2DFA" w:rsidP="00EC2DFA">
            <w:pPr>
              <w:jc w:val="right"/>
              <w:rPr>
                <w:rFonts w:ascii="Times New Roman Mon" w:eastAsia="Times New Roman" w:hAnsi="Times New Roman Mon" w:cs="Times New Roman"/>
              </w:rPr>
            </w:pPr>
            <w:r w:rsidRPr="006E6861">
              <w:rPr>
                <w:rFonts w:ascii="Times New Roman Mon" w:eastAsia="Times New Roman" w:hAnsi="Times New Roman Mon" w:cs="Times New Roman"/>
              </w:rPr>
              <w:t xml:space="preserve">7,837.9 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02B61E" w14:textId="6D003D7F" w:rsidR="00EC2DFA" w:rsidRPr="006E6861" w:rsidRDefault="00EC2DFA" w:rsidP="00EC2DFA">
            <w:pPr>
              <w:jc w:val="right"/>
              <w:rPr>
                <w:rFonts w:ascii="Times New Roman Mon" w:eastAsia="Times New Roman" w:hAnsi="Times New Roman Mon" w:cs="Arial"/>
              </w:rPr>
            </w:pPr>
            <w:r w:rsidRPr="006E6861">
              <w:rPr>
                <w:rFonts w:ascii="Times New Roman Mon" w:hAnsi="Times New Roman Mon" w:cs="Arial"/>
              </w:rPr>
              <w:t>4.2%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115A31" w14:textId="773AA0FE" w:rsidR="00EC2DFA" w:rsidRPr="006E6861" w:rsidRDefault="00EC2DFA" w:rsidP="00EC2DFA">
            <w:pPr>
              <w:jc w:val="right"/>
              <w:rPr>
                <w:rFonts w:ascii="Times New Roman Mon" w:eastAsia="Times New Roman" w:hAnsi="Times New Roman Mon" w:cs="Arial"/>
              </w:rPr>
            </w:pPr>
            <w:r w:rsidRPr="006E6861">
              <w:rPr>
                <w:rFonts w:ascii="Times New Roman Mon" w:hAnsi="Times New Roman Mon" w:cs="Arial"/>
              </w:rPr>
              <w:t>2.0%</w:t>
            </w:r>
          </w:p>
        </w:tc>
      </w:tr>
      <w:tr w:rsidR="00EC2DFA" w:rsidRPr="006E6861" w14:paraId="6C49BFAE" w14:textId="77777777" w:rsidTr="002768ED">
        <w:trPr>
          <w:trHeight w:val="312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BACC6" w:themeFill="accent5"/>
            <w:noWrap/>
            <w:vAlign w:val="center"/>
            <w:hideMark/>
          </w:tcPr>
          <w:p w14:paraId="796BB7EC" w14:textId="77777777" w:rsidR="00EC2DFA" w:rsidRPr="006E6861" w:rsidRDefault="00EC2DFA" w:rsidP="00EC2DFA">
            <w:pPr>
              <w:jc w:val="center"/>
              <w:rPr>
                <w:rFonts w:ascii="Times New Roman Mon" w:eastAsia="Times New Roman" w:hAnsi="Times New Roman Mon" w:cs="Times New Roman"/>
              </w:rPr>
            </w:pPr>
            <w:r w:rsidRPr="006E6861">
              <w:rPr>
                <w:rFonts w:ascii="Times New Roman Mon" w:eastAsia="Times New Roman" w:hAnsi="Times New Roman Mon" w:cs="Times New Roman"/>
              </w:rPr>
              <w:t>14</w:t>
            </w:r>
          </w:p>
        </w:tc>
        <w:tc>
          <w:tcPr>
            <w:tcW w:w="3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4BACC6" w:themeFill="accent5"/>
            <w:noWrap/>
            <w:vAlign w:val="center"/>
            <w:hideMark/>
          </w:tcPr>
          <w:p w14:paraId="347BD80A" w14:textId="77777777" w:rsidR="00EC2DFA" w:rsidRPr="006E6861" w:rsidRDefault="00EC2DFA" w:rsidP="00EC2DFA">
            <w:pPr>
              <w:rPr>
                <w:rFonts w:ascii="Times New Roman Mon" w:eastAsia="Times New Roman" w:hAnsi="Times New Roman Mon" w:cs="Times New Roman"/>
              </w:rPr>
            </w:pPr>
            <w:r w:rsidRPr="006E6861">
              <w:rPr>
                <w:rFonts w:ascii="Times New Roman Mon" w:eastAsia="Times New Roman" w:hAnsi="Times New Roman Mon" w:cs="Times New Roman"/>
              </w:rPr>
              <w:t>"Хаан даатгал" ХХК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1BC27D" w14:textId="25AF2306" w:rsidR="00EC2DFA" w:rsidRPr="006E6861" w:rsidRDefault="00EC2DFA" w:rsidP="00EC2DFA">
            <w:pPr>
              <w:jc w:val="right"/>
              <w:rPr>
                <w:rFonts w:ascii="Times New Roman Mon" w:eastAsia="Times New Roman" w:hAnsi="Times New Roman Mon" w:cs="Times New Roman"/>
              </w:rPr>
            </w:pPr>
            <w:r w:rsidRPr="006E6861">
              <w:rPr>
                <w:rFonts w:ascii="Times New Roman Mon" w:hAnsi="Times New Roman Mon"/>
              </w:rPr>
              <w:t xml:space="preserve">12,103.4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00FA7E" w14:textId="3B464EBC" w:rsidR="00EC2DFA" w:rsidRPr="006E6861" w:rsidRDefault="00EC2DFA" w:rsidP="00EC2DFA">
            <w:pPr>
              <w:jc w:val="right"/>
              <w:rPr>
                <w:rFonts w:ascii="Times New Roman Mon" w:eastAsia="Times New Roman" w:hAnsi="Times New Roman Mon" w:cs="Times New Roman"/>
              </w:rPr>
            </w:pPr>
            <w:r w:rsidRPr="006E6861">
              <w:rPr>
                <w:rFonts w:ascii="Times New Roman Mon" w:eastAsia="Times New Roman" w:hAnsi="Times New Roman Mon" w:cs="Times New Roman"/>
              </w:rPr>
              <w:t xml:space="preserve">12,385.8 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969FBE" w14:textId="57785B61" w:rsidR="00EC2DFA" w:rsidRPr="006E6861" w:rsidRDefault="00EC2DFA" w:rsidP="00EC2DFA">
            <w:pPr>
              <w:jc w:val="right"/>
              <w:rPr>
                <w:rFonts w:ascii="Times New Roman Mon" w:eastAsia="Times New Roman" w:hAnsi="Times New Roman Mon" w:cs="Arial"/>
              </w:rPr>
            </w:pPr>
            <w:r w:rsidRPr="006E6861">
              <w:rPr>
                <w:rFonts w:ascii="Times New Roman Mon" w:hAnsi="Times New Roman Mon" w:cs="Arial"/>
              </w:rPr>
              <w:t>2.3%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7B326A" w14:textId="7185E4E5" w:rsidR="00EC2DFA" w:rsidRPr="006E6861" w:rsidRDefault="00EC2DFA" w:rsidP="00EC2DFA">
            <w:pPr>
              <w:jc w:val="right"/>
              <w:rPr>
                <w:rFonts w:ascii="Times New Roman Mon" w:eastAsia="Times New Roman" w:hAnsi="Times New Roman Mon" w:cs="Arial"/>
              </w:rPr>
            </w:pPr>
            <w:r w:rsidRPr="006E6861">
              <w:rPr>
                <w:rFonts w:ascii="Times New Roman Mon" w:hAnsi="Times New Roman Mon" w:cs="Arial"/>
              </w:rPr>
              <w:t>3.1%</w:t>
            </w:r>
          </w:p>
        </w:tc>
      </w:tr>
      <w:tr w:rsidR="00EC2DFA" w:rsidRPr="006E6861" w14:paraId="00B0C1B3" w14:textId="77777777" w:rsidTr="002768ED">
        <w:trPr>
          <w:trHeight w:val="312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BACC6" w:themeFill="accent5"/>
            <w:noWrap/>
            <w:vAlign w:val="center"/>
          </w:tcPr>
          <w:p w14:paraId="7AD0CA39" w14:textId="1803AAB3" w:rsidR="00EC2DFA" w:rsidRPr="006E6861" w:rsidRDefault="00EC2DFA" w:rsidP="00EC2DFA">
            <w:pPr>
              <w:jc w:val="center"/>
              <w:rPr>
                <w:rFonts w:ascii="Times New Roman Mon" w:eastAsia="Times New Roman" w:hAnsi="Times New Roman Mon" w:cs="Times New Roman"/>
              </w:rPr>
            </w:pPr>
            <w:r w:rsidRPr="006E6861">
              <w:rPr>
                <w:rFonts w:ascii="Times New Roman Mon" w:eastAsia="Times New Roman" w:hAnsi="Times New Roman Mon" w:cs="Times New Roman"/>
              </w:rPr>
              <w:t>15</w:t>
            </w:r>
          </w:p>
        </w:tc>
        <w:tc>
          <w:tcPr>
            <w:tcW w:w="3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4BACC6" w:themeFill="accent5"/>
            <w:noWrap/>
            <w:vAlign w:val="center"/>
          </w:tcPr>
          <w:p w14:paraId="36EADE86" w14:textId="19EB29EA" w:rsidR="00EC2DFA" w:rsidRPr="006E6861" w:rsidRDefault="00EC2DFA" w:rsidP="00EC2DFA">
            <w:pPr>
              <w:rPr>
                <w:rFonts w:ascii="Times New Roman Mon" w:eastAsia="Times New Roman" w:hAnsi="Times New Roman Mon" w:cs="Times New Roman"/>
              </w:rPr>
            </w:pPr>
            <w:r w:rsidRPr="006E6861">
              <w:rPr>
                <w:rFonts w:ascii="Times New Roman Mon" w:hAnsi="Times New Roman Mon"/>
                <w:color w:val="000000"/>
              </w:rPr>
              <w:t>"Соёмбо даатгал" ХХК*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679138" w14:textId="3F397285" w:rsidR="00EC2DFA" w:rsidRPr="006E6861" w:rsidRDefault="00EC2DFA" w:rsidP="00EC2DFA">
            <w:pPr>
              <w:jc w:val="right"/>
              <w:rPr>
                <w:rFonts w:ascii="Times New Roman Mon" w:eastAsia="Times New Roman" w:hAnsi="Times New Roman Mon" w:cs="Times New Roman"/>
              </w:rPr>
            </w:pPr>
            <w:r w:rsidRPr="006E6861">
              <w:rPr>
                <w:rFonts w:ascii="Times New Roman Mon" w:hAnsi="Times New Roman Mon"/>
              </w:rPr>
              <w:t>2,432.5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3B09AD" w14:textId="6DB3C86D" w:rsidR="00EC2DFA" w:rsidRPr="006E6861" w:rsidRDefault="00EC2DFA" w:rsidP="00EC2DFA">
            <w:pPr>
              <w:jc w:val="right"/>
              <w:rPr>
                <w:rFonts w:ascii="Times New Roman Mon" w:eastAsia="Times New Roman" w:hAnsi="Times New Roman Mon" w:cs="Times New Roman"/>
              </w:rPr>
            </w:pPr>
            <w:r w:rsidRPr="006E6861">
              <w:rPr>
                <w:rFonts w:ascii="Times New Roman Mon" w:eastAsia="Times New Roman" w:hAnsi="Times New Roman Mon" w:cs="Times New Roman"/>
              </w:rPr>
              <w:t>N/A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EF2743" w14:textId="1484F661" w:rsidR="00EC2DFA" w:rsidRPr="006E6861" w:rsidRDefault="00EC2DFA" w:rsidP="00EC2DFA">
            <w:pPr>
              <w:jc w:val="right"/>
              <w:rPr>
                <w:rFonts w:ascii="Times New Roman Mon" w:eastAsia="Times New Roman" w:hAnsi="Times New Roman Mon" w:cs="Arial"/>
              </w:rPr>
            </w:pPr>
            <w:r w:rsidRPr="006E6861">
              <w:rPr>
                <w:rFonts w:ascii="Times New Roman Mon" w:hAnsi="Times New Roman Mon" w:cs="Arial"/>
              </w:rPr>
              <w:t>N/A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C20117" w14:textId="530021B9" w:rsidR="00EC2DFA" w:rsidRPr="006E6861" w:rsidRDefault="00EC2DFA" w:rsidP="00EC2DFA">
            <w:pPr>
              <w:jc w:val="right"/>
              <w:rPr>
                <w:rFonts w:ascii="Times New Roman Mon" w:eastAsia="Times New Roman" w:hAnsi="Times New Roman Mon" w:cs="Arial"/>
              </w:rPr>
            </w:pPr>
            <w:r w:rsidRPr="006E6861">
              <w:rPr>
                <w:rFonts w:ascii="Times New Roman Mon" w:hAnsi="Times New Roman Mon" w:cs="Arial"/>
              </w:rPr>
              <w:t>N/A</w:t>
            </w:r>
          </w:p>
        </w:tc>
      </w:tr>
      <w:tr w:rsidR="00EC2DFA" w:rsidRPr="006E6861" w14:paraId="700973AE" w14:textId="77777777" w:rsidTr="002768ED">
        <w:trPr>
          <w:trHeight w:val="312"/>
        </w:trPr>
        <w:tc>
          <w:tcPr>
            <w:tcW w:w="39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BACC6" w:themeFill="accent5"/>
            <w:noWrap/>
            <w:vAlign w:val="center"/>
            <w:hideMark/>
          </w:tcPr>
          <w:p w14:paraId="19BB0B07" w14:textId="77777777" w:rsidR="00EC2DFA" w:rsidRPr="006E6861" w:rsidRDefault="00EC2DFA" w:rsidP="00EC2DFA">
            <w:pPr>
              <w:jc w:val="center"/>
              <w:rPr>
                <w:rFonts w:ascii="Times New Roman Mon" w:eastAsia="Times New Roman" w:hAnsi="Times New Roman Mon" w:cs="Times New Roman"/>
              </w:rPr>
            </w:pPr>
            <w:r w:rsidRPr="006E6861">
              <w:rPr>
                <w:rFonts w:ascii="Times New Roman Mon" w:eastAsia="Times New Roman" w:hAnsi="Times New Roman Mon" w:cs="Times New Roman"/>
              </w:rPr>
              <w:t>Нийт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A2DAAB" w14:textId="5AC82E97" w:rsidR="00EC2DFA" w:rsidRPr="006E6861" w:rsidRDefault="00EC2DFA" w:rsidP="00EC2DFA">
            <w:pPr>
              <w:jc w:val="right"/>
              <w:rPr>
                <w:rFonts w:ascii="Times New Roman Mon" w:eastAsia="Times New Roman" w:hAnsi="Times New Roman Mon" w:cs="Times New Roman"/>
              </w:rPr>
            </w:pPr>
            <w:r w:rsidRPr="006E6861">
              <w:rPr>
                <w:rFonts w:ascii="Times New Roman Mon" w:eastAsia="Times New Roman" w:hAnsi="Times New Roman Mon" w:cs="Times New Roman"/>
              </w:rPr>
              <w:t xml:space="preserve">319,448.9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ABA4C3" w14:textId="636881BE" w:rsidR="00EC2DFA" w:rsidRPr="006E6861" w:rsidRDefault="00EC2DFA" w:rsidP="00EC2DFA">
            <w:pPr>
              <w:jc w:val="right"/>
              <w:rPr>
                <w:rFonts w:ascii="Times New Roman Mon" w:eastAsia="Times New Roman" w:hAnsi="Times New Roman Mon" w:cs="Times New Roman"/>
              </w:rPr>
            </w:pPr>
            <w:r w:rsidRPr="006E6861">
              <w:rPr>
                <w:rFonts w:ascii="Times New Roman Mon" w:eastAsia="Times New Roman" w:hAnsi="Times New Roman Mon" w:cs="Times New Roman"/>
              </w:rPr>
              <w:t xml:space="preserve">334,059.0 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DCDA74" w14:textId="0E01D61F" w:rsidR="00EC2DFA" w:rsidRPr="006E6861" w:rsidRDefault="00EC2DFA" w:rsidP="00EC2DFA">
            <w:pPr>
              <w:jc w:val="right"/>
              <w:rPr>
                <w:rFonts w:ascii="Times New Roman Mon" w:eastAsia="Times New Roman" w:hAnsi="Times New Roman Mon" w:cs="Arial"/>
              </w:rPr>
            </w:pPr>
            <w:r w:rsidRPr="006E6861">
              <w:rPr>
                <w:rFonts w:ascii="Times New Roman Mon" w:eastAsia="Times New Roman" w:hAnsi="Times New Roman Mon" w:cs="Arial"/>
              </w:rPr>
              <w:t>16.6%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B579AA" w14:textId="5B8E24D3" w:rsidR="00EC2DFA" w:rsidRPr="006E6861" w:rsidRDefault="00EC2DFA" w:rsidP="00EC2DFA">
            <w:pPr>
              <w:jc w:val="right"/>
              <w:rPr>
                <w:rFonts w:ascii="Times New Roman Mon" w:eastAsia="Times New Roman" w:hAnsi="Times New Roman Mon" w:cs="Arial"/>
              </w:rPr>
            </w:pPr>
            <w:r w:rsidRPr="006E6861">
              <w:rPr>
                <w:rFonts w:ascii="Times New Roman Mon" w:hAnsi="Times New Roman Mon" w:cs="Arial"/>
              </w:rPr>
              <w:t>83.3%</w:t>
            </w:r>
          </w:p>
        </w:tc>
      </w:tr>
      <w:tr w:rsidR="00D93A52" w:rsidRPr="006E6861" w14:paraId="7F0C18F2" w14:textId="77777777" w:rsidTr="00F913E2">
        <w:trPr>
          <w:trHeight w:val="312"/>
        </w:trPr>
        <w:tc>
          <w:tcPr>
            <w:tcW w:w="99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1849B" w:themeFill="accent5" w:themeFillShade="BF"/>
            <w:noWrap/>
            <w:vAlign w:val="center"/>
            <w:hideMark/>
          </w:tcPr>
          <w:p w14:paraId="35A7BD0B" w14:textId="77777777" w:rsidR="00D93A52" w:rsidRPr="006E6861" w:rsidRDefault="00D93A52" w:rsidP="00D93A52">
            <w:pPr>
              <w:jc w:val="center"/>
              <w:rPr>
                <w:rFonts w:ascii="Times New Roman Mon" w:eastAsia="Times New Roman" w:hAnsi="Times New Roman Mon" w:cs="Times New Roman"/>
              </w:rPr>
            </w:pPr>
            <w:r w:rsidRPr="006E6861">
              <w:rPr>
                <w:rFonts w:ascii="Times New Roman Mon" w:eastAsia="Times New Roman" w:hAnsi="Times New Roman Mon" w:cs="Times New Roman"/>
              </w:rPr>
              <w:t>Урт хугацааны даатгал</w:t>
            </w:r>
          </w:p>
        </w:tc>
      </w:tr>
      <w:tr w:rsidR="00EC2DFA" w:rsidRPr="006E6861" w14:paraId="1F5AE314" w14:textId="77777777" w:rsidTr="002768ED">
        <w:trPr>
          <w:trHeight w:val="312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BACC6" w:themeFill="accent5"/>
            <w:noWrap/>
            <w:vAlign w:val="center"/>
            <w:hideMark/>
          </w:tcPr>
          <w:p w14:paraId="0E2606D6" w14:textId="2A1F38A5" w:rsidR="00EC2DFA" w:rsidRPr="006E6861" w:rsidRDefault="0000154D" w:rsidP="00EC2DFA">
            <w:pPr>
              <w:jc w:val="center"/>
              <w:rPr>
                <w:rFonts w:ascii="Times New Roman Mon" w:eastAsia="Times New Roman" w:hAnsi="Times New Roman Mon" w:cs="Times New Roman"/>
              </w:rPr>
            </w:pPr>
            <w:r w:rsidRPr="006E6861">
              <w:rPr>
                <w:rFonts w:ascii="Times New Roman Mon" w:eastAsia="Times New Roman" w:hAnsi="Times New Roman Mon" w:cs="Times New Roman"/>
              </w:rPr>
              <w:t>16</w:t>
            </w:r>
          </w:p>
        </w:tc>
        <w:tc>
          <w:tcPr>
            <w:tcW w:w="3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4BACC6" w:themeFill="accent5"/>
            <w:noWrap/>
            <w:vAlign w:val="center"/>
            <w:hideMark/>
          </w:tcPr>
          <w:p w14:paraId="63E0EA3A" w14:textId="29035E43" w:rsidR="00EC2DFA" w:rsidRPr="006E6861" w:rsidRDefault="00AE6EA6" w:rsidP="00EC2DFA">
            <w:pPr>
              <w:rPr>
                <w:rFonts w:ascii="Times New Roman Mon" w:eastAsia="Times New Roman" w:hAnsi="Times New Roman Mon" w:cs="Times New Roman"/>
              </w:rPr>
            </w:pPr>
            <w:r w:rsidRPr="006E6861">
              <w:rPr>
                <w:rFonts w:ascii="Times New Roman" w:eastAsia="Times New Roman" w:hAnsi="Times New Roman" w:cs="Times New Roman"/>
              </w:rPr>
              <w:t>“</w:t>
            </w:r>
            <w:proofErr w:type="spellStart"/>
            <w:r w:rsidR="00EC2DFA" w:rsidRPr="006E6861">
              <w:rPr>
                <w:rFonts w:ascii="Times New Roman Mon" w:eastAsia="Times New Roman" w:hAnsi="Times New Roman Mon" w:cs="Times New Roman"/>
              </w:rPr>
              <w:t>Нэйшнл</w:t>
            </w:r>
            <w:proofErr w:type="spellEnd"/>
            <w:r w:rsidR="00EC2DFA" w:rsidRPr="006E6861">
              <w:rPr>
                <w:rFonts w:ascii="Times New Roman Mon" w:eastAsia="Times New Roman" w:hAnsi="Times New Roman Mon" w:cs="Times New Roman"/>
              </w:rPr>
              <w:t xml:space="preserve"> </w:t>
            </w:r>
            <w:proofErr w:type="spellStart"/>
            <w:r w:rsidR="00EC2DFA" w:rsidRPr="006E6861">
              <w:rPr>
                <w:rFonts w:ascii="Times New Roman Mon" w:eastAsia="Times New Roman" w:hAnsi="Times New Roman Mon" w:cs="Times New Roman"/>
              </w:rPr>
              <w:t>лайф</w:t>
            </w:r>
            <w:proofErr w:type="spellEnd"/>
            <w:r w:rsidR="00EC2DFA" w:rsidRPr="006E6861">
              <w:rPr>
                <w:rFonts w:ascii="Times New Roman Mon" w:eastAsia="Times New Roman" w:hAnsi="Times New Roman Mon" w:cs="Times New Roman"/>
              </w:rPr>
              <w:t xml:space="preserve"> даатгал</w:t>
            </w:r>
            <w:r w:rsidRPr="006E6861">
              <w:rPr>
                <w:rFonts w:ascii="Times New Roman" w:eastAsia="Times New Roman" w:hAnsi="Times New Roman" w:cs="Times New Roman"/>
              </w:rPr>
              <w:t>”</w:t>
            </w:r>
            <w:r w:rsidR="00EC2DFA" w:rsidRPr="006E6861">
              <w:rPr>
                <w:rFonts w:ascii="Times New Roman Mon" w:eastAsia="Times New Roman" w:hAnsi="Times New Roman Mon" w:cs="Times New Roman"/>
              </w:rPr>
              <w:t xml:space="preserve"> ХХК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868C89" w14:textId="6F6023FA" w:rsidR="00EC2DFA" w:rsidRPr="006E6861" w:rsidRDefault="00EC2DFA" w:rsidP="00EC2DFA">
            <w:pPr>
              <w:jc w:val="right"/>
              <w:rPr>
                <w:rFonts w:ascii="Times New Roman Mon" w:eastAsia="Times New Roman" w:hAnsi="Times New Roman Mon" w:cs="Times New Roman"/>
              </w:rPr>
            </w:pPr>
            <w:r w:rsidRPr="006E6861">
              <w:rPr>
                <w:rFonts w:ascii="Times New Roman Mon" w:hAnsi="Times New Roman Mon"/>
              </w:rPr>
              <w:t>9,426.0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CA38F7" w14:textId="3D8FD73A" w:rsidR="00EC2DFA" w:rsidRPr="006E6861" w:rsidRDefault="00EC2DFA" w:rsidP="00EC2DFA">
            <w:pPr>
              <w:jc w:val="right"/>
              <w:rPr>
                <w:rFonts w:ascii="Times New Roman Mon" w:eastAsia="Times New Roman" w:hAnsi="Times New Roman Mon" w:cs="Times New Roman"/>
              </w:rPr>
            </w:pPr>
            <w:r w:rsidRPr="006E6861">
              <w:rPr>
                <w:rFonts w:ascii="Times New Roman Mon" w:eastAsia="Times New Roman" w:hAnsi="Times New Roman Mon" w:cs="Times New Roman"/>
              </w:rPr>
              <w:t xml:space="preserve">10,065.5 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F8235D" w14:textId="76580CF5" w:rsidR="00EC2DFA" w:rsidRPr="006E6861" w:rsidRDefault="00EC2DFA" w:rsidP="00EC2DFA">
            <w:pPr>
              <w:jc w:val="right"/>
              <w:rPr>
                <w:rFonts w:ascii="Times New Roman Mon" w:eastAsia="Times New Roman" w:hAnsi="Times New Roman Mon" w:cs="Arial"/>
              </w:rPr>
            </w:pPr>
            <w:r w:rsidRPr="006E6861">
              <w:rPr>
                <w:rFonts w:ascii="Times New Roman Mon" w:hAnsi="Times New Roman Mon" w:cs="Arial"/>
              </w:rPr>
              <w:t>6.8%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717323" w14:textId="3D90A6E6" w:rsidR="00EC2DFA" w:rsidRPr="006E6861" w:rsidRDefault="00EC2DFA" w:rsidP="00EC2DFA">
            <w:pPr>
              <w:jc w:val="right"/>
              <w:rPr>
                <w:rFonts w:ascii="Times New Roman Mon" w:eastAsia="Times New Roman" w:hAnsi="Times New Roman Mon" w:cs="Arial"/>
              </w:rPr>
            </w:pPr>
            <w:r w:rsidRPr="006E6861">
              <w:rPr>
                <w:rFonts w:ascii="Times New Roman Mon" w:hAnsi="Times New Roman Mon" w:cs="Arial"/>
              </w:rPr>
              <w:t>2.5%</w:t>
            </w:r>
          </w:p>
        </w:tc>
      </w:tr>
      <w:tr w:rsidR="00EC2DFA" w:rsidRPr="006E6861" w14:paraId="76F1441C" w14:textId="77777777" w:rsidTr="002768ED">
        <w:trPr>
          <w:trHeight w:val="312"/>
        </w:trPr>
        <w:tc>
          <w:tcPr>
            <w:tcW w:w="39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BACC6" w:themeFill="accent5"/>
            <w:noWrap/>
            <w:vAlign w:val="center"/>
            <w:hideMark/>
          </w:tcPr>
          <w:p w14:paraId="7CC6362D" w14:textId="77777777" w:rsidR="00EC2DFA" w:rsidRPr="006E6861" w:rsidRDefault="00EC2DFA" w:rsidP="00EC2DFA">
            <w:pPr>
              <w:jc w:val="center"/>
              <w:rPr>
                <w:rFonts w:ascii="Times New Roman Mon" w:eastAsia="Times New Roman" w:hAnsi="Times New Roman Mon" w:cs="Times New Roman"/>
              </w:rPr>
            </w:pPr>
            <w:r w:rsidRPr="006E6861">
              <w:rPr>
                <w:rFonts w:ascii="Times New Roman Mon" w:eastAsia="Times New Roman" w:hAnsi="Times New Roman Mon" w:cs="Times New Roman"/>
              </w:rPr>
              <w:t>Нийт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195A3A" w14:textId="031A7109" w:rsidR="00EC2DFA" w:rsidRPr="006E6861" w:rsidRDefault="00EC2DFA" w:rsidP="00EC2DFA">
            <w:pPr>
              <w:jc w:val="right"/>
              <w:rPr>
                <w:rFonts w:ascii="Times New Roman Mon" w:eastAsia="Times New Roman" w:hAnsi="Times New Roman Mon" w:cs="Times New Roman"/>
              </w:rPr>
            </w:pPr>
            <w:r w:rsidRPr="006E6861">
              <w:rPr>
                <w:rFonts w:ascii="Times New Roman Mon" w:hAnsi="Times New Roman Mon"/>
              </w:rPr>
              <w:t>9,426.0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A742E7" w14:textId="7B77CA11" w:rsidR="00EC2DFA" w:rsidRPr="006E6861" w:rsidRDefault="00EC2DFA" w:rsidP="00EC2DFA">
            <w:pPr>
              <w:jc w:val="right"/>
              <w:rPr>
                <w:rFonts w:ascii="Times New Roman Mon" w:eastAsia="Times New Roman" w:hAnsi="Times New Roman Mon" w:cs="Times New Roman"/>
              </w:rPr>
            </w:pPr>
            <w:r w:rsidRPr="006E6861">
              <w:rPr>
                <w:rFonts w:ascii="Times New Roman Mon" w:eastAsia="Times New Roman" w:hAnsi="Times New Roman Mon" w:cs="Times New Roman"/>
              </w:rPr>
              <w:t xml:space="preserve">10,065.5 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BE7DF9" w14:textId="5DACCC28" w:rsidR="00EC2DFA" w:rsidRPr="006E6861" w:rsidRDefault="00EC2DFA" w:rsidP="00EC2DFA">
            <w:pPr>
              <w:jc w:val="right"/>
              <w:rPr>
                <w:rFonts w:ascii="Times New Roman Mon" w:eastAsia="Times New Roman" w:hAnsi="Times New Roman Mon" w:cs="Arial"/>
              </w:rPr>
            </w:pPr>
            <w:r w:rsidRPr="006E6861">
              <w:rPr>
                <w:rFonts w:ascii="Times New Roman Mon" w:eastAsia="Times New Roman" w:hAnsi="Times New Roman Mon" w:cs="Arial"/>
              </w:rPr>
              <w:t>6.8%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F37C37" w14:textId="323C9EB6" w:rsidR="00EC2DFA" w:rsidRPr="006E6861" w:rsidRDefault="00EC2DFA" w:rsidP="00EC2DFA">
            <w:pPr>
              <w:jc w:val="right"/>
              <w:rPr>
                <w:rFonts w:ascii="Times New Roman Mon" w:eastAsia="Times New Roman" w:hAnsi="Times New Roman Mon" w:cs="Arial"/>
              </w:rPr>
            </w:pPr>
            <w:r w:rsidRPr="006E6861">
              <w:rPr>
                <w:rFonts w:ascii="Times New Roman Mon" w:hAnsi="Times New Roman Mon" w:cs="Arial"/>
              </w:rPr>
              <w:t>2.5%</w:t>
            </w:r>
          </w:p>
        </w:tc>
      </w:tr>
      <w:tr w:rsidR="00EC2DFA" w:rsidRPr="006E6861" w14:paraId="79F10781" w14:textId="77777777" w:rsidTr="002768ED">
        <w:trPr>
          <w:trHeight w:val="600"/>
        </w:trPr>
        <w:tc>
          <w:tcPr>
            <w:tcW w:w="39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4BACC6" w:themeFill="accent5"/>
            <w:vAlign w:val="center"/>
            <w:hideMark/>
          </w:tcPr>
          <w:p w14:paraId="20CEE960" w14:textId="77777777" w:rsidR="00EC2DFA" w:rsidRPr="006E6861" w:rsidRDefault="00EC2DFA" w:rsidP="00EC2DFA">
            <w:pPr>
              <w:jc w:val="center"/>
              <w:rPr>
                <w:rFonts w:ascii="Times New Roman Mon" w:eastAsia="Times New Roman" w:hAnsi="Times New Roman Mon" w:cs="Times New Roman"/>
              </w:rPr>
            </w:pPr>
            <w:r w:rsidRPr="006E6861">
              <w:rPr>
                <w:rFonts w:ascii="Times New Roman Mon" w:eastAsia="Times New Roman" w:hAnsi="Times New Roman Mon" w:cs="Times New Roman"/>
              </w:rPr>
              <w:t>Урт хугацааны болон ердийн даатгалын компаниудын нийт д</w:t>
            </w:r>
            <w:r w:rsidRPr="006E6861">
              <w:rPr>
                <w:rFonts w:ascii="Cambria" w:eastAsia="Times New Roman" w:hAnsi="Cambria" w:cs="Cambria"/>
              </w:rPr>
              <w:t>ү</w:t>
            </w:r>
            <w:r w:rsidRPr="006E6861">
              <w:rPr>
                <w:rFonts w:ascii="Times New Roman Mon" w:eastAsia="Times New Roman" w:hAnsi="Times New Roman Mon" w:cs="Times New Roman Mon"/>
              </w:rPr>
              <w:t>н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DBBD73" w14:textId="646A8A83" w:rsidR="00EC2DFA" w:rsidRPr="006E6861" w:rsidRDefault="00EC2DFA" w:rsidP="00EC2DFA">
            <w:pPr>
              <w:jc w:val="right"/>
              <w:rPr>
                <w:rFonts w:ascii="Times New Roman Mon" w:eastAsia="Times New Roman" w:hAnsi="Times New Roman Mon" w:cs="Times New Roman"/>
              </w:rPr>
            </w:pPr>
            <w:r w:rsidRPr="006E6861">
              <w:rPr>
                <w:rFonts w:ascii="Times New Roman Mon" w:eastAsia="Times New Roman" w:hAnsi="Times New Roman Mon" w:cs="Times New Roman"/>
              </w:rPr>
              <w:t xml:space="preserve">329,265.7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FFB9BF" w14:textId="3A6979F0" w:rsidR="00EC2DFA" w:rsidRPr="006E6861" w:rsidRDefault="00EC2DFA" w:rsidP="00EC2DFA">
            <w:pPr>
              <w:jc w:val="right"/>
              <w:rPr>
                <w:rFonts w:ascii="Times New Roman Mon" w:eastAsia="Times New Roman" w:hAnsi="Times New Roman Mon" w:cs="Times New Roman"/>
              </w:rPr>
            </w:pPr>
            <w:r w:rsidRPr="006E6861">
              <w:rPr>
                <w:rFonts w:ascii="Times New Roman Mon" w:eastAsia="Times New Roman" w:hAnsi="Times New Roman Mon" w:cs="Times New Roman"/>
              </w:rPr>
              <w:t xml:space="preserve">344,124.5 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85AD79" w14:textId="7EBCFAC8" w:rsidR="00EC2DFA" w:rsidRPr="006E6861" w:rsidRDefault="00EC2DFA" w:rsidP="00EC2DFA">
            <w:pPr>
              <w:jc w:val="right"/>
              <w:rPr>
                <w:rFonts w:ascii="Times New Roman Mon" w:eastAsia="Times New Roman" w:hAnsi="Times New Roman Mon" w:cs="Arial"/>
              </w:rPr>
            </w:pPr>
            <w:r w:rsidRPr="006E6861">
              <w:rPr>
                <w:rFonts w:ascii="Times New Roman Mon" w:eastAsia="Times New Roman" w:hAnsi="Times New Roman Mon" w:cs="Arial"/>
              </w:rPr>
              <w:t>16.3%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5CFA09" w14:textId="2CCE66AA" w:rsidR="00EC2DFA" w:rsidRPr="006E6861" w:rsidRDefault="00EC2DFA" w:rsidP="00EC2DFA">
            <w:pPr>
              <w:jc w:val="right"/>
              <w:rPr>
                <w:rFonts w:ascii="Times New Roman Mon" w:eastAsia="Times New Roman" w:hAnsi="Times New Roman Mon" w:cs="Arial"/>
              </w:rPr>
            </w:pPr>
            <w:r w:rsidRPr="006E6861">
              <w:rPr>
                <w:rFonts w:ascii="Times New Roman Mon" w:hAnsi="Times New Roman Mon" w:cs="Arial"/>
              </w:rPr>
              <w:t>85.8%</w:t>
            </w:r>
          </w:p>
        </w:tc>
      </w:tr>
      <w:tr w:rsidR="00D93A52" w:rsidRPr="006E6861" w14:paraId="29887883" w14:textId="77777777" w:rsidTr="00F913E2">
        <w:trPr>
          <w:trHeight w:val="312"/>
        </w:trPr>
        <w:tc>
          <w:tcPr>
            <w:tcW w:w="99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1849B" w:themeFill="accent5" w:themeFillShade="BF"/>
            <w:noWrap/>
            <w:vAlign w:val="center"/>
            <w:hideMark/>
          </w:tcPr>
          <w:p w14:paraId="2EB9D0B5" w14:textId="77777777" w:rsidR="00D93A52" w:rsidRPr="006E6861" w:rsidRDefault="00D93A52" w:rsidP="00D93A52">
            <w:pPr>
              <w:jc w:val="center"/>
              <w:rPr>
                <w:rFonts w:ascii="Times New Roman Mon" w:eastAsia="Times New Roman" w:hAnsi="Times New Roman Mon" w:cs="Times New Roman"/>
              </w:rPr>
            </w:pPr>
            <w:r w:rsidRPr="006E6861">
              <w:rPr>
                <w:rFonts w:ascii="Times New Roman Mon" w:eastAsia="Times New Roman" w:hAnsi="Times New Roman Mon" w:cs="Times New Roman"/>
              </w:rPr>
              <w:t>Давхар даатгал</w:t>
            </w:r>
          </w:p>
        </w:tc>
      </w:tr>
      <w:tr w:rsidR="00D93A52" w:rsidRPr="006E6861" w14:paraId="354433C7" w14:textId="77777777" w:rsidTr="002768ED">
        <w:trPr>
          <w:trHeight w:val="312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BACC6" w:themeFill="accent5"/>
            <w:noWrap/>
            <w:vAlign w:val="center"/>
            <w:hideMark/>
          </w:tcPr>
          <w:p w14:paraId="7383FB60" w14:textId="71339833" w:rsidR="00D93A52" w:rsidRPr="006E6861" w:rsidRDefault="0000154D" w:rsidP="00654349">
            <w:pPr>
              <w:jc w:val="center"/>
              <w:rPr>
                <w:rFonts w:ascii="Times New Roman Mon" w:eastAsia="Times New Roman" w:hAnsi="Times New Roman Mon" w:cs="Times New Roman"/>
              </w:rPr>
            </w:pPr>
            <w:r w:rsidRPr="006E6861">
              <w:rPr>
                <w:rFonts w:ascii="Times New Roman Mon" w:eastAsia="Times New Roman" w:hAnsi="Times New Roman Mon" w:cs="Times New Roman"/>
              </w:rPr>
              <w:t>17</w:t>
            </w:r>
          </w:p>
        </w:tc>
        <w:tc>
          <w:tcPr>
            <w:tcW w:w="3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4BACC6" w:themeFill="accent5"/>
            <w:noWrap/>
            <w:vAlign w:val="center"/>
            <w:hideMark/>
          </w:tcPr>
          <w:p w14:paraId="294F7E26" w14:textId="77777777" w:rsidR="00D93A52" w:rsidRPr="006E6861" w:rsidRDefault="00D93A52" w:rsidP="00D93A52">
            <w:pPr>
              <w:rPr>
                <w:rFonts w:ascii="Times New Roman Mon" w:eastAsia="Times New Roman" w:hAnsi="Times New Roman Mon" w:cs="Times New Roman"/>
              </w:rPr>
            </w:pPr>
            <w:r w:rsidRPr="006E6861">
              <w:rPr>
                <w:rFonts w:ascii="Times New Roman Mon" w:eastAsia="Times New Roman" w:hAnsi="Times New Roman Mon" w:cs="Times New Roman"/>
              </w:rPr>
              <w:t>"</w:t>
            </w:r>
            <w:r w:rsidRPr="006E6861">
              <w:rPr>
                <w:rFonts w:ascii="Cambria" w:eastAsia="Times New Roman" w:hAnsi="Cambria" w:cs="Cambria"/>
              </w:rPr>
              <w:t>Ү</w:t>
            </w:r>
            <w:r w:rsidRPr="006E6861">
              <w:rPr>
                <w:rFonts w:ascii="Times New Roman Mon" w:eastAsia="Times New Roman" w:hAnsi="Times New Roman Mon" w:cs="Times New Roman Mon"/>
              </w:rPr>
              <w:t>ндэсний</w:t>
            </w:r>
            <w:r w:rsidRPr="006E6861">
              <w:rPr>
                <w:rFonts w:ascii="Times New Roman Mon" w:eastAsia="Times New Roman" w:hAnsi="Times New Roman Mon" w:cs="Times New Roman"/>
              </w:rPr>
              <w:t xml:space="preserve"> </w:t>
            </w:r>
            <w:r w:rsidRPr="006E6861">
              <w:rPr>
                <w:rFonts w:ascii="Times New Roman Mon" w:eastAsia="Times New Roman" w:hAnsi="Times New Roman Mon" w:cs="Times New Roman Mon"/>
              </w:rPr>
              <w:t>давхар</w:t>
            </w:r>
            <w:r w:rsidRPr="006E6861">
              <w:rPr>
                <w:rFonts w:ascii="Times New Roman Mon" w:eastAsia="Times New Roman" w:hAnsi="Times New Roman Mon" w:cs="Times New Roman"/>
              </w:rPr>
              <w:t xml:space="preserve"> </w:t>
            </w:r>
            <w:r w:rsidRPr="006E6861">
              <w:rPr>
                <w:rFonts w:ascii="Times New Roman Mon" w:eastAsia="Times New Roman" w:hAnsi="Times New Roman Mon" w:cs="Times New Roman Mon"/>
              </w:rPr>
              <w:t>даатгал</w:t>
            </w:r>
            <w:r w:rsidRPr="006E6861">
              <w:rPr>
                <w:rFonts w:ascii="Times New Roman Mon" w:eastAsia="Times New Roman" w:hAnsi="Times New Roman Mon" w:cs="Times New Roman"/>
              </w:rPr>
              <w:t xml:space="preserve">" </w:t>
            </w:r>
            <w:r w:rsidRPr="006E6861">
              <w:rPr>
                <w:rFonts w:ascii="Times New Roman Mon" w:eastAsia="Times New Roman" w:hAnsi="Times New Roman Mon" w:cs="Times New Roman Mon"/>
              </w:rPr>
              <w:t>ХК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A73D69" w14:textId="72E10278" w:rsidR="00D93A52" w:rsidRPr="006E6861" w:rsidRDefault="00EC2DFA" w:rsidP="00654349">
            <w:pPr>
              <w:jc w:val="right"/>
              <w:rPr>
                <w:rFonts w:ascii="Times New Roman Mon" w:eastAsia="Times New Roman" w:hAnsi="Times New Roman Mon" w:cs="Times New Roman"/>
              </w:rPr>
            </w:pPr>
            <w:r w:rsidRPr="006E6861">
              <w:rPr>
                <w:rFonts w:ascii="Times New Roman Mon" w:hAnsi="Times New Roman Mon"/>
              </w:rPr>
              <w:t>54,113.6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EBDB88" w14:textId="3A93BD8B" w:rsidR="00D93A52" w:rsidRPr="006E6861" w:rsidRDefault="00D93A52" w:rsidP="00654349">
            <w:pPr>
              <w:jc w:val="right"/>
              <w:rPr>
                <w:rFonts w:ascii="Times New Roman Mon" w:eastAsia="Times New Roman" w:hAnsi="Times New Roman Mon" w:cs="Times New Roman"/>
              </w:rPr>
            </w:pPr>
            <w:r w:rsidRPr="006E6861">
              <w:rPr>
                <w:rFonts w:ascii="Times New Roman Mon" w:eastAsia="Times New Roman" w:hAnsi="Times New Roman Mon" w:cs="Times New Roman"/>
              </w:rPr>
              <w:t>57,129.4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51C9F3" w14:textId="3C157BC1" w:rsidR="00D93A52" w:rsidRPr="006E6861" w:rsidRDefault="00EC2DFA" w:rsidP="00EC2DFA">
            <w:pPr>
              <w:jc w:val="right"/>
              <w:rPr>
                <w:rFonts w:ascii="Times New Roman Mon" w:eastAsia="Times New Roman" w:hAnsi="Times New Roman Mon" w:cs="Arial"/>
              </w:rPr>
            </w:pPr>
            <w:r w:rsidRPr="006E6861">
              <w:rPr>
                <w:rFonts w:ascii="Times New Roman Mon" w:eastAsia="Times New Roman" w:hAnsi="Times New Roman Mon" w:cs="Arial"/>
              </w:rPr>
              <w:t>5</w:t>
            </w:r>
            <w:r w:rsidR="00D93A52" w:rsidRPr="006E6861">
              <w:rPr>
                <w:rFonts w:ascii="Times New Roman Mon" w:eastAsia="Times New Roman" w:hAnsi="Times New Roman Mon" w:cs="Arial"/>
              </w:rPr>
              <w:t>.</w:t>
            </w:r>
            <w:r w:rsidRPr="006E6861">
              <w:rPr>
                <w:rFonts w:ascii="Times New Roman Mon" w:eastAsia="Times New Roman" w:hAnsi="Times New Roman Mon" w:cs="Arial"/>
              </w:rPr>
              <w:t>6</w:t>
            </w:r>
            <w:r w:rsidR="00D93A52" w:rsidRPr="006E6861">
              <w:rPr>
                <w:rFonts w:ascii="Times New Roman Mon" w:eastAsia="Times New Roman" w:hAnsi="Times New Roman Mon" w:cs="Arial"/>
              </w:rPr>
              <w:t>%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BD2514" w14:textId="77777777" w:rsidR="00D93A52" w:rsidRPr="006E6861" w:rsidRDefault="00D93A52" w:rsidP="00654349">
            <w:pPr>
              <w:jc w:val="right"/>
              <w:rPr>
                <w:rFonts w:ascii="Times New Roman Mon" w:eastAsia="Times New Roman" w:hAnsi="Times New Roman Mon" w:cs="Arial"/>
              </w:rPr>
            </w:pPr>
            <w:r w:rsidRPr="006E6861">
              <w:rPr>
                <w:rFonts w:ascii="Times New Roman Mon" w:eastAsia="Times New Roman" w:hAnsi="Times New Roman Mon" w:cs="Arial"/>
              </w:rPr>
              <w:t>14.2%</w:t>
            </w:r>
          </w:p>
        </w:tc>
      </w:tr>
      <w:tr w:rsidR="00D93A52" w:rsidRPr="006E6861" w14:paraId="6FFEC6A1" w14:textId="77777777" w:rsidTr="002768ED">
        <w:trPr>
          <w:trHeight w:val="312"/>
        </w:trPr>
        <w:tc>
          <w:tcPr>
            <w:tcW w:w="39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BACC6" w:themeFill="accent5"/>
            <w:noWrap/>
            <w:vAlign w:val="center"/>
            <w:hideMark/>
          </w:tcPr>
          <w:p w14:paraId="38C3A7A7" w14:textId="77777777" w:rsidR="00D93A52" w:rsidRPr="006E6861" w:rsidRDefault="00D93A52" w:rsidP="00D93A52">
            <w:pPr>
              <w:jc w:val="center"/>
              <w:rPr>
                <w:rFonts w:ascii="Times New Roman Mon" w:eastAsia="Times New Roman" w:hAnsi="Times New Roman Mon" w:cs="Times New Roman"/>
              </w:rPr>
            </w:pPr>
            <w:r w:rsidRPr="006E6861">
              <w:rPr>
                <w:rFonts w:ascii="Times New Roman Mon" w:eastAsia="Times New Roman" w:hAnsi="Times New Roman Mon" w:cs="Times New Roman"/>
              </w:rPr>
              <w:t>Нийт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038630" w14:textId="5AF345F6" w:rsidR="00D93A52" w:rsidRPr="006E6861" w:rsidRDefault="00EC2DFA" w:rsidP="00654349">
            <w:pPr>
              <w:jc w:val="right"/>
              <w:rPr>
                <w:rFonts w:ascii="Times New Roman Mon" w:eastAsia="Times New Roman" w:hAnsi="Times New Roman Mon" w:cs="Times New Roman"/>
              </w:rPr>
            </w:pPr>
            <w:r w:rsidRPr="006E6861">
              <w:rPr>
                <w:rFonts w:ascii="Times New Roman Mon" w:hAnsi="Times New Roman Mon"/>
              </w:rPr>
              <w:t>54,113.6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3FB515" w14:textId="39FEAB57" w:rsidR="00D93A52" w:rsidRPr="006E6861" w:rsidRDefault="00D93A52" w:rsidP="00654349">
            <w:pPr>
              <w:jc w:val="right"/>
              <w:rPr>
                <w:rFonts w:ascii="Times New Roman Mon" w:eastAsia="Times New Roman" w:hAnsi="Times New Roman Mon" w:cs="Times New Roman"/>
              </w:rPr>
            </w:pPr>
            <w:r w:rsidRPr="006E6861">
              <w:rPr>
                <w:rFonts w:ascii="Times New Roman Mon" w:eastAsia="Times New Roman" w:hAnsi="Times New Roman Mon" w:cs="Times New Roman"/>
              </w:rPr>
              <w:t>57,129.4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12B1B5" w14:textId="76A25907" w:rsidR="00D93A52" w:rsidRPr="006E6861" w:rsidRDefault="00EC2DFA" w:rsidP="00EC2DFA">
            <w:pPr>
              <w:jc w:val="right"/>
              <w:rPr>
                <w:rFonts w:ascii="Times New Roman Mon" w:eastAsia="Times New Roman" w:hAnsi="Times New Roman Mon" w:cs="Arial"/>
              </w:rPr>
            </w:pPr>
            <w:r w:rsidRPr="006E6861">
              <w:rPr>
                <w:rFonts w:ascii="Times New Roman Mon" w:eastAsia="Times New Roman" w:hAnsi="Times New Roman Mon" w:cs="Arial"/>
              </w:rPr>
              <w:t>5</w:t>
            </w:r>
            <w:r w:rsidR="00D93A52" w:rsidRPr="006E6861">
              <w:rPr>
                <w:rFonts w:ascii="Times New Roman Mon" w:eastAsia="Times New Roman" w:hAnsi="Times New Roman Mon" w:cs="Arial"/>
              </w:rPr>
              <w:t>.</w:t>
            </w:r>
            <w:r w:rsidRPr="006E6861">
              <w:rPr>
                <w:rFonts w:ascii="Times New Roman Mon" w:eastAsia="Times New Roman" w:hAnsi="Times New Roman Mon" w:cs="Arial"/>
              </w:rPr>
              <w:t>6</w:t>
            </w:r>
            <w:r w:rsidR="00D93A52" w:rsidRPr="006E6861">
              <w:rPr>
                <w:rFonts w:ascii="Times New Roman Mon" w:eastAsia="Times New Roman" w:hAnsi="Times New Roman Mon" w:cs="Arial"/>
              </w:rPr>
              <w:t>%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3846BF" w14:textId="77777777" w:rsidR="00D93A52" w:rsidRPr="006E6861" w:rsidRDefault="00D93A52" w:rsidP="00654349">
            <w:pPr>
              <w:jc w:val="right"/>
              <w:rPr>
                <w:rFonts w:ascii="Times New Roman Mon" w:eastAsia="Times New Roman" w:hAnsi="Times New Roman Mon" w:cs="Arial"/>
              </w:rPr>
            </w:pPr>
            <w:r w:rsidRPr="006E6861">
              <w:rPr>
                <w:rFonts w:ascii="Times New Roman Mon" w:eastAsia="Times New Roman" w:hAnsi="Times New Roman Mon" w:cs="Arial"/>
              </w:rPr>
              <w:t>14.2%</w:t>
            </w:r>
          </w:p>
        </w:tc>
      </w:tr>
      <w:tr w:rsidR="00D93A52" w:rsidRPr="006E6861" w14:paraId="73171116" w14:textId="77777777" w:rsidTr="002768ED">
        <w:trPr>
          <w:trHeight w:val="312"/>
        </w:trPr>
        <w:tc>
          <w:tcPr>
            <w:tcW w:w="39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BACC6" w:themeFill="accent5"/>
            <w:noWrap/>
            <w:vAlign w:val="center"/>
            <w:hideMark/>
          </w:tcPr>
          <w:p w14:paraId="1C170600" w14:textId="77777777" w:rsidR="00D93A52" w:rsidRPr="006E6861" w:rsidRDefault="00D93A52" w:rsidP="00D93A52">
            <w:pPr>
              <w:jc w:val="center"/>
              <w:rPr>
                <w:rFonts w:ascii="Times New Roman Mon" w:eastAsia="Times New Roman" w:hAnsi="Times New Roman Mon" w:cs="Times New Roman"/>
              </w:rPr>
            </w:pPr>
            <w:r w:rsidRPr="006E6861">
              <w:rPr>
                <w:rFonts w:ascii="Times New Roman Mon" w:eastAsia="Times New Roman" w:hAnsi="Times New Roman Mon" w:cs="Times New Roman"/>
              </w:rPr>
              <w:t>Нийт салбарын хэмжээнд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4BACC6" w:themeFill="accent5"/>
            <w:noWrap/>
            <w:vAlign w:val="center"/>
            <w:hideMark/>
          </w:tcPr>
          <w:p w14:paraId="3A4DFD0D" w14:textId="5E94022F" w:rsidR="00D93A52" w:rsidRPr="006E6861" w:rsidRDefault="00EC2DFA" w:rsidP="00654349">
            <w:pPr>
              <w:jc w:val="right"/>
              <w:rPr>
                <w:rFonts w:ascii="Times New Roman Mon" w:eastAsia="Times New Roman" w:hAnsi="Times New Roman Mon" w:cs="Times New Roman"/>
              </w:rPr>
            </w:pPr>
            <w:r w:rsidRPr="006E6861">
              <w:rPr>
                <w:rFonts w:ascii="Times New Roman Mon" w:hAnsi="Times New Roman Mon"/>
              </w:rPr>
              <w:t>349,955.8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4BACC6" w:themeFill="accent5"/>
            <w:noWrap/>
            <w:vAlign w:val="center"/>
            <w:hideMark/>
          </w:tcPr>
          <w:p w14:paraId="5CF1A766" w14:textId="6B179BDB" w:rsidR="00D93A52" w:rsidRPr="006E6861" w:rsidRDefault="00D93A52" w:rsidP="00654349">
            <w:pPr>
              <w:jc w:val="right"/>
              <w:rPr>
                <w:rFonts w:ascii="Times New Roman Mon" w:eastAsia="Times New Roman" w:hAnsi="Times New Roman Mon" w:cs="Times New Roman"/>
              </w:rPr>
            </w:pPr>
            <w:r w:rsidRPr="006E6861">
              <w:rPr>
                <w:rFonts w:ascii="Times New Roman Mon" w:eastAsia="Times New Roman" w:hAnsi="Times New Roman Mon" w:cs="Times New Roman"/>
              </w:rPr>
              <w:t>401,253.8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4BACC6" w:themeFill="accent5"/>
            <w:noWrap/>
            <w:vAlign w:val="center"/>
            <w:hideMark/>
          </w:tcPr>
          <w:p w14:paraId="3DAFDF6D" w14:textId="4DB36E6F" w:rsidR="00D93A52" w:rsidRPr="006E6861" w:rsidRDefault="00EC2DFA" w:rsidP="00EC2DFA">
            <w:pPr>
              <w:jc w:val="right"/>
              <w:rPr>
                <w:rFonts w:ascii="Times New Roman Mon" w:eastAsia="Times New Roman" w:hAnsi="Times New Roman Mon" w:cs="Arial"/>
              </w:rPr>
            </w:pPr>
            <w:r w:rsidRPr="006E6861">
              <w:rPr>
                <w:rFonts w:ascii="Times New Roman Mon" w:eastAsia="Times New Roman" w:hAnsi="Times New Roman Mon" w:cs="Arial"/>
              </w:rPr>
              <w:t>14</w:t>
            </w:r>
            <w:r w:rsidR="00D93A52" w:rsidRPr="006E6861">
              <w:rPr>
                <w:rFonts w:ascii="Times New Roman Mon" w:eastAsia="Times New Roman" w:hAnsi="Times New Roman Mon" w:cs="Arial"/>
              </w:rPr>
              <w:t>.</w:t>
            </w:r>
            <w:r w:rsidRPr="006E6861">
              <w:rPr>
                <w:rFonts w:ascii="Times New Roman Mon" w:eastAsia="Times New Roman" w:hAnsi="Times New Roman Mon" w:cs="Arial"/>
              </w:rPr>
              <w:t>7</w:t>
            </w:r>
            <w:r w:rsidR="00D93A52" w:rsidRPr="006E6861">
              <w:rPr>
                <w:rFonts w:ascii="Times New Roman Mon" w:eastAsia="Times New Roman" w:hAnsi="Times New Roman Mon" w:cs="Arial"/>
              </w:rPr>
              <w:t>%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4BACC6" w:themeFill="accent5"/>
            <w:noWrap/>
            <w:vAlign w:val="center"/>
            <w:hideMark/>
          </w:tcPr>
          <w:p w14:paraId="1F1B3D9A" w14:textId="77777777" w:rsidR="00D93A52" w:rsidRPr="006E6861" w:rsidRDefault="00D93A52" w:rsidP="00654349">
            <w:pPr>
              <w:jc w:val="right"/>
              <w:rPr>
                <w:rFonts w:ascii="Times New Roman Mon" w:eastAsia="Times New Roman" w:hAnsi="Times New Roman Mon" w:cs="Arial"/>
              </w:rPr>
            </w:pPr>
            <w:r w:rsidRPr="006E6861">
              <w:rPr>
                <w:rFonts w:ascii="Times New Roman Mon" w:eastAsia="Times New Roman" w:hAnsi="Times New Roman Mon" w:cs="Arial"/>
              </w:rPr>
              <w:t>100.0%</w:t>
            </w:r>
          </w:p>
        </w:tc>
      </w:tr>
    </w:tbl>
    <w:p w14:paraId="47C19232" w14:textId="0362A066" w:rsidR="00D041E5" w:rsidRPr="006E6861" w:rsidRDefault="00944772">
      <w:pPr>
        <w:spacing w:before="240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E6861">
        <w:rPr>
          <w:rFonts w:ascii="Times New Roman" w:eastAsia="Times New Roman" w:hAnsi="Times New Roman" w:cs="Times New Roman"/>
          <w:sz w:val="24"/>
          <w:szCs w:val="24"/>
        </w:rPr>
        <w:t>Д</w:t>
      </w:r>
      <w:r w:rsidR="00D1769A" w:rsidRPr="006E6861">
        <w:rPr>
          <w:rFonts w:ascii="Times New Roman" w:eastAsia="Times New Roman" w:hAnsi="Times New Roman" w:cs="Times New Roman"/>
          <w:sz w:val="24"/>
          <w:szCs w:val="24"/>
        </w:rPr>
        <w:t xml:space="preserve">аатгалын компаниудын  нийт хөрөнгийн бүтцийг авч үзвэл </w:t>
      </w:r>
      <w:r w:rsidR="00CE2DB3" w:rsidRPr="006E6861">
        <w:rPr>
          <w:rFonts w:ascii="Times New Roman" w:eastAsia="Times New Roman" w:hAnsi="Times New Roman" w:cs="Times New Roman"/>
          <w:sz w:val="24"/>
          <w:szCs w:val="24"/>
        </w:rPr>
        <w:t>15 тэрбум төгрөг буюу 3</w:t>
      </w:r>
      <w:r w:rsidRPr="006E6861">
        <w:rPr>
          <w:rFonts w:ascii="Times New Roman" w:eastAsia="Times New Roman" w:hAnsi="Times New Roman" w:cs="Times New Roman"/>
          <w:sz w:val="24"/>
          <w:szCs w:val="24"/>
        </w:rPr>
        <w:t>.</w:t>
      </w:r>
      <w:r w:rsidR="00CE2DB3" w:rsidRPr="006E6861">
        <w:rPr>
          <w:rFonts w:ascii="Times New Roman" w:eastAsia="Times New Roman" w:hAnsi="Times New Roman" w:cs="Times New Roman"/>
          <w:sz w:val="24"/>
          <w:szCs w:val="24"/>
        </w:rPr>
        <w:t>7</w:t>
      </w:r>
      <w:r w:rsidRPr="006E6861">
        <w:rPr>
          <w:rFonts w:ascii="Times New Roman" w:eastAsia="Times New Roman" w:hAnsi="Times New Roman" w:cs="Times New Roman"/>
          <w:sz w:val="24"/>
          <w:szCs w:val="24"/>
        </w:rPr>
        <w:t xml:space="preserve"> хувийг мөнгө ба түүнтэй адилтгах хөрөнгө</w:t>
      </w:r>
      <w:r w:rsidR="00D1769A" w:rsidRPr="006E6861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CE2DB3" w:rsidRPr="006E6861">
        <w:rPr>
          <w:rFonts w:ascii="Times New Roman" w:eastAsia="Times New Roman" w:hAnsi="Times New Roman" w:cs="Times New Roman"/>
          <w:sz w:val="24"/>
          <w:szCs w:val="24"/>
        </w:rPr>
        <w:t>247</w:t>
      </w:r>
      <w:r w:rsidRPr="006E6861">
        <w:rPr>
          <w:rFonts w:ascii="Times New Roman" w:eastAsia="Times New Roman" w:hAnsi="Times New Roman" w:cs="Times New Roman"/>
          <w:sz w:val="24"/>
          <w:szCs w:val="24"/>
        </w:rPr>
        <w:t>.</w:t>
      </w:r>
      <w:r w:rsidR="00B93541" w:rsidRPr="006E6861">
        <w:rPr>
          <w:rFonts w:ascii="Times New Roman" w:eastAsia="Times New Roman" w:hAnsi="Times New Roman" w:cs="Times New Roman"/>
          <w:sz w:val="24"/>
          <w:szCs w:val="24"/>
        </w:rPr>
        <w:t>3</w:t>
      </w:r>
      <w:r w:rsidRPr="006E6861">
        <w:rPr>
          <w:rFonts w:ascii="Times New Roman" w:eastAsia="Times New Roman" w:hAnsi="Times New Roman" w:cs="Times New Roman"/>
          <w:sz w:val="24"/>
          <w:szCs w:val="24"/>
        </w:rPr>
        <w:t xml:space="preserve"> тэрбум төгрөг буюу </w:t>
      </w:r>
      <w:r w:rsidR="00CE2DB3" w:rsidRPr="006E6861">
        <w:rPr>
          <w:rFonts w:ascii="Times New Roman" w:eastAsia="Times New Roman" w:hAnsi="Times New Roman" w:cs="Times New Roman"/>
          <w:sz w:val="24"/>
          <w:szCs w:val="24"/>
        </w:rPr>
        <w:t>61</w:t>
      </w:r>
      <w:r w:rsidR="00D1769A" w:rsidRPr="006E6861">
        <w:rPr>
          <w:rFonts w:ascii="Times New Roman" w:eastAsia="Times New Roman" w:hAnsi="Times New Roman" w:cs="Times New Roman"/>
          <w:sz w:val="24"/>
          <w:szCs w:val="24"/>
        </w:rPr>
        <w:t>.</w:t>
      </w:r>
      <w:r w:rsidR="00CE2DB3" w:rsidRPr="006E6861">
        <w:rPr>
          <w:rFonts w:ascii="Times New Roman" w:eastAsia="Times New Roman" w:hAnsi="Times New Roman" w:cs="Times New Roman"/>
          <w:sz w:val="24"/>
          <w:szCs w:val="24"/>
        </w:rPr>
        <w:t>6</w:t>
      </w:r>
      <w:r w:rsidR="00D1769A" w:rsidRPr="006E6861">
        <w:rPr>
          <w:rFonts w:ascii="Times New Roman" w:eastAsia="Times New Roman" w:hAnsi="Times New Roman" w:cs="Times New Roman"/>
          <w:sz w:val="24"/>
          <w:szCs w:val="24"/>
        </w:rPr>
        <w:t xml:space="preserve"> хувийг</w:t>
      </w:r>
      <w:r w:rsidRPr="006E6861">
        <w:rPr>
          <w:rFonts w:ascii="Times New Roman" w:eastAsia="Times New Roman" w:hAnsi="Times New Roman" w:cs="Times New Roman"/>
          <w:sz w:val="24"/>
          <w:szCs w:val="24"/>
        </w:rPr>
        <w:t xml:space="preserve"> хөрөнгө оруулалт</w:t>
      </w:r>
      <w:r w:rsidR="00D1769A" w:rsidRPr="006E6861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CE2DB3" w:rsidRPr="006E6861">
        <w:rPr>
          <w:rFonts w:ascii="Times New Roman" w:eastAsia="Times New Roman" w:hAnsi="Times New Roman" w:cs="Times New Roman"/>
          <w:sz w:val="24"/>
          <w:szCs w:val="24"/>
        </w:rPr>
        <w:t>33</w:t>
      </w:r>
      <w:r w:rsidRPr="006E6861">
        <w:rPr>
          <w:rFonts w:ascii="Times New Roman" w:eastAsia="Times New Roman" w:hAnsi="Times New Roman" w:cs="Times New Roman"/>
          <w:sz w:val="24"/>
          <w:szCs w:val="24"/>
        </w:rPr>
        <w:t>.</w:t>
      </w:r>
      <w:r w:rsidR="00CE2DB3" w:rsidRPr="006E6861">
        <w:rPr>
          <w:rFonts w:ascii="Times New Roman" w:eastAsia="Times New Roman" w:hAnsi="Times New Roman" w:cs="Times New Roman"/>
          <w:sz w:val="24"/>
          <w:szCs w:val="24"/>
        </w:rPr>
        <w:t>3</w:t>
      </w:r>
      <w:r w:rsidRPr="006E6861">
        <w:rPr>
          <w:rFonts w:ascii="Times New Roman" w:eastAsia="Times New Roman" w:hAnsi="Times New Roman" w:cs="Times New Roman"/>
          <w:sz w:val="24"/>
          <w:szCs w:val="24"/>
        </w:rPr>
        <w:t xml:space="preserve"> тэрбум төгрөг буюу </w:t>
      </w:r>
      <w:r w:rsidR="00B93541" w:rsidRPr="006E6861">
        <w:rPr>
          <w:rFonts w:ascii="Times New Roman" w:eastAsia="Times New Roman" w:hAnsi="Times New Roman" w:cs="Times New Roman"/>
          <w:sz w:val="24"/>
          <w:szCs w:val="24"/>
        </w:rPr>
        <w:t>8</w:t>
      </w:r>
      <w:r w:rsidRPr="006E6861">
        <w:rPr>
          <w:rFonts w:ascii="Times New Roman" w:eastAsia="Times New Roman" w:hAnsi="Times New Roman" w:cs="Times New Roman"/>
          <w:sz w:val="24"/>
          <w:szCs w:val="24"/>
        </w:rPr>
        <w:t>.</w:t>
      </w:r>
      <w:r w:rsidR="00CE2DB3" w:rsidRPr="006E6861">
        <w:rPr>
          <w:rFonts w:ascii="Times New Roman" w:eastAsia="Times New Roman" w:hAnsi="Times New Roman" w:cs="Times New Roman"/>
          <w:sz w:val="24"/>
          <w:szCs w:val="24"/>
        </w:rPr>
        <w:t>3</w:t>
      </w:r>
      <w:r w:rsidRPr="006E6861">
        <w:rPr>
          <w:rFonts w:ascii="Times New Roman" w:eastAsia="Times New Roman" w:hAnsi="Times New Roman" w:cs="Times New Roman"/>
          <w:sz w:val="24"/>
          <w:szCs w:val="24"/>
        </w:rPr>
        <w:t xml:space="preserve"> хувийг </w:t>
      </w:r>
      <w:r w:rsidR="00D1769A" w:rsidRPr="006E6861">
        <w:rPr>
          <w:rFonts w:ascii="Times New Roman" w:eastAsia="Times New Roman" w:hAnsi="Times New Roman" w:cs="Times New Roman"/>
          <w:sz w:val="24"/>
          <w:szCs w:val="24"/>
        </w:rPr>
        <w:t>үндсэн ба биет бус хөрөнгө /цэвэр дүн/, 2</w:t>
      </w:r>
      <w:r w:rsidR="00B93541" w:rsidRPr="006E6861">
        <w:rPr>
          <w:rFonts w:ascii="Times New Roman" w:eastAsia="Times New Roman" w:hAnsi="Times New Roman" w:cs="Times New Roman"/>
          <w:sz w:val="24"/>
          <w:szCs w:val="24"/>
        </w:rPr>
        <w:t>6.</w:t>
      </w:r>
      <w:r w:rsidR="00CE2DB3" w:rsidRPr="006E6861">
        <w:rPr>
          <w:rFonts w:ascii="Times New Roman" w:eastAsia="Times New Roman" w:hAnsi="Times New Roman" w:cs="Times New Roman"/>
          <w:sz w:val="24"/>
          <w:szCs w:val="24"/>
        </w:rPr>
        <w:t>3</w:t>
      </w:r>
      <w:r w:rsidR="00D1769A" w:rsidRPr="006E6861">
        <w:rPr>
          <w:rFonts w:ascii="Times New Roman" w:eastAsia="Times New Roman" w:hAnsi="Times New Roman" w:cs="Times New Roman"/>
          <w:sz w:val="24"/>
          <w:szCs w:val="24"/>
        </w:rPr>
        <w:t xml:space="preserve"> хувийг </w:t>
      </w:r>
      <w:r w:rsidRPr="006E6861">
        <w:rPr>
          <w:rFonts w:ascii="Times New Roman" w:eastAsia="Times New Roman" w:hAnsi="Times New Roman" w:cs="Times New Roman"/>
          <w:sz w:val="24"/>
          <w:szCs w:val="24"/>
        </w:rPr>
        <w:t xml:space="preserve">бусад хөрөнгө </w:t>
      </w:r>
      <w:r w:rsidR="00D1769A" w:rsidRPr="006E6861">
        <w:rPr>
          <w:rFonts w:ascii="Times New Roman" w:eastAsia="Times New Roman" w:hAnsi="Times New Roman" w:cs="Times New Roman"/>
          <w:sz w:val="24"/>
          <w:szCs w:val="24"/>
        </w:rPr>
        <w:t xml:space="preserve">бүрдүүлж байна. Дэлгэрэнгүйг Хүснэгт </w:t>
      </w:r>
      <w:r w:rsidR="009D21BC" w:rsidRPr="006E6861">
        <w:rPr>
          <w:rFonts w:ascii="Times New Roman" w:eastAsia="Times New Roman" w:hAnsi="Times New Roman" w:cs="Times New Roman"/>
          <w:sz w:val="24"/>
          <w:szCs w:val="24"/>
        </w:rPr>
        <w:t>4,</w:t>
      </w:r>
      <w:r w:rsidR="00D1769A" w:rsidRPr="006E6861">
        <w:rPr>
          <w:rFonts w:ascii="Times New Roman" w:eastAsia="Times New Roman" w:hAnsi="Times New Roman" w:cs="Times New Roman"/>
          <w:sz w:val="24"/>
          <w:szCs w:val="24"/>
        </w:rPr>
        <w:t xml:space="preserve"> Дүрслэл 3-д харуулав.</w:t>
      </w:r>
    </w:p>
    <w:p w14:paraId="7DC221CB" w14:textId="40F144D7" w:rsidR="00A4282D" w:rsidRPr="006E6861" w:rsidRDefault="009D21BC">
      <w:pPr>
        <w:spacing w:before="240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6E6861">
        <w:rPr>
          <w:rFonts w:ascii="Times New Roman" w:eastAsia="Times New Roman" w:hAnsi="Times New Roman" w:cs="Times New Roman"/>
          <w:sz w:val="24"/>
          <w:szCs w:val="24"/>
        </w:rPr>
        <w:t>Хүснэгт-4</w:t>
      </w:r>
    </w:p>
    <w:p w14:paraId="21F0ACF0" w14:textId="700F5746" w:rsidR="00D041E5" w:rsidRPr="006E6861" w:rsidRDefault="00042769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E6861">
        <w:rPr>
          <w:rFonts w:ascii="Times New Roman" w:eastAsia="Times New Roman" w:hAnsi="Times New Roman" w:cs="Times New Roman"/>
          <w:b/>
          <w:sz w:val="24"/>
          <w:szCs w:val="24"/>
        </w:rPr>
        <w:t>Нийт</w:t>
      </w:r>
      <w:r w:rsidR="00D1769A" w:rsidRPr="006E6861">
        <w:rPr>
          <w:rFonts w:ascii="Times New Roman" w:eastAsia="Times New Roman" w:hAnsi="Times New Roman" w:cs="Times New Roman"/>
          <w:b/>
          <w:sz w:val="24"/>
          <w:szCs w:val="24"/>
        </w:rPr>
        <w:t xml:space="preserve"> хөрөнгийн бүтэц</w:t>
      </w:r>
    </w:p>
    <w:p w14:paraId="4C841040" w14:textId="497E0C89" w:rsidR="00042769" w:rsidRPr="006E6861" w:rsidRDefault="00042769" w:rsidP="00042769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E6861">
        <w:rPr>
          <w:rFonts w:ascii="Times New Roman" w:eastAsia="Times New Roman" w:hAnsi="Times New Roman" w:cs="Times New Roman"/>
          <w:b/>
          <w:sz w:val="24"/>
          <w:szCs w:val="24"/>
        </w:rPr>
        <w:t>(Компани тус бүрээр)</w:t>
      </w:r>
    </w:p>
    <w:p w14:paraId="553D8D49" w14:textId="3A50E8DE" w:rsidR="00A4282D" w:rsidRPr="006E6861" w:rsidRDefault="00A4282D" w:rsidP="001D40CE">
      <w:pPr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E6861">
        <w:rPr>
          <w:rFonts w:ascii="Times New Roman" w:eastAsia="Times New Roman" w:hAnsi="Times New Roman" w:cs="Times New Roman"/>
          <w:b/>
          <w:sz w:val="24"/>
          <w:szCs w:val="24"/>
        </w:rPr>
        <w:t>/</w:t>
      </w:r>
      <w:r w:rsidRPr="006E6861">
        <w:rPr>
          <w:rFonts w:ascii="Times New Roman" w:eastAsia="Times New Roman" w:hAnsi="Times New Roman" w:cs="Times New Roman"/>
          <w:color w:val="000000"/>
          <w:sz w:val="24"/>
          <w:szCs w:val="24"/>
        </w:rPr>
        <w:t>сая төгрөгөөр/</w:t>
      </w:r>
    </w:p>
    <w:tbl>
      <w:tblPr>
        <w:tblW w:w="10124" w:type="dxa"/>
        <w:jc w:val="center"/>
        <w:tblLayout w:type="fixed"/>
        <w:tblLook w:val="04A0" w:firstRow="1" w:lastRow="0" w:firstColumn="1" w:lastColumn="0" w:noHBand="0" w:noVBand="1"/>
      </w:tblPr>
      <w:tblGrid>
        <w:gridCol w:w="445"/>
        <w:gridCol w:w="1980"/>
        <w:gridCol w:w="990"/>
        <w:gridCol w:w="948"/>
        <w:gridCol w:w="991"/>
        <w:gridCol w:w="990"/>
        <w:gridCol w:w="990"/>
        <w:gridCol w:w="900"/>
        <w:gridCol w:w="901"/>
        <w:gridCol w:w="989"/>
      </w:tblGrid>
      <w:tr w:rsidR="00CE2DB3" w:rsidRPr="006E6861" w14:paraId="1A147308" w14:textId="77777777" w:rsidTr="006B50C3">
        <w:trPr>
          <w:trHeight w:val="615"/>
          <w:jc w:val="center"/>
        </w:trPr>
        <w:tc>
          <w:tcPr>
            <w:tcW w:w="4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BACC6" w:themeFill="accent5"/>
            <w:noWrap/>
            <w:vAlign w:val="center"/>
            <w:hideMark/>
          </w:tcPr>
          <w:p w14:paraId="6F77BF83" w14:textId="77777777" w:rsidR="00CE2DB3" w:rsidRPr="006E6861" w:rsidRDefault="00CE2DB3" w:rsidP="00EC2DFA">
            <w:pPr>
              <w:jc w:val="center"/>
              <w:rPr>
                <w:rFonts w:ascii="Times New Roman Mon" w:eastAsia="Times New Roman" w:hAnsi="Times New Roman Mon" w:cs="Times New Roman"/>
                <w:b/>
                <w:color w:val="000000"/>
                <w:sz w:val="18"/>
                <w:szCs w:val="18"/>
              </w:rPr>
            </w:pPr>
            <w:r w:rsidRPr="006E6861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№</w:t>
            </w: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4BACC6" w:themeFill="accent5"/>
            <w:noWrap/>
            <w:vAlign w:val="center"/>
            <w:hideMark/>
          </w:tcPr>
          <w:p w14:paraId="5FFB0936" w14:textId="77777777" w:rsidR="00CE2DB3" w:rsidRPr="006E6861" w:rsidRDefault="00CE2DB3" w:rsidP="00EC2DFA">
            <w:pPr>
              <w:rPr>
                <w:rFonts w:ascii="Times New Roman Mon" w:eastAsia="Times New Roman" w:hAnsi="Times New Roman Mon" w:cs="Times New Roman"/>
                <w:b/>
                <w:color w:val="000000"/>
                <w:sz w:val="18"/>
                <w:szCs w:val="18"/>
              </w:rPr>
            </w:pPr>
            <w:r w:rsidRPr="006E6861">
              <w:rPr>
                <w:rFonts w:ascii="Times New Roman Mon" w:eastAsia="Times New Roman" w:hAnsi="Times New Roman Mon" w:cs="Times New Roman"/>
                <w:b/>
                <w:color w:val="000000"/>
                <w:sz w:val="18"/>
                <w:szCs w:val="18"/>
              </w:rPr>
              <w:t>Компани</w:t>
            </w:r>
          </w:p>
        </w:tc>
        <w:tc>
          <w:tcPr>
            <w:tcW w:w="19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4BACC6" w:themeFill="accent5"/>
            <w:vAlign w:val="center"/>
            <w:hideMark/>
          </w:tcPr>
          <w:p w14:paraId="3C9D49F0" w14:textId="3736A412" w:rsidR="00CE2DB3" w:rsidRPr="006E6861" w:rsidRDefault="00CE2DB3" w:rsidP="00EC2DFA">
            <w:pPr>
              <w:jc w:val="center"/>
              <w:rPr>
                <w:rFonts w:ascii="Times New Roman Mon" w:eastAsia="Times New Roman" w:hAnsi="Times New Roman Mon" w:cs="Times New Roman"/>
                <w:b/>
                <w:color w:val="000000"/>
                <w:sz w:val="18"/>
                <w:szCs w:val="18"/>
              </w:rPr>
            </w:pPr>
            <w:r w:rsidRPr="006E6861">
              <w:rPr>
                <w:rFonts w:ascii="Times New Roman Mon" w:eastAsia="Times New Roman" w:hAnsi="Times New Roman Mon" w:cs="Times New Roman"/>
                <w:b/>
                <w:color w:val="000000"/>
                <w:sz w:val="18"/>
                <w:szCs w:val="18"/>
              </w:rPr>
              <w:t>М</w:t>
            </w:r>
            <w:r w:rsidRPr="006E6861">
              <w:rPr>
                <w:rFonts w:ascii="Cambria" w:eastAsia="Times New Roman" w:hAnsi="Cambria" w:cs="Cambria"/>
                <w:b/>
                <w:color w:val="000000"/>
                <w:sz w:val="18"/>
                <w:szCs w:val="18"/>
              </w:rPr>
              <w:t>ө</w:t>
            </w:r>
            <w:r w:rsidRPr="006E6861">
              <w:rPr>
                <w:rFonts w:ascii="Times New Roman Mon" w:eastAsia="Times New Roman" w:hAnsi="Times New Roman Mon" w:cs="Times New Roman Mon"/>
                <w:b/>
                <w:color w:val="000000"/>
                <w:sz w:val="18"/>
                <w:szCs w:val="18"/>
              </w:rPr>
              <w:t>нг</w:t>
            </w:r>
            <w:r w:rsidRPr="006E6861">
              <w:rPr>
                <w:rFonts w:ascii="Cambria" w:eastAsia="Times New Roman" w:hAnsi="Cambria" w:cs="Cambria"/>
                <w:b/>
                <w:color w:val="000000"/>
                <w:sz w:val="18"/>
                <w:szCs w:val="18"/>
              </w:rPr>
              <w:t xml:space="preserve">ө </w:t>
            </w:r>
            <w:r w:rsidRPr="006E6861">
              <w:rPr>
                <w:rFonts w:ascii="Times New Roman Mon" w:eastAsia="Times New Roman" w:hAnsi="Times New Roman Mon" w:cs="Times New Roman Mon"/>
                <w:b/>
                <w:color w:val="000000"/>
                <w:sz w:val="18"/>
                <w:szCs w:val="18"/>
              </w:rPr>
              <w:t>ба т</w:t>
            </w:r>
            <w:r w:rsidRPr="006E6861">
              <w:rPr>
                <w:rFonts w:ascii="Cambria" w:eastAsia="Times New Roman" w:hAnsi="Cambria" w:cs="Cambria"/>
                <w:b/>
                <w:color w:val="000000"/>
                <w:sz w:val="18"/>
                <w:szCs w:val="18"/>
              </w:rPr>
              <w:t>үү</w:t>
            </w:r>
            <w:r w:rsidRPr="006E6861">
              <w:rPr>
                <w:rFonts w:ascii="Times New Roman Mon" w:eastAsia="Times New Roman" w:hAnsi="Times New Roman Mon" w:cs="Times New Roman Mon"/>
                <w:b/>
                <w:color w:val="000000"/>
                <w:sz w:val="18"/>
                <w:szCs w:val="18"/>
              </w:rPr>
              <w:t>нтэй адилтгах х</w:t>
            </w:r>
            <w:r w:rsidRPr="006E6861">
              <w:rPr>
                <w:rFonts w:ascii="Cambria" w:eastAsia="Times New Roman" w:hAnsi="Cambria" w:cs="Cambria"/>
                <w:b/>
                <w:color w:val="000000"/>
                <w:sz w:val="18"/>
                <w:szCs w:val="18"/>
              </w:rPr>
              <w:t>ө</w:t>
            </w:r>
            <w:r w:rsidRPr="006E6861">
              <w:rPr>
                <w:rFonts w:ascii="Times New Roman Mon" w:eastAsia="Times New Roman" w:hAnsi="Times New Roman Mon" w:cs="Times New Roman Mon"/>
                <w:b/>
                <w:color w:val="000000"/>
                <w:sz w:val="18"/>
                <w:szCs w:val="18"/>
              </w:rPr>
              <w:t>р</w:t>
            </w:r>
            <w:r w:rsidRPr="006E6861">
              <w:rPr>
                <w:rFonts w:ascii="Cambria" w:eastAsia="Times New Roman" w:hAnsi="Cambria" w:cs="Cambria"/>
                <w:b/>
                <w:color w:val="000000"/>
                <w:sz w:val="18"/>
                <w:szCs w:val="18"/>
              </w:rPr>
              <w:t>ө</w:t>
            </w:r>
            <w:r w:rsidRPr="006E6861">
              <w:rPr>
                <w:rFonts w:ascii="Times New Roman Mon" w:eastAsia="Times New Roman" w:hAnsi="Times New Roman Mon" w:cs="Times New Roman Mon"/>
                <w:b/>
                <w:color w:val="000000"/>
                <w:sz w:val="18"/>
                <w:szCs w:val="18"/>
              </w:rPr>
              <w:t>нг</w:t>
            </w:r>
            <w:r w:rsidRPr="006E6861">
              <w:rPr>
                <w:rFonts w:ascii="Cambria" w:eastAsia="Times New Roman" w:hAnsi="Cambria" w:cs="Cambria"/>
                <w:b/>
                <w:color w:val="000000"/>
                <w:sz w:val="18"/>
                <w:szCs w:val="18"/>
              </w:rPr>
              <w:t>ө</w:t>
            </w:r>
          </w:p>
        </w:tc>
        <w:tc>
          <w:tcPr>
            <w:tcW w:w="19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4BACC6" w:themeFill="accent5"/>
            <w:vAlign w:val="center"/>
            <w:hideMark/>
          </w:tcPr>
          <w:p w14:paraId="792A568C" w14:textId="6200EE01" w:rsidR="00CE2DB3" w:rsidRPr="006E6861" w:rsidRDefault="00CE2DB3" w:rsidP="00EC2DFA">
            <w:pPr>
              <w:jc w:val="center"/>
              <w:rPr>
                <w:rFonts w:ascii="Times New Roman Mon" w:eastAsia="Times New Roman" w:hAnsi="Times New Roman Mon" w:cs="Times New Roman"/>
                <w:b/>
                <w:color w:val="000000"/>
                <w:sz w:val="18"/>
                <w:szCs w:val="18"/>
              </w:rPr>
            </w:pPr>
            <w:r w:rsidRPr="006E6861">
              <w:rPr>
                <w:rFonts w:ascii="Times New Roman Mon" w:eastAsia="Times New Roman" w:hAnsi="Times New Roman Mon" w:cs="Times New Roman"/>
                <w:b/>
                <w:color w:val="000000"/>
                <w:sz w:val="18"/>
                <w:szCs w:val="18"/>
              </w:rPr>
              <w:t>Х</w:t>
            </w:r>
            <w:r w:rsidRPr="006E6861">
              <w:rPr>
                <w:rFonts w:ascii="Cambria" w:eastAsia="Times New Roman" w:hAnsi="Cambria" w:cs="Cambria"/>
                <w:b/>
                <w:color w:val="000000"/>
                <w:sz w:val="18"/>
                <w:szCs w:val="18"/>
              </w:rPr>
              <w:t>ө</w:t>
            </w:r>
            <w:r w:rsidRPr="006E6861">
              <w:rPr>
                <w:rFonts w:ascii="Times New Roman Mon" w:eastAsia="Times New Roman" w:hAnsi="Times New Roman Mon" w:cs="Times New Roman Mon"/>
                <w:b/>
                <w:color w:val="000000"/>
                <w:sz w:val="18"/>
                <w:szCs w:val="18"/>
              </w:rPr>
              <w:t>р</w:t>
            </w:r>
            <w:r w:rsidRPr="006E6861">
              <w:rPr>
                <w:rFonts w:ascii="Cambria" w:eastAsia="Times New Roman" w:hAnsi="Cambria" w:cs="Cambria"/>
                <w:b/>
                <w:color w:val="000000"/>
                <w:sz w:val="18"/>
                <w:szCs w:val="18"/>
              </w:rPr>
              <w:t>ө</w:t>
            </w:r>
            <w:r w:rsidRPr="006E6861">
              <w:rPr>
                <w:rFonts w:ascii="Times New Roman Mon" w:eastAsia="Times New Roman" w:hAnsi="Times New Roman Mon" w:cs="Times New Roman Mon"/>
                <w:b/>
                <w:color w:val="000000"/>
                <w:sz w:val="18"/>
                <w:szCs w:val="18"/>
              </w:rPr>
              <w:t>нг</w:t>
            </w:r>
            <w:r w:rsidRPr="006E6861">
              <w:rPr>
                <w:rFonts w:ascii="Cambria" w:eastAsia="Times New Roman" w:hAnsi="Cambria" w:cs="Cambria"/>
                <w:b/>
                <w:color w:val="000000"/>
                <w:sz w:val="18"/>
                <w:szCs w:val="18"/>
              </w:rPr>
              <w:t xml:space="preserve">ө </w:t>
            </w:r>
            <w:r w:rsidRPr="006E6861">
              <w:rPr>
                <w:rFonts w:ascii="Times New Roman Mon" w:eastAsia="Times New Roman" w:hAnsi="Times New Roman Mon" w:cs="Times New Roman Mon"/>
                <w:b/>
                <w:color w:val="000000"/>
                <w:sz w:val="18"/>
                <w:szCs w:val="18"/>
              </w:rPr>
              <w:t>оруулалт</w:t>
            </w:r>
            <w:r w:rsidR="00AE6EA6" w:rsidRPr="006E6861">
              <w:rPr>
                <w:rFonts w:ascii="Times New Roman Mon" w:eastAsia="Times New Roman" w:hAnsi="Times New Roman Mon" w:cs="Times New Roman Mon"/>
                <w:b/>
                <w:color w:val="000000"/>
                <w:sz w:val="18"/>
                <w:szCs w:val="18"/>
              </w:rPr>
              <w:t>*</w:t>
            </w: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4BACC6" w:themeFill="accent5"/>
            <w:vAlign w:val="center"/>
            <w:hideMark/>
          </w:tcPr>
          <w:p w14:paraId="68473B4F" w14:textId="30B6A4D6" w:rsidR="00CE2DB3" w:rsidRPr="006E6861" w:rsidRDefault="00CE2DB3" w:rsidP="00EC2DFA">
            <w:pPr>
              <w:jc w:val="center"/>
              <w:rPr>
                <w:rFonts w:ascii="Times New Roman Mon" w:eastAsia="Times New Roman" w:hAnsi="Times New Roman Mon" w:cs="Times New Roman"/>
                <w:b/>
                <w:color w:val="000000"/>
                <w:sz w:val="18"/>
                <w:szCs w:val="18"/>
              </w:rPr>
            </w:pPr>
            <w:r w:rsidRPr="006E6861">
              <w:rPr>
                <w:rFonts w:ascii="Cambria" w:eastAsia="Times New Roman" w:hAnsi="Cambria" w:cs="Cambria"/>
                <w:b/>
                <w:color w:val="000000"/>
                <w:sz w:val="18"/>
                <w:szCs w:val="18"/>
              </w:rPr>
              <w:t>Ү</w:t>
            </w:r>
            <w:r w:rsidRPr="006E6861">
              <w:rPr>
                <w:rFonts w:ascii="Times New Roman Mon" w:eastAsia="Times New Roman" w:hAnsi="Times New Roman Mon" w:cs="Times New Roman Mon"/>
                <w:b/>
                <w:color w:val="000000"/>
                <w:sz w:val="18"/>
                <w:szCs w:val="18"/>
              </w:rPr>
              <w:t>ндсэн ба биет бус х</w:t>
            </w:r>
            <w:r w:rsidRPr="006E6861">
              <w:rPr>
                <w:rFonts w:ascii="Cambria" w:eastAsia="Times New Roman" w:hAnsi="Cambria" w:cs="Cambria"/>
                <w:b/>
                <w:color w:val="000000"/>
                <w:sz w:val="18"/>
                <w:szCs w:val="18"/>
              </w:rPr>
              <w:t>ө</w:t>
            </w:r>
            <w:r w:rsidRPr="006E6861">
              <w:rPr>
                <w:rFonts w:ascii="Times New Roman Mon" w:eastAsia="Times New Roman" w:hAnsi="Times New Roman Mon" w:cs="Times New Roman Mon"/>
                <w:b/>
                <w:color w:val="000000"/>
                <w:sz w:val="18"/>
                <w:szCs w:val="18"/>
              </w:rPr>
              <w:t>р</w:t>
            </w:r>
            <w:r w:rsidRPr="006E6861">
              <w:rPr>
                <w:rFonts w:ascii="Cambria" w:eastAsia="Times New Roman" w:hAnsi="Cambria" w:cs="Cambria"/>
                <w:b/>
                <w:color w:val="000000"/>
                <w:sz w:val="18"/>
                <w:szCs w:val="18"/>
              </w:rPr>
              <w:t>ө</w:t>
            </w:r>
            <w:r w:rsidRPr="006E6861">
              <w:rPr>
                <w:rFonts w:ascii="Times New Roman Mon" w:eastAsia="Times New Roman" w:hAnsi="Times New Roman Mon" w:cs="Times New Roman Mon"/>
                <w:b/>
                <w:color w:val="000000"/>
                <w:sz w:val="18"/>
                <w:szCs w:val="18"/>
              </w:rPr>
              <w:t>нг</w:t>
            </w:r>
            <w:r w:rsidRPr="006E6861">
              <w:rPr>
                <w:rFonts w:ascii="Cambria" w:eastAsia="Times New Roman" w:hAnsi="Cambria" w:cs="Cambria"/>
                <w:b/>
                <w:color w:val="000000"/>
                <w:sz w:val="18"/>
                <w:szCs w:val="18"/>
              </w:rPr>
              <w:t xml:space="preserve">ө </w:t>
            </w:r>
            <w:r w:rsidRPr="006E6861">
              <w:rPr>
                <w:rFonts w:ascii="Times New Roman Mon" w:eastAsia="Times New Roman" w:hAnsi="Times New Roman Mon" w:cs="Times New Roman"/>
                <w:b/>
                <w:color w:val="000000"/>
                <w:sz w:val="18"/>
                <w:szCs w:val="18"/>
              </w:rPr>
              <w:t>/</w:t>
            </w:r>
            <w:r w:rsidRPr="006E6861">
              <w:rPr>
                <w:rFonts w:ascii="Times New Roman Mon" w:eastAsia="Times New Roman" w:hAnsi="Times New Roman Mon" w:cs="Times New Roman Mon"/>
                <w:b/>
                <w:color w:val="000000"/>
                <w:sz w:val="18"/>
                <w:szCs w:val="18"/>
              </w:rPr>
              <w:t>цэвэр</w:t>
            </w:r>
            <w:r w:rsidRPr="006E6861">
              <w:rPr>
                <w:rFonts w:ascii="Times New Roman Mon" w:eastAsia="Times New Roman" w:hAnsi="Times New Roman Mon" w:cs="Times New Roman"/>
                <w:b/>
                <w:color w:val="000000"/>
                <w:sz w:val="18"/>
                <w:szCs w:val="18"/>
              </w:rPr>
              <w:t>/</w:t>
            </w: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4BACC6" w:themeFill="accent5"/>
            <w:noWrap/>
            <w:vAlign w:val="center"/>
            <w:hideMark/>
          </w:tcPr>
          <w:p w14:paraId="0FBB28AF" w14:textId="69DE6EDF" w:rsidR="00CE2DB3" w:rsidRPr="006E6861" w:rsidRDefault="00CE2DB3" w:rsidP="00EC2DFA">
            <w:pPr>
              <w:jc w:val="center"/>
              <w:rPr>
                <w:rFonts w:ascii="Times New Roman Mon" w:eastAsia="Times New Roman" w:hAnsi="Times New Roman Mon" w:cs="Times New Roman"/>
                <w:b/>
                <w:color w:val="000000"/>
                <w:sz w:val="18"/>
                <w:szCs w:val="18"/>
              </w:rPr>
            </w:pPr>
            <w:proofErr w:type="spellStart"/>
            <w:r w:rsidRPr="006E6861">
              <w:rPr>
                <w:rFonts w:ascii="Times New Roman Mon" w:eastAsia="Times New Roman" w:hAnsi="Times New Roman Mon" w:cs="Times New Roman"/>
                <w:b/>
                <w:color w:val="000000"/>
                <w:sz w:val="18"/>
                <w:szCs w:val="18"/>
              </w:rPr>
              <w:t>Бусадх</w:t>
            </w:r>
            <w:proofErr w:type="spellEnd"/>
            <w:r w:rsidRPr="006E6861">
              <w:rPr>
                <w:rFonts w:ascii="Times New Roman Mon" w:eastAsia="Times New Roman" w:hAnsi="Times New Roman Mon" w:cs="Times New Roman"/>
                <w:b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E6861">
              <w:rPr>
                <w:rFonts w:ascii="Cambria" w:eastAsia="Times New Roman" w:hAnsi="Cambria" w:cs="Cambria"/>
                <w:b/>
                <w:color w:val="000000"/>
                <w:sz w:val="18"/>
                <w:szCs w:val="18"/>
              </w:rPr>
              <w:t>ө</w:t>
            </w:r>
            <w:r w:rsidRPr="006E6861">
              <w:rPr>
                <w:rFonts w:ascii="Times New Roman Mon" w:eastAsia="Times New Roman" w:hAnsi="Times New Roman Mon" w:cs="Times New Roman Mon"/>
                <w:b/>
                <w:color w:val="000000"/>
                <w:sz w:val="18"/>
                <w:szCs w:val="18"/>
              </w:rPr>
              <w:t>р</w:t>
            </w:r>
            <w:r w:rsidRPr="006E6861">
              <w:rPr>
                <w:rFonts w:ascii="Cambria" w:eastAsia="Times New Roman" w:hAnsi="Cambria" w:cs="Cambria"/>
                <w:b/>
                <w:color w:val="000000"/>
                <w:sz w:val="18"/>
                <w:szCs w:val="18"/>
              </w:rPr>
              <w:t>ө</w:t>
            </w:r>
            <w:r w:rsidRPr="006E6861">
              <w:rPr>
                <w:rFonts w:ascii="Times New Roman Mon" w:eastAsia="Times New Roman" w:hAnsi="Times New Roman Mon" w:cs="Times New Roman Mon"/>
                <w:b/>
                <w:color w:val="000000"/>
                <w:sz w:val="18"/>
                <w:szCs w:val="18"/>
              </w:rPr>
              <w:t>нг</w:t>
            </w:r>
            <w:r w:rsidRPr="006E6861">
              <w:rPr>
                <w:rFonts w:ascii="Cambria" w:eastAsia="Times New Roman" w:hAnsi="Cambria" w:cs="Cambria"/>
                <w:b/>
                <w:color w:val="000000"/>
                <w:sz w:val="18"/>
                <w:szCs w:val="18"/>
              </w:rPr>
              <w:t>ө</w:t>
            </w:r>
            <w:proofErr w:type="spellEnd"/>
          </w:p>
        </w:tc>
      </w:tr>
      <w:tr w:rsidR="00CE2DB3" w:rsidRPr="006E6861" w14:paraId="477A91D0" w14:textId="77777777" w:rsidTr="006B50C3">
        <w:trPr>
          <w:trHeight w:val="312"/>
          <w:jc w:val="center"/>
        </w:trPr>
        <w:tc>
          <w:tcPr>
            <w:tcW w:w="4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BACC6" w:themeFill="accent5"/>
            <w:vAlign w:val="center"/>
            <w:hideMark/>
          </w:tcPr>
          <w:p w14:paraId="1D8DA8E4" w14:textId="77777777" w:rsidR="00CE2DB3" w:rsidRPr="006E6861" w:rsidRDefault="00CE2DB3" w:rsidP="00EC2DFA">
            <w:pPr>
              <w:rPr>
                <w:rFonts w:ascii="Times New Roman Mon" w:eastAsia="Times New Roman" w:hAnsi="Times New Roman Mon" w:cs="Times New Roman"/>
                <w:color w:val="000000"/>
                <w:sz w:val="18"/>
                <w:szCs w:val="18"/>
              </w:rPr>
            </w:pPr>
          </w:p>
        </w:tc>
        <w:tc>
          <w:tcPr>
            <w:tcW w:w="198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4BACC6" w:themeFill="accent5"/>
            <w:noWrap/>
            <w:vAlign w:val="center"/>
            <w:hideMark/>
          </w:tcPr>
          <w:p w14:paraId="5E94E208" w14:textId="617B8575" w:rsidR="00CE2DB3" w:rsidRPr="006E6861" w:rsidRDefault="00CE2DB3" w:rsidP="00EC2DFA">
            <w:pPr>
              <w:rPr>
                <w:rFonts w:ascii="Times New Roman Mon" w:eastAsia="Times New Roman" w:hAnsi="Times New Roman Mon" w:cs="Times New Roman"/>
                <w:color w:val="000000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4BACC6" w:themeFill="accent5"/>
            <w:noWrap/>
            <w:vAlign w:val="center"/>
            <w:hideMark/>
          </w:tcPr>
          <w:p w14:paraId="10B03762" w14:textId="77777777" w:rsidR="00CE2DB3" w:rsidRPr="006E6861" w:rsidRDefault="00CE2DB3" w:rsidP="00EC2DFA">
            <w:pPr>
              <w:jc w:val="center"/>
              <w:rPr>
                <w:rFonts w:ascii="Times New Roman Mon" w:eastAsia="Times New Roman" w:hAnsi="Times New Roman Mon" w:cs="Times New Roman"/>
                <w:b/>
                <w:color w:val="000000"/>
                <w:sz w:val="18"/>
                <w:szCs w:val="18"/>
              </w:rPr>
            </w:pPr>
            <w:r w:rsidRPr="006E6861">
              <w:rPr>
                <w:rFonts w:ascii="Times New Roman Mon" w:eastAsia="Times New Roman" w:hAnsi="Times New Roman Mon" w:cs="Times New Roman"/>
                <w:b/>
                <w:color w:val="000000"/>
                <w:sz w:val="18"/>
                <w:szCs w:val="18"/>
              </w:rPr>
              <w:t>2020.I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4BACC6" w:themeFill="accent5"/>
            <w:noWrap/>
            <w:vAlign w:val="center"/>
            <w:hideMark/>
          </w:tcPr>
          <w:p w14:paraId="53496259" w14:textId="77777777" w:rsidR="00CE2DB3" w:rsidRPr="006E6861" w:rsidRDefault="00CE2DB3" w:rsidP="00EC2DFA">
            <w:pPr>
              <w:jc w:val="center"/>
              <w:rPr>
                <w:rFonts w:ascii="Times New Roman Mon" w:eastAsia="Times New Roman" w:hAnsi="Times New Roman Mon" w:cs="Times New Roman"/>
                <w:b/>
                <w:color w:val="000000"/>
                <w:sz w:val="18"/>
                <w:szCs w:val="18"/>
              </w:rPr>
            </w:pPr>
            <w:r w:rsidRPr="006E6861">
              <w:rPr>
                <w:rFonts w:ascii="Times New Roman Mon" w:eastAsia="Times New Roman" w:hAnsi="Times New Roman Mon" w:cs="Times New Roman"/>
                <w:b/>
                <w:color w:val="000000"/>
                <w:sz w:val="18"/>
                <w:szCs w:val="18"/>
              </w:rPr>
              <w:t>2021.I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4BACC6" w:themeFill="accent5"/>
            <w:noWrap/>
            <w:vAlign w:val="center"/>
            <w:hideMark/>
          </w:tcPr>
          <w:p w14:paraId="414ECF91" w14:textId="77777777" w:rsidR="00CE2DB3" w:rsidRPr="006E6861" w:rsidRDefault="00CE2DB3" w:rsidP="00EC2DFA">
            <w:pPr>
              <w:jc w:val="center"/>
              <w:rPr>
                <w:rFonts w:ascii="Times New Roman Mon" w:eastAsia="Times New Roman" w:hAnsi="Times New Roman Mon" w:cs="Times New Roman"/>
                <w:b/>
                <w:color w:val="000000"/>
                <w:sz w:val="18"/>
                <w:szCs w:val="18"/>
              </w:rPr>
            </w:pPr>
            <w:r w:rsidRPr="006E6861">
              <w:rPr>
                <w:rFonts w:ascii="Times New Roman Mon" w:eastAsia="Times New Roman" w:hAnsi="Times New Roman Mon" w:cs="Times New Roman"/>
                <w:b/>
                <w:color w:val="000000"/>
                <w:sz w:val="18"/>
                <w:szCs w:val="18"/>
              </w:rPr>
              <w:t>2020.I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4BACC6" w:themeFill="accent5"/>
            <w:noWrap/>
            <w:vAlign w:val="center"/>
            <w:hideMark/>
          </w:tcPr>
          <w:p w14:paraId="077DC259" w14:textId="77777777" w:rsidR="00CE2DB3" w:rsidRPr="006E6861" w:rsidRDefault="00CE2DB3" w:rsidP="00EC2DFA">
            <w:pPr>
              <w:jc w:val="center"/>
              <w:rPr>
                <w:rFonts w:ascii="Times New Roman Mon" w:eastAsia="Times New Roman" w:hAnsi="Times New Roman Mon" w:cs="Times New Roman"/>
                <w:b/>
                <w:color w:val="000000"/>
                <w:sz w:val="18"/>
                <w:szCs w:val="18"/>
              </w:rPr>
            </w:pPr>
            <w:r w:rsidRPr="006E6861">
              <w:rPr>
                <w:rFonts w:ascii="Times New Roman Mon" w:eastAsia="Times New Roman" w:hAnsi="Times New Roman Mon" w:cs="Times New Roman"/>
                <w:b/>
                <w:color w:val="000000"/>
                <w:sz w:val="18"/>
                <w:szCs w:val="18"/>
              </w:rPr>
              <w:t>2021.I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4BACC6" w:themeFill="accent5"/>
            <w:noWrap/>
            <w:vAlign w:val="center"/>
            <w:hideMark/>
          </w:tcPr>
          <w:p w14:paraId="7E958D8C" w14:textId="77777777" w:rsidR="00CE2DB3" w:rsidRPr="006E6861" w:rsidRDefault="00CE2DB3" w:rsidP="00EC2DFA">
            <w:pPr>
              <w:jc w:val="center"/>
              <w:rPr>
                <w:rFonts w:ascii="Times New Roman Mon" w:eastAsia="Times New Roman" w:hAnsi="Times New Roman Mon" w:cs="Times New Roman"/>
                <w:b/>
                <w:color w:val="000000"/>
                <w:sz w:val="18"/>
                <w:szCs w:val="18"/>
              </w:rPr>
            </w:pPr>
            <w:r w:rsidRPr="006E6861">
              <w:rPr>
                <w:rFonts w:ascii="Times New Roman Mon" w:eastAsia="Times New Roman" w:hAnsi="Times New Roman Mon" w:cs="Times New Roman"/>
                <w:b/>
                <w:color w:val="000000"/>
                <w:sz w:val="18"/>
                <w:szCs w:val="18"/>
              </w:rPr>
              <w:t>2020.I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4BACC6" w:themeFill="accent5"/>
            <w:noWrap/>
            <w:vAlign w:val="center"/>
            <w:hideMark/>
          </w:tcPr>
          <w:p w14:paraId="4A641D0F" w14:textId="77777777" w:rsidR="00CE2DB3" w:rsidRPr="006E6861" w:rsidRDefault="00CE2DB3" w:rsidP="00EC2DFA">
            <w:pPr>
              <w:jc w:val="center"/>
              <w:rPr>
                <w:rFonts w:ascii="Times New Roman Mon" w:eastAsia="Times New Roman" w:hAnsi="Times New Roman Mon" w:cs="Times New Roman"/>
                <w:b/>
                <w:color w:val="000000"/>
                <w:sz w:val="18"/>
                <w:szCs w:val="18"/>
              </w:rPr>
            </w:pPr>
            <w:r w:rsidRPr="006E6861">
              <w:rPr>
                <w:rFonts w:ascii="Times New Roman Mon" w:eastAsia="Times New Roman" w:hAnsi="Times New Roman Mon" w:cs="Times New Roman"/>
                <w:b/>
                <w:color w:val="000000"/>
                <w:sz w:val="18"/>
                <w:szCs w:val="18"/>
              </w:rPr>
              <w:t>2021.I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4BACC6" w:themeFill="accent5"/>
            <w:noWrap/>
            <w:vAlign w:val="center"/>
            <w:hideMark/>
          </w:tcPr>
          <w:p w14:paraId="7DBBA32F" w14:textId="77777777" w:rsidR="00CE2DB3" w:rsidRPr="006E6861" w:rsidRDefault="00CE2DB3" w:rsidP="00EC2DFA">
            <w:pPr>
              <w:jc w:val="center"/>
              <w:rPr>
                <w:rFonts w:ascii="Times New Roman Mon" w:eastAsia="Times New Roman" w:hAnsi="Times New Roman Mon" w:cs="Times New Roman"/>
                <w:b/>
                <w:color w:val="000000"/>
                <w:sz w:val="18"/>
                <w:szCs w:val="18"/>
              </w:rPr>
            </w:pPr>
            <w:r w:rsidRPr="006E6861">
              <w:rPr>
                <w:rFonts w:ascii="Times New Roman Mon" w:eastAsia="Times New Roman" w:hAnsi="Times New Roman Mon" w:cs="Times New Roman"/>
                <w:b/>
                <w:color w:val="000000"/>
                <w:sz w:val="18"/>
                <w:szCs w:val="18"/>
              </w:rPr>
              <w:t>2020.I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4BACC6" w:themeFill="accent5"/>
            <w:noWrap/>
            <w:vAlign w:val="center"/>
            <w:hideMark/>
          </w:tcPr>
          <w:p w14:paraId="22704101" w14:textId="77777777" w:rsidR="00CE2DB3" w:rsidRPr="006E6861" w:rsidRDefault="00CE2DB3" w:rsidP="00EC2DFA">
            <w:pPr>
              <w:jc w:val="center"/>
              <w:rPr>
                <w:rFonts w:ascii="Times New Roman Mon" w:eastAsia="Times New Roman" w:hAnsi="Times New Roman Mon" w:cs="Times New Roman"/>
                <w:b/>
                <w:color w:val="000000"/>
                <w:sz w:val="18"/>
                <w:szCs w:val="18"/>
              </w:rPr>
            </w:pPr>
            <w:r w:rsidRPr="006E6861">
              <w:rPr>
                <w:rFonts w:ascii="Times New Roman Mon" w:eastAsia="Times New Roman" w:hAnsi="Times New Roman Mon" w:cs="Times New Roman"/>
                <w:b/>
                <w:color w:val="000000"/>
                <w:sz w:val="18"/>
                <w:szCs w:val="18"/>
              </w:rPr>
              <w:t>2021.I</w:t>
            </w:r>
          </w:p>
        </w:tc>
      </w:tr>
      <w:tr w:rsidR="00CE2DB3" w:rsidRPr="006E6861" w14:paraId="4F267F52" w14:textId="77777777" w:rsidTr="006B50C3">
        <w:trPr>
          <w:trHeight w:val="312"/>
          <w:jc w:val="center"/>
        </w:trPr>
        <w:tc>
          <w:tcPr>
            <w:tcW w:w="1012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31849B" w:themeFill="accent5" w:themeFillShade="BF"/>
            <w:noWrap/>
            <w:vAlign w:val="center"/>
            <w:hideMark/>
          </w:tcPr>
          <w:p w14:paraId="4438B938" w14:textId="6AE3D962" w:rsidR="00EC2DFA" w:rsidRPr="006E6861" w:rsidRDefault="00EC2DFA" w:rsidP="00EC2DFA">
            <w:pPr>
              <w:jc w:val="center"/>
              <w:rPr>
                <w:rFonts w:ascii="Times New Roman Mon" w:eastAsia="Times New Roman" w:hAnsi="Times New Roman Mon" w:cs="Times New Roman"/>
                <w:color w:val="000000"/>
                <w:sz w:val="18"/>
                <w:szCs w:val="18"/>
              </w:rPr>
            </w:pPr>
            <w:r w:rsidRPr="006E6861">
              <w:rPr>
                <w:rFonts w:ascii="Times New Roman Mon" w:eastAsia="Times New Roman" w:hAnsi="Times New Roman Mon" w:cs="Times New Roman"/>
                <w:color w:val="000000"/>
                <w:sz w:val="18"/>
                <w:szCs w:val="18"/>
              </w:rPr>
              <w:t>Ердийн</w:t>
            </w:r>
            <w:r w:rsidR="00CE2DB3" w:rsidRPr="006E6861">
              <w:rPr>
                <w:rFonts w:ascii="Times New Roman Mon" w:eastAsia="Times New Roman" w:hAnsi="Times New Roman Mon" w:cs="Times New Roman"/>
                <w:color w:val="000000"/>
                <w:sz w:val="18"/>
                <w:szCs w:val="18"/>
              </w:rPr>
              <w:t xml:space="preserve"> </w:t>
            </w:r>
            <w:r w:rsidRPr="006E6861">
              <w:rPr>
                <w:rFonts w:ascii="Times New Roman Mon" w:eastAsia="Times New Roman" w:hAnsi="Times New Roman Mon" w:cs="Times New Roman"/>
                <w:color w:val="000000"/>
                <w:sz w:val="18"/>
                <w:szCs w:val="18"/>
              </w:rPr>
              <w:t>даатгал</w:t>
            </w:r>
          </w:p>
        </w:tc>
      </w:tr>
      <w:tr w:rsidR="006B50C3" w:rsidRPr="006E6861" w14:paraId="12296AF6" w14:textId="77777777" w:rsidTr="006B50C3">
        <w:trPr>
          <w:trHeight w:val="312"/>
          <w:jc w:val="center"/>
        </w:trPr>
        <w:tc>
          <w:tcPr>
            <w:tcW w:w="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BACC6" w:themeFill="accent5"/>
            <w:noWrap/>
            <w:vAlign w:val="center"/>
            <w:hideMark/>
          </w:tcPr>
          <w:p w14:paraId="12EF4ECC" w14:textId="77777777" w:rsidR="006B50C3" w:rsidRPr="006E6861" w:rsidRDefault="006B50C3" w:rsidP="006B50C3">
            <w:pPr>
              <w:jc w:val="right"/>
              <w:rPr>
                <w:rFonts w:ascii="Times New Roman Mon" w:eastAsia="Times New Roman" w:hAnsi="Times New Roman Mon" w:cs="Times New Roman"/>
                <w:color w:val="000000"/>
                <w:sz w:val="18"/>
                <w:szCs w:val="18"/>
              </w:rPr>
            </w:pPr>
            <w:r w:rsidRPr="006E6861">
              <w:rPr>
                <w:rFonts w:ascii="Times New Roman Mon" w:eastAsia="Times New Roman" w:hAnsi="Times New Roman Mo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4BACC6" w:themeFill="accent5"/>
            <w:noWrap/>
            <w:vAlign w:val="center"/>
            <w:hideMark/>
          </w:tcPr>
          <w:p w14:paraId="01AEB211" w14:textId="223D0D11" w:rsidR="006B50C3" w:rsidRPr="006E6861" w:rsidRDefault="00A86E5C" w:rsidP="006B50C3">
            <w:pPr>
              <w:rPr>
                <w:rFonts w:ascii="Times New Roman Mon" w:eastAsia="Times New Roman" w:hAnsi="Times New Roman Mon" w:cs="Times New Roman"/>
                <w:color w:val="000000"/>
                <w:sz w:val="18"/>
                <w:szCs w:val="18"/>
              </w:rPr>
            </w:pPr>
            <w:r w:rsidRPr="006E686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“</w:t>
            </w:r>
            <w:r w:rsidR="006B50C3" w:rsidRPr="006E6861">
              <w:rPr>
                <w:rFonts w:ascii="Times New Roman Mon" w:eastAsia="Times New Roman" w:hAnsi="Times New Roman Mon" w:cs="Times New Roman"/>
                <w:color w:val="000000"/>
                <w:sz w:val="18"/>
                <w:szCs w:val="18"/>
              </w:rPr>
              <w:t xml:space="preserve">Амар </w:t>
            </w:r>
            <w:r w:rsidRPr="006E6861">
              <w:rPr>
                <w:rFonts w:ascii="Times New Roman Mon" w:eastAsia="Times New Roman" w:hAnsi="Times New Roman Mon" w:cs="Times New Roman"/>
                <w:color w:val="000000"/>
                <w:sz w:val="18"/>
                <w:szCs w:val="18"/>
              </w:rPr>
              <w:t>даатгал</w:t>
            </w:r>
            <w:r w:rsidRPr="006E686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”</w:t>
            </w:r>
            <w:r w:rsidR="006B50C3" w:rsidRPr="006E6861">
              <w:rPr>
                <w:rFonts w:ascii="Times New Roman Mon" w:eastAsia="Times New Roman" w:hAnsi="Times New Roman Mon" w:cs="Times New Roman"/>
                <w:color w:val="000000"/>
                <w:sz w:val="18"/>
                <w:szCs w:val="18"/>
              </w:rPr>
              <w:t xml:space="preserve"> ХХК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F1F45E" w14:textId="46A2F621" w:rsidR="006B50C3" w:rsidRPr="006E6861" w:rsidRDefault="006B50C3" w:rsidP="006B50C3">
            <w:pPr>
              <w:jc w:val="right"/>
              <w:rPr>
                <w:rFonts w:ascii="Times New Roman Mon" w:eastAsia="Times New Roman" w:hAnsi="Times New Roman Mon" w:cs="Times New Roman"/>
                <w:color w:val="000000"/>
                <w:sz w:val="18"/>
                <w:szCs w:val="18"/>
              </w:rPr>
            </w:pPr>
            <w:r w:rsidRPr="006E6861">
              <w:rPr>
                <w:rFonts w:ascii="Times New Roman Mon" w:hAnsi="Times New Roman Mon"/>
                <w:color w:val="000000"/>
                <w:sz w:val="18"/>
                <w:szCs w:val="18"/>
              </w:rPr>
              <w:t>449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388AD9" w14:textId="55736A4D" w:rsidR="006B50C3" w:rsidRPr="006E6861" w:rsidRDefault="006B50C3" w:rsidP="006B50C3">
            <w:pPr>
              <w:jc w:val="right"/>
              <w:rPr>
                <w:rFonts w:ascii="Times New Roman Mon" w:eastAsia="Times New Roman" w:hAnsi="Times New Roman Mon" w:cs="Times New Roman"/>
                <w:color w:val="000000"/>
                <w:sz w:val="18"/>
                <w:szCs w:val="18"/>
              </w:rPr>
            </w:pPr>
            <w:r w:rsidRPr="006E6861">
              <w:rPr>
                <w:rFonts w:ascii="Times New Roman Mon" w:hAnsi="Times New Roman Mon"/>
                <w:color w:val="000000"/>
                <w:sz w:val="18"/>
                <w:szCs w:val="18"/>
              </w:rPr>
              <w:t>677.8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33895C" w14:textId="0A863776" w:rsidR="006B50C3" w:rsidRPr="006E6861" w:rsidRDefault="006B50C3" w:rsidP="006B50C3">
            <w:pPr>
              <w:jc w:val="right"/>
              <w:rPr>
                <w:rFonts w:ascii="Times New Roman Mon" w:eastAsia="Times New Roman" w:hAnsi="Times New Roman Mon" w:cs="Times New Roman"/>
                <w:color w:val="000000"/>
                <w:sz w:val="18"/>
                <w:szCs w:val="18"/>
              </w:rPr>
            </w:pPr>
            <w:r w:rsidRPr="006E6861">
              <w:rPr>
                <w:rFonts w:ascii="Times New Roman Mon" w:hAnsi="Times New Roman Mon"/>
                <w:color w:val="000000"/>
                <w:sz w:val="18"/>
                <w:szCs w:val="18"/>
              </w:rPr>
              <w:t>6,710.5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298927" w14:textId="38F239AA" w:rsidR="006B50C3" w:rsidRPr="006E6861" w:rsidRDefault="006B50C3" w:rsidP="006B50C3">
            <w:pPr>
              <w:jc w:val="right"/>
              <w:rPr>
                <w:rFonts w:ascii="Times New Roman Mon" w:eastAsia="Times New Roman" w:hAnsi="Times New Roman Mon" w:cs="Times New Roman"/>
                <w:color w:val="000000"/>
                <w:sz w:val="18"/>
                <w:szCs w:val="18"/>
              </w:rPr>
            </w:pPr>
            <w:r w:rsidRPr="006E6861">
              <w:rPr>
                <w:rFonts w:ascii="Times New Roman Mon" w:hAnsi="Times New Roman Mon"/>
                <w:color w:val="000000"/>
                <w:sz w:val="18"/>
                <w:szCs w:val="18"/>
              </w:rPr>
              <w:t>8,479.9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7F8B3E" w14:textId="4C63FF54" w:rsidR="006B50C3" w:rsidRPr="006E6861" w:rsidRDefault="006B50C3" w:rsidP="006B50C3">
            <w:pPr>
              <w:jc w:val="right"/>
              <w:rPr>
                <w:rFonts w:ascii="Times New Roman Mon" w:eastAsia="Times New Roman" w:hAnsi="Times New Roman Mon" w:cs="Times New Roman"/>
                <w:color w:val="000000"/>
                <w:sz w:val="18"/>
                <w:szCs w:val="18"/>
              </w:rPr>
            </w:pPr>
            <w:r w:rsidRPr="006E6861">
              <w:rPr>
                <w:rFonts w:ascii="Times New Roman Mon" w:hAnsi="Times New Roman Mon"/>
                <w:color w:val="000000"/>
                <w:sz w:val="18"/>
                <w:szCs w:val="18"/>
              </w:rPr>
              <w:t>116.1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0D767B" w14:textId="3D17B44D" w:rsidR="006B50C3" w:rsidRPr="006E6861" w:rsidRDefault="006B50C3" w:rsidP="006B50C3">
            <w:pPr>
              <w:jc w:val="right"/>
              <w:rPr>
                <w:rFonts w:ascii="Times New Roman Mon" w:eastAsia="Times New Roman" w:hAnsi="Times New Roman Mon" w:cs="Times New Roman"/>
                <w:color w:val="000000"/>
                <w:sz w:val="18"/>
                <w:szCs w:val="18"/>
              </w:rPr>
            </w:pPr>
            <w:r w:rsidRPr="006E6861">
              <w:rPr>
                <w:rFonts w:ascii="Times New Roman Mon" w:hAnsi="Times New Roman Mon"/>
                <w:color w:val="000000"/>
                <w:sz w:val="18"/>
                <w:szCs w:val="18"/>
              </w:rPr>
              <w:t>114.7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8725ED" w14:textId="19BA671C" w:rsidR="006B50C3" w:rsidRPr="006E6861" w:rsidRDefault="006B50C3" w:rsidP="006B50C3">
            <w:pPr>
              <w:jc w:val="right"/>
              <w:rPr>
                <w:rFonts w:ascii="Times New Roman Mon" w:eastAsia="Times New Roman" w:hAnsi="Times New Roman Mon" w:cs="Times New Roman"/>
                <w:color w:val="000000"/>
                <w:sz w:val="18"/>
                <w:szCs w:val="18"/>
              </w:rPr>
            </w:pPr>
            <w:r w:rsidRPr="006E6861">
              <w:rPr>
                <w:rFonts w:ascii="Times New Roman Mon" w:hAnsi="Times New Roman Mon"/>
                <w:color w:val="000000"/>
                <w:sz w:val="18"/>
                <w:szCs w:val="18"/>
              </w:rPr>
              <w:t>3,517.1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C6B562" w14:textId="7129B79D" w:rsidR="006B50C3" w:rsidRPr="006E6861" w:rsidRDefault="006B50C3" w:rsidP="006B50C3">
            <w:pPr>
              <w:jc w:val="right"/>
              <w:rPr>
                <w:rFonts w:ascii="Times New Roman Mon" w:eastAsia="Times New Roman" w:hAnsi="Times New Roman Mon" w:cs="Times New Roman"/>
                <w:color w:val="000000"/>
                <w:sz w:val="18"/>
                <w:szCs w:val="18"/>
              </w:rPr>
            </w:pPr>
            <w:r w:rsidRPr="006E6861">
              <w:rPr>
                <w:rFonts w:ascii="Times New Roman Mon" w:hAnsi="Times New Roman Mon"/>
                <w:color w:val="000000"/>
                <w:sz w:val="18"/>
                <w:szCs w:val="18"/>
              </w:rPr>
              <w:t>3,559.1</w:t>
            </w:r>
          </w:p>
        </w:tc>
      </w:tr>
      <w:tr w:rsidR="006B50C3" w:rsidRPr="006E6861" w14:paraId="431DE04A" w14:textId="77777777" w:rsidTr="006B50C3">
        <w:trPr>
          <w:trHeight w:val="312"/>
          <w:jc w:val="center"/>
        </w:trPr>
        <w:tc>
          <w:tcPr>
            <w:tcW w:w="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BACC6" w:themeFill="accent5"/>
            <w:noWrap/>
            <w:vAlign w:val="center"/>
            <w:hideMark/>
          </w:tcPr>
          <w:p w14:paraId="59F92AAB" w14:textId="77777777" w:rsidR="006B50C3" w:rsidRPr="006E6861" w:rsidRDefault="006B50C3" w:rsidP="006B50C3">
            <w:pPr>
              <w:jc w:val="right"/>
              <w:rPr>
                <w:rFonts w:ascii="Times New Roman Mon" w:eastAsia="Times New Roman" w:hAnsi="Times New Roman Mon" w:cs="Times New Roman"/>
                <w:color w:val="000000"/>
                <w:sz w:val="18"/>
                <w:szCs w:val="18"/>
              </w:rPr>
            </w:pPr>
            <w:r w:rsidRPr="006E6861">
              <w:rPr>
                <w:rFonts w:ascii="Times New Roman Mon" w:eastAsia="Times New Roman" w:hAnsi="Times New Roman Mo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4BACC6" w:themeFill="accent5"/>
            <w:noWrap/>
            <w:vAlign w:val="center"/>
            <w:hideMark/>
          </w:tcPr>
          <w:p w14:paraId="46E6D104" w14:textId="4C03B145" w:rsidR="006B50C3" w:rsidRPr="006E6861" w:rsidRDefault="00A86E5C" w:rsidP="006B50C3">
            <w:pPr>
              <w:rPr>
                <w:rFonts w:ascii="Times New Roman Mon" w:eastAsia="Times New Roman" w:hAnsi="Times New Roman Mon" w:cs="Times New Roman"/>
                <w:color w:val="000000"/>
                <w:sz w:val="18"/>
                <w:szCs w:val="18"/>
              </w:rPr>
            </w:pPr>
            <w:r w:rsidRPr="006E686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“</w:t>
            </w:r>
            <w:r w:rsidR="006B50C3" w:rsidRPr="006E6861">
              <w:rPr>
                <w:rFonts w:ascii="Times New Roman Mon" w:eastAsia="Times New Roman" w:hAnsi="Times New Roman Mon" w:cs="Times New Roman"/>
                <w:color w:val="000000"/>
                <w:sz w:val="18"/>
                <w:szCs w:val="18"/>
              </w:rPr>
              <w:t xml:space="preserve">Ард </w:t>
            </w:r>
            <w:r w:rsidRPr="006E6861">
              <w:rPr>
                <w:rFonts w:ascii="Times New Roman Mon" w:eastAsia="Times New Roman" w:hAnsi="Times New Roman Mon" w:cs="Times New Roman"/>
                <w:color w:val="000000"/>
                <w:sz w:val="18"/>
                <w:szCs w:val="18"/>
              </w:rPr>
              <w:t>даатгал</w:t>
            </w:r>
            <w:r w:rsidRPr="006E686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”</w:t>
            </w:r>
            <w:r w:rsidRPr="006E6861">
              <w:rPr>
                <w:rFonts w:ascii="Times New Roman Mon" w:eastAsia="Times New Roman" w:hAnsi="Times New Roman Mon" w:cs="Times New Roman"/>
                <w:color w:val="000000"/>
                <w:sz w:val="18"/>
                <w:szCs w:val="18"/>
              </w:rPr>
              <w:t xml:space="preserve"> </w:t>
            </w:r>
            <w:r w:rsidR="006B50C3" w:rsidRPr="006E6861">
              <w:rPr>
                <w:rFonts w:ascii="Times New Roman Mon" w:eastAsia="Times New Roman" w:hAnsi="Times New Roman Mon" w:cs="Times New Roman"/>
                <w:color w:val="000000"/>
                <w:sz w:val="18"/>
                <w:szCs w:val="18"/>
              </w:rPr>
              <w:t>ХК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ED59B3" w14:textId="62C205B6" w:rsidR="006B50C3" w:rsidRPr="006E6861" w:rsidRDefault="006B50C3" w:rsidP="006B50C3">
            <w:pPr>
              <w:jc w:val="right"/>
              <w:rPr>
                <w:rFonts w:ascii="Times New Roman Mon" w:eastAsia="Times New Roman" w:hAnsi="Times New Roman Mon" w:cs="Times New Roman"/>
                <w:color w:val="000000"/>
                <w:sz w:val="18"/>
                <w:szCs w:val="18"/>
              </w:rPr>
            </w:pPr>
            <w:r w:rsidRPr="006E6861">
              <w:rPr>
                <w:rFonts w:ascii="Times New Roman Mon" w:hAnsi="Times New Roman Mon"/>
                <w:color w:val="000000"/>
                <w:sz w:val="18"/>
                <w:szCs w:val="18"/>
              </w:rPr>
              <w:t>1,155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96FA4C" w14:textId="5D392B09" w:rsidR="006B50C3" w:rsidRPr="006E6861" w:rsidRDefault="006B50C3" w:rsidP="006B50C3">
            <w:pPr>
              <w:jc w:val="right"/>
              <w:rPr>
                <w:rFonts w:ascii="Times New Roman Mon" w:eastAsia="Times New Roman" w:hAnsi="Times New Roman Mon" w:cs="Times New Roman"/>
                <w:color w:val="000000"/>
                <w:sz w:val="18"/>
                <w:szCs w:val="18"/>
              </w:rPr>
            </w:pPr>
            <w:r w:rsidRPr="006E6861">
              <w:rPr>
                <w:rFonts w:ascii="Times New Roman Mon" w:hAnsi="Times New Roman Mon"/>
                <w:color w:val="000000"/>
                <w:sz w:val="18"/>
                <w:szCs w:val="18"/>
              </w:rPr>
              <w:t>298.8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0D2063" w14:textId="321D3493" w:rsidR="006B50C3" w:rsidRPr="006E6861" w:rsidRDefault="006B50C3" w:rsidP="006B50C3">
            <w:pPr>
              <w:jc w:val="right"/>
              <w:rPr>
                <w:rFonts w:ascii="Times New Roman Mon" w:eastAsia="Times New Roman" w:hAnsi="Times New Roman Mon" w:cs="Times New Roman"/>
                <w:color w:val="000000"/>
                <w:sz w:val="18"/>
                <w:szCs w:val="18"/>
              </w:rPr>
            </w:pPr>
            <w:r w:rsidRPr="006E6861">
              <w:rPr>
                <w:rFonts w:ascii="Times New Roman Mon" w:hAnsi="Times New Roman Mon"/>
                <w:color w:val="000000"/>
                <w:sz w:val="18"/>
                <w:szCs w:val="18"/>
              </w:rPr>
              <w:t>14,954.9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A0234C" w14:textId="3FA286D9" w:rsidR="006B50C3" w:rsidRPr="006E6861" w:rsidRDefault="006B50C3" w:rsidP="006B50C3">
            <w:pPr>
              <w:jc w:val="right"/>
              <w:rPr>
                <w:rFonts w:ascii="Times New Roman Mon" w:eastAsia="Times New Roman" w:hAnsi="Times New Roman Mon" w:cs="Times New Roman"/>
                <w:color w:val="000000"/>
                <w:sz w:val="18"/>
                <w:szCs w:val="18"/>
              </w:rPr>
            </w:pPr>
            <w:r w:rsidRPr="006E6861">
              <w:rPr>
                <w:rFonts w:ascii="Times New Roman Mon" w:hAnsi="Times New Roman Mon"/>
                <w:color w:val="000000"/>
                <w:sz w:val="18"/>
                <w:szCs w:val="18"/>
              </w:rPr>
              <w:t>25,416.3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76F054" w14:textId="6B151765" w:rsidR="006B50C3" w:rsidRPr="006E6861" w:rsidRDefault="006B50C3" w:rsidP="006B50C3">
            <w:pPr>
              <w:jc w:val="right"/>
              <w:rPr>
                <w:rFonts w:ascii="Times New Roman Mon" w:eastAsia="Times New Roman" w:hAnsi="Times New Roman Mon" w:cs="Times New Roman"/>
                <w:color w:val="000000"/>
                <w:sz w:val="18"/>
                <w:szCs w:val="18"/>
              </w:rPr>
            </w:pPr>
            <w:r w:rsidRPr="006E6861">
              <w:rPr>
                <w:rFonts w:ascii="Times New Roman Mon" w:hAnsi="Times New Roman Mon"/>
                <w:color w:val="000000"/>
                <w:sz w:val="18"/>
                <w:szCs w:val="18"/>
              </w:rPr>
              <w:t>1,200.4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EE9890" w14:textId="7789262C" w:rsidR="006B50C3" w:rsidRPr="006E6861" w:rsidRDefault="006B50C3" w:rsidP="006B50C3">
            <w:pPr>
              <w:jc w:val="right"/>
              <w:rPr>
                <w:rFonts w:ascii="Times New Roman Mon" w:eastAsia="Times New Roman" w:hAnsi="Times New Roman Mon" w:cs="Times New Roman"/>
                <w:color w:val="000000"/>
                <w:sz w:val="18"/>
                <w:szCs w:val="18"/>
              </w:rPr>
            </w:pPr>
            <w:r w:rsidRPr="006E6861">
              <w:rPr>
                <w:rFonts w:ascii="Times New Roman Mon" w:hAnsi="Times New Roman Mon"/>
                <w:color w:val="000000"/>
                <w:sz w:val="18"/>
                <w:szCs w:val="18"/>
              </w:rPr>
              <w:t>2,419.4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5FA22F" w14:textId="28004850" w:rsidR="006B50C3" w:rsidRPr="006E6861" w:rsidRDefault="006B50C3" w:rsidP="006B50C3">
            <w:pPr>
              <w:jc w:val="right"/>
              <w:rPr>
                <w:rFonts w:ascii="Times New Roman Mon" w:eastAsia="Times New Roman" w:hAnsi="Times New Roman Mon" w:cs="Times New Roman"/>
                <w:color w:val="000000"/>
                <w:sz w:val="18"/>
                <w:szCs w:val="18"/>
              </w:rPr>
            </w:pPr>
            <w:r w:rsidRPr="006E6861">
              <w:rPr>
                <w:rFonts w:ascii="Times New Roman Mon" w:hAnsi="Times New Roman Mon"/>
                <w:color w:val="000000"/>
                <w:sz w:val="18"/>
                <w:szCs w:val="18"/>
              </w:rPr>
              <w:t>4,809.6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DD9EB2" w14:textId="1005F77E" w:rsidR="006B50C3" w:rsidRPr="006E6861" w:rsidRDefault="006B50C3" w:rsidP="006B50C3">
            <w:pPr>
              <w:jc w:val="right"/>
              <w:rPr>
                <w:rFonts w:ascii="Times New Roman Mon" w:eastAsia="Times New Roman" w:hAnsi="Times New Roman Mon" w:cs="Times New Roman"/>
                <w:color w:val="000000"/>
                <w:sz w:val="18"/>
                <w:szCs w:val="18"/>
              </w:rPr>
            </w:pPr>
            <w:r w:rsidRPr="006E6861">
              <w:rPr>
                <w:rFonts w:ascii="Times New Roman Mon" w:hAnsi="Times New Roman Mon"/>
                <w:color w:val="000000"/>
                <w:sz w:val="18"/>
                <w:szCs w:val="18"/>
              </w:rPr>
              <w:t>7,011.8</w:t>
            </w:r>
          </w:p>
        </w:tc>
      </w:tr>
      <w:tr w:rsidR="006B50C3" w:rsidRPr="006E6861" w14:paraId="73EBC9E0" w14:textId="77777777" w:rsidTr="006B50C3">
        <w:trPr>
          <w:trHeight w:val="312"/>
          <w:jc w:val="center"/>
        </w:trPr>
        <w:tc>
          <w:tcPr>
            <w:tcW w:w="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BACC6" w:themeFill="accent5"/>
            <w:noWrap/>
            <w:vAlign w:val="center"/>
            <w:hideMark/>
          </w:tcPr>
          <w:p w14:paraId="6C32579D" w14:textId="77777777" w:rsidR="006B50C3" w:rsidRPr="006E6861" w:rsidRDefault="006B50C3" w:rsidP="006B50C3">
            <w:pPr>
              <w:jc w:val="right"/>
              <w:rPr>
                <w:rFonts w:ascii="Times New Roman Mon" w:eastAsia="Times New Roman" w:hAnsi="Times New Roman Mon" w:cs="Times New Roman"/>
                <w:color w:val="000000"/>
                <w:sz w:val="18"/>
                <w:szCs w:val="18"/>
              </w:rPr>
            </w:pPr>
            <w:r w:rsidRPr="006E6861">
              <w:rPr>
                <w:rFonts w:ascii="Times New Roman Mon" w:eastAsia="Times New Roman" w:hAnsi="Times New Roman Mo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4BACC6" w:themeFill="accent5"/>
            <w:noWrap/>
            <w:vAlign w:val="center"/>
            <w:hideMark/>
          </w:tcPr>
          <w:p w14:paraId="62580EFB" w14:textId="3C11AF14" w:rsidR="006B50C3" w:rsidRPr="006E6861" w:rsidRDefault="00A86E5C" w:rsidP="006B50C3">
            <w:pPr>
              <w:rPr>
                <w:rFonts w:ascii="Times New Roman Mon" w:eastAsia="Times New Roman" w:hAnsi="Times New Roman Mon" w:cs="Times New Roman"/>
                <w:color w:val="000000"/>
                <w:sz w:val="18"/>
                <w:szCs w:val="18"/>
              </w:rPr>
            </w:pPr>
            <w:r w:rsidRPr="006E686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“</w:t>
            </w:r>
            <w:r w:rsidR="006B50C3" w:rsidRPr="006E6861">
              <w:rPr>
                <w:rFonts w:ascii="Times New Roman Mon" w:eastAsia="Times New Roman" w:hAnsi="Times New Roman Mon" w:cs="Times New Roman"/>
                <w:color w:val="000000"/>
                <w:sz w:val="18"/>
                <w:szCs w:val="18"/>
              </w:rPr>
              <w:t xml:space="preserve">Бодь </w:t>
            </w:r>
            <w:r w:rsidRPr="006E6861">
              <w:rPr>
                <w:rFonts w:ascii="Times New Roman Mon" w:eastAsia="Times New Roman" w:hAnsi="Times New Roman Mon" w:cs="Times New Roman"/>
                <w:color w:val="000000"/>
                <w:sz w:val="18"/>
                <w:szCs w:val="18"/>
              </w:rPr>
              <w:t>даатгал</w:t>
            </w:r>
            <w:r w:rsidRPr="006E686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”</w:t>
            </w:r>
            <w:r w:rsidR="006B50C3" w:rsidRPr="006E6861">
              <w:rPr>
                <w:rFonts w:ascii="Times New Roman Mon" w:eastAsia="Times New Roman" w:hAnsi="Times New Roman Mon" w:cs="Times New Roman"/>
                <w:color w:val="000000"/>
                <w:sz w:val="18"/>
                <w:szCs w:val="18"/>
              </w:rPr>
              <w:t xml:space="preserve"> </w:t>
            </w:r>
            <w:r w:rsidR="009D21BC" w:rsidRPr="006E6861">
              <w:rPr>
                <w:rFonts w:ascii="Times New Roman Mon" w:eastAsia="Times New Roman" w:hAnsi="Times New Roman Mon" w:cs="Times New Roman"/>
                <w:color w:val="000000"/>
                <w:sz w:val="18"/>
                <w:szCs w:val="18"/>
              </w:rPr>
              <w:t>Х</w:t>
            </w:r>
            <w:r w:rsidR="006B50C3" w:rsidRPr="006E6861">
              <w:rPr>
                <w:rFonts w:ascii="Times New Roman Mon" w:eastAsia="Times New Roman" w:hAnsi="Times New Roman Mon" w:cs="Times New Roman"/>
                <w:color w:val="000000"/>
                <w:sz w:val="18"/>
                <w:szCs w:val="18"/>
              </w:rPr>
              <w:t>К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439137" w14:textId="6F0C0233" w:rsidR="006B50C3" w:rsidRPr="006E6861" w:rsidRDefault="006B50C3" w:rsidP="006B50C3">
            <w:pPr>
              <w:jc w:val="right"/>
              <w:rPr>
                <w:rFonts w:ascii="Times New Roman Mon" w:eastAsia="Times New Roman" w:hAnsi="Times New Roman Mon" w:cs="Times New Roman"/>
                <w:color w:val="000000"/>
                <w:sz w:val="18"/>
                <w:szCs w:val="18"/>
              </w:rPr>
            </w:pPr>
            <w:r w:rsidRPr="006E6861">
              <w:rPr>
                <w:rFonts w:ascii="Times New Roman Mon" w:hAnsi="Times New Roman Mon"/>
                <w:color w:val="000000"/>
                <w:sz w:val="18"/>
                <w:szCs w:val="18"/>
              </w:rPr>
              <w:t>475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26E99C" w14:textId="76FC7CE6" w:rsidR="006B50C3" w:rsidRPr="006E6861" w:rsidRDefault="006B50C3" w:rsidP="006B50C3">
            <w:pPr>
              <w:jc w:val="right"/>
              <w:rPr>
                <w:rFonts w:ascii="Times New Roman Mon" w:eastAsia="Times New Roman" w:hAnsi="Times New Roman Mon" w:cs="Times New Roman"/>
                <w:color w:val="000000"/>
                <w:sz w:val="18"/>
                <w:szCs w:val="18"/>
              </w:rPr>
            </w:pPr>
            <w:r w:rsidRPr="006E6861">
              <w:rPr>
                <w:rFonts w:ascii="Times New Roman Mon" w:hAnsi="Times New Roman Mon"/>
                <w:color w:val="000000"/>
                <w:sz w:val="18"/>
                <w:szCs w:val="18"/>
              </w:rPr>
              <w:t>785.9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DCDE76" w14:textId="17B5BEA0" w:rsidR="006B50C3" w:rsidRPr="006E6861" w:rsidRDefault="006B50C3" w:rsidP="006B50C3">
            <w:pPr>
              <w:jc w:val="right"/>
              <w:rPr>
                <w:rFonts w:ascii="Times New Roman Mon" w:eastAsia="Times New Roman" w:hAnsi="Times New Roman Mon" w:cs="Times New Roman"/>
                <w:color w:val="000000"/>
                <w:sz w:val="18"/>
                <w:szCs w:val="18"/>
              </w:rPr>
            </w:pPr>
            <w:r w:rsidRPr="006E6861">
              <w:rPr>
                <w:rFonts w:ascii="Times New Roman Mon" w:hAnsi="Times New Roman Mon"/>
                <w:color w:val="000000"/>
                <w:sz w:val="18"/>
                <w:szCs w:val="18"/>
              </w:rPr>
              <w:t>9,534.2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4F3812" w14:textId="01223B55" w:rsidR="006B50C3" w:rsidRPr="006E6861" w:rsidRDefault="006B50C3" w:rsidP="006B50C3">
            <w:pPr>
              <w:jc w:val="right"/>
              <w:rPr>
                <w:rFonts w:ascii="Times New Roman Mon" w:eastAsia="Times New Roman" w:hAnsi="Times New Roman Mon" w:cs="Times New Roman"/>
                <w:color w:val="000000"/>
                <w:sz w:val="18"/>
                <w:szCs w:val="18"/>
              </w:rPr>
            </w:pPr>
            <w:r w:rsidRPr="006E6861">
              <w:rPr>
                <w:rFonts w:ascii="Times New Roman Mon" w:hAnsi="Times New Roman Mon"/>
                <w:color w:val="000000"/>
                <w:sz w:val="18"/>
                <w:szCs w:val="18"/>
              </w:rPr>
              <w:t>18,295.1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26F743" w14:textId="1D665778" w:rsidR="006B50C3" w:rsidRPr="006E6861" w:rsidRDefault="006B50C3" w:rsidP="006B50C3">
            <w:pPr>
              <w:jc w:val="right"/>
              <w:rPr>
                <w:rFonts w:ascii="Times New Roman Mon" w:eastAsia="Times New Roman" w:hAnsi="Times New Roman Mon" w:cs="Times New Roman"/>
                <w:color w:val="000000"/>
                <w:sz w:val="18"/>
                <w:szCs w:val="18"/>
              </w:rPr>
            </w:pPr>
            <w:r w:rsidRPr="006E6861">
              <w:rPr>
                <w:rFonts w:ascii="Times New Roman Mon" w:hAnsi="Times New Roman Mon"/>
                <w:color w:val="000000"/>
                <w:sz w:val="18"/>
                <w:szCs w:val="18"/>
              </w:rPr>
              <w:t>2,004.6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E88E52" w14:textId="0DA8ABB9" w:rsidR="006B50C3" w:rsidRPr="006E6861" w:rsidRDefault="006B50C3" w:rsidP="006B50C3">
            <w:pPr>
              <w:jc w:val="right"/>
              <w:rPr>
                <w:rFonts w:ascii="Times New Roman Mon" w:eastAsia="Times New Roman" w:hAnsi="Times New Roman Mon" w:cs="Times New Roman"/>
                <w:color w:val="000000"/>
                <w:sz w:val="18"/>
                <w:szCs w:val="18"/>
              </w:rPr>
            </w:pPr>
            <w:r w:rsidRPr="006E6861">
              <w:rPr>
                <w:rFonts w:ascii="Times New Roman Mon" w:hAnsi="Times New Roman Mon"/>
                <w:color w:val="000000"/>
                <w:sz w:val="18"/>
                <w:szCs w:val="18"/>
              </w:rPr>
              <w:t>1,503.2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A8B67C" w14:textId="277836CF" w:rsidR="006B50C3" w:rsidRPr="006E6861" w:rsidRDefault="006B50C3" w:rsidP="006B50C3">
            <w:pPr>
              <w:jc w:val="right"/>
              <w:rPr>
                <w:rFonts w:ascii="Times New Roman Mon" w:eastAsia="Times New Roman" w:hAnsi="Times New Roman Mon" w:cs="Times New Roman"/>
                <w:color w:val="000000"/>
                <w:sz w:val="18"/>
                <w:szCs w:val="18"/>
              </w:rPr>
            </w:pPr>
            <w:r w:rsidRPr="006E6861">
              <w:rPr>
                <w:rFonts w:ascii="Times New Roman Mon" w:hAnsi="Times New Roman Mon"/>
                <w:color w:val="000000"/>
                <w:sz w:val="18"/>
                <w:szCs w:val="18"/>
              </w:rPr>
              <w:t>13,240.1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6D6C98" w14:textId="72B5861C" w:rsidR="006B50C3" w:rsidRPr="006E6861" w:rsidRDefault="006B50C3" w:rsidP="006B50C3">
            <w:pPr>
              <w:jc w:val="right"/>
              <w:rPr>
                <w:rFonts w:ascii="Times New Roman Mon" w:eastAsia="Times New Roman" w:hAnsi="Times New Roman Mon" w:cs="Times New Roman"/>
                <w:color w:val="000000"/>
                <w:sz w:val="18"/>
                <w:szCs w:val="18"/>
              </w:rPr>
            </w:pPr>
            <w:r w:rsidRPr="006E6861">
              <w:rPr>
                <w:rFonts w:ascii="Times New Roman Mon" w:hAnsi="Times New Roman Mon"/>
                <w:color w:val="000000"/>
                <w:sz w:val="18"/>
                <w:szCs w:val="18"/>
              </w:rPr>
              <w:t>14,953.2</w:t>
            </w:r>
          </w:p>
        </w:tc>
      </w:tr>
      <w:tr w:rsidR="006B50C3" w:rsidRPr="006E6861" w14:paraId="76579827" w14:textId="77777777" w:rsidTr="006B50C3">
        <w:trPr>
          <w:trHeight w:val="312"/>
          <w:jc w:val="center"/>
        </w:trPr>
        <w:tc>
          <w:tcPr>
            <w:tcW w:w="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BACC6" w:themeFill="accent5"/>
            <w:noWrap/>
            <w:vAlign w:val="center"/>
            <w:hideMark/>
          </w:tcPr>
          <w:p w14:paraId="37AC7B3B" w14:textId="77777777" w:rsidR="006B50C3" w:rsidRPr="006E6861" w:rsidRDefault="006B50C3" w:rsidP="006B50C3">
            <w:pPr>
              <w:jc w:val="right"/>
              <w:rPr>
                <w:rFonts w:ascii="Times New Roman Mon" w:eastAsia="Times New Roman" w:hAnsi="Times New Roman Mon" w:cs="Times New Roman"/>
                <w:color w:val="000000"/>
                <w:sz w:val="18"/>
                <w:szCs w:val="18"/>
              </w:rPr>
            </w:pPr>
            <w:r w:rsidRPr="006E6861">
              <w:rPr>
                <w:rFonts w:ascii="Times New Roman Mon" w:eastAsia="Times New Roman" w:hAnsi="Times New Roman Mo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4BACC6" w:themeFill="accent5"/>
            <w:noWrap/>
            <w:vAlign w:val="center"/>
            <w:hideMark/>
          </w:tcPr>
          <w:p w14:paraId="6F004CCA" w14:textId="1FBE20D5" w:rsidR="006B50C3" w:rsidRPr="006E6861" w:rsidRDefault="00A86E5C" w:rsidP="006B50C3">
            <w:pPr>
              <w:rPr>
                <w:rFonts w:ascii="Times New Roman Mon" w:eastAsia="Times New Roman" w:hAnsi="Times New Roman Mon" w:cs="Times New Roman"/>
                <w:color w:val="000000"/>
                <w:sz w:val="18"/>
                <w:szCs w:val="18"/>
              </w:rPr>
            </w:pPr>
            <w:r w:rsidRPr="006E686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“</w:t>
            </w:r>
            <w:r w:rsidR="006B50C3" w:rsidRPr="006E6861">
              <w:rPr>
                <w:rFonts w:ascii="Times New Roman Mon" w:eastAsia="Times New Roman" w:hAnsi="Times New Roman Mon" w:cs="Times New Roman"/>
                <w:color w:val="000000"/>
                <w:sz w:val="18"/>
                <w:szCs w:val="18"/>
              </w:rPr>
              <w:t xml:space="preserve">Ганзам </w:t>
            </w:r>
            <w:r w:rsidRPr="006E6861">
              <w:rPr>
                <w:rFonts w:ascii="Times New Roman Mon" w:eastAsia="Times New Roman" w:hAnsi="Times New Roman Mon" w:cs="Times New Roman"/>
                <w:color w:val="000000"/>
                <w:sz w:val="18"/>
                <w:szCs w:val="18"/>
              </w:rPr>
              <w:t>даатгал</w:t>
            </w:r>
            <w:r w:rsidRPr="006E686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”</w:t>
            </w:r>
            <w:r w:rsidRPr="006E6861">
              <w:rPr>
                <w:rFonts w:ascii="Times New Roman Mon" w:eastAsia="Times New Roman" w:hAnsi="Times New Roman Mon" w:cs="Times New Roman"/>
                <w:color w:val="000000"/>
                <w:sz w:val="18"/>
                <w:szCs w:val="18"/>
              </w:rPr>
              <w:t xml:space="preserve"> </w:t>
            </w:r>
            <w:r w:rsidR="006B50C3" w:rsidRPr="006E6861">
              <w:rPr>
                <w:rFonts w:ascii="Times New Roman Mon" w:eastAsia="Times New Roman" w:hAnsi="Times New Roman Mon" w:cs="Times New Roman"/>
                <w:color w:val="000000"/>
                <w:sz w:val="18"/>
                <w:szCs w:val="18"/>
              </w:rPr>
              <w:t>ХХК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8ED0B9" w14:textId="1F4D140F" w:rsidR="006B50C3" w:rsidRPr="006E6861" w:rsidRDefault="006B50C3" w:rsidP="006B50C3">
            <w:pPr>
              <w:jc w:val="right"/>
              <w:rPr>
                <w:rFonts w:ascii="Times New Roman Mon" w:eastAsia="Times New Roman" w:hAnsi="Times New Roman Mon" w:cs="Times New Roman"/>
                <w:color w:val="000000"/>
                <w:sz w:val="18"/>
                <w:szCs w:val="18"/>
              </w:rPr>
            </w:pPr>
            <w:r w:rsidRPr="006E6861">
              <w:rPr>
                <w:rFonts w:ascii="Times New Roman Mon" w:hAnsi="Times New Roman Mon"/>
                <w:color w:val="000000"/>
                <w:sz w:val="18"/>
                <w:szCs w:val="18"/>
              </w:rPr>
              <w:t>63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EA4669" w14:textId="48DF7114" w:rsidR="006B50C3" w:rsidRPr="006E6861" w:rsidRDefault="006B50C3" w:rsidP="006B50C3">
            <w:pPr>
              <w:jc w:val="right"/>
              <w:rPr>
                <w:rFonts w:ascii="Times New Roman Mon" w:eastAsia="Times New Roman" w:hAnsi="Times New Roman Mon" w:cs="Times New Roman"/>
                <w:color w:val="000000"/>
                <w:sz w:val="18"/>
                <w:szCs w:val="18"/>
              </w:rPr>
            </w:pPr>
            <w:r w:rsidRPr="006E6861">
              <w:rPr>
                <w:rFonts w:ascii="Times New Roman Mon" w:hAnsi="Times New Roman Mon"/>
                <w:color w:val="000000"/>
                <w:sz w:val="18"/>
                <w:szCs w:val="18"/>
              </w:rPr>
              <w:t>87.8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9C1811" w14:textId="00414B87" w:rsidR="006B50C3" w:rsidRPr="006E6861" w:rsidRDefault="006B50C3" w:rsidP="006B50C3">
            <w:pPr>
              <w:jc w:val="right"/>
              <w:rPr>
                <w:rFonts w:ascii="Times New Roman Mon" w:eastAsia="Times New Roman" w:hAnsi="Times New Roman Mon" w:cs="Times New Roman"/>
                <w:color w:val="000000"/>
                <w:sz w:val="18"/>
                <w:szCs w:val="18"/>
              </w:rPr>
            </w:pPr>
            <w:r w:rsidRPr="006E6861">
              <w:rPr>
                <w:rFonts w:ascii="Times New Roman Mon" w:hAnsi="Times New Roman Mon"/>
                <w:color w:val="000000"/>
                <w:sz w:val="18"/>
                <w:szCs w:val="18"/>
              </w:rPr>
              <w:t>6,966.3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5409A2" w14:textId="17C1453A" w:rsidR="006B50C3" w:rsidRPr="006E6861" w:rsidRDefault="006B50C3" w:rsidP="006B50C3">
            <w:pPr>
              <w:jc w:val="right"/>
              <w:rPr>
                <w:rFonts w:ascii="Times New Roman Mon" w:eastAsia="Times New Roman" w:hAnsi="Times New Roman Mon" w:cs="Times New Roman"/>
                <w:color w:val="000000"/>
                <w:sz w:val="18"/>
                <w:szCs w:val="18"/>
              </w:rPr>
            </w:pPr>
            <w:r w:rsidRPr="006E6861">
              <w:rPr>
                <w:rFonts w:ascii="Times New Roman Mon" w:hAnsi="Times New Roman Mon"/>
                <w:color w:val="000000"/>
                <w:sz w:val="18"/>
                <w:szCs w:val="18"/>
              </w:rPr>
              <w:t>7,012.3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02744E" w14:textId="398D0594" w:rsidR="006B50C3" w:rsidRPr="006E6861" w:rsidRDefault="006B50C3" w:rsidP="006B50C3">
            <w:pPr>
              <w:jc w:val="right"/>
              <w:rPr>
                <w:rFonts w:ascii="Times New Roman Mon" w:eastAsia="Times New Roman" w:hAnsi="Times New Roman Mon" w:cs="Times New Roman"/>
                <w:color w:val="000000"/>
                <w:sz w:val="18"/>
                <w:szCs w:val="18"/>
              </w:rPr>
            </w:pPr>
            <w:r w:rsidRPr="006E6861">
              <w:rPr>
                <w:rFonts w:ascii="Times New Roman Mon" w:hAnsi="Times New Roman Mon"/>
                <w:color w:val="000000"/>
                <w:sz w:val="18"/>
                <w:szCs w:val="18"/>
              </w:rPr>
              <w:t>57.1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348FC2" w14:textId="67FC48AA" w:rsidR="006B50C3" w:rsidRPr="006E6861" w:rsidRDefault="006B50C3" w:rsidP="006B50C3">
            <w:pPr>
              <w:jc w:val="right"/>
              <w:rPr>
                <w:rFonts w:ascii="Times New Roman Mon" w:eastAsia="Times New Roman" w:hAnsi="Times New Roman Mon" w:cs="Times New Roman"/>
                <w:color w:val="000000"/>
                <w:sz w:val="18"/>
                <w:szCs w:val="18"/>
              </w:rPr>
            </w:pPr>
            <w:r w:rsidRPr="006E6861">
              <w:rPr>
                <w:rFonts w:ascii="Times New Roman Mon" w:hAnsi="Times New Roman Mon"/>
                <w:color w:val="000000"/>
                <w:sz w:val="18"/>
                <w:szCs w:val="18"/>
              </w:rPr>
              <w:t>31.8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7BBA87" w14:textId="368D52C9" w:rsidR="006B50C3" w:rsidRPr="006E6861" w:rsidRDefault="006B50C3" w:rsidP="006B50C3">
            <w:pPr>
              <w:jc w:val="right"/>
              <w:rPr>
                <w:rFonts w:ascii="Times New Roman Mon" w:eastAsia="Times New Roman" w:hAnsi="Times New Roman Mon" w:cs="Times New Roman"/>
                <w:color w:val="000000"/>
                <w:sz w:val="18"/>
                <w:szCs w:val="18"/>
              </w:rPr>
            </w:pPr>
            <w:r w:rsidRPr="006E6861">
              <w:rPr>
                <w:rFonts w:ascii="Times New Roman Mon" w:hAnsi="Times New Roman Mon"/>
                <w:color w:val="000000"/>
                <w:sz w:val="18"/>
                <w:szCs w:val="18"/>
              </w:rPr>
              <w:t>239.2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AF979A" w14:textId="5640C05C" w:rsidR="006B50C3" w:rsidRPr="006E6861" w:rsidRDefault="006B50C3" w:rsidP="006B50C3">
            <w:pPr>
              <w:jc w:val="right"/>
              <w:rPr>
                <w:rFonts w:ascii="Times New Roman Mon" w:eastAsia="Times New Roman" w:hAnsi="Times New Roman Mon" w:cs="Times New Roman"/>
                <w:color w:val="000000"/>
                <w:sz w:val="18"/>
                <w:szCs w:val="18"/>
              </w:rPr>
            </w:pPr>
            <w:r w:rsidRPr="006E6861">
              <w:rPr>
                <w:rFonts w:ascii="Times New Roman Mon" w:hAnsi="Times New Roman Mon"/>
                <w:color w:val="000000"/>
                <w:sz w:val="18"/>
                <w:szCs w:val="18"/>
              </w:rPr>
              <w:t>233.7</w:t>
            </w:r>
          </w:p>
        </w:tc>
      </w:tr>
      <w:tr w:rsidR="006B50C3" w:rsidRPr="006E6861" w14:paraId="096D990C" w14:textId="77777777" w:rsidTr="006B50C3">
        <w:trPr>
          <w:trHeight w:val="312"/>
          <w:jc w:val="center"/>
        </w:trPr>
        <w:tc>
          <w:tcPr>
            <w:tcW w:w="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BACC6" w:themeFill="accent5"/>
            <w:noWrap/>
            <w:vAlign w:val="center"/>
            <w:hideMark/>
          </w:tcPr>
          <w:p w14:paraId="19750CA0" w14:textId="77777777" w:rsidR="006B50C3" w:rsidRPr="006E6861" w:rsidRDefault="006B50C3" w:rsidP="006B50C3">
            <w:pPr>
              <w:jc w:val="right"/>
              <w:rPr>
                <w:rFonts w:ascii="Times New Roman Mon" w:eastAsia="Times New Roman" w:hAnsi="Times New Roman Mon" w:cs="Times New Roman"/>
                <w:color w:val="000000"/>
                <w:sz w:val="18"/>
                <w:szCs w:val="18"/>
              </w:rPr>
            </w:pPr>
            <w:r w:rsidRPr="006E6861">
              <w:rPr>
                <w:rFonts w:ascii="Times New Roman Mon" w:eastAsia="Times New Roman" w:hAnsi="Times New Roman Mo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4BACC6" w:themeFill="accent5"/>
            <w:noWrap/>
            <w:vAlign w:val="center"/>
            <w:hideMark/>
          </w:tcPr>
          <w:p w14:paraId="3A7224BA" w14:textId="65E1B890" w:rsidR="006B50C3" w:rsidRPr="006E6861" w:rsidRDefault="00A86E5C" w:rsidP="006B50C3">
            <w:pPr>
              <w:rPr>
                <w:rFonts w:ascii="Times New Roman Mon" w:eastAsia="Times New Roman" w:hAnsi="Times New Roman Mon" w:cs="Times New Roman"/>
                <w:color w:val="000000"/>
                <w:sz w:val="18"/>
                <w:szCs w:val="18"/>
              </w:rPr>
            </w:pPr>
            <w:r w:rsidRPr="006E686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“</w:t>
            </w:r>
            <w:r w:rsidR="006B50C3" w:rsidRPr="006E6861">
              <w:rPr>
                <w:rFonts w:ascii="Times New Roman Mon" w:eastAsia="Times New Roman" w:hAnsi="Times New Roman Mon" w:cs="Times New Roman"/>
                <w:color w:val="000000"/>
                <w:sz w:val="18"/>
                <w:szCs w:val="18"/>
              </w:rPr>
              <w:t xml:space="preserve">Мандал </w:t>
            </w:r>
            <w:r w:rsidRPr="006E6861">
              <w:rPr>
                <w:rFonts w:ascii="Times New Roman Mon" w:eastAsia="Times New Roman" w:hAnsi="Times New Roman Mon" w:cs="Times New Roman"/>
                <w:color w:val="000000"/>
                <w:sz w:val="18"/>
                <w:szCs w:val="18"/>
              </w:rPr>
              <w:t>даатгал</w:t>
            </w:r>
            <w:r w:rsidRPr="006E686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”</w:t>
            </w:r>
            <w:r w:rsidRPr="006E6861">
              <w:rPr>
                <w:rFonts w:ascii="Times New Roman Mon" w:eastAsia="Times New Roman" w:hAnsi="Times New Roman Mon" w:cs="Times New Roman"/>
                <w:color w:val="000000"/>
                <w:sz w:val="18"/>
                <w:szCs w:val="18"/>
              </w:rPr>
              <w:t xml:space="preserve"> </w:t>
            </w:r>
            <w:r w:rsidR="006B50C3" w:rsidRPr="006E6861">
              <w:rPr>
                <w:rFonts w:ascii="Times New Roman Mon" w:eastAsia="Times New Roman" w:hAnsi="Times New Roman Mon" w:cs="Times New Roman"/>
                <w:color w:val="000000"/>
                <w:sz w:val="18"/>
                <w:szCs w:val="18"/>
              </w:rPr>
              <w:t>ХК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F7BBCD" w14:textId="65404E6D" w:rsidR="006B50C3" w:rsidRPr="006E6861" w:rsidRDefault="006B50C3" w:rsidP="006B50C3">
            <w:pPr>
              <w:jc w:val="right"/>
              <w:rPr>
                <w:rFonts w:ascii="Times New Roman Mon" w:eastAsia="Times New Roman" w:hAnsi="Times New Roman Mon" w:cs="Times New Roman"/>
                <w:color w:val="000000"/>
                <w:sz w:val="18"/>
                <w:szCs w:val="18"/>
              </w:rPr>
            </w:pPr>
            <w:r w:rsidRPr="006E6861">
              <w:rPr>
                <w:rFonts w:ascii="Times New Roman Mon" w:hAnsi="Times New Roman Mon"/>
                <w:color w:val="000000"/>
                <w:sz w:val="18"/>
                <w:szCs w:val="18"/>
              </w:rPr>
              <w:t>835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EC8536" w14:textId="4C2A7F20" w:rsidR="006B50C3" w:rsidRPr="006E6861" w:rsidRDefault="006B50C3" w:rsidP="006B50C3">
            <w:pPr>
              <w:jc w:val="right"/>
              <w:rPr>
                <w:rFonts w:ascii="Times New Roman Mon" w:eastAsia="Times New Roman" w:hAnsi="Times New Roman Mon" w:cs="Times New Roman"/>
                <w:color w:val="000000"/>
                <w:sz w:val="18"/>
                <w:szCs w:val="18"/>
              </w:rPr>
            </w:pPr>
            <w:r w:rsidRPr="006E6861">
              <w:rPr>
                <w:rFonts w:ascii="Times New Roman Mon" w:hAnsi="Times New Roman Mon"/>
                <w:color w:val="000000"/>
                <w:sz w:val="18"/>
                <w:szCs w:val="18"/>
              </w:rPr>
              <w:t>793.8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BF2502" w14:textId="5D11A212" w:rsidR="006B50C3" w:rsidRPr="006E6861" w:rsidRDefault="006B50C3" w:rsidP="006B50C3">
            <w:pPr>
              <w:jc w:val="right"/>
              <w:rPr>
                <w:rFonts w:ascii="Times New Roman Mon" w:eastAsia="Times New Roman" w:hAnsi="Times New Roman Mon" w:cs="Times New Roman"/>
                <w:color w:val="000000"/>
                <w:sz w:val="18"/>
                <w:szCs w:val="18"/>
              </w:rPr>
            </w:pPr>
            <w:r w:rsidRPr="006E6861">
              <w:rPr>
                <w:rFonts w:ascii="Times New Roman Mon" w:hAnsi="Times New Roman Mon"/>
                <w:color w:val="000000"/>
                <w:sz w:val="18"/>
                <w:szCs w:val="18"/>
              </w:rPr>
              <w:t>27,740.5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FBA701" w14:textId="7B45B5BB" w:rsidR="006B50C3" w:rsidRPr="006E6861" w:rsidRDefault="006B50C3" w:rsidP="006B50C3">
            <w:pPr>
              <w:jc w:val="right"/>
              <w:rPr>
                <w:rFonts w:ascii="Times New Roman Mon" w:eastAsia="Times New Roman" w:hAnsi="Times New Roman Mon" w:cs="Times New Roman"/>
                <w:color w:val="000000"/>
                <w:sz w:val="18"/>
                <w:szCs w:val="18"/>
              </w:rPr>
            </w:pPr>
            <w:r w:rsidRPr="006E6861">
              <w:rPr>
                <w:rFonts w:ascii="Times New Roman Mon" w:hAnsi="Times New Roman Mon"/>
                <w:color w:val="000000"/>
                <w:sz w:val="18"/>
                <w:szCs w:val="18"/>
              </w:rPr>
              <w:t>33,987.0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428CB5" w14:textId="7DBA4E49" w:rsidR="006B50C3" w:rsidRPr="006E6861" w:rsidRDefault="006B50C3" w:rsidP="006B50C3">
            <w:pPr>
              <w:jc w:val="right"/>
              <w:rPr>
                <w:rFonts w:ascii="Times New Roman Mon" w:eastAsia="Times New Roman" w:hAnsi="Times New Roman Mon" w:cs="Times New Roman"/>
                <w:color w:val="000000"/>
                <w:sz w:val="18"/>
                <w:szCs w:val="18"/>
              </w:rPr>
            </w:pPr>
            <w:r w:rsidRPr="006E6861">
              <w:rPr>
                <w:rFonts w:ascii="Times New Roman Mon" w:hAnsi="Times New Roman Mon"/>
                <w:color w:val="000000"/>
                <w:sz w:val="18"/>
                <w:szCs w:val="18"/>
              </w:rPr>
              <w:t>637.8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1CD033" w14:textId="59A050F5" w:rsidR="006B50C3" w:rsidRPr="006E6861" w:rsidRDefault="006B50C3" w:rsidP="006B50C3">
            <w:pPr>
              <w:jc w:val="right"/>
              <w:rPr>
                <w:rFonts w:ascii="Times New Roman Mon" w:eastAsia="Times New Roman" w:hAnsi="Times New Roman Mon" w:cs="Times New Roman"/>
                <w:color w:val="000000"/>
                <w:sz w:val="18"/>
                <w:szCs w:val="18"/>
              </w:rPr>
            </w:pPr>
            <w:r w:rsidRPr="006E6861">
              <w:rPr>
                <w:rFonts w:ascii="Times New Roman Mon" w:hAnsi="Times New Roman Mon"/>
                <w:color w:val="000000"/>
                <w:sz w:val="18"/>
                <w:szCs w:val="18"/>
              </w:rPr>
              <w:t>1,652.9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6C0333" w14:textId="7761F9A6" w:rsidR="006B50C3" w:rsidRPr="006E6861" w:rsidRDefault="006B50C3" w:rsidP="006B50C3">
            <w:pPr>
              <w:jc w:val="right"/>
              <w:rPr>
                <w:rFonts w:ascii="Times New Roman Mon" w:eastAsia="Times New Roman" w:hAnsi="Times New Roman Mon" w:cs="Times New Roman"/>
                <w:color w:val="000000"/>
                <w:sz w:val="18"/>
                <w:szCs w:val="18"/>
              </w:rPr>
            </w:pPr>
            <w:r w:rsidRPr="006E6861">
              <w:rPr>
                <w:rFonts w:ascii="Times New Roman Mon" w:hAnsi="Times New Roman Mon"/>
                <w:color w:val="000000"/>
                <w:sz w:val="18"/>
                <w:szCs w:val="18"/>
              </w:rPr>
              <w:t>14,180.6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C3B117" w14:textId="6CE203E9" w:rsidR="006B50C3" w:rsidRPr="006E6861" w:rsidRDefault="006B50C3" w:rsidP="006B50C3">
            <w:pPr>
              <w:jc w:val="right"/>
              <w:rPr>
                <w:rFonts w:ascii="Times New Roman Mon" w:eastAsia="Times New Roman" w:hAnsi="Times New Roman Mon" w:cs="Times New Roman"/>
                <w:color w:val="000000"/>
                <w:sz w:val="18"/>
                <w:szCs w:val="18"/>
              </w:rPr>
            </w:pPr>
            <w:r w:rsidRPr="006E6861">
              <w:rPr>
                <w:rFonts w:ascii="Times New Roman Mon" w:hAnsi="Times New Roman Mon"/>
                <w:color w:val="000000"/>
                <w:sz w:val="18"/>
                <w:szCs w:val="18"/>
              </w:rPr>
              <w:t>22,603.7</w:t>
            </w:r>
          </w:p>
        </w:tc>
      </w:tr>
      <w:tr w:rsidR="006B50C3" w:rsidRPr="006E6861" w14:paraId="4A6FB4B4" w14:textId="77777777" w:rsidTr="006B50C3">
        <w:trPr>
          <w:trHeight w:val="312"/>
          <w:jc w:val="center"/>
        </w:trPr>
        <w:tc>
          <w:tcPr>
            <w:tcW w:w="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BACC6" w:themeFill="accent5"/>
            <w:noWrap/>
            <w:vAlign w:val="center"/>
            <w:hideMark/>
          </w:tcPr>
          <w:p w14:paraId="4C952518" w14:textId="77777777" w:rsidR="006B50C3" w:rsidRPr="006E6861" w:rsidRDefault="006B50C3" w:rsidP="006B50C3">
            <w:pPr>
              <w:jc w:val="right"/>
              <w:rPr>
                <w:rFonts w:ascii="Times New Roman Mon" w:eastAsia="Times New Roman" w:hAnsi="Times New Roman Mon" w:cs="Times New Roman"/>
                <w:color w:val="000000"/>
                <w:sz w:val="18"/>
                <w:szCs w:val="18"/>
              </w:rPr>
            </w:pPr>
            <w:r w:rsidRPr="006E6861">
              <w:rPr>
                <w:rFonts w:ascii="Times New Roman Mon" w:eastAsia="Times New Roman" w:hAnsi="Times New Roman Mon" w:cs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4BACC6" w:themeFill="accent5"/>
            <w:noWrap/>
            <w:vAlign w:val="center"/>
            <w:hideMark/>
          </w:tcPr>
          <w:p w14:paraId="10BCEB5B" w14:textId="0EF08825" w:rsidR="006B50C3" w:rsidRPr="006E6861" w:rsidRDefault="00A86E5C" w:rsidP="006B50C3">
            <w:pPr>
              <w:rPr>
                <w:rFonts w:ascii="Times New Roman Mon" w:eastAsia="Times New Roman" w:hAnsi="Times New Roman Mon" w:cs="Times New Roman"/>
                <w:color w:val="000000"/>
                <w:sz w:val="18"/>
                <w:szCs w:val="18"/>
              </w:rPr>
            </w:pPr>
            <w:r w:rsidRPr="006E686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“</w:t>
            </w:r>
            <w:proofErr w:type="spellStart"/>
            <w:r w:rsidR="006B50C3" w:rsidRPr="006E6861">
              <w:rPr>
                <w:rFonts w:ascii="Times New Roman Mon" w:eastAsia="Times New Roman" w:hAnsi="Times New Roman Mon" w:cs="Times New Roman"/>
                <w:color w:val="000000"/>
                <w:sz w:val="18"/>
                <w:szCs w:val="18"/>
              </w:rPr>
              <w:t>Миг</w:t>
            </w:r>
            <w:proofErr w:type="spellEnd"/>
            <w:r w:rsidR="009D21BC" w:rsidRPr="006E6861">
              <w:rPr>
                <w:rFonts w:ascii="Times New Roman Mon" w:eastAsia="Times New Roman" w:hAnsi="Times New Roman Mon" w:cs="Times New Roman"/>
                <w:color w:val="000000"/>
                <w:sz w:val="18"/>
                <w:szCs w:val="18"/>
              </w:rPr>
              <w:t xml:space="preserve"> </w:t>
            </w:r>
            <w:r w:rsidRPr="006E6861">
              <w:rPr>
                <w:rFonts w:ascii="Times New Roman Mon" w:eastAsia="Times New Roman" w:hAnsi="Times New Roman Mon" w:cs="Times New Roman"/>
                <w:color w:val="000000"/>
                <w:sz w:val="18"/>
                <w:szCs w:val="18"/>
              </w:rPr>
              <w:t>даатгал</w:t>
            </w:r>
            <w:r w:rsidRPr="006E686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”</w:t>
            </w:r>
            <w:r w:rsidR="006B50C3" w:rsidRPr="006E6861">
              <w:rPr>
                <w:rFonts w:ascii="Times New Roman Mon" w:eastAsia="Times New Roman" w:hAnsi="Times New Roman Mon" w:cs="Times New Roman"/>
                <w:color w:val="000000"/>
                <w:sz w:val="18"/>
                <w:szCs w:val="18"/>
              </w:rPr>
              <w:t xml:space="preserve"> ХХК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9DA92C" w14:textId="7CA043FE" w:rsidR="006B50C3" w:rsidRPr="006E6861" w:rsidRDefault="006B50C3" w:rsidP="006B50C3">
            <w:pPr>
              <w:jc w:val="right"/>
              <w:rPr>
                <w:rFonts w:ascii="Times New Roman Mon" w:eastAsia="Times New Roman" w:hAnsi="Times New Roman Mon" w:cs="Times New Roman"/>
                <w:color w:val="000000"/>
                <w:sz w:val="18"/>
                <w:szCs w:val="18"/>
              </w:rPr>
            </w:pPr>
            <w:r w:rsidRPr="006E6861">
              <w:rPr>
                <w:rFonts w:ascii="Times New Roman Mon" w:hAnsi="Times New Roman Mon"/>
                <w:color w:val="000000"/>
                <w:sz w:val="18"/>
                <w:szCs w:val="18"/>
              </w:rPr>
              <w:t>3,437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6FCFC8" w14:textId="78DF15B9" w:rsidR="006B50C3" w:rsidRPr="006E6861" w:rsidRDefault="006B50C3" w:rsidP="006B50C3">
            <w:pPr>
              <w:jc w:val="right"/>
              <w:rPr>
                <w:rFonts w:ascii="Times New Roman Mon" w:eastAsia="Times New Roman" w:hAnsi="Times New Roman Mon" w:cs="Times New Roman"/>
                <w:color w:val="000000"/>
                <w:sz w:val="18"/>
                <w:szCs w:val="18"/>
              </w:rPr>
            </w:pPr>
            <w:r w:rsidRPr="006E6861">
              <w:rPr>
                <w:rFonts w:ascii="Times New Roman Mon" w:hAnsi="Times New Roman Mon"/>
                <w:color w:val="000000"/>
                <w:sz w:val="18"/>
                <w:szCs w:val="18"/>
              </w:rPr>
              <w:t>1,911.4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82FA7B" w14:textId="7FFC2459" w:rsidR="006B50C3" w:rsidRPr="006E6861" w:rsidRDefault="006B50C3" w:rsidP="006B50C3">
            <w:pPr>
              <w:jc w:val="right"/>
              <w:rPr>
                <w:rFonts w:ascii="Times New Roman Mon" w:eastAsia="Times New Roman" w:hAnsi="Times New Roman Mon" w:cs="Times New Roman"/>
                <w:color w:val="000000"/>
                <w:sz w:val="18"/>
                <w:szCs w:val="18"/>
              </w:rPr>
            </w:pPr>
            <w:r w:rsidRPr="006E6861">
              <w:rPr>
                <w:rFonts w:ascii="Times New Roman Mon" w:hAnsi="Times New Roman Mon"/>
                <w:color w:val="000000"/>
                <w:sz w:val="18"/>
                <w:szCs w:val="18"/>
              </w:rPr>
              <w:t>12,629.6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D01DD2" w14:textId="78D9937D" w:rsidR="006B50C3" w:rsidRPr="006E6861" w:rsidRDefault="006B50C3" w:rsidP="006B50C3">
            <w:pPr>
              <w:jc w:val="right"/>
              <w:rPr>
                <w:rFonts w:ascii="Times New Roman Mon" w:eastAsia="Times New Roman" w:hAnsi="Times New Roman Mon" w:cs="Times New Roman"/>
                <w:color w:val="000000"/>
                <w:sz w:val="18"/>
                <w:szCs w:val="18"/>
              </w:rPr>
            </w:pPr>
            <w:r w:rsidRPr="006E6861">
              <w:rPr>
                <w:rFonts w:ascii="Times New Roman Mon" w:hAnsi="Times New Roman Mon"/>
                <w:color w:val="000000"/>
                <w:sz w:val="18"/>
                <w:szCs w:val="18"/>
              </w:rPr>
              <w:t>15,575.5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14D2A8" w14:textId="222F9870" w:rsidR="006B50C3" w:rsidRPr="006E6861" w:rsidRDefault="006B50C3" w:rsidP="006B50C3">
            <w:pPr>
              <w:jc w:val="right"/>
              <w:rPr>
                <w:rFonts w:ascii="Times New Roman Mon" w:eastAsia="Times New Roman" w:hAnsi="Times New Roman Mon" w:cs="Times New Roman"/>
                <w:color w:val="000000"/>
                <w:sz w:val="18"/>
                <w:szCs w:val="18"/>
              </w:rPr>
            </w:pPr>
            <w:r w:rsidRPr="006E6861">
              <w:rPr>
                <w:rFonts w:ascii="Times New Roman Mon" w:hAnsi="Times New Roman Mon"/>
                <w:color w:val="000000"/>
                <w:sz w:val="18"/>
                <w:szCs w:val="18"/>
              </w:rPr>
              <w:t>2,420.8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E28145" w14:textId="4488B466" w:rsidR="006B50C3" w:rsidRPr="006E6861" w:rsidRDefault="006B50C3" w:rsidP="006B50C3">
            <w:pPr>
              <w:jc w:val="right"/>
              <w:rPr>
                <w:rFonts w:ascii="Times New Roman Mon" w:eastAsia="Times New Roman" w:hAnsi="Times New Roman Mon" w:cs="Times New Roman"/>
                <w:color w:val="000000"/>
                <w:sz w:val="18"/>
                <w:szCs w:val="18"/>
              </w:rPr>
            </w:pPr>
            <w:r w:rsidRPr="006E6861">
              <w:rPr>
                <w:rFonts w:ascii="Times New Roman Mon" w:hAnsi="Times New Roman Mon"/>
                <w:color w:val="000000"/>
                <w:sz w:val="18"/>
                <w:szCs w:val="18"/>
              </w:rPr>
              <w:t>2,379.5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863937" w14:textId="06865615" w:rsidR="006B50C3" w:rsidRPr="006E6861" w:rsidRDefault="006B50C3" w:rsidP="006B50C3">
            <w:pPr>
              <w:jc w:val="right"/>
              <w:rPr>
                <w:rFonts w:ascii="Times New Roman Mon" w:eastAsia="Times New Roman" w:hAnsi="Times New Roman Mon" w:cs="Times New Roman"/>
                <w:color w:val="000000"/>
                <w:sz w:val="18"/>
                <w:szCs w:val="18"/>
              </w:rPr>
            </w:pPr>
            <w:r w:rsidRPr="006E6861">
              <w:rPr>
                <w:rFonts w:ascii="Times New Roman Mon" w:hAnsi="Times New Roman Mon"/>
                <w:color w:val="000000"/>
                <w:sz w:val="18"/>
                <w:szCs w:val="18"/>
              </w:rPr>
              <w:t>12,313.7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4DC448" w14:textId="3D847FFB" w:rsidR="006B50C3" w:rsidRPr="006E6861" w:rsidRDefault="006B50C3" w:rsidP="006B50C3">
            <w:pPr>
              <w:jc w:val="right"/>
              <w:rPr>
                <w:rFonts w:ascii="Times New Roman Mon" w:eastAsia="Times New Roman" w:hAnsi="Times New Roman Mon" w:cs="Times New Roman"/>
                <w:color w:val="000000"/>
                <w:sz w:val="18"/>
                <w:szCs w:val="18"/>
              </w:rPr>
            </w:pPr>
            <w:r w:rsidRPr="006E6861">
              <w:rPr>
                <w:rFonts w:ascii="Times New Roman Mon" w:hAnsi="Times New Roman Mon"/>
                <w:color w:val="000000"/>
                <w:sz w:val="18"/>
                <w:szCs w:val="18"/>
              </w:rPr>
              <w:t>11,362.9</w:t>
            </w:r>
          </w:p>
        </w:tc>
      </w:tr>
      <w:tr w:rsidR="006B50C3" w:rsidRPr="006E6861" w14:paraId="7ED4ABC5" w14:textId="77777777" w:rsidTr="006B50C3">
        <w:trPr>
          <w:trHeight w:val="312"/>
          <w:jc w:val="center"/>
        </w:trPr>
        <w:tc>
          <w:tcPr>
            <w:tcW w:w="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BACC6" w:themeFill="accent5"/>
            <w:noWrap/>
            <w:vAlign w:val="center"/>
            <w:hideMark/>
          </w:tcPr>
          <w:p w14:paraId="3A744039" w14:textId="77777777" w:rsidR="006B50C3" w:rsidRPr="006E6861" w:rsidRDefault="006B50C3" w:rsidP="006B50C3">
            <w:pPr>
              <w:jc w:val="right"/>
              <w:rPr>
                <w:rFonts w:ascii="Times New Roman Mon" w:eastAsia="Times New Roman" w:hAnsi="Times New Roman Mon" w:cs="Times New Roman"/>
                <w:color w:val="000000"/>
                <w:sz w:val="18"/>
                <w:szCs w:val="18"/>
              </w:rPr>
            </w:pPr>
            <w:r w:rsidRPr="006E6861">
              <w:rPr>
                <w:rFonts w:ascii="Times New Roman Mon" w:eastAsia="Times New Roman" w:hAnsi="Times New Roman Mon" w:cs="Times New Roman"/>
                <w:color w:val="000000"/>
                <w:sz w:val="18"/>
                <w:szCs w:val="18"/>
              </w:rPr>
              <w:t>7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4BACC6" w:themeFill="accent5"/>
            <w:noWrap/>
            <w:vAlign w:val="center"/>
            <w:hideMark/>
          </w:tcPr>
          <w:p w14:paraId="18D09497" w14:textId="688EF08A" w:rsidR="006B50C3" w:rsidRPr="006E6861" w:rsidRDefault="00A86E5C" w:rsidP="006B50C3">
            <w:pPr>
              <w:rPr>
                <w:rFonts w:ascii="Times New Roman Mon" w:eastAsia="Times New Roman" w:hAnsi="Times New Roman Mon" w:cs="Times New Roman"/>
                <w:color w:val="000000"/>
                <w:sz w:val="18"/>
                <w:szCs w:val="18"/>
              </w:rPr>
            </w:pPr>
            <w:r w:rsidRPr="006E686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“</w:t>
            </w:r>
            <w:r w:rsidR="006B50C3" w:rsidRPr="006E6861">
              <w:rPr>
                <w:rFonts w:ascii="Times New Roman Mon" w:eastAsia="Times New Roman" w:hAnsi="Times New Roman Mon" w:cs="Times New Roman"/>
                <w:color w:val="000000"/>
                <w:sz w:val="18"/>
                <w:szCs w:val="18"/>
              </w:rPr>
              <w:t xml:space="preserve">Монгол </w:t>
            </w:r>
            <w:r w:rsidRPr="006E6861">
              <w:rPr>
                <w:rFonts w:ascii="Times New Roman Mon" w:eastAsia="Times New Roman" w:hAnsi="Times New Roman Mon" w:cs="Times New Roman"/>
                <w:color w:val="000000"/>
                <w:sz w:val="18"/>
                <w:szCs w:val="18"/>
              </w:rPr>
              <w:t>даатгал</w:t>
            </w:r>
            <w:r w:rsidRPr="006E686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”</w:t>
            </w:r>
            <w:r w:rsidRPr="006E6861">
              <w:rPr>
                <w:rFonts w:ascii="Times New Roman Mon" w:eastAsia="Times New Roman" w:hAnsi="Times New Roman Mon" w:cs="Times New Roman"/>
                <w:color w:val="000000"/>
                <w:sz w:val="18"/>
                <w:szCs w:val="18"/>
              </w:rPr>
              <w:t xml:space="preserve"> </w:t>
            </w:r>
            <w:r w:rsidR="006B50C3" w:rsidRPr="006E6861">
              <w:rPr>
                <w:rFonts w:ascii="Times New Roman Mon" w:eastAsia="Times New Roman" w:hAnsi="Times New Roman Mon" w:cs="Times New Roman"/>
                <w:color w:val="000000"/>
                <w:sz w:val="18"/>
                <w:szCs w:val="18"/>
              </w:rPr>
              <w:t>ХК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E11C15" w14:textId="300D4B79" w:rsidR="006B50C3" w:rsidRPr="006E6861" w:rsidRDefault="006B50C3" w:rsidP="006B50C3">
            <w:pPr>
              <w:jc w:val="right"/>
              <w:rPr>
                <w:rFonts w:ascii="Times New Roman Mon" w:eastAsia="Times New Roman" w:hAnsi="Times New Roman Mon" w:cs="Times New Roman"/>
                <w:color w:val="000000"/>
                <w:sz w:val="18"/>
                <w:szCs w:val="18"/>
              </w:rPr>
            </w:pPr>
            <w:r w:rsidRPr="006E6861">
              <w:rPr>
                <w:rFonts w:ascii="Times New Roman Mon" w:hAnsi="Times New Roman Mon"/>
                <w:color w:val="000000"/>
                <w:sz w:val="18"/>
                <w:szCs w:val="18"/>
              </w:rPr>
              <w:t>4,624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FF0016" w14:textId="6DE5ECE7" w:rsidR="006B50C3" w:rsidRPr="006E6861" w:rsidRDefault="006B50C3" w:rsidP="006B50C3">
            <w:pPr>
              <w:jc w:val="right"/>
              <w:rPr>
                <w:rFonts w:ascii="Times New Roman Mon" w:eastAsia="Times New Roman" w:hAnsi="Times New Roman Mon" w:cs="Times New Roman"/>
                <w:color w:val="000000"/>
                <w:sz w:val="18"/>
                <w:szCs w:val="18"/>
              </w:rPr>
            </w:pPr>
            <w:r w:rsidRPr="006E6861">
              <w:rPr>
                <w:rFonts w:ascii="Times New Roman Mon" w:hAnsi="Times New Roman Mon"/>
                <w:color w:val="000000"/>
                <w:sz w:val="18"/>
                <w:szCs w:val="18"/>
              </w:rPr>
              <w:t>1,762.5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B31725" w14:textId="49F72188" w:rsidR="006B50C3" w:rsidRPr="006E6861" w:rsidRDefault="006B50C3" w:rsidP="006B50C3">
            <w:pPr>
              <w:jc w:val="right"/>
              <w:rPr>
                <w:rFonts w:ascii="Times New Roman Mon" w:eastAsia="Times New Roman" w:hAnsi="Times New Roman Mon" w:cs="Times New Roman"/>
                <w:color w:val="000000"/>
                <w:sz w:val="18"/>
                <w:szCs w:val="18"/>
              </w:rPr>
            </w:pPr>
            <w:r w:rsidRPr="006E6861">
              <w:rPr>
                <w:rFonts w:ascii="Times New Roman Mon" w:hAnsi="Times New Roman Mon"/>
                <w:color w:val="000000"/>
                <w:sz w:val="18"/>
                <w:szCs w:val="18"/>
              </w:rPr>
              <w:t>10,337.6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8BC766" w14:textId="26A0F4DD" w:rsidR="006B50C3" w:rsidRPr="006E6861" w:rsidRDefault="006B50C3" w:rsidP="006B50C3">
            <w:pPr>
              <w:jc w:val="right"/>
              <w:rPr>
                <w:rFonts w:ascii="Times New Roman Mon" w:eastAsia="Times New Roman" w:hAnsi="Times New Roman Mon" w:cs="Times New Roman"/>
                <w:color w:val="000000"/>
                <w:sz w:val="18"/>
                <w:szCs w:val="18"/>
              </w:rPr>
            </w:pPr>
            <w:r w:rsidRPr="006E6861">
              <w:rPr>
                <w:rFonts w:ascii="Times New Roman Mon" w:hAnsi="Times New Roman Mon"/>
                <w:color w:val="000000"/>
                <w:sz w:val="18"/>
                <w:szCs w:val="18"/>
              </w:rPr>
              <w:t>10,387.4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6D6F8B" w14:textId="17572ABD" w:rsidR="006B50C3" w:rsidRPr="006E6861" w:rsidRDefault="006B50C3" w:rsidP="006B50C3">
            <w:pPr>
              <w:jc w:val="right"/>
              <w:rPr>
                <w:rFonts w:ascii="Times New Roman Mon" w:eastAsia="Times New Roman" w:hAnsi="Times New Roman Mon" w:cs="Times New Roman"/>
                <w:color w:val="000000"/>
                <w:sz w:val="18"/>
                <w:szCs w:val="18"/>
              </w:rPr>
            </w:pPr>
            <w:r w:rsidRPr="006E6861">
              <w:rPr>
                <w:rFonts w:ascii="Times New Roman Mon" w:hAnsi="Times New Roman Mon"/>
                <w:color w:val="000000"/>
                <w:sz w:val="18"/>
                <w:szCs w:val="18"/>
              </w:rPr>
              <w:t>9,421.1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5CF905" w14:textId="05BEC675" w:rsidR="006B50C3" w:rsidRPr="006E6861" w:rsidRDefault="006B50C3" w:rsidP="006B50C3">
            <w:pPr>
              <w:jc w:val="right"/>
              <w:rPr>
                <w:rFonts w:ascii="Times New Roman Mon" w:eastAsia="Times New Roman" w:hAnsi="Times New Roman Mon" w:cs="Times New Roman"/>
                <w:color w:val="000000"/>
                <w:sz w:val="18"/>
                <w:szCs w:val="18"/>
              </w:rPr>
            </w:pPr>
            <w:r w:rsidRPr="006E6861">
              <w:rPr>
                <w:rFonts w:ascii="Times New Roman Mon" w:hAnsi="Times New Roman Mon"/>
                <w:color w:val="000000"/>
                <w:sz w:val="18"/>
                <w:szCs w:val="18"/>
              </w:rPr>
              <w:t>9,061.9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CA0046" w14:textId="2C492EBF" w:rsidR="006B50C3" w:rsidRPr="006E6861" w:rsidRDefault="006B50C3" w:rsidP="006B50C3">
            <w:pPr>
              <w:jc w:val="right"/>
              <w:rPr>
                <w:rFonts w:ascii="Times New Roman Mon" w:eastAsia="Times New Roman" w:hAnsi="Times New Roman Mon" w:cs="Times New Roman"/>
                <w:color w:val="000000"/>
                <w:sz w:val="18"/>
                <w:szCs w:val="18"/>
              </w:rPr>
            </w:pPr>
            <w:r w:rsidRPr="006E6861">
              <w:rPr>
                <w:rFonts w:ascii="Times New Roman Mon" w:hAnsi="Times New Roman Mon"/>
                <w:color w:val="000000"/>
                <w:sz w:val="18"/>
                <w:szCs w:val="18"/>
              </w:rPr>
              <w:t>16,197.9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792D88" w14:textId="02BBAC33" w:rsidR="006B50C3" w:rsidRPr="006E6861" w:rsidRDefault="006B50C3" w:rsidP="006B50C3">
            <w:pPr>
              <w:jc w:val="right"/>
              <w:rPr>
                <w:rFonts w:ascii="Times New Roman Mon" w:eastAsia="Times New Roman" w:hAnsi="Times New Roman Mon" w:cs="Times New Roman"/>
                <w:color w:val="000000"/>
                <w:sz w:val="18"/>
                <w:szCs w:val="18"/>
              </w:rPr>
            </w:pPr>
            <w:r w:rsidRPr="006E6861">
              <w:rPr>
                <w:rFonts w:ascii="Times New Roman Mon" w:hAnsi="Times New Roman Mon"/>
                <w:color w:val="000000"/>
                <w:sz w:val="18"/>
                <w:szCs w:val="18"/>
              </w:rPr>
              <w:t>13,280.8</w:t>
            </w:r>
          </w:p>
        </w:tc>
      </w:tr>
      <w:tr w:rsidR="006B50C3" w:rsidRPr="006E6861" w14:paraId="05349CD7" w14:textId="77777777" w:rsidTr="006B50C3">
        <w:trPr>
          <w:trHeight w:val="312"/>
          <w:jc w:val="center"/>
        </w:trPr>
        <w:tc>
          <w:tcPr>
            <w:tcW w:w="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BACC6" w:themeFill="accent5"/>
            <w:noWrap/>
            <w:vAlign w:val="center"/>
            <w:hideMark/>
          </w:tcPr>
          <w:p w14:paraId="3FCE9E07" w14:textId="77777777" w:rsidR="006B50C3" w:rsidRPr="006E6861" w:rsidRDefault="006B50C3" w:rsidP="006B50C3">
            <w:pPr>
              <w:jc w:val="right"/>
              <w:rPr>
                <w:rFonts w:ascii="Times New Roman Mon" w:eastAsia="Times New Roman" w:hAnsi="Times New Roman Mon" w:cs="Times New Roman"/>
                <w:color w:val="000000"/>
                <w:sz w:val="18"/>
                <w:szCs w:val="18"/>
              </w:rPr>
            </w:pPr>
            <w:r w:rsidRPr="006E6861">
              <w:rPr>
                <w:rFonts w:ascii="Times New Roman Mon" w:eastAsia="Times New Roman" w:hAnsi="Times New Roman Mon" w:cs="Times New Roman"/>
                <w:color w:val="000000"/>
                <w:sz w:val="18"/>
                <w:szCs w:val="18"/>
              </w:rPr>
              <w:t>8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4BACC6" w:themeFill="accent5"/>
            <w:noWrap/>
            <w:vAlign w:val="center"/>
            <w:hideMark/>
          </w:tcPr>
          <w:p w14:paraId="749136F3" w14:textId="72BF5E0D" w:rsidR="006B50C3" w:rsidRPr="006E6861" w:rsidRDefault="00A86E5C" w:rsidP="006B50C3">
            <w:pPr>
              <w:rPr>
                <w:rFonts w:ascii="Times New Roman Mon" w:eastAsia="Times New Roman" w:hAnsi="Times New Roman Mon" w:cs="Times New Roman"/>
                <w:color w:val="000000"/>
                <w:sz w:val="18"/>
                <w:szCs w:val="18"/>
              </w:rPr>
            </w:pPr>
            <w:r w:rsidRPr="006E686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“</w:t>
            </w:r>
            <w:proofErr w:type="spellStart"/>
            <w:r w:rsidR="006B50C3" w:rsidRPr="006E6861">
              <w:rPr>
                <w:rFonts w:ascii="Times New Roman Mon" w:eastAsia="Times New Roman" w:hAnsi="Times New Roman Mon" w:cs="Times New Roman"/>
                <w:color w:val="000000"/>
                <w:sz w:val="18"/>
                <w:szCs w:val="18"/>
              </w:rPr>
              <w:t>Монре</w:t>
            </w:r>
            <w:proofErr w:type="spellEnd"/>
            <w:r w:rsidRPr="006E6861">
              <w:rPr>
                <w:rFonts w:ascii="Times New Roman Mon" w:eastAsia="Times New Roman" w:hAnsi="Times New Roman Mon" w:cs="Times New Roman"/>
                <w:color w:val="000000"/>
                <w:sz w:val="18"/>
                <w:szCs w:val="18"/>
              </w:rPr>
              <w:t xml:space="preserve"> даатгал</w:t>
            </w:r>
            <w:r w:rsidRPr="006E686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”</w:t>
            </w:r>
            <w:r w:rsidRPr="006E6861">
              <w:rPr>
                <w:rFonts w:ascii="Times New Roman Mon" w:eastAsia="Times New Roman" w:hAnsi="Times New Roman Mon" w:cs="Times New Roman"/>
                <w:color w:val="000000"/>
                <w:sz w:val="18"/>
                <w:szCs w:val="18"/>
              </w:rPr>
              <w:t xml:space="preserve"> </w:t>
            </w:r>
            <w:r w:rsidR="006B50C3" w:rsidRPr="006E6861">
              <w:rPr>
                <w:rFonts w:ascii="Times New Roman Mon" w:eastAsia="Times New Roman" w:hAnsi="Times New Roman Mon" w:cs="Times New Roman"/>
                <w:color w:val="000000"/>
                <w:sz w:val="18"/>
                <w:szCs w:val="18"/>
              </w:rPr>
              <w:t>ХХК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F60244" w14:textId="37EB029C" w:rsidR="006B50C3" w:rsidRPr="006E6861" w:rsidRDefault="006B50C3" w:rsidP="006B50C3">
            <w:pPr>
              <w:jc w:val="right"/>
              <w:rPr>
                <w:rFonts w:ascii="Times New Roman Mon" w:eastAsia="Times New Roman" w:hAnsi="Times New Roman Mon" w:cs="Times New Roman"/>
                <w:color w:val="000000"/>
                <w:sz w:val="18"/>
                <w:szCs w:val="18"/>
              </w:rPr>
            </w:pPr>
            <w:r w:rsidRPr="006E6861">
              <w:rPr>
                <w:rFonts w:ascii="Times New Roman Mon" w:hAnsi="Times New Roman Mon"/>
                <w:color w:val="000000"/>
                <w:sz w:val="18"/>
                <w:szCs w:val="18"/>
              </w:rPr>
              <w:t>1,763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C19317" w14:textId="3817C3FC" w:rsidR="006B50C3" w:rsidRPr="006E6861" w:rsidRDefault="006B50C3" w:rsidP="006B50C3">
            <w:pPr>
              <w:jc w:val="right"/>
              <w:rPr>
                <w:rFonts w:ascii="Times New Roman Mon" w:eastAsia="Times New Roman" w:hAnsi="Times New Roman Mon" w:cs="Times New Roman"/>
                <w:color w:val="000000"/>
                <w:sz w:val="18"/>
                <w:szCs w:val="18"/>
              </w:rPr>
            </w:pPr>
            <w:r w:rsidRPr="006E6861">
              <w:rPr>
                <w:rFonts w:ascii="Times New Roman Mon" w:hAnsi="Times New Roman Mon"/>
                <w:color w:val="000000"/>
                <w:sz w:val="18"/>
                <w:szCs w:val="18"/>
              </w:rPr>
              <w:t>778.7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34AF86" w14:textId="43DC76D6" w:rsidR="006B50C3" w:rsidRPr="006E6861" w:rsidRDefault="006B50C3" w:rsidP="006B50C3">
            <w:pPr>
              <w:jc w:val="right"/>
              <w:rPr>
                <w:rFonts w:ascii="Times New Roman Mon" w:eastAsia="Times New Roman" w:hAnsi="Times New Roman Mon" w:cs="Times New Roman"/>
                <w:color w:val="000000"/>
                <w:sz w:val="18"/>
                <w:szCs w:val="18"/>
              </w:rPr>
            </w:pPr>
            <w:r w:rsidRPr="006E6861">
              <w:rPr>
                <w:rFonts w:ascii="Times New Roman Mon" w:hAnsi="Times New Roman Mon"/>
                <w:color w:val="000000"/>
                <w:sz w:val="18"/>
                <w:szCs w:val="18"/>
              </w:rPr>
              <w:t>3,354.7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3E942D" w14:textId="38F33660" w:rsidR="006B50C3" w:rsidRPr="006E6861" w:rsidRDefault="006B50C3" w:rsidP="006B50C3">
            <w:pPr>
              <w:jc w:val="right"/>
              <w:rPr>
                <w:rFonts w:ascii="Times New Roman Mon" w:eastAsia="Times New Roman" w:hAnsi="Times New Roman Mon" w:cs="Times New Roman"/>
                <w:color w:val="000000"/>
                <w:sz w:val="18"/>
                <w:szCs w:val="18"/>
              </w:rPr>
            </w:pPr>
            <w:r w:rsidRPr="006E6861">
              <w:rPr>
                <w:rFonts w:ascii="Times New Roman Mon" w:hAnsi="Times New Roman Mon"/>
                <w:color w:val="000000"/>
                <w:sz w:val="18"/>
                <w:szCs w:val="18"/>
              </w:rPr>
              <w:t>2,482.1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C75CC9" w14:textId="7012845B" w:rsidR="006B50C3" w:rsidRPr="006E6861" w:rsidRDefault="006B50C3" w:rsidP="006B50C3">
            <w:pPr>
              <w:jc w:val="right"/>
              <w:rPr>
                <w:rFonts w:ascii="Times New Roman Mon" w:eastAsia="Times New Roman" w:hAnsi="Times New Roman Mon" w:cs="Times New Roman"/>
                <w:color w:val="000000"/>
                <w:sz w:val="18"/>
                <w:szCs w:val="18"/>
              </w:rPr>
            </w:pPr>
            <w:r w:rsidRPr="006E6861">
              <w:rPr>
                <w:rFonts w:ascii="Times New Roman Mon" w:hAnsi="Times New Roman Mon"/>
                <w:color w:val="000000"/>
                <w:sz w:val="18"/>
                <w:szCs w:val="18"/>
              </w:rPr>
              <w:t>1,697.7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3F6E14" w14:textId="79837726" w:rsidR="006B50C3" w:rsidRPr="006E6861" w:rsidRDefault="006B50C3" w:rsidP="006B50C3">
            <w:pPr>
              <w:jc w:val="right"/>
              <w:rPr>
                <w:rFonts w:ascii="Times New Roman Mon" w:eastAsia="Times New Roman" w:hAnsi="Times New Roman Mon" w:cs="Times New Roman"/>
                <w:color w:val="000000"/>
                <w:sz w:val="18"/>
                <w:szCs w:val="18"/>
              </w:rPr>
            </w:pPr>
            <w:r w:rsidRPr="006E6861">
              <w:rPr>
                <w:rFonts w:ascii="Times New Roman Mon" w:hAnsi="Times New Roman Mon"/>
                <w:color w:val="000000"/>
                <w:sz w:val="18"/>
                <w:szCs w:val="18"/>
              </w:rPr>
              <w:t>2,487.6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6EADB0" w14:textId="7F59FD21" w:rsidR="006B50C3" w:rsidRPr="006E6861" w:rsidRDefault="006B50C3" w:rsidP="006B50C3">
            <w:pPr>
              <w:jc w:val="right"/>
              <w:rPr>
                <w:rFonts w:ascii="Times New Roman Mon" w:eastAsia="Times New Roman" w:hAnsi="Times New Roman Mon" w:cs="Times New Roman"/>
                <w:color w:val="000000"/>
                <w:sz w:val="18"/>
                <w:szCs w:val="18"/>
              </w:rPr>
            </w:pPr>
            <w:r w:rsidRPr="006E6861">
              <w:rPr>
                <w:rFonts w:ascii="Times New Roman Mon" w:hAnsi="Times New Roman Mon"/>
                <w:color w:val="000000"/>
                <w:sz w:val="18"/>
                <w:szCs w:val="18"/>
              </w:rPr>
              <w:t>3,267.7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0A0A28" w14:textId="6FE343F5" w:rsidR="006B50C3" w:rsidRPr="006E6861" w:rsidRDefault="006B50C3" w:rsidP="006B50C3">
            <w:pPr>
              <w:jc w:val="right"/>
              <w:rPr>
                <w:rFonts w:ascii="Times New Roman Mon" w:eastAsia="Times New Roman" w:hAnsi="Times New Roman Mon" w:cs="Times New Roman"/>
                <w:color w:val="000000"/>
                <w:sz w:val="18"/>
                <w:szCs w:val="18"/>
              </w:rPr>
            </w:pPr>
            <w:r w:rsidRPr="006E6861">
              <w:rPr>
                <w:rFonts w:ascii="Times New Roman Mon" w:hAnsi="Times New Roman Mon"/>
                <w:color w:val="000000"/>
                <w:sz w:val="18"/>
                <w:szCs w:val="18"/>
              </w:rPr>
              <w:t>4,120.1</w:t>
            </w:r>
          </w:p>
        </w:tc>
      </w:tr>
      <w:tr w:rsidR="006B50C3" w:rsidRPr="006E6861" w14:paraId="248A645D" w14:textId="77777777" w:rsidTr="006B50C3">
        <w:trPr>
          <w:trHeight w:val="312"/>
          <w:jc w:val="center"/>
        </w:trPr>
        <w:tc>
          <w:tcPr>
            <w:tcW w:w="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BACC6" w:themeFill="accent5"/>
            <w:noWrap/>
            <w:vAlign w:val="center"/>
            <w:hideMark/>
          </w:tcPr>
          <w:p w14:paraId="4E71A4C5" w14:textId="77777777" w:rsidR="006B50C3" w:rsidRPr="006E6861" w:rsidRDefault="006B50C3" w:rsidP="006B50C3">
            <w:pPr>
              <w:jc w:val="right"/>
              <w:rPr>
                <w:rFonts w:ascii="Times New Roman Mon" w:eastAsia="Times New Roman" w:hAnsi="Times New Roman Mon" w:cs="Times New Roman"/>
                <w:color w:val="000000"/>
                <w:sz w:val="18"/>
                <w:szCs w:val="18"/>
              </w:rPr>
            </w:pPr>
            <w:r w:rsidRPr="006E6861">
              <w:rPr>
                <w:rFonts w:ascii="Times New Roman Mon" w:eastAsia="Times New Roman" w:hAnsi="Times New Roman Mon" w:cs="Times New Roman"/>
                <w:color w:val="000000"/>
                <w:sz w:val="18"/>
                <w:szCs w:val="18"/>
              </w:rPr>
              <w:t>9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4BACC6" w:themeFill="accent5"/>
            <w:noWrap/>
            <w:vAlign w:val="center"/>
            <w:hideMark/>
          </w:tcPr>
          <w:p w14:paraId="78CAEA09" w14:textId="41B7D3ED" w:rsidR="006B50C3" w:rsidRPr="006E6861" w:rsidRDefault="00A86E5C" w:rsidP="006B50C3">
            <w:pPr>
              <w:rPr>
                <w:rFonts w:ascii="Times New Roman Mon" w:eastAsia="Times New Roman" w:hAnsi="Times New Roman Mon" w:cs="Times New Roman"/>
                <w:color w:val="000000"/>
                <w:sz w:val="18"/>
                <w:szCs w:val="18"/>
              </w:rPr>
            </w:pPr>
            <w:r w:rsidRPr="006E686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“</w:t>
            </w:r>
            <w:r w:rsidR="006B50C3" w:rsidRPr="006E6861">
              <w:rPr>
                <w:rFonts w:ascii="Times New Roman Mon" w:eastAsia="Times New Roman" w:hAnsi="Times New Roman Mon" w:cs="Times New Roman"/>
                <w:color w:val="000000"/>
                <w:sz w:val="18"/>
                <w:szCs w:val="18"/>
              </w:rPr>
              <w:t>М</w:t>
            </w:r>
            <w:r w:rsidR="006B50C3" w:rsidRPr="006E6861">
              <w:rPr>
                <w:rFonts w:ascii="Cambria" w:eastAsia="Times New Roman" w:hAnsi="Cambria" w:cs="Cambria"/>
                <w:color w:val="000000"/>
                <w:sz w:val="18"/>
                <w:szCs w:val="18"/>
              </w:rPr>
              <w:t>ө</w:t>
            </w:r>
            <w:r w:rsidR="006B50C3" w:rsidRPr="006E6861">
              <w:rPr>
                <w:rFonts w:ascii="Times New Roman Mon" w:eastAsia="Times New Roman" w:hAnsi="Times New Roman Mon" w:cs="Times New Roman Mon"/>
                <w:color w:val="000000"/>
                <w:sz w:val="18"/>
                <w:szCs w:val="18"/>
              </w:rPr>
              <w:t>нх даатгал</w:t>
            </w:r>
            <w:r w:rsidRPr="006E686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”</w:t>
            </w:r>
            <w:r w:rsidR="006B50C3" w:rsidRPr="006E6861">
              <w:rPr>
                <w:rFonts w:ascii="Times New Roman Mon" w:eastAsia="Times New Roman" w:hAnsi="Times New Roman Mon" w:cs="Times New Roman"/>
                <w:color w:val="000000"/>
                <w:sz w:val="18"/>
                <w:szCs w:val="18"/>
              </w:rPr>
              <w:t xml:space="preserve"> </w:t>
            </w:r>
            <w:r w:rsidR="006B50C3" w:rsidRPr="006E6861">
              <w:rPr>
                <w:rFonts w:ascii="Times New Roman Mon" w:eastAsia="Times New Roman" w:hAnsi="Times New Roman Mon" w:cs="Times New Roman Mon"/>
                <w:color w:val="000000"/>
                <w:sz w:val="18"/>
                <w:szCs w:val="18"/>
              </w:rPr>
              <w:t>ХХК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815E9F" w14:textId="50E5DCD4" w:rsidR="006B50C3" w:rsidRPr="006E6861" w:rsidRDefault="006B50C3" w:rsidP="006B50C3">
            <w:pPr>
              <w:jc w:val="right"/>
              <w:rPr>
                <w:rFonts w:ascii="Times New Roman Mon" w:eastAsia="Times New Roman" w:hAnsi="Times New Roman Mon" w:cs="Times New Roman"/>
                <w:color w:val="000000"/>
                <w:sz w:val="18"/>
                <w:szCs w:val="18"/>
              </w:rPr>
            </w:pPr>
            <w:r w:rsidRPr="006E6861">
              <w:rPr>
                <w:rFonts w:ascii="Times New Roman Mon" w:hAnsi="Times New Roman Mon"/>
                <w:color w:val="000000"/>
                <w:sz w:val="18"/>
                <w:szCs w:val="18"/>
              </w:rPr>
              <w:t>506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17BD46" w14:textId="4A84F3DE" w:rsidR="006B50C3" w:rsidRPr="006E6861" w:rsidRDefault="006B50C3" w:rsidP="006B50C3">
            <w:pPr>
              <w:jc w:val="right"/>
              <w:rPr>
                <w:rFonts w:ascii="Times New Roman Mon" w:eastAsia="Times New Roman" w:hAnsi="Times New Roman Mon" w:cs="Times New Roman"/>
                <w:color w:val="000000"/>
                <w:sz w:val="18"/>
                <w:szCs w:val="18"/>
              </w:rPr>
            </w:pPr>
            <w:r w:rsidRPr="006E6861">
              <w:rPr>
                <w:rFonts w:ascii="Times New Roman Mon" w:hAnsi="Times New Roman Mon"/>
                <w:color w:val="000000"/>
                <w:sz w:val="18"/>
                <w:szCs w:val="18"/>
              </w:rPr>
              <w:t>650.3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C4F329" w14:textId="1D4A16C8" w:rsidR="006B50C3" w:rsidRPr="006E6861" w:rsidRDefault="006B50C3" w:rsidP="006B50C3">
            <w:pPr>
              <w:jc w:val="right"/>
              <w:rPr>
                <w:rFonts w:ascii="Times New Roman Mon" w:eastAsia="Times New Roman" w:hAnsi="Times New Roman Mon" w:cs="Times New Roman"/>
                <w:color w:val="000000"/>
                <w:sz w:val="18"/>
                <w:szCs w:val="18"/>
              </w:rPr>
            </w:pPr>
            <w:r w:rsidRPr="006E6861">
              <w:rPr>
                <w:rFonts w:ascii="Times New Roman Mon" w:hAnsi="Times New Roman Mon"/>
                <w:color w:val="000000"/>
                <w:sz w:val="18"/>
                <w:szCs w:val="18"/>
              </w:rPr>
              <w:t>5,389.3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B11F5E" w14:textId="2BCEE57A" w:rsidR="006B50C3" w:rsidRPr="006E6861" w:rsidRDefault="006B50C3" w:rsidP="006B50C3">
            <w:pPr>
              <w:jc w:val="right"/>
              <w:rPr>
                <w:rFonts w:ascii="Times New Roman Mon" w:eastAsia="Times New Roman" w:hAnsi="Times New Roman Mon" w:cs="Times New Roman"/>
                <w:color w:val="000000"/>
                <w:sz w:val="18"/>
                <w:szCs w:val="18"/>
              </w:rPr>
            </w:pPr>
            <w:r w:rsidRPr="006E6861">
              <w:rPr>
                <w:rFonts w:ascii="Times New Roman Mon" w:hAnsi="Times New Roman Mon"/>
                <w:color w:val="000000"/>
                <w:sz w:val="18"/>
                <w:szCs w:val="18"/>
              </w:rPr>
              <w:t>5,677.0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0D512F" w14:textId="5FC1AAC0" w:rsidR="006B50C3" w:rsidRPr="006E6861" w:rsidRDefault="006B50C3" w:rsidP="006B50C3">
            <w:pPr>
              <w:jc w:val="right"/>
              <w:rPr>
                <w:rFonts w:ascii="Times New Roman Mon" w:eastAsia="Times New Roman" w:hAnsi="Times New Roman Mon" w:cs="Times New Roman"/>
                <w:color w:val="000000"/>
                <w:sz w:val="18"/>
                <w:szCs w:val="18"/>
              </w:rPr>
            </w:pPr>
            <w:r w:rsidRPr="006E6861">
              <w:rPr>
                <w:rFonts w:ascii="Times New Roman Mon" w:hAnsi="Times New Roman Mon"/>
                <w:color w:val="000000"/>
                <w:sz w:val="18"/>
                <w:szCs w:val="18"/>
              </w:rPr>
              <w:t>1,179.8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F0519E" w14:textId="318ABE73" w:rsidR="006B50C3" w:rsidRPr="006E6861" w:rsidRDefault="006B50C3" w:rsidP="006B50C3">
            <w:pPr>
              <w:jc w:val="right"/>
              <w:rPr>
                <w:rFonts w:ascii="Times New Roman Mon" w:eastAsia="Times New Roman" w:hAnsi="Times New Roman Mon" w:cs="Times New Roman"/>
                <w:color w:val="000000"/>
                <w:sz w:val="18"/>
                <w:szCs w:val="18"/>
              </w:rPr>
            </w:pPr>
            <w:r w:rsidRPr="006E6861">
              <w:rPr>
                <w:rFonts w:ascii="Times New Roman Mon" w:hAnsi="Times New Roman Mon"/>
                <w:color w:val="000000"/>
                <w:sz w:val="18"/>
                <w:szCs w:val="18"/>
              </w:rPr>
              <w:t>1,808.2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77D032" w14:textId="61F44982" w:rsidR="006B50C3" w:rsidRPr="006E6861" w:rsidRDefault="006B50C3" w:rsidP="006B50C3">
            <w:pPr>
              <w:jc w:val="right"/>
              <w:rPr>
                <w:rFonts w:ascii="Times New Roman Mon" w:eastAsia="Times New Roman" w:hAnsi="Times New Roman Mon" w:cs="Times New Roman"/>
                <w:color w:val="000000"/>
                <w:sz w:val="18"/>
                <w:szCs w:val="18"/>
              </w:rPr>
            </w:pPr>
            <w:r w:rsidRPr="006E6861">
              <w:rPr>
                <w:rFonts w:ascii="Times New Roman Mon" w:hAnsi="Times New Roman Mon"/>
                <w:color w:val="000000"/>
                <w:sz w:val="18"/>
                <w:szCs w:val="18"/>
              </w:rPr>
              <w:t>759.2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7AF80A" w14:textId="674E0D84" w:rsidR="006B50C3" w:rsidRPr="006E6861" w:rsidRDefault="006B50C3" w:rsidP="006B50C3">
            <w:pPr>
              <w:jc w:val="right"/>
              <w:rPr>
                <w:rFonts w:ascii="Times New Roman Mon" w:eastAsia="Times New Roman" w:hAnsi="Times New Roman Mon" w:cs="Times New Roman"/>
                <w:color w:val="000000"/>
                <w:sz w:val="18"/>
                <w:szCs w:val="18"/>
              </w:rPr>
            </w:pPr>
            <w:r w:rsidRPr="006E6861">
              <w:rPr>
                <w:rFonts w:ascii="Times New Roman Mon" w:hAnsi="Times New Roman Mon"/>
                <w:color w:val="000000"/>
                <w:sz w:val="18"/>
                <w:szCs w:val="18"/>
              </w:rPr>
              <w:t>1,562.5</w:t>
            </w:r>
          </w:p>
        </w:tc>
      </w:tr>
      <w:tr w:rsidR="006B50C3" w:rsidRPr="006E6861" w14:paraId="29C9D402" w14:textId="77777777" w:rsidTr="006B50C3">
        <w:trPr>
          <w:trHeight w:val="312"/>
          <w:jc w:val="center"/>
        </w:trPr>
        <w:tc>
          <w:tcPr>
            <w:tcW w:w="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BACC6" w:themeFill="accent5"/>
            <w:noWrap/>
            <w:vAlign w:val="center"/>
            <w:hideMark/>
          </w:tcPr>
          <w:p w14:paraId="6C38F742" w14:textId="77777777" w:rsidR="006B50C3" w:rsidRPr="006E6861" w:rsidRDefault="006B50C3" w:rsidP="006B50C3">
            <w:pPr>
              <w:jc w:val="right"/>
              <w:rPr>
                <w:rFonts w:ascii="Times New Roman Mon" w:eastAsia="Times New Roman" w:hAnsi="Times New Roman Mon" w:cs="Times New Roman"/>
                <w:color w:val="000000"/>
                <w:sz w:val="18"/>
                <w:szCs w:val="18"/>
              </w:rPr>
            </w:pPr>
            <w:r w:rsidRPr="006E6861">
              <w:rPr>
                <w:rFonts w:ascii="Times New Roman Mon" w:eastAsia="Times New Roman" w:hAnsi="Times New Roman Mon" w:cs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4BACC6" w:themeFill="accent5"/>
            <w:noWrap/>
            <w:vAlign w:val="center"/>
            <w:hideMark/>
          </w:tcPr>
          <w:p w14:paraId="60729703" w14:textId="2706D349" w:rsidR="006B50C3" w:rsidRPr="006E6861" w:rsidRDefault="00A86E5C" w:rsidP="006B50C3">
            <w:pPr>
              <w:rPr>
                <w:rFonts w:ascii="Times New Roman Mon" w:eastAsia="Times New Roman" w:hAnsi="Times New Roman Mon" w:cs="Times New Roman"/>
                <w:color w:val="000000"/>
                <w:sz w:val="18"/>
                <w:szCs w:val="18"/>
              </w:rPr>
            </w:pPr>
            <w:r w:rsidRPr="006E686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“</w:t>
            </w:r>
            <w:r w:rsidR="006B50C3" w:rsidRPr="006E6861">
              <w:rPr>
                <w:rFonts w:ascii="Times New Roman Mon" w:eastAsia="Times New Roman" w:hAnsi="Times New Roman Mon" w:cs="Times New Roman"/>
                <w:color w:val="000000"/>
                <w:sz w:val="18"/>
                <w:szCs w:val="18"/>
              </w:rPr>
              <w:t xml:space="preserve">Номин </w:t>
            </w:r>
            <w:r w:rsidRPr="006E6861">
              <w:rPr>
                <w:rFonts w:ascii="Times New Roman Mon" w:eastAsia="Times New Roman" w:hAnsi="Times New Roman Mon" w:cs="Times New Roman"/>
                <w:color w:val="000000"/>
                <w:sz w:val="18"/>
                <w:szCs w:val="18"/>
              </w:rPr>
              <w:t>даатгал</w:t>
            </w:r>
            <w:r w:rsidRPr="006E686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”</w:t>
            </w:r>
            <w:r w:rsidR="006B50C3" w:rsidRPr="006E6861">
              <w:rPr>
                <w:rFonts w:ascii="Times New Roman Mon" w:eastAsia="Times New Roman" w:hAnsi="Times New Roman Mon" w:cs="Times New Roman"/>
                <w:color w:val="000000"/>
                <w:sz w:val="18"/>
                <w:szCs w:val="18"/>
              </w:rPr>
              <w:t xml:space="preserve"> ХХК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1827A2" w14:textId="3668F5CA" w:rsidR="006B50C3" w:rsidRPr="006E6861" w:rsidRDefault="006B50C3" w:rsidP="006B50C3">
            <w:pPr>
              <w:jc w:val="right"/>
              <w:rPr>
                <w:rFonts w:ascii="Times New Roman Mon" w:eastAsia="Times New Roman" w:hAnsi="Times New Roman Mon" w:cs="Times New Roman"/>
                <w:color w:val="000000"/>
                <w:sz w:val="18"/>
                <w:szCs w:val="18"/>
              </w:rPr>
            </w:pPr>
            <w:r w:rsidRPr="006E6861">
              <w:rPr>
                <w:rFonts w:ascii="Times New Roman Mon" w:hAnsi="Times New Roman Mon"/>
                <w:color w:val="000000"/>
                <w:sz w:val="18"/>
                <w:szCs w:val="18"/>
              </w:rPr>
              <w:t>840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B527A6" w14:textId="390393D7" w:rsidR="006B50C3" w:rsidRPr="006E6861" w:rsidRDefault="006B50C3" w:rsidP="006B50C3">
            <w:pPr>
              <w:jc w:val="right"/>
              <w:rPr>
                <w:rFonts w:ascii="Times New Roman Mon" w:eastAsia="Times New Roman" w:hAnsi="Times New Roman Mon" w:cs="Times New Roman"/>
                <w:color w:val="000000"/>
                <w:sz w:val="18"/>
                <w:szCs w:val="18"/>
              </w:rPr>
            </w:pPr>
            <w:r w:rsidRPr="006E6861">
              <w:rPr>
                <w:rFonts w:ascii="Times New Roman Mon" w:hAnsi="Times New Roman Mon"/>
                <w:color w:val="000000"/>
                <w:sz w:val="18"/>
                <w:szCs w:val="18"/>
              </w:rPr>
              <w:t>718.6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BEF52E" w14:textId="3AA60F96" w:rsidR="006B50C3" w:rsidRPr="006E6861" w:rsidRDefault="006B50C3" w:rsidP="006B50C3">
            <w:pPr>
              <w:jc w:val="right"/>
              <w:rPr>
                <w:rFonts w:ascii="Times New Roman Mon" w:eastAsia="Times New Roman" w:hAnsi="Times New Roman Mon" w:cs="Times New Roman"/>
                <w:color w:val="000000"/>
                <w:sz w:val="18"/>
                <w:szCs w:val="18"/>
              </w:rPr>
            </w:pPr>
            <w:r w:rsidRPr="006E6861">
              <w:rPr>
                <w:rFonts w:ascii="Times New Roman Mon" w:hAnsi="Times New Roman Mon"/>
                <w:color w:val="000000"/>
                <w:sz w:val="18"/>
                <w:szCs w:val="18"/>
              </w:rPr>
              <w:t>14,549.1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D0B26F" w14:textId="310D983B" w:rsidR="006B50C3" w:rsidRPr="006E6861" w:rsidRDefault="006B50C3" w:rsidP="006B50C3">
            <w:pPr>
              <w:jc w:val="right"/>
              <w:rPr>
                <w:rFonts w:ascii="Times New Roman Mon" w:eastAsia="Times New Roman" w:hAnsi="Times New Roman Mon" w:cs="Times New Roman"/>
                <w:color w:val="000000"/>
                <w:sz w:val="18"/>
                <w:szCs w:val="18"/>
              </w:rPr>
            </w:pPr>
            <w:r w:rsidRPr="006E6861">
              <w:rPr>
                <w:rFonts w:ascii="Times New Roman Mon" w:hAnsi="Times New Roman Mon"/>
                <w:color w:val="000000"/>
                <w:sz w:val="18"/>
                <w:szCs w:val="18"/>
              </w:rPr>
              <w:t>15,565.2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5A4C86" w14:textId="7AC04DD7" w:rsidR="006B50C3" w:rsidRPr="006E6861" w:rsidRDefault="006B50C3" w:rsidP="006B50C3">
            <w:pPr>
              <w:jc w:val="right"/>
              <w:rPr>
                <w:rFonts w:ascii="Times New Roman Mon" w:eastAsia="Times New Roman" w:hAnsi="Times New Roman Mon" w:cs="Times New Roman"/>
                <w:color w:val="000000"/>
                <w:sz w:val="18"/>
                <w:szCs w:val="18"/>
              </w:rPr>
            </w:pPr>
            <w:r w:rsidRPr="006E6861">
              <w:rPr>
                <w:rFonts w:ascii="Times New Roman Mon" w:hAnsi="Times New Roman Mon"/>
                <w:color w:val="000000"/>
                <w:sz w:val="18"/>
                <w:szCs w:val="18"/>
              </w:rPr>
              <w:t>1,647.0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36A8CA" w14:textId="58172E9F" w:rsidR="006B50C3" w:rsidRPr="006E6861" w:rsidRDefault="006B50C3" w:rsidP="006B50C3">
            <w:pPr>
              <w:jc w:val="right"/>
              <w:rPr>
                <w:rFonts w:ascii="Times New Roman Mon" w:eastAsia="Times New Roman" w:hAnsi="Times New Roman Mon" w:cs="Times New Roman"/>
                <w:color w:val="000000"/>
                <w:sz w:val="18"/>
                <w:szCs w:val="18"/>
              </w:rPr>
            </w:pPr>
            <w:r w:rsidRPr="006E6861">
              <w:rPr>
                <w:rFonts w:ascii="Times New Roman Mon" w:hAnsi="Times New Roman Mon"/>
                <w:color w:val="000000"/>
                <w:sz w:val="18"/>
                <w:szCs w:val="18"/>
              </w:rPr>
              <w:t>1,694.1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F62DD1" w14:textId="11945C9A" w:rsidR="006B50C3" w:rsidRPr="006E6861" w:rsidRDefault="006B50C3" w:rsidP="006B50C3">
            <w:pPr>
              <w:jc w:val="right"/>
              <w:rPr>
                <w:rFonts w:ascii="Times New Roman Mon" w:eastAsia="Times New Roman" w:hAnsi="Times New Roman Mon" w:cs="Times New Roman"/>
                <w:color w:val="000000"/>
                <w:sz w:val="18"/>
                <w:szCs w:val="18"/>
              </w:rPr>
            </w:pPr>
            <w:r w:rsidRPr="006E6861">
              <w:rPr>
                <w:rFonts w:ascii="Times New Roman Mon" w:hAnsi="Times New Roman Mon"/>
                <w:color w:val="000000"/>
                <w:sz w:val="18"/>
                <w:szCs w:val="18"/>
              </w:rPr>
              <w:t>938.5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487BFF" w14:textId="1093C6E2" w:rsidR="006B50C3" w:rsidRPr="006E6861" w:rsidRDefault="006B50C3" w:rsidP="006B50C3">
            <w:pPr>
              <w:jc w:val="right"/>
              <w:rPr>
                <w:rFonts w:ascii="Times New Roman Mon" w:eastAsia="Times New Roman" w:hAnsi="Times New Roman Mon" w:cs="Times New Roman"/>
                <w:color w:val="000000"/>
                <w:sz w:val="18"/>
                <w:szCs w:val="18"/>
              </w:rPr>
            </w:pPr>
            <w:r w:rsidRPr="006E6861">
              <w:rPr>
                <w:rFonts w:ascii="Times New Roman Mon" w:hAnsi="Times New Roman Mon"/>
                <w:color w:val="000000"/>
                <w:sz w:val="18"/>
                <w:szCs w:val="18"/>
              </w:rPr>
              <w:t>11,004.2</w:t>
            </w:r>
          </w:p>
        </w:tc>
      </w:tr>
      <w:tr w:rsidR="006B50C3" w:rsidRPr="006E6861" w14:paraId="0ADB76EB" w14:textId="77777777" w:rsidTr="006B50C3">
        <w:trPr>
          <w:trHeight w:val="312"/>
          <w:jc w:val="center"/>
        </w:trPr>
        <w:tc>
          <w:tcPr>
            <w:tcW w:w="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BACC6" w:themeFill="accent5"/>
            <w:noWrap/>
            <w:vAlign w:val="center"/>
            <w:hideMark/>
          </w:tcPr>
          <w:p w14:paraId="3ED7198F" w14:textId="77777777" w:rsidR="006B50C3" w:rsidRPr="006E6861" w:rsidRDefault="006B50C3" w:rsidP="006B50C3">
            <w:pPr>
              <w:jc w:val="right"/>
              <w:rPr>
                <w:rFonts w:ascii="Times New Roman Mon" w:eastAsia="Times New Roman" w:hAnsi="Times New Roman Mon" w:cs="Times New Roman"/>
                <w:color w:val="000000"/>
                <w:sz w:val="18"/>
                <w:szCs w:val="18"/>
              </w:rPr>
            </w:pPr>
            <w:r w:rsidRPr="006E6861">
              <w:rPr>
                <w:rFonts w:ascii="Times New Roman Mon" w:eastAsia="Times New Roman" w:hAnsi="Times New Roman Mon" w:cs="Times New Roman"/>
                <w:color w:val="000000"/>
                <w:sz w:val="18"/>
                <w:szCs w:val="18"/>
              </w:rPr>
              <w:lastRenderedPageBreak/>
              <w:t>11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4BACC6" w:themeFill="accent5"/>
            <w:noWrap/>
            <w:vAlign w:val="center"/>
            <w:hideMark/>
          </w:tcPr>
          <w:p w14:paraId="5CFC4BB4" w14:textId="34075BA1" w:rsidR="006B50C3" w:rsidRPr="006E6861" w:rsidRDefault="00A86E5C" w:rsidP="006B50C3">
            <w:pPr>
              <w:rPr>
                <w:rFonts w:ascii="Times New Roman Mon" w:eastAsia="Times New Roman" w:hAnsi="Times New Roman Mon" w:cs="Times New Roman"/>
                <w:color w:val="000000"/>
                <w:sz w:val="18"/>
                <w:szCs w:val="18"/>
              </w:rPr>
            </w:pPr>
            <w:r w:rsidRPr="006E686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“</w:t>
            </w:r>
            <w:proofErr w:type="spellStart"/>
            <w:r w:rsidR="006B50C3" w:rsidRPr="006E6861">
              <w:rPr>
                <w:rFonts w:ascii="Times New Roman Mon" w:eastAsia="Times New Roman" w:hAnsi="Times New Roman Mon" w:cs="Times New Roman"/>
                <w:color w:val="000000"/>
                <w:sz w:val="18"/>
                <w:szCs w:val="18"/>
              </w:rPr>
              <w:t>Практикал</w:t>
            </w:r>
            <w:proofErr w:type="spellEnd"/>
            <w:r w:rsidR="006B50C3" w:rsidRPr="006E6861">
              <w:rPr>
                <w:rFonts w:ascii="Times New Roman Mon" w:eastAsia="Times New Roman" w:hAnsi="Times New Roman Mon" w:cs="Times New Roman"/>
                <w:color w:val="000000"/>
                <w:sz w:val="18"/>
                <w:szCs w:val="18"/>
              </w:rPr>
              <w:t xml:space="preserve"> </w:t>
            </w:r>
            <w:r w:rsidRPr="006E6861">
              <w:rPr>
                <w:rFonts w:ascii="Times New Roman Mon" w:eastAsia="Times New Roman" w:hAnsi="Times New Roman Mon" w:cs="Times New Roman"/>
                <w:color w:val="000000"/>
                <w:sz w:val="18"/>
                <w:szCs w:val="18"/>
              </w:rPr>
              <w:t>даатгал</w:t>
            </w:r>
            <w:r w:rsidRPr="006E686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”</w:t>
            </w:r>
            <w:r w:rsidR="006B50C3" w:rsidRPr="006E6861">
              <w:rPr>
                <w:rFonts w:ascii="Times New Roman Mon" w:eastAsia="Times New Roman" w:hAnsi="Times New Roman Mon" w:cs="Times New Roman"/>
                <w:color w:val="000000"/>
                <w:sz w:val="18"/>
                <w:szCs w:val="18"/>
              </w:rPr>
              <w:t xml:space="preserve"> ХХК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F1208A" w14:textId="13A302D9" w:rsidR="006B50C3" w:rsidRPr="006E6861" w:rsidRDefault="006B50C3" w:rsidP="006B50C3">
            <w:pPr>
              <w:jc w:val="right"/>
              <w:rPr>
                <w:rFonts w:ascii="Times New Roman Mon" w:eastAsia="Times New Roman" w:hAnsi="Times New Roman Mon" w:cs="Times New Roman"/>
                <w:color w:val="000000"/>
                <w:sz w:val="18"/>
                <w:szCs w:val="18"/>
              </w:rPr>
            </w:pPr>
            <w:r w:rsidRPr="006E6861">
              <w:rPr>
                <w:rFonts w:ascii="Times New Roman Mon" w:hAnsi="Times New Roman Mon"/>
                <w:color w:val="000000"/>
                <w:sz w:val="18"/>
                <w:szCs w:val="18"/>
              </w:rPr>
              <w:t>313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7A3A68" w14:textId="38D2DA2F" w:rsidR="006B50C3" w:rsidRPr="006E6861" w:rsidRDefault="006B50C3" w:rsidP="006B50C3">
            <w:pPr>
              <w:jc w:val="right"/>
              <w:rPr>
                <w:rFonts w:ascii="Times New Roman Mon" w:eastAsia="Times New Roman" w:hAnsi="Times New Roman Mon" w:cs="Times New Roman"/>
                <w:color w:val="000000"/>
                <w:sz w:val="18"/>
                <w:szCs w:val="18"/>
              </w:rPr>
            </w:pPr>
            <w:r w:rsidRPr="006E6861">
              <w:rPr>
                <w:rFonts w:ascii="Times New Roman Mon" w:hAnsi="Times New Roman Mon"/>
                <w:color w:val="000000"/>
                <w:sz w:val="18"/>
                <w:szCs w:val="18"/>
              </w:rPr>
              <w:t>906.7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1F6D50" w14:textId="7FFD73EA" w:rsidR="006B50C3" w:rsidRPr="006E6861" w:rsidRDefault="006B50C3" w:rsidP="006B50C3">
            <w:pPr>
              <w:jc w:val="right"/>
              <w:rPr>
                <w:rFonts w:ascii="Times New Roman Mon" w:eastAsia="Times New Roman" w:hAnsi="Times New Roman Mon" w:cs="Times New Roman"/>
                <w:color w:val="000000"/>
                <w:sz w:val="18"/>
                <w:szCs w:val="18"/>
              </w:rPr>
            </w:pPr>
            <w:r w:rsidRPr="006E6861">
              <w:rPr>
                <w:rFonts w:ascii="Times New Roman Mon" w:hAnsi="Times New Roman Mon"/>
                <w:color w:val="000000"/>
                <w:sz w:val="18"/>
                <w:szCs w:val="18"/>
              </w:rPr>
              <w:t>12,245.6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B1857C" w14:textId="511ACFA2" w:rsidR="006B50C3" w:rsidRPr="006E6861" w:rsidRDefault="006B50C3" w:rsidP="006B50C3">
            <w:pPr>
              <w:jc w:val="right"/>
              <w:rPr>
                <w:rFonts w:ascii="Times New Roman Mon" w:eastAsia="Times New Roman" w:hAnsi="Times New Roman Mon" w:cs="Times New Roman"/>
                <w:color w:val="000000"/>
                <w:sz w:val="18"/>
                <w:szCs w:val="18"/>
              </w:rPr>
            </w:pPr>
            <w:r w:rsidRPr="006E6861">
              <w:rPr>
                <w:rFonts w:ascii="Times New Roman Mon" w:hAnsi="Times New Roman Mon"/>
                <w:color w:val="000000"/>
                <w:sz w:val="18"/>
                <w:szCs w:val="18"/>
              </w:rPr>
              <w:t>13,560.2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5A9D59" w14:textId="304E400D" w:rsidR="006B50C3" w:rsidRPr="006E6861" w:rsidRDefault="006B50C3" w:rsidP="006B50C3">
            <w:pPr>
              <w:jc w:val="right"/>
              <w:rPr>
                <w:rFonts w:ascii="Times New Roman Mon" w:eastAsia="Times New Roman" w:hAnsi="Times New Roman Mon" w:cs="Times New Roman"/>
                <w:color w:val="000000"/>
                <w:sz w:val="18"/>
                <w:szCs w:val="18"/>
              </w:rPr>
            </w:pPr>
            <w:r w:rsidRPr="006E6861">
              <w:rPr>
                <w:rFonts w:ascii="Times New Roman Mon" w:hAnsi="Times New Roman Mon"/>
                <w:color w:val="000000"/>
                <w:sz w:val="18"/>
                <w:szCs w:val="18"/>
              </w:rPr>
              <w:t>1,725.0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5314C1" w14:textId="2106491B" w:rsidR="006B50C3" w:rsidRPr="006E6861" w:rsidRDefault="006B50C3" w:rsidP="006B50C3">
            <w:pPr>
              <w:jc w:val="right"/>
              <w:rPr>
                <w:rFonts w:ascii="Times New Roman Mon" w:eastAsia="Times New Roman" w:hAnsi="Times New Roman Mon" w:cs="Times New Roman"/>
                <w:color w:val="000000"/>
                <w:sz w:val="18"/>
                <w:szCs w:val="18"/>
              </w:rPr>
            </w:pPr>
            <w:r w:rsidRPr="006E6861">
              <w:rPr>
                <w:rFonts w:ascii="Times New Roman Mon" w:hAnsi="Times New Roman Mon"/>
                <w:color w:val="000000"/>
                <w:sz w:val="18"/>
                <w:szCs w:val="18"/>
              </w:rPr>
              <w:t>1,891.2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501D82" w14:textId="18159887" w:rsidR="006B50C3" w:rsidRPr="006E6861" w:rsidRDefault="006B50C3" w:rsidP="006B50C3">
            <w:pPr>
              <w:jc w:val="right"/>
              <w:rPr>
                <w:rFonts w:ascii="Times New Roman Mon" w:eastAsia="Times New Roman" w:hAnsi="Times New Roman Mon" w:cs="Times New Roman"/>
                <w:color w:val="000000"/>
                <w:sz w:val="18"/>
                <w:szCs w:val="18"/>
              </w:rPr>
            </w:pPr>
            <w:r w:rsidRPr="006E6861">
              <w:rPr>
                <w:rFonts w:ascii="Times New Roman Mon" w:hAnsi="Times New Roman Mon"/>
                <w:color w:val="000000"/>
                <w:sz w:val="18"/>
                <w:szCs w:val="18"/>
              </w:rPr>
              <w:t>5,379.1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88E58F" w14:textId="4349D807" w:rsidR="006B50C3" w:rsidRPr="006E6861" w:rsidRDefault="006B50C3" w:rsidP="006B50C3">
            <w:pPr>
              <w:jc w:val="right"/>
              <w:rPr>
                <w:rFonts w:ascii="Times New Roman Mon" w:eastAsia="Times New Roman" w:hAnsi="Times New Roman Mon" w:cs="Times New Roman"/>
                <w:color w:val="000000"/>
                <w:sz w:val="18"/>
                <w:szCs w:val="18"/>
              </w:rPr>
            </w:pPr>
            <w:r w:rsidRPr="006E6861">
              <w:rPr>
                <w:rFonts w:ascii="Times New Roman Mon" w:hAnsi="Times New Roman Mon"/>
                <w:color w:val="000000"/>
                <w:sz w:val="18"/>
                <w:szCs w:val="18"/>
              </w:rPr>
              <w:t>7,136.3</w:t>
            </w:r>
          </w:p>
        </w:tc>
      </w:tr>
      <w:tr w:rsidR="006B50C3" w:rsidRPr="006E6861" w14:paraId="0A6E8C9D" w14:textId="77777777" w:rsidTr="006B50C3">
        <w:trPr>
          <w:trHeight w:val="312"/>
          <w:jc w:val="center"/>
        </w:trPr>
        <w:tc>
          <w:tcPr>
            <w:tcW w:w="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BACC6" w:themeFill="accent5"/>
            <w:noWrap/>
            <w:vAlign w:val="center"/>
            <w:hideMark/>
          </w:tcPr>
          <w:p w14:paraId="206DD24A" w14:textId="77777777" w:rsidR="006B50C3" w:rsidRPr="006E6861" w:rsidRDefault="006B50C3" w:rsidP="006B50C3">
            <w:pPr>
              <w:jc w:val="right"/>
              <w:rPr>
                <w:rFonts w:ascii="Times New Roman Mon" w:eastAsia="Times New Roman" w:hAnsi="Times New Roman Mon" w:cs="Times New Roman"/>
                <w:color w:val="000000"/>
                <w:sz w:val="18"/>
                <w:szCs w:val="18"/>
              </w:rPr>
            </w:pPr>
            <w:r w:rsidRPr="006E6861">
              <w:rPr>
                <w:rFonts w:ascii="Times New Roman Mon" w:eastAsia="Times New Roman" w:hAnsi="Times New Roman Mon" w:cs="Times New Roman"/>
                <w:color w:val="000000"/>
                <w:sz w:val="18"/>
                <w:szCs w:val="18"/>
              </w:rPr>
              <w:t>12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4BACC6" w:themeFill="accent5"/>
            <w:noWrap/>
            <w:vAlign w:val="center"/>
            <w:hideMark/>
          </w:tcPr>
          <w:p w14:paraId="30292E36" w14:textId="0CD65773" w:rsidR="006B50C3" w:rsidRPr="006E6861" w:rsidRDefault="00A86E5C" w:rsidP="006B50C3">
            <w:pPr>
              <w:rPr>
                <w:rFonts w:ascii="Times New Roman Mon" w:eastAsia="Times New Roman" w:hAnsi="Times New Roman Mon" w:cs="Times New Roman"/>
                <w:color w:val="000000"/>
                <w:sz w:val="18"/>
                <w:szCs w:val="18"/>
              </w:rPr>
            </w:pPr>
            <w:r w:rsidRPr="006E686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“</w:t>
            </w:r>
            <w:r w:rsidR="006B50C3" w:rsidRPr="006E6861">
              <w:rPr>
                <w:rFonts w:ascii="Times New Roman Mon" w:eastAsia="Times New Roman" w:hAnsi="Times New Roman Mon" w:cs="Times New Roman"/>
                <w:color w:val="000000"/>
                <w:sz w:val="18"/>
                <w:szCs w:val="18"/>
              </w:rPr>
              <w:t xml:space="preserve">Тэнгэр </w:t>
            </w:r>
            <w:r w:rsidRPr="006E6861">
              <w:rPr>
                <w:rFonts w:ascii="Times New Roman Mon" w:eastAsia="Times New Roman" w:hAnsi="Times New Roman Mon" w:cs="Times New Roman"/>
                <w:color w:val="000000"/>
                <w:sz w:val="18"/>
                <w:szCs w:val="18"/>
              </w:rPr>
              <w:t>даатгал</w:t>
            </w:r>
            <w:r w:rsidRPr="006E686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”</w:t>
            </w:r>
            <w:r w:rsidRPr="006E6861">
              <w:rPr>
                <w:rFonts w:ascii="Times New Roman Mon" w:eastAsia="Times New Roman" w:hAnsi="Times New Roman Mon" w:cs="Times New Roman"/>
                <w:color w:val="000000"/>
                <w:sz w:val="18"/>
                <w:szCs w:val="18"/>
              </w:rPr>
              <w:t xml:space="preserve"> </w:t>
            </w:r>
            <w:r w:rsidR="006B50C3" w:rsidRPr="006E6861">
              <w:rPr>
                <w:rFonts w:ascii="Times New Roman Mon" w:eastAsia="Times New Roman" w:hAnsi="Times New Roman Mon" w:cs="Times New Roman"/>
                <w:color w:val="000000"/>
                <w:sz w:val="18"/>
                <w:szCs w:val="18"/>
              </w:rPr>
              <w:t>ХХК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DE927A" w14:textId="66C5F919" w:rsidR="006B50C3" w:rsidRPr="006E6861" w:rsidRDefault="006B50C3" w:rsidP="006B50C3">
            <w:pPr>
              <w:jc w:val="right"/>
              <w:rPr>
                <w:rFonts w:ascii="Times New Roman Mon" w:eastAsia="Times New Roman" w:hAnsi="Times New Roman Mon" w:cs="Times New Roman"/>
                <w:color w:val="000000"/>
                <w:sz w:val="18"/>
                <w:szCs w:val="18"/>
              </w:rPr>
            </w:pPr>
            <w:r w:rsidRPr="006E6861">
              <w:rPr>
                <w:rFonts w:ascii="Times New Roman Mon" w:hAnsi="Times New Roman Mon"/>
                <w:color w:val="000000"/>
                <w:sz w:val="18"/>
                <w:szCs w:val="18"/>
              </w:rPr>
              <w:t>2,483.4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A62964" w14:textId="6A618B3D" w:rsidR="006B50C3" w:rsidRPr="006E6861" w:rsidRDefault="006B50C3" w:rsidP="006B50C3">
            <w:pPr>
              <w:jc w:val="right"/>
              <w:rPr>
                <w:rFonts w:ascii="Times New Roman Mon" w:eastAsia="Times New Roman" w:hAnsi="Times New Roman Mon" w:cs="Times New Roman"/>
                <w:color w:val="000000"/>
                <w:sz w:val="18"/>
                <w:szCs w:val="18"/>
              </w:rPr>
            </w:pPr>
            <w:r w:rsidRPr="006E6861">
              <w:rPr>
                <w:rFonts w:ascii="Times New Roman Mon" w:hAnsi="Times New Roman Mon"/>
                <w:color w:val="000000"/>
                <w:sz w:val="18"/>
                <w:szCs w:val="18"/>
              </w:rPr>
              <w:t>1,272.5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8E9759" w14:textId="7CDD383C" w:rsidR="006B50C3" w:rsidRPr="006E6861" w:rsidRDefault="006B50C3" w:rsidP="006B50C3">
            <w:pPr>
              <w:jc w:val="right"/>
              <w:rPr>
                <w:rFonts w:ascii="Times New Roman Mon" w:eastAsia="Times New Roman" w:hAnsi="Times New Roman Mon" w:cs="Times New Roman"/>
                <w:color w:val="000000"/>
                <w:sz w:val="18"/>
                <w:szCs w:val="18"/>
              </w:rPr>
            </w:pPr>
            <w:r w:rsidRPr="006E6861">
              <w:rPr>
                <w:rFonts w:ascii="Times New Roman Mon" w:hAnsi="Times New Roman Mon"/>
                <w:color w:val="000000"/>
                <w:sz w:val="18"/>
                <w:szCs w:val="18"/>
              </w:rPr>
              <w:t>19,480.4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51301C" w14:textId="02402DCE" w:rsidR="006B50C3" w:rsidRPr="006E6861" w:rsidRDefault="006B50C3" w:rsidP="006B50C3">
            <w:pPr>
              <w:jc w:val="right"/>
              <w:rPr>
                <w:rFonts w:ascii="Times New Roman Mon" w:eastAsia="Times New Roman" w:hAnsi="Times New Roman Mon" w:cs="Times New Roman"/>
                <w:color w:val="000000"/>
                <w:sz w:val="18"/>
                <w:szCs w:val="18"/>
              </w:rPr>
            </w:pPr>
            <w:r w:rsidRPr="006E6861">
              <w:rPr>
                <w:rFonts w:ascii="Times New Roman Mon" w:hAnsi="Times New Roman Mon"/>
                <w:color w:val="000000"/>
                <w:sz w:val="18"/>
                <w:szCs w:val="18"/>
              </w:rPr>
              <w:t>20,047.8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AF88E6" w14:textId="08F0050D" w:rsidR="006B50C3" w:rsidRPr="006E6861" w:rsidRDefault="006B50C3" w:rsidP="006B50C3">
            <w:pPr>
              <w:jc w:val="right"/>
              <w:rPr>
                <w:rFonts w:ascii="Times New Roman Mon" w:eastAsia="Times New Roman" w:hAnsi="Times New Roman Mon" w:cs="Times New Roman"/>
                <w:color w:val="000000"/>
                <w:sz w:val="18"/>
                <w:szCs w:val="18"/>
              </w:rPr>
            </w:pPr>
            <w:r w:rsidRPr="006E6861">
              <w:rPr>
                <w:rFonts w:ascii="Times New Roman Mon" w:hAnsi="Times New Roman Mon"/>
                <w:color w:val="000000"/>
                <w:sz w:val="18"/>
                <w:szCs w:val="18"/>
              </w:rPr>
              <w:t>1,282.2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23BA86" w14:textId="783F1BF6" w:rsidR="006B50C3" w:rsidRPr="006E6861" w:rsidRDefault="006B50C3" w:rsidP="006B50C3">
            <w:pPr>
              <w:jc w:val="right"/>
              <w:rPr>
                <w:rFonts w:ascii="Times New Roman Mon" w:eastAsia="Times New Roman" w:hAnsi="Times New Roman Mon" w:cs="Times New Roman"/>
                <w:color w:val="000000"/>
                <w:sz w:val="18"/>
                <w:szCs w:val="18"/>
              </w:rPr>
            </w:pPr>
            <w:r w:rsidRPr="006E6861">
              <w:rPr>
                <w:rFonts w:ascii="Times New Roman Mon" w:hAnsi="Times New Roman Mon"/>
                <w:color w:val="000000"/>
                <w:sz w:val="18"/>
                <w:szCs w:val="18"/>
              </w:rPr>
              <w:t>1,404.5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B7476D" w14:textId="135B1ED4" w:rsidR="006B50C3" w:rsidRPr="006E6861" w:rsidRDefault="006B50C3" w:rsidP="006B50C3">
            <w:pPr>
              <w:jc w:val="right"/>
              <w:rPr>
                <w:rFonts w:ascii="Times New Roman Mon" w:eastAsia="Times New Roman" w:hAnsi="Times New Roman Mon" w:cs="Times New Roman"/>
                <w:color w:val="000000"/>
                <w:sz w:val="18"/>
                <w:szCs w:val="18"/>
              </w:rPr>
            </w:pPr>
            <w:r w:rsidRPr="006E6861">
              <w:rPr>
                <w:rFonts w:ascii="Times New Roman Mon" w:hAnsi="Times New Roman Mon"/>
                <w:color w:val="000000"/>
                <w:sz w:val="18"/>
                <w:szCs w:val="18"/>
              </w:rPr>
              <w:t>5,291.1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3BE289" w14:textId="4B22B44C" w:rsidR="006B50C3" w:rsidRPr="006E6861" w:rsidRDefault="006B50C3" w:rsidP="006B50C3">
            <w:pPr>
              <w:jc w:val="right"/>
              <w:rPr>
                <w:rFonts w:ascii="Times New Roman Mon" w:eastAsia="Times New Roman" w:hAnsi="Times New Roman Mon" w:cs="Times New Roman"/>
                <w:color w:val="000000"/>
                <w:sz w:val="18"/>
                <w:szCs w:val="18"/>
              </w:rPr>
            </w:pPr>
            <w:r w:rsidRPr="006E6861">
              <w:rPr>
                <w:rFonts w:ascii="Times New Roman Mon" w:hAnsi="Times New Roman Mon"/>
                <w:color w:val="000000"/>
                <w:sz w:val="18"/>
                <w:szCs w:val="18"/>
              </w:rPr>
              <w:t>3,374.0</w:t>
            </w:r>
          </w:p>
        </w:tc>
      </w:tr>
      <w:tr w:rsidR="006B50C3" w:rsidRPr="006E6861" w14:paraId="03ED1E64" w14:textId="77777777" w:rsidTr="006B50C3">
        <w:trPr>
          <w:trHeight w:val="312"/>
          <w:jc w:val="center"/>
        </w:trPr>
        <w:tc>
          <w:tcPr>
            <w:tcW w:w="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BACC6" w:themeFill="accent5"/>
            <w:noWrap/>
            <w:vAlign w:val="center"/>
            <w:hideMark/>
          </w:tcPr>
          <w:p w14:paraId="4E150820" w14:textId="77777777" w:rsidR="006B50C3" w:rsidRPr="006E6861" w:rsidRDefault="006B50C3" w:rsidP="006B50C3">
            <w:pPr>
              <w:jc w:val="right"/>
              <w:rPr>
                <w:rFonts w:ascii="Times New Roman Mon" w:eastAsia="Times New Roman" w:hAnsi="Times New Roman Mon" w:cs="Times New Roman"/>
                <w:color w:val="000000"/>
                <w:sz w:val="18"/>
                <w:szCs w:val="18"/>
              </w:rPr>
            </w:pPr>
            <w:r w:rsidRPr="006E6861">
              <w:rPr>
                <w:rFonts w:ascii="Times New Roman Mon" w:eastAsia="Times New Roman" w:hAnsi="Times New Roman Mon" w:cs="Times New Roman"/>
                <w:color w:val="000000"/>
                <w:sz w:val="18"/>
                <w:szCs w:val="18"/>
              </w:rPr>
              <w:t>13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4BACC6" w:themeFill="accent5"/>
            <w:noWrap/>
            <w:vAlign w:val="center"/>
            <w:hideMark/>
          </w:tcPr>
          <w:p w14:paraId="17E58A18" w14:textId="1AA982CD" w:rsidR="006B50C3" w:rsidRPr="006E6861" w:rsidRDefault="00A86E5C" w:rsidP="006B50C3">
            <w:pPr>
              <w:rPr>
                <w:rFonts w:ascii="Times New Roman Mon" w:eastAsia="Times New Roman" w:hAnsi="Times New Roman Mon" w:cs="Times New Roman"/>
                <w:color w:val="000000"/>
                <w:sz w:val="18"/>
                <w:szCs w:val="18"/>
              </w:rPr>
            </w:pPr>
            <w:r w:rsidRPr="006E686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“</w:t>
            </w:r>
            <w:r w:rsidR="006B50C3" w:rsidRPr="006E6861">
              <w:rPr>
                <w:rFonts w:ascii="Times New Roman Mon" w:eastAsia="Times New Roman" w:hAnsi="Times New Roman Mon" w:cs="Times New Roman"/>
                <w:color w:val="000000"/>
                <w:sz w:val="18"/>
                <w:szCs w:val="18"/>
              </w:rPr>
              <w:t xml:space="preserve">Улаанбаатар хотын </w:t>
            </w:r>
            <w:r w:rsidR="00AE6EA6" w:rsidRPr="006E6861">
              <w:rPr>
                <w:rFonts w:ascii="Times New Roman Mon" w:eastAsia="Times New Roman" w:hAnsi="Times New Roman Mon" w:cs="Times New Roman"/>
                <w:color w:val="000000"/>
                <w:sz w:val="18"/>
                <w:szCs w:val="18"/>
              </w:rPr>
              <w:t>даатгал</w:t>
            </w:r>
            <w:r w:rsidR="00AE6EA6" w:rsidRPr="006E686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”</w:t>
            </w:r>
            <w:r w:rsidR="006B50C3" w:rsidRPr="006E6861">
              <w:rPr>
                <w:rFonts w:ascii="Times New Roman Mon" w:eastAsia="Times New Roman" w:hAnsi="Times New Roman Mon" w:cs="Times New Roman"/>
                <w:color w:val="000000"/>
                <w:sz w:val="18"/>
                <w:szCs w:val="18"/>
              </w:rPr>
              <w:t xml:space="preserve"> ХХК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EF85B8" w14:textId="78A45E89" w:rsidR="006B50C3" w:rsidRPr="006E6861" w:rsidRDefault="006B50C3" w:rsidP="006B50C3">
            <w:pPr>
              <w:jc w:val="right"/>
              <w:rPr>
                <w:rFonts w:ascii="Times New Roman Mon" w:eastAsia="Times New Roman" w:hAnsi="Times New Roman Mon" w:cs="Times New Roman"/>
                <w:color w:val="000000"/>
                <w:sz w:val="18"/>
                <w:szCs w:val="18"/>
              </w:rPr>
            </w:pPr>
            <w:r w:rsidRPr="006E6861">
              <w:rPr>
                <w:rFonts w:ascii="Times New Roman Mon" w:hAnsi="Times New Roman Mon"/>
                <w:color w:val="000000"/>
                <w:sz w:val="18"/>
                <w:szCs w:val="18"/>
              </w:rPr>
              <w:t>1,712.9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E9DD3B" w14:textId="0ECFF12C" w:rsidR="006B50C3" w:rsidRPr="006E6861" w:rsidRDefault="006B50C3" w:rsidP="006B50C3">
            <w:pPr>
              <w:jc w:val="right"/>
              <w:rPr>
                <w:rFonts w:ascii="Times New Roman Mon" w:eastAsia="Times New Roman" w:hAnsi="Times New Roman Mon" w:cs="Times New Roman"/>
                <w:color w:val="000000"/>
                <w:sz w:val="18"/>
                <w:szCs w:val="18"/>
              </w:rPr>
            </w:pPr>
            <w:r w:rsidRPr="006E6861">
              <w:rPr>
                <w:rFonts w:ascii="Times New Roman Mon" w:hAnsi="Times New Roman Mon"/>
                <w:color w:val="000000"/>
                <w:sz w:val="18"/>
                <w:szCs w:val="18"/>
              </w:rPr>
              <w:t>2,255.0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D8DDCD" w14:textId="45F7A184" w:rsidR="006B50C3" w:rsidRPr="006E6861" w:rsidRDefault="006B50C3" w:rsidP="006B50C3">
            <w:pPr>
              <w:jc w:val="right"/>
              <w:rPr>
                <w:rFonts w:ascii="Times New Roman Mon" w:eastAsia="Times New Roman" w:hAnsi="Times New Roman Mon" w:cs="Times New Roman"/>
                <w:color w:val="000000"/>
                <w:sz w:val="18"/>
                <w:szCs w:val="18"/>
              </w:rPr>
            </w:pPr>
            <w:r w:rsidRPr="006E6861">
              <w:rPr>
                <w:rFonts w:ascii="Times New Roman Mon" w:hAnsi="Times New Roman Mon"/>
                <w:color w:val="000000"/>
                <w:sz w:val="18"/>
                <w:szCs w:val="18"/>
              </w:rPr>
              <w:t>2,925.7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C1D23E" w14:textId="3A44427D" w:rsidR="006B50C3" w:rsidRPr="006E6861" w:rsidRDefault="006B50C3" w:rsidP="006B50C3">
            <w:pPr>
              <w:jc w:val="right"/>
              <w:rPr>
                <w:rFonts w:ascii="Times New Roman Mon" w:eastAsia="Times New Roman" w:hAnsi="Times New Roman Mon" w:cs="Times New Roman"/>
                <w:color w:val="000000"/>
                <w:sz w:val="18"/>
                <w:szCs w:val="18"/>
              </w:rPr>
            </w:pPr>
            <w:r w:rsidRPr="006E6861">
              <w:rPr>
                <w:rFonts w:ascii="Times New Roman Mon" w:hAnsi="Times New Roman Mon"/>
                <w:color w:val="000000"/>
                <w:sz w:val="18"/>
                <w:szCs w:val="18"/>
              </w:rPr>
              <w:t>1,900.0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AB8D62" w14:textId="7E540011" w:rsidR="006B50C3" w:rsidRPr="006E6861" w:rsidRDefault="006B50C3" w:rsidP="006B50C3">
            <w:pPr>
              <w:jc w:val="right"/>
              <w:rPr>
                <w:rFonts w:ascii="Times New Roman Mon" w:eastAsia="Times New Roman" w:hAnsi="Times New Roman Mon" w:cs="Times New Roman"/>
                <w:color w:val="000000"/>
                <w:sz w:val="18"/>
                <w:szCs w:val="18"/>
              </w:rPr>
            </w:pPr>
            <w:r w:rsidRPr="006E6861">
              <w:rPr>
                <w:rFonts w:ascii="Times New Roman Mon" w:hAnsi="Times New Roman Mon"/>
                <w:color w:val="000000"/>
                <w:sz w:val="18"/>
                <w:szCs w:val="18"/>
              </w:rPr>
              <w:t>2,139.8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5BC1EB" w14:textId="6F5CF6F5" w:rsidR="006B50C3" w:rsidRPr="006E6861" w:rsidRDefault="006B50C3" w:rsidP="006B50C3">
            <w:pPr>
              <w:jc w:val="right"/>
              <w:rPr>
                <w:rFonts w:ascii="Times New Roman Mon" w:eastAsia="Times New Roman" w:hAnsi="Times New Roman Mon" w:cs="Times New Roman"/>
                <w:color w:val="000000"/>
                <w:sz w:val="18"/>
                <w:szCs w:val="18"/>
              </w:rPr>
            </w:pPr>
            <w:r w:rsidRPr="006E6861">
              <w:rPr>
                <w:rFonts w:ascii="Times New Roman Mon" w:hAnsi="Times New Roman Mon"/>
                <w:color w:val="000000"/>
                <w:sz w:val="18"/>
                <w:szCs w:val="18"/>
              </w:rPr>
              <w:t>2,715.5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2B1BA1" w14:textId="3AC16241" w:rsidR="006B50C3" w:rsidRPr="006E6861" w:rsidRDefault="006B50C3" w:rsidP="006B50C3">
            <w:pPr>
              <w:jc w:val="right"/>
              <w:rPr>
                <w:rFonts w:ascii="Times New Roman Mon" w:eastAsia="Times New Roman" w:hAnsi="Times New Roman Mon" w:cs="Times New Roman"/>
                <w:color w:val="000000"/>
                <w:sz w:val="18"/>
                <w:szCs w:val="18"/>
              </w:rPr>
            </w:pPr>
            <w:r w:rsidRPr="006E6861">
              <w:rPr>
                <w:rFonts w:ascii="Times New Roman Mon" w:hAnsi="Times New Roman Mon"/>
                <w:color w:val="000000"/>
                <w:sz w:val="18"/>
                <w:szCs w:val="18"/>
              </w:rPr>
              <w:t>742.2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CFBF5C" w14:textId="0BD02034" w:rsidR="006B50C3" w:rsidRPr="006E6861" w:rsidRDefault="006B50C3" w:rsidP="006B50C3">
            <w:pPr>
              <w:jc w:val="right"/>
              <w:rPr>
                <w:rFonts w:ascii="Times New Roman Mon" w:eastAsia="Times New Roman" w:hAnsi="Times New Roman Mon" w:cs="Times New Roman"/>
                <w:color w:val="000000"/>
                <w:sz w:val="18"/>
                <w:szCs w:val="18"/>
              </w:rPr>
            </w:pPr>
            <w:r w:rsidRPr="006E6861">
              <w:rPr>
                <w:rFonts w:ascii="Times New Roman Mon" w:hAnsi="Times New Roman Mon"/>
                <w:color w:val="000000"/>
                <w:sz w:val="18"/>
                <w:szCs w:val="18"/>
              </w:rPr>
              <w:t>967.4</w:t>
            </w:r>
          </w:p>
        </w:tc>
      </w:tr>
      <w:tr w:rsidR="006B50C3" w:rsidRPr="006E6861" w14:paraId="3A41A808" w14:textId="77777777" w:rsidTr="006B50C3">
        <w:trPr>
          <w:trHeight w:val="312"/>
          <w:jc w:val="center"/>
        </w:trPr>
        <w:tc>
          <w:tcPr>
            <w:tcW w:w="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BACC6" w:themeFill="accent5"/>
            <w:noWrap/>
            <w:vAlign w:val="center"/>
            <w:hideMark/>
          </w:tcPr>
          <w:p w14:paraId="3AB3A072" w14:textId="77777777" w:rsidR="006B50C3" w:rsidRPr="006E6861" w:rsidRDefault="006B50C3" w:rsidP="006B50C3">
            <w:pPr>
              <w:jc w:val="right"/>
              <w:rPr>
                <w:rFonts w:ascii="Times New Roman Mon" w:eastAsia="Times New Roman" w:hAnsi="Times New Roman Mon" w:cs="Times New Roman"/>
                <w:color w:val="000000"/>
                <w:sz w:val="18"/>
                <w:szCs w:val="18"/>
              </w:rPr>
            </w:pPr>
            <w:r w:rsidRPr="006E6861">
              <w:rPr>
                <w:rFonts w:ascii="Times New Roman Mon" w:eastAsia="Times New Roman" w:hAnsi="Times New Roman Mon" w:cs="Times New Roman"/>
                <w:color w:val="000000"/>
                <w:sz w:val="18"/>
                <w:szCs w:val="18"/>
              </w:rPr>
              <w:t>14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4BACC6" w:themeFill="accent5"/>
            <w:noWrap/>
            <w:vAlign w:val="center"/>
            <w:hideMark/>
          </w:tcPr>
          <w:p w14:paraId="181EFF25" w14:textId="7E079DAE" w:rsidR="006B50C3" w:rsidRPr="006E6861" w:rsidRDefault="00AE6EA6" w:rsidP="006B50C3">
            <w:pPr>
              <w:rPr>
                <w:rFonts w:ascii="Times New Roman Mon" w:eastAsia="Times New Roman" w:hAnsi="Times New Roman Mon" w:cs="Times New Roman"/>
                <w:color w:val="000000"/>
                <w:sz w:val="18"/>
                <w:szCs w:val="18"/>
              </w:rPr>
            </w:pPr>
            <w:r w:rsidRPr="006E686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“</w:t>
            </w:r>
            <w:r w:rsidR="006B50C3" w:rsidRPr="006E6861">
              <w:rPr>
                <w:rFonts w:ascii="Times New Roman Mon" w:eastAsia="Times New Roman" w:hAnsi="Times New Roman Mon" w:cs="Times New Roman"/>
                <w:color w:val="000000"/>
                <w:sz w:val="18"/>
                <w:szCs w:val="18"/>
              </w:rPr>
              <w:t xml:space="preserve">Хаан </w:t>
            </w:r>
            <w:r w:rsidRPr="006E6861">
              <w:rPr>
                <w:rFonts w:ascii="Times New Roman Mon" w:eastAsia="Times New Roman" w:hAnsi="Times New Roman Mon" w:cs="Times New Roman"/>
                <w:color w:val="000000"/>
                <w:sz w:val="18"/>
                <w:szCs w:val="18"/>
              </w:rPr>
              <w:t>даатгал</w:t>
            </w:r>
            <w:r w:rsidRPr="006E686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”</w:t>
            </w:r>
            <w:r w:rsidR="006B50C3" w:rsidRPr="006E6861">
              <w:rPr>
                <w:rFonts w:ascii="Times New Roman Mon" w:eastAsia="Times New Roman" w:hAnsi="Times New Roman Mon" w:cs="Times New Roman"/>
                <w:color w:val="000000"/>
                <w:sz w:val="18"/>
                <w:szCs w:val="18"/>
              </w:rPr>
              <w:t xml:space="preserve"> ХХК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2EFE16" w14:textId="3F07DA8F" w:rsidR="006B50C3" w:rsidRPr="006E6861" w:rsidRDefault="006B50C3" w:rsidP="006B50C3">
            <w:pPr>
              <w:jc w:val="right"/>
              <w:rPr>
                <w:rFonts w:ascii="Times New Roman Mon" w:eastAsia="Times New Roman" w:hAnsi="Times New Roman Mon" w:cs="Times New Roman"/>
                <w:color w:val="000000"/>
                <w:sz w:val="18"/>
                <w:szCs w:val="18"/>
              </w:rPr>
            </w:pPr>
            <w:r w:rsidRPr="006E6861">
              <w:rPr>
                <w:rFonts w:ascii="Times New Roman Mon" w:hAnsi="Times New Roman Mon"/>
                <w:color w:val="000000"/>
                <w:sz w:val="18"/>
                <w:szCs w:val="18"/>
              </w:rPr>
              <w:t>617.6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D6956B" w14:textId="33C731EF" w:rsidR="006B50C3" w:rsidRPr="006E6861" w:rsidRDefault="006B50C3" w:rsidP="006B50C3">
            <w:pPr>
              <w:jc w:val="right"/>
              <w:rPr>
                <w:rFonts w:ascii="Times New Roman Mon" w:eastAsia="Times New Roman" w:hAnsi="Times New Roman Mon" w:cs="Times New Roman"/>
                <w:color w:val="000000"/>
                <w:sz w:val="18"/>
                <w:szCs w:val="18"/>
              </w:rPr>
            </w:pPr>
            <w:r w:rsidRPr="006E6861">
              <w:rPr>
                <w:rFonts w:ascii="Times New Roman Mon" w:hAnsi="Times New Roman Mon"/>
                <w:color w:val="000000"/>
                <w:sz w:val="18"/>
                <w:szCs w:val="18"/>
              </w:rPr>
              <w:t>735.4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2EF46C" w14:textId="677FAB37" w:rsidR="006B50C3" w:rsidRPr="006E6861" w:rsidRDefault="006B50C3" w:rsidP="006B50C3">
            <w:pPr>
              <w:jc w:val="right"/>
              <w:rPr>
                <w:rFonts w:ascii="Times New Roman Mon" w:eastAsia="Times New Roman" w:hAnsi="Times New Roman Mon" w:cs="Times New Roman"/>
                <w:color w:val="000000"/>
                <w:sz w:val="18"/>
                <w:szCs w:val="18"/>
              </w:rPr>
            </w:pPr>
            <w:r w:rsidRPr="006E6861">
              <w:rPr>
                <w:rFonts w:ascii="Times New Roman Mon" w:hAnsi="Times New Roman Mon"/>
                <w:color w:val="000000"/>
                <w:sz w:val="18"/>
                <w:szCs w:val="18"/>
              </w:rPr>
              <w:t>8,063.2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63C92B" w14:textId="0EB8B8F7" w:rsidR="006B50C3" w:rsidRPr="006E6861" w:rsidRDefault="006B50C3" w:rsidP="006B50C3">
            <w:pPr>
              <w:jc w:val="right"/>
              <w:rPr>
                <w:rFonts w:ascii="Times New Roman Mon" w:eastAsia="Times New Roman" w:hAnsi="Times New Roman Mon" w:cs="Times New Roman"/>
                <w:color w:val="000000"/>
                <w:sz w:val="18"/>
                <w:szCs w:val="18"/>
              </w:rPr>
            </w:pPr>
            <w:r w:rsidRPr="006E6861">
              <w:rPr>
                <w:rFonts w:ascii="Times New Roman Mon" w:hAnsi="Times New Roman Mon"/>
                <w:color w:val="000000"/>
                <w:sz w:val="18"/>
                <w:szCs w:val="18"/>
              </w:rPr>
              <w:t>8,775.0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297339" w14:textId="3D0E2F03" w:rsidR="006B50C3" w:rsidRPr="006E6861" w:rsidRDefault="006B50C3" w:rsidP="006B50C3">
            <w:pPr>
              <w:jc w:val="right"/>
              <w:rPr>
                <w:rFonts w:ascii="Times New Roman Mon" w:eastAsia="Times New Roman" w:hAnsi="Times New Roman Mon" w:cs="Times New Roman"/>
                <w:color w:val="000000"/>
                <w:sz w:val="18"/>
                <w:szCs w:val="18"/>
              </w:rPr>
            </w:pPr>
            <w:r w:rsidRPr="006E6861">
              <w:rPr>
                <w:rFonts w:ascii="Times New Roman Mon" w:hAnsi="Times New Roman Mon"/>
                <w:color w:val="000000"/>
                <w:sz w:val="18"/>
                <w:szCs w:val="18"/>
              </w:rPr>
              <w:t>1,091.8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365489" w14:textId="2F3EE287" w:rsidR="006B50C3" w:rsidRPr="006E6861" w:rsidRDefault="006B50C3" w:rsidP="006B50C3">
            <w:pPr>
              <w:jc w:val="right"/>
              <w:rPr>
                <w:rFonts w:ascii="Times New Roman Mon" w:eastAsia="Times New Roman" w:hAnsi="Times New Roman Mon" w:cs="Times New Roman"/>
                <w:color w:val="000000"/>
                <w:sz w:val="18"/>
                <w:szCs w:val="18"/>
              </w:rPr>
            </w:pPr>
            <w:r w:rsidRPr="006E6861">
              <w:rPr>
                <w:rFonts w:ascii="Times New Roman Mon" w:hAnsi="Times New Roman Mon"/>
                <w:color w:val="000000"/>
                <w:sz w:val="18"/>
                <w:szCs w:val="18"/>
              </w:rPr>
              <w:t>698.3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55C4F0" w14:textId="219181BD" w:rsidR="006B50C3" w:rsidRPr="006E6861" w:rsidRDefault="006B50C3" w:rsidP="006B50C3">
            <w:pPr>
              <w:jc w:val="right"/>
              <w:rPr>
                <w:rFonts w:ascii="Times New Roman Mon" w:eastAsia="Times New Roman" w:hAnsi="Times New Roman Mon" w:cs="Times New Roman"/>
                <w:color w:val="000000"/>
                <w:sz w:val="18"/>
                <w:szCs w:val="18"/>
              </w:rPr>
            </w:pPr>
            <w:r w:rsidRPr="006E6861">
              <w:rPr>
                <w:rFonts w:ascii="Times New Roman Mon" w:hAnsi="Times New Roman Mon"/>
                <w:color w:val="000000"/>
                <w:sz w:val="18"/>
                <w:szCs w:val="18"/>
              </w:rPr>
              <w:t>2,330.8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711BBB" w14:textId="38822343" w:rsidR="006B50C3" w:rsidRPr="006E6861" w:rsidRDefault="006B50C3" w:rsidP="006B50C3">
            <w:pPr>
              <w:jc w:val="right"/>
              <w:rPr>
                <w:rFonts w:ascii="Times New Roman Mon" w:eastAsia="Times New Roman" w:hAnsi="Times New Roman Mon" w:cs="Times New Roman"/>
                <w:color w:val="000000"/>
                <w:sz w:val="18"/>
                <w:szCs w:val="18"/>
              </w:rPr>
            </w:pPr>
            <w:r w:rsidRPr="006E6861">
              <w:rPr>
                <w:rFonts w:ascii="Times New Roman Mon" w:hAnsi="Times New Roman Mon"/>
                <w:color w:val="000000"/>
                <w:sz w:val="18"/>
                <w:szCs w:val="18"/>
              </w:rPr>
              <w:t>2,177.1</w:t>
            </w:r>
          </w:p>
        </w:tc>
      </w:tr>
      <w:tr w:rsidR="006B50C3" w:rsidRPr="006E6861" w14:paraId="6EE11191" w14:textId="77777777" w:rsidTr="006B50C3">
        <w:trPr>
          <w:trHeight w:val="312"/>
          <w:jc w:val="center"/>
        </w:trPr>
        <w:tc>
          <w:tcPr>
            <w:tcW w:w="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BACC6" w:themeFill="accent5"/>
            <w:noWrap/>
            <w:vAlign w:val="center"/>
            <w:hideMark/>
          </w:tcPr>
          <w:p w14:paraId="03D7FF3F" w14:textId="77777777" w:rsidR="006B50C3" w:rsidRPr="006E6861" w:rsidRDefault="006B50C3" w:rsidP="006B50C3">
            <w:pPr>
              <w:jc w:val="right"/>
              <w:rPr>
                <w:rFonts w:ascii="Times New Roman Mon" w:eastAsia="Times New Roman" w:hAnsi="Times New Roman Mon" w:cs="Times New Roman"/>
                <w:color w:val="000000"/>
                <w:sz w:val="18"/>
                <w:szCs w:val="18"/>
              </w:rPr>
            </w:pPr>
            <w:r w:rsidRPr="006E6861">
              <w:rPr>
                <w:rFonts w:ascii="Times New Roman Mon" w:eastAsia="Times New Roman" w:hAnsi="Times New Roman Mon" w:cs="Times New Roman"/>
                <w:color w:val="000000"/>
                <w:sz w:val="18"/>
                <w:szCs w:val="18"/>
              </w:rPr>
              <w:t>15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4BACC6" w:themeFill="accent5"/>
            <w:noWrap/>
            <w:vAlign w:val="center"/>
            <w:hideMark/>
          </w:tcPr>
          <w:p w14:paraId="1067BA2E" w14:textId="34D38092" w:rsidR="006B50C3" w:rsidRPr="006E6861" w:rsidRDefault="00AE6EA6" w:rsidP="006B50C3">
            <w:pPr>
              <w:rPr>
                <w:rFonts w:ascii="Times New Roman Mon" w:eastAsia="Times New Roman" w:hAnsi="Times New Roman Mon" w:cs="Times New Roman"/>
                <w:color w:val="000000"/>
                <w:sz w:val="18"/>
                <w:szCs w:val="18"/>
              </w:rPr>
            </w:pPr>
            <w:r w:rsidRPr="006E686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“</w:t>
            </w:r>
            <w:r w:rsidR="006B50C3" w:rsidRPr="006E6861">
              <w:rPr>
                <w:rFonts w:ascii="Times New Roman Mon" w:eastAsia="Times New Roman" w:hAnsi="Times New Roman Mon" w:cs="Times New Roman"/>
                <w:color w:val="000000"/>
                <w:sz w:val="18"/>
                <w:szCs w:val="18"/>
              </w:rPr>
              <w:t xml:space="preserve">Соёмбо </w:t>
            </w:r>
            <w:r w:rsidRPr="006E6861">
              <w:rPr>
                <w:rFonts w:ascii="Times New Roman Mon" w:eastAsia="Times New Roman" w:hAnsi="Times New Roman Mon" w:cs="Times New Roman"/>
                <w:color w:val="000000"/>
                <w:sz w:val="18"/>
                <w:szCs w:val="18"/>
              </w:rPr>
              <w:t>даатгал</w:t>
            </w:r>
            <w:r w:rsidRPr="006E686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”</w:t>
            </w:r>
            <w:r w:rsidR="006B50C3" w:rsidRPr="006E6861">
              <w:rPr>
                <w:rFonts w:ascii="Times New Roman Mon" w:eastAsia="Times New Roman" w:hAnsi="Times New Roman Mon" w:cs="Times New Roman"/>
                <w:color w:val="000000"/>
                <w:sz w:val="18"/>
                <w:szCs w:val="18"/>
              </w:rPr>
              <w:t xml:space="preserve"> ХХК*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5E2337" w14:textId="5586875D" w:rsidR="006B50C3" w:rsidRPr="006E6861" w:rsidRDefault="006B50C3" w:rsidP="006B50C3">
            <w:pPr>
              <w:jc w:val="right"/>
              <w:rPr>
                <w:rFonts w:ascii="Times New Roman Mon" w:eastAsia="Times New Roman" w:hAnsi="Times New Roman Mon" w:cs="Times New Roman"/>
                <w:color w:val="000000"/>
                <w:sz w:val="18"/>
                <w:szCs w:val="18"/>
              </w:rPr>
            </w:pPr>
            <w:r w:rsidRPr="006E6861">
              <w:rPr>
                <w:rFonts w:ascii="Times New Roman Mon" w:hAnsi="Times New Roman Mon"/>
                <w:color w:val="000000"/>
                <w:sz w:val="18"/>
                <w:szCs w:val="18"/>
              </w:rPr>
              <w:t>7.1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79F124" w14:textId="23399F2C" w:rsidR="006B50C3" w:rsidRPr="006E6861" w:rsidRDefault="006B50C3" w:rsidP="006B50C3">
            <w:pPr>
              <w:jc w:val="right"/>
              <w:rPr>
                <w:rFonts w:ascii="Times New Roman Mon" w:eastAsia="Times New Roman" w:hAnsi="Times New Roman Mon" w:cs="Times New Roman"/>
                <w:color w:val="000000"/>
                <w:sz w:val="18"/>
                <w:szCs w:val="18"/>
              </w:rPr>
            </w:pPr>
            <w:r w:rsidRPr="006E6861">
              <w:rPr>
                <w:rFonts w:ascii="Times New Roman Mon" w:hAnsi="Times New Roman Mon"/>
                <w:color w:val="000000"/>
                <w:sz w:val="18"/>
                <w:szCs w:val="18"/>
              </w:rPr>
              <w:t>N/A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24A4CE" w14:textId="52063D53" w:rsidR="006B50C3" w:rsidRPr="006E6861" w:rsidRDefault="006B50C3" w:rsidP="006B50C3">
            <w:pPr>
              <w:jc w:val="right"/>
              <w:rPr>
                <w:rFonts w:ascii="Times New Roman Mon" w:eastAsia="Times New Roman" w:hAnsi="Times New Roman Mon" w:cs="Times New Roman"/>
                <w:color w:val="000000"/>
                <w:sz w:val="18"/>
                <w:szCs w:val="18"/>
              </w:rPr>
            </w:pPr>
            <w:r w:rsidRPr="006E6861">
              <w:rPr>
                <w:rFonts w:ascii="Times New Roman Mon" w:hAnsi="Times New Roman Mon"/>
                <w:color w:val="000000"/>
                <w:sz w:val="18"/>
                <w:szCs w:val="18"/>
              </w:rPr>
              <w:t>2.9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D34B8E" w14:textId="379D7DAA" w:rsidR="006B50C3" w:rsidRPr="006E6861" w:rsidRDefault="006B50C3" w:rsidP="006B50C3">
            <w:pPr>
              <w:jc w:val="right"/>
              <w:rPr>
                <w:rFonts w:ascii="Times New Roman Mon" w:eastAsia="Times New Roman" w:hAnsi="Times New Roman Mon" w:cs="Times New Roman"/>
                <w:color w:val="000000"/>
                <w:sz w:val="18"/>
                <w:szCs w:val="18"/>
              </w:rPr>
            </w:pPr>
            <w:r w:rsidRPr="006E6861">
              <w:rPr>
                <w:rFonts w:ascii="Times New Roman Mon" w:hAnsi="Times New Roman Mon"/>
                <w:color w:val="000000"/>
                <w:sz w:val="18"/>
                <w:szCs w:val="18"/>
              </w:rPr>
              <w:t>N/A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063C77" w14:textId="6E4DD3A8" w:rsidR="006B50C3" w:rsidRPr="006E6861" w:rsidRDefault="006B50C3" w:rsidP="006B50C3">
            <w:pPr>
              <w:jc w:val="right"/>
              <w:rPr>
                <w:rFonts w:ascii="Times New Roman Mon" w:eastAsia="Times New Roman" w:hAnsi="Times New Roman Mon" w:cs="Times New Roman"/>
                <w:color w:val="000000"/>
                <w:sz w:val="18"/>
                <w:szCs w:val="18"/>
              </w:rPr>
            </w:pPr>
            <w:r w:rsidRPr="006E6861">
              <w:rPr>
                <w:rFonts w:ascii="Times New Roman Mon" w:hAnsi="Times New Roman Mon"/>
                <w:color w:val="000000"/>
                <w:sz w:val="18"/>
                <w:szCs w:val="18"/>
              </w:rPr>
              <w:t>94.9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4A4559" w14:textId="1CDD7211" w:rsidR="006B50C3" w:rsidRPr="006E6861" w:rsidRDefault="006B50C3" w:rsidP="006B50C3">
            <w:pPr>
              <w:jc w:val="right"/>
              <w:rPr>
                <w:rFonts w:ascii="Times New Roman Mon" w:eastAsia="Times New Roman" w:hAnsi="Times New Roman Mon" w:cs="Times New Roman"/>
                <w:color w:val="000000"/>
                <w:sz w:val="18"/>
                <w:szCs w:val="18"/>
              </w:rPr>
            </w:pPr>
            <w:r w:rsidRPr="006E6861">
              <w:rPr>
                <w:rFonts w:ascii="Times New Roman Mon" w:hAnsi="Times New Roman Mon"/>
                <w:color w:val="000000"/>
                <w:sz w:val="18"/>
                <w:szCs w:val="18"/>
              </w:rPr>
              <w:t>N/A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532FF0" w14:textId="76B4DA70" w:rsidR="006B50C3" w:rsidRPr="006E6861" w:rsidRDefault="006B50C3" w:rsidP="006B50C3">
            <w:pPr>
              <w:jc w:val="right"/>
              <w:rPr>
                <w:rFonts w:ascii="Times New Roman Mon" w:eastAsia="Times New Roman" w:hAnsi="Times New Roman Mon" w:cs="Times New Roman"/>
                <w:color w:val="000000"/>
                <w:sz w:val="18"/>
                <w:szCs w:val="18"/>
              </w:rPr>
            </w:pPr>
            <w:r w:rsidRPr="006E6861">
              <w:rPr>
                <w:rFonts w:ascii="Times New Roman Mon" w:hAnsi="Times New Roman Mon"/>
                <w:color w:val="000000"/>
                <w:sz w:val="18"/>
                <w:szCs w:val="18"/>
              </w:rPr>
              <w:t>2,327.6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62E466" w14:textId="3EDB7793" w:rsidR="006B50C3" w:rsidRPr="006E6861" w:rsidRDefault="006B50C3" w:rsidP="006B50C3">
            <w:pPr>
              <w:jc w:val="right"/>
              <w:rPr>
                <w:rFonts w:ascii="Times New Roman Mon" w:eastAsia="Times New Roman" w:hAnsi="Times New Roman Mon" w:cs="Times New Roman"/>
                <w:color w:val="000000"/>
                <w:sz w:val="18"/>
                <w:szCs w:val="18"/>
              </w:rPr>
            </w:pPr>
            <w:r w:rsidRPr="006E6861">
              <w:rPr>
                <w:rFonts w:ascii="Times New Roman Mon" w:hAnsi="Times New Roman Mon"/>
                <w:color w:val="000000"/>
                <w:sz w:val="18"/>
                <w:szCs w:val="18"/>
              </w:rPr>
              <w:t>N/A</w:t>
            </w:r>
          </w:p>
        </w:tc>
      </w:tr>
      <w:tr w:rsidR="006B50C3" w:rsidRPr="006E6861" w14:paraId="32FFBBD3" w14:textId="77777777" w:rsidTr="006B50C3">
        <w:trPr>
          <w:trHeight w:val="312"/>
          <w:jc w:val="center"/>
        </w:trPr>
        <w:tc>
          <w:tcPr>
            <w:tcW w:w="2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BACC6" w:themeFill="accent5"/>
            <w:noWrap/>
            <w:vAlign w:val="center"/>
            <w:hideMark/>
          </w:tcPr>
          <w:p w14:paraId="4B6BD2D3" w14:textId="1967E4B0" w:rsidR="006B50C3" w:rsidRPr="006E6861" w:rsidRDefault="006B50C3" w:rsidP="006B50C3">
            <w:pPr>
              <w:jc w:val="center"/>
              <w:rPr>
                <w:rFonts w:ascii="Times New Roman Mon" w:eastAsia="Times New Roman" w:hAnsi="Times New Roman Mon" w:cs="Times New Roman"/>
                <w:color w:val="000000"/>
                <w:sz w:val="18"/>
                <w:szCs w:val="18"/>
              </w:rPr>
            </w:pPr>
            <w:r w:rsidRPr="006E6861">
              <w:rPr>
                <w:rFonts w:ascii="Times New Roman Mon" w:eastAsia="Times New Roman" w:hAnsi="Times New Roman Mon" w:cs="Times New Roman"/>
                <w:color w:val="000000"/>
                <w:sz w:val="18"/>
                <w:szCs w:val="18"/>
              </w:rPr>
              <w:t>Нийт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83B8E8" w14:textId="361065DD" w:rsidR="006B50C3" w:rsidRPr="006E6861" w:rsidRDefault="006B50C3" w:rsidP="006B50C3">
            <w:pPr>
              <w:jc w:val="right"/>
              <w:rPr>
                <w:rFonts w:ascii="Times New Roman Mon" w:eastAsia="Times New Roman" w:hAnsi="Times New Roman Mon" w:cs="Times New Roman"/>
                <w:color w:val="000000"/>
                <w:sz w:val="18"/>
                <w:szCs w:val="18"/>
              </w:rPr>
            </w:pPr>
            <w:r w:rsidRPr="006E6861">
              <w:rPr>
                <w:rFonts w:ascii="Times New Roman Mon" w:hAnsi="Times New Roman Mon"/>
                <w:color w:val="000000"/>
                <w:sz w:val="18"/>
                <w:szCs w:val="18"/>
              </w:rPr>
              <w:t>19,281.0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593E01" w14:textId="4DD4772C" w:rsidR="006B50C3" w:rsidRPr="006E6861" w:rsidRDefault="006B50C3" w:rsidP="006B50C3">
            <w:pPr>
              <w:jc w:val="right"/>
              <w:rPr>
                <w:rFonts w:ascii="Times New Roman Mon" w:eastAsia="Times New Roman" w:hAnsi="Times New Roman Mon" w:cs="Times New Roman"/>
                <w:color w:val="000000"/>
                <w:sz w:val="18"/>
                <w:szCs w:val="18"/>
              </w:rPr>
            </w:pPr>
            <w:r w:rsidRPr="006E6861">
              <w:rPr>
                <w:rFonts w:ascii="Times New Roman Mon" w:hAnsi="Times New Roman Mon"/>
                <w:color w:val="000000"/>
                <w:sz w:val="18"/>
                <w:szCs w:val="18"/>
              </w:rPr>
              <w:t>13,635.2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AC55CE" w14:textId="276C3BBD" w:rsidR="006B50C3" w:rsidRPr="006E6861" w:rsidRDefault="006B50C3" w:rsidP="006B50C3">
            <w:pPr>
              <w:jc w:val="right"/>
              <w:rPr>
                <w:rFonts w:ascii="Times New Roman Mon" w:eastAsia="Times New Roman" w:hAnsi="Times New Roman Mon" w:cs="Times New Roman"/>
                <w:color w:val="000000"/>
                <w:sz w:val="18"/>
                <w:szCs w:val="18"/>
              </w:rPr>
            </w:pPr>
            <w:r w:rsidRPr="006E6861">
              <w:rPr>
                <w:rFonts w:ascii="Times New Roman Mon" w:hAnsi="Times New Roman Mon"/>
                <w:color w:val="000000"/>
                <w:sz w:val="18"/>
                <w:szCs w:val="18"/>
              </w:rPr>
              <w:t>154,884.7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64751C" w14:textId="2C650F0A" w:rsidR="006B50C3" w:rsidRPr="006E6861" w:rsidRDefault="006B50C3" w:rsidP="006B50C3">
            <w:pPr>
              <w:jc w:val="right"/>
              <w:rPr>
                <w:rFonts w:ascii="Times New Roman Mon" w:eastAsia="Times New Roman" w:hAnsi="Times New Roman Mon" w:cs="Times New Roman"/>
                <w:color w:val="000000"/>
                <w:sz w:val="18"/>
                <w:szCs w:val="18"/>
              </w:rPr>
            </w:pPr>
            <w:r w:rsidRPr="006E6861">
              <w:rPr>
                <w:rFonts w:ascii="Times New Roman Mon" w:hAnsi="Times New Roman Mon"/>
                <w:color w:val="000000"/>
                <w:sz w:val="18"/>
                <w:szCs w:val="18"/>
              </w:rPr>
              <w:t>187,160.7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ED92A1" w14:textId="53F5DADA" w:rsidR="006B50C3" w:rsidRPr="006E6861" w:rsidRDefault="006B50C3" w:rsidP="006B50C3">
            <w:pPr>
              <w:jc w:val="right"/>
              <w:rPr>
                <w:rFonts w:ascii="Times New Roman Mon" w:eastAsia="Times New Roman" w:hAnsi="Times New Roman Mon" w:cs="Times New Roman"/>
                <w:color w:val="000000"/>
                <w:sz w:val="18"/>
                <w:szCs w:val="18"/>
              </w:rPr>
            </w:pPr>
            <w:r w:rsidRPr="006E6861">
              <w:rPr>
                <w:rFonts w:ascii="Times New Roman Mon" w:hAnsi="Times New Roman Mon"/>
                <w:color w:val="000000"/>
                <w:sz w:val="18"/>
                <w:szCs w:val="18"/>
              </w:rPr>
              <w:t>26,716.1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1F1410" w14:textId="3B2C6C40" w:rsidR="006B50C3" w:rsidRPr="006E6861" w:rsidRDefault="006B50C3" w:rsidP="006B50C3">
            <w:pPr>
              <w:jc w:val="right"/>
              <w:rPr>
                <w:rFonts w:ascii="Times New Roman Mon" w:eastAsia="Times New Roman" w:hAnsi="Times New Roman Mon" w:cs="Times New Roman"/>
                <w:color w:val="000000"/>
                <w:sz w:val="18"/>
                <w:szCs w:val="18"/>
              </w:rPr>
            </w:pPr>
            <w:r w:rsidRPr="006E6861">
              <w:rPr>
                <w:rFonts w:ascii="Times New Roman Mon" w:hAnsi="Times New Roman Mon"/>
                <w:color w:val="000000"/>
                <w:sz w:val="18"/>
                <w:szCs w:val="18"/>
              </w:rPr>
              <w:t>29,862.9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518107" w14:textId="202AF549" w:rsidR="006B50C3" w:rsidRPr="006E6861" w:rsidRDefault="006B50C3" w:rsidP="006B50C3">
            <w:pPr>
              <w:jc w:val="right"/>
              <w:rPr>
                <w:rFonts w:ascii="Times New Roman Mon" w:eastAsia="Times New Roman" w:hAnsi="Times New Roman Mon" w:cs="Times New Roman"/>
                <w:color w:val="000000"/>
                <w:sz w:val="18"/>
                <w:szCs w:val="18"/>
              </w:rPr>
            </w:pPr>
            <w:r w:rsidRPr="006E6861">
              <w:rPr>
                <w:rFonts w:ascii="Times New Roman Mon" w:hAnsi="Times New Roman Mon"/>
                <w:color w:val="000000"/>
                <w:sz w:val="18"/>
                <w:szCs w:val="18"/>
              </w:rPr>
              <w:t>85,534.4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CFD3DF" w14:textId="47E7A05D" w:rsidR="006B50C3" w:rsidRPr="006E6861" w:rsidRDefault="006B50C3" w:rsidP="006B50C3">
            <w:pPr>
              <w:jc w:val="right"/>
              <w:rPr>
                <w:rFonts w:ascii="Times New Roman Mon" w:eastAsia="Times New Roman" w:hAnsi="Times New Roman Mon" w:cs="Times New Roman"/>
                <w:color w:val="000000"/>
                <w:sz w:val="18"/>
                <w:szCs w:val="18"/>
              </w:rPr>
            </w:pPr>
            <w:r w:rsidRPr="006E6861">
              <w:rPr>
                <w:rFonts w:ascii="Times New Roman Mon" w:hAnsi="Times New Roman Mon"/>
                <w:color w:val="000000"/>
                <w:sz w:val="18"/>
                <w:szCs w:val="18"/>
              </w:rPr>
              <w:t>103,346.9</w:t>
            </w:r>
          </w:p>
        </w:tc>
      </w:tr>
      <w:tr w:rsidR="00CE2DB3" w:rsidRPr="006E6861" w14:paraId="6D3B891F" w14:textId="77777777" w:rsidTr="006B50C3">
        <w:trPr>
          <w:trHeight w:val="312"/>
          <w:jc w:val="center"/>
        </w:trPr>
        <w:tc>
          <w:tcPr>
            <w:tcW w:w="1012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1849B" w:themeFill="accent5" w:themeFillShade="BF"/>
            <w:noWrap/>
            <w:vAlign w:val="center"/>
            <w:hideMark/>
          </w:tcPr>
          <w:p w14:paraId="17D54EC5" w14:textId="47BE4EDA" w:rsidR="00EC2DFA" w:rsidRPr="006E6861" w:rsidRDefault="00EC2DFA" w:rsidP="00EC2DFA">
            <w:pPr>
              <w:jc w:val="center"/>
              <w:rPr>
                <w:rFonts w:ascii="Times New Roman Mon" w:eastAsia="Times New Roman" w:hAnsi="Times New Roman Mon" w:cs="Times New Roman"/>
                <w:color w:val="000000"/>
                <w:sz w:val="18"/>
                <w:szCs w:val="18"/>
              </w:rPr>
            </w:pPr>
            <w:r w:rsidRPr="006E6861">
              <w:rPr>
                <w:rFonts w:ascii="Times New Roman Mon" w:eastAsia="Times New Roman" w:hAnsi="Times New Roman Mon" w:cs="Times New Roman"/>
                <w:color w:val="000000"/>
                <w:sz w:val="18"/>
                <w:szCs w:val="18"/>
              </w:rPr>
              <w:t>Урт</w:t>
            </w:r>
            <w:r w:rsidR="00CE2DB3" w:rsidRPr="006E6861">
              <w:rPr>
                <w:rFonts w:ascii="Times New Roman Mon" w:eastAsia="Times New Roman" w:hAnsi="Times New Roman Mon" w:cs="Times New Roman"/>
                <w:color w:val="000000"/>
                <w:sz w:val="18"/>
                <w:szCs w:val="18"/>
              </w:rPr>
              <w:t xml:space="preserve"> </w:t>
            </w:r>
            <w:r w:rsidRPr="006E6861">
              <w:rPr>
                <w:rFonts w:ascii="Times New Roman Mon" w:eastAsia="Times New Roman" w:hAnsi="Times New Roman Mon" w:cs="Times New Roman"/>
                <w:color w:val="000000"/>
                <w:sz w:val="18"/>
                <w:szCs w:val="18"/>
              </w:rPr>
              <w:t>хугацааны</w:t>
            </w:r>
            <w:r w:rsidR="00CE2DB3" w:rsidRPr="006E6861">
              <w:rPr>
                <w:rFonts w:ascii="Times New Roman Mon" w:eastAsia="Times New Roman" w:hAnsi="Times New Roman Mon" w:cs="Times New Roman"/>
                <w:color w:val="000000"/>
                <w:sz w:val="18"/>
                <w:szCs w:val="18"/>
              </w:rPr>
              <w:t xml:space="preserve"> </w:t>
            </w:r>
            <w:r w:rsidRPr="006E6861">
              <w:rPr>
                <w:rFonts w:ascii="Times New Roman Mon" w:eastAsia="Times New Roman" w:hAnsi="Times New Roman Mon" w:cs="Times New Roman"/>
                <w:color w:val="000000"/>
                <w:sz w:val="18"/>
                <w:szCs w:val="18"/>
              </w:rPr>
              <w:t>даатгал</w:t>
            </w:r>
          </w:p>
        </w:tc>
      </w:tr>
      <w:tr w:rsidR="006B50C3" w:rsidRPr="006E6861" w14:paraId="6BA8A683" w14:textId="77777777" w:rsidTr="006B50C3">
        <w:trPr>
          <w:trHeight w:val="312"/>
          <w:jc w:val="center"/>
        </w:trPr>
        <w:tc>
          <w:tcPr>
            <w:tcW w:w="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BACC6" w:themeFill="accent5"/>
            <w:noWrap/>
            <w:vAlign w:val="center"/>
            <w:hideMark/>
          </w:tcPr>
          <w:p w14:paraId="200854E3" w14:textId="25994713" w:rsidR="006B50C3" w:rsidRPr="006E6861" w:rsidRDefault="006B50C3" w:rsidP="006B50C3">
            <w:pPr>
              <w:rPr>
                <w:rFonts w:ascii="Times New Roman Mon" w:eastAsia="Times New Roman" w:hAnsi="Times New Roman Mon" w:cs="Times New Roman"/>
                <w:color w:val="000000"/>
                <w:sz w:val="18"/>
                <w:szCs w:val="18"/>
              </w:rPr>
            </w:pPr>
            <w:r w:rsidRPr="006E6861">
              <w:rPr>
                <w:rFonts w:ascii="Times New Roman Mon" w:eastAsia="Times New Roman" w:hAnsi="Times New Roman Mon" w:cs="Times New Roman"/>
                <w:color w:val="000000"/>
                <w:sz w:val="18"/>
                <w:szCs w:val="18"/>
              </w:rPr>
              <w:t>16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4BACC6" w:themeFill="accent5"/>
            <w:noWrap/>
            <w:vAlign w:val="center"/>
            <w:hideMark/>
          </w:tcPr>
          <w:p w14:paraId="7AAD4E38" w14:textId="29C2186A" w:rsidR="006B50C3" w:rsidRPr="006E6861" w:rsidRDefault="00AE6EA6" w:rsidP="006B50C3">
            <w:pPr>
              <w:rPr>
                <w:rFonts w:ascii="Times New Roman Mon" w:eastAsia="Times New Roman" w:hAnsi="Times New Roman Mon" w:cs="Times New Roman"/>
                <w:color w:val="000000"/>
                <w:sz w:val="18"/>
                <w:szCs w:val="18"/>
              </w:rPr>
            </w:pPr>
            <w:r w:rsidRPr="006E686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“</w:t>
            </w:r>
            <w:proofErr w:type="spellStart"/>
            <w:r w:rsidR="006B50C3" w:rsidRPr="006E6861">
              <w:rPr>
                <w:rFonts w:ascii="Times New Roman Mon" w:eastAsia="Times New Roman" w:hAnsi="Times New Roman Mon" w:cs="Times New Roman"/>
                <w:color w:val="000000"/>
                <w:sz w:val="18"/>
                <w:szCs w:val="18"/>
              </w:rPr>
              <w:t>Нэйшнл</w:t>
            </w:r>
            <w:proofErr w:type="spellEnd"/>
            <w:r w:rsidR="006B50C3" w:rsidRPr="006E6861">
              <w:rPr>
                <w:rFonts w:ascii="Times New Roman Mon" w:eastAsia="Times New Roman" w:hAnsi="Times New Roman Mo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6B50C3" w:rsidRPr="006E6861">
              <w:rPr>
                <w:rFonts w:ascii="Times New Roman Mon" w:eastAsia="Times New Roman" w:hAnsi="Times New Roman Mon" w:cs="Times New Roman"/>
                <w:color w:val="000000"/>
                <w:sz w:val="18"/>
                <w:szCs w:val="18"/>
              </w:rPr>
              <w:t>лайф</w:t>
            </w:r>
            <w:proofErr w:type="spellEnd"/>
            <w:r w:rsidR="006B50C3" w:rsidRPr="006E6861">
              <w:rPr>
                <w:rFonts w:ascii="Times New Roman Mon" w:eastAsia="Times New Roman" w:hAnsi="Times New Roman Mon" w:cs="Times New Roman"/>
                <w:color w:val="000000"/>
                <w:sz w:val="18"/>
                <w:szCs w:val="18"/>
              </w:rPr>
              <w:t xml:space="preserve"> </w:t>
            </w:r>
            <w:r w:rsidRPr="006E6861">
              <w:rPr>
                <w:rFonts w:ascii="Times New Roman Mon" w:eastAsia="Times New Roman" w:hAnsi="Times New Roman Mon" w:cs="Times New Roman"/>
                <w:color w:val="000000"/>
                <w:sz w:val="18"/>
                <w:szCs w:val="18"/>
              </w:rPr>
              <w:t>даатгал</w:t>
            </w:r>
            <w:r w:rsidRPr="006E686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”</w:t>
            </w:r>
            <w:r w:rsidR="006B50C3" w:rsidRPr="006E6861">
              <w:rPr>
                <w:rFonts w:ascii="Times New Roman Mon" w:eastAsia="Times New Roman" w:hAnsi="Times New Roman Mon" w:cs="Times New Roman"/>
                <w:color w:val="000000"/>
                <w:sz w:val="18"/>
                <w:szCs w:val="18"/>
              </w:rPr>
              <w:t xml:space="preserve"> ХХК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9EBEAA" w14:textId="59502F37" w:rsidR="006B50C3" w:rsidRPr="006E6861" w:rsidRDefault="006B50C3" w:rsidP="006B50C3">
            <w:pPr>
              <w:jc w:val="right"/>
              <w:rPr>
                <w:rFonts w:ascii="Times New Roman Mon" w:eastAsia="Times New Roman" w:hAnsi="Times New Roman Mon" w:cs="Times New Roman"/>
                <w:color w:val="000000"/>
                <w:sz w:val="18"/>
                <w:szCs w:val="18"/>
              </w:rPr>
            </w:pPr>
            <w:r w:rsidRPr="006E6861">
              <w:rPr>
                <w:rFonts w:ascii="Times New Roman Mon" w:hAnsi="Times New Roman Mon"/>
                <w:color w:val="000000"/>
                <w:sz w:val="18"/>
              </w:rPr>
              <w:t>198.1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057792" w14:textId="71D0EDC1" w:rsidR="006B50C3" w:rsidRPr="006E6861" w:rsidRDefault="006B50C3" w:rsidP="006B50C3">
            <w:pPr>
              <w:jc w:val="right"/>
              <w:rPr>
                <w:rFonts w:ascii="Times New Roman Mon" w:eastAsia="Times New Roman" w:hAnsi="Times New Roman Mon" w:cs="Times New Roman"/>
                <w:color w:val="000000"/>
                <w:sz w:val="18"/>
                <w:szCs w:val="18"/>
              </w:rPr>
            </w:pPr>
            <w:r w:rsidRPr="006E6861">
              <w:rPr>
                <w:rFonts w:ascii="Times New Roman Mon" w:hAnsi="Times New Roman Mon"/>
                <w:color w:val="000000"/>
                <w:sz w:val="18"/>
              </w:rPr>
              <w:t>96.6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C8E085" w14:textId="0A649A6A" w:rsidR="006B50C3" w:rsidRPr="006E6861" w:rsidRDefault="006B50C3" w:rsidP="006B50C3">
            <w:pPr>
              <w:jc w:val="right"/>
              <w:rPr>
                <w:rFonts w:ascii="Times New Roman Mon" w:eastAsia="Times New Roman" w:hAnsi="Times New Roman Mon" w:cs="Times New Roman"/>
                <w:color w:val="000000"/>
                <w:sz w:val="18"/>
                <w:szCs w:val="18"/>
              </w:rPr>
            </w:pPr>
            <w:r w:rsidRPr="006E6861">
              <w:rPr>
                <w:rFonts w:ascii="Times New Roman Mon" w:hAnsi="Times New Roman Mon"/>
                <w:color w:val="000000"/>
                <w:sz w:val="18"/>
              </w:rPr>
              <w:t>6,621.7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5A4F45" w14:textId="12294E50" w:rsidR="006B50C3" w:rsidRPr="006E6861" w:rsidRDefault="006B50C3" w:rsidP="006B50C3">
            <w:pPr>
              <w:jc w:val="right"/>
              <w:rPr>
                <w:rFonts w:ascii="Times New Roman Mon" w:eastAsia="Times New Roman" w:hAnsi="Times New Roman Mon" w:cs="Times New Roman"/>
                <w:color w:val="000000"/>
                <w:sz w:val="18"/>
                <w:szCs w:val="18"/>
              </w:rPr>
            </w:pPr>
            <w:r w:rsidRPr="006E6861">
              <w:rPr>
                <w:rFonts w:ascii="Times New Roman Mon" w:hAnsi="Times New Roman Mon"/>
                <w:color w:val="000000"/>
                <w:sz w:val="18"/>
              </w:rPr>
              <w:t>7,355.1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9FD4C6" w14:textId="42773EED" w:rsidR="006B50C3" w:rsidRPr="006E6861" w:rsidRDefault="006B50C3" w:rsidP="006B50C3">
            <w:pPr>
              <w:jc w:val="right"/>
              <w:rPr>
                <w:rFonts w:ascii="Times New Roman Mon" w:eastAsia="Times New Roman" w:hAnsi="Times New Roman Mon" w:cs="Times New Roman"/>
                <w:color w:val="000000"/>
                <w:sz w:val="18"/>
                <w:szCs w:val="18"/>
              </w:rPr>
            </w:pPr>
            <w:r w:rsidRPr="006E6861">
              <w:rPr>
                <w:rFonts w:ascii="Times New Roman Mon" w:hAnsi="Times New Roman Mon"/>
                <w:color w:val="000000"/>
                <w:sz w:val="18"/>
              </w:rPr>
              <w:t>2,439.1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B26713" w14:textId="177DDC63" w:rsidR="006B50C3" w:rsidRPr="006E6861" w:rsidRDefault="006B50C3" w:rsidP="006B50C3">
            <w:pPr>
              <w:jc w:val="right"/>
              <w:rPr>
                <w:rFonts w:ascii="Times New Roman Mon" w:eastAsia="Times New Roman" w:hAnsi="Times New Roman Mon" w:cs="Times New Roman"/>
                <w:color w:val="000000"/>
                <w:sz w:val="18"/>
                <w:szCs w:val="18"/>
              </w:rPr>
            </w:pPr>
            <w:r w:rsidRPr="006E6861">
              <w:rPr>
                <w:rFonts w:ascii="Times New Roman Mon" w:hAnsi="Times New Roman Mon"/>
                <w:color w:val="000000"/>
                <w:sz w:val="18"/>
              </w:rPr>
              <w:t>2,340.2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29381D" w14:textId="1AB5EB65" w:rsidR="006B50C3" w:rsidRPr="006E6861" w:rsidRDefault="006B50C3" w:rsidP="006B50C3">
            <w:pPr>
              <w:jc w:val="right"/>
              <w:rPr>
                <w:rFonts w:ascii="Times New Roman Mon" w:eastAsia="Times New Roman" w:hAnsi="Times New Roman Mon" w:cs="Times New Roman"/>
                <w:color w:val="000000"/>
                <w:sz w:val="18"/>
                <w:szCs w:val="18"/>
              </w:rPr>
            </w:pPr>
            <w:r w:rsidRPr="006E6861">
              <w:rPr>
                <w:rFonts w:ascii="Times New Roman Mon" w:hAnsi="Times New Roman Mon"/>
                <w:color w:val="000000"/>
                <w:sz w:val="18"/>
              </w:rPr>
              <w:t>167.1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5AA63F" w14:textId="7D6705A5" w:rsidR="006B50C3" w:rsidRPr="006E6861" w:rsidRDefault="006B50C3" w:rsidP="006B50C3">
            <w:pPr>
              <w:jc w:val="right"/>
              <w:rPr>
                <w:rFonts w:ascii="Times New Roman Mon" w:eastAsia="Times New Roman" w:hAnsi="Times New Roman Mon" w:cs="Times New Roman"/>
                <w:color w:val="000000"/>
                <w:sz w:val="18"/>
                <w:szCs w:val="18"/>
              </w:rPr>
            </w:pPr>
            <w:r w:rsidRPr="006E6861">
              <w:rPr>
                <w:rFonts w:ascii="Times New Roman Mon" w:hAnsi="Times New Roman Mon"/>
                <w:color w:val="000000"/>
                <w:sz w:val="18"/>
              </w:rPr>
              <w:t xml:space="preserve">      273.5 </w:t>
            </w:r>
          </w:p>
        </w:tc>
      </w:tr>
      <w:tr w:rsidR="006B50C3" w:rsidRPr="006E6861" w14:paraId="2211F108" w14:textId="77777777" w:rsidTr="006B50C3">
        <w:trPr>
          <w:trHeight w:val="312"/>
          <w:jc w:val="center"/>
        </w:trPr>
        <w:tc>
          <w:tcPr>
            <w:tcW w:w="2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BACC6" w:themeFill="accent5"/>
            <w:noWrap/>
            <w:vAlign w:val="center"/>
            <w:hideMark/>
          </w:tcPr>
          <w:p w14:paraId="4008D185" w14:textId="1BDEA3B6" w:rsidR="006B50C3" w:rsidRPr="006E6861" w:rsidRDefault="006B50C3" w:rsidP="006B50C3">
            <w:pPr>
              <w:jc w:val="center"/>
              <w:rPr>
                <w:rFonts w:ascii="Times New Roman Mon" w:eastAsia="Times New Roman" w:hAnsi="Times New Roman Mon" w:cs="Times New Roman"/>
                <w:color w:val="000000"/>
                <w:sz w:val="18"/>
                <w:szCs w:val="18"/>
              </w:rPr>
            </w:pPr>
            <w:r w:rsidRPr="006E6861">
              <w:rPr>
                <w:rFonts w:ascii="Times New Roman Mon" w:eastAsia="Times New Roman" w:hAnsi="Times New Roman Mon" w:cs="Times New Roman"/>
                <w:color w:val="000000"/>
                <w:sz w:val="18"/>
                <w:szCs w:val="18"/>
              </w:rPr>
              <w:t>Нийт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5AC4BE" w14:textId="6F46D44E" w:rsidR="006B50C3" w:rsidRPr="006E6861" w:rsidRDefault="006B50C3" w:rsidP="006B50C3">
            <w:pPr>
              <w:jc w:val="right"/>
              <w:rPr>
                <w:rFonts w:ascii="Times New Roman Mon" w:eastAsia="Times New Roman" w:hAnsi="Times New Roman Mon" w:cs="Times New Roman"/>
                <w:color w:val="000000"/>
                <w:sz w:val="18"/>
                <w:szCs w:val="18"/>
              </w:rPr>
            </w:pPr>
            <w:r w:rsidRPr="006E6861">
              <w:rPr>
                <w:rFonts w:ascii="Times New Roman Mon" w:hAnsi="Times New Roman Mon"/>
                <w:color w:val="000000"/>
                <w:sz w:val="18"/>
              </w:rPr>
              <w:t xml:space="preserve">         198.1 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3A764F" w14:textId="48FAC94B" w:rsidR="006B50C3" w:rsidRPr="006E6861" w:rsidRDefault="006B50C3" w:rsidP="006B50C3">
            <w:pPr>
              <w:jc w:val="right"/>
              <w:rPr>
                <w:rFonts w:ascii="Times New Roman Mon" w:eastAsia="Times New Roman" w:hAnsi="Times New Roman Mon" w:cs="Times New Roman"/>
                <w:color w:val="000000"/>
                <w:sz w:val="18"/>
                <w:szCs w:val="18"/>
              </w:rPr>
            </w:pPr>
            <w:r w:rsidRPr="006E6861">
              <w:rPr>
                <w:rFonts w:ascii="Times New Roman Mon" w:hAnsi="Times New Roman Mon"/>
                <w:color w:val="000000"/>
                <w:sz w:val="18"/>
              </w:rPr>
              <w:t>96.6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D95A89" w14:textId="07FAB0A3" w:rsidR="006B50C3" w:rsidRPr="006E6861" w:rsidRDefault="006B50C3" w:rsidP="006B50C3">
            <w:pPr>
              <w:jc w:val="right"/>
              <w:rPr>
                <w:rFonts w:ascii="Times New Roman Mon" w:eastAsia="Times New Roman" w:hAnsi="Times New Roman Mon" w:cs="Times New Roman"/>
                <w:color w:val="000000"/>
                <w:sz w:val="18"/>
                <w:szCs w:val="18"/>
              </w:rPr>
            </w:pPr>
            <w:r w:rsidRPr="006E6861">
              <w:rPr>
                <w:rFonts w:ascii="Times New Roman Mon" w:hAnsi="Times New Roman Mon"/>
                <w:color w:val="000000"/>
                <w:sz w:val="18"/>
              </w:rPr>
              <w:t>6,621.7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732F8E" w14:textId="568182C5" w:rsidR="006B50C3" w:rsidRPr="006E6861" w:rsidRDefault="006B50C3" w:rsidP="006B50C3">
            <w:pPr>
              <w:jc w:val="right"/>
              <w:rPr>
                <w:rFonts w:ascii="Times New Roman Mon" w:eastAsia="Times New Roman" w:hAnsi="Times New Roman Mon" w:cs="Times New Roman"/>
                <w:color w:val="000000"/>
                <w:sz w:val="18"/>
                <w:szCs w:val="18"/>
              </w:rPr>
            </w:pPr>
            <w:r w:rsidRPr="006E6861">
              <w:rPr>
                <w:rFonts w:ascii="Times New Roman Mon" w:hAnsi="Times New Roman Mon"/>
                <w:color w:val="000000"/>
                <w:sz w:val="18"/>
              </w:rPr>
              <w:t>7,355.1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F4491C" w14:textId="0D890FF9" w:rsidR="006B50C3" w:rsidRPr="006E6861" w:rsidRDefault="006B50C3" w:rsidP="006B50C3">
            <w:pPr>
              <w:jc w:val="right"/>
              <w:rPr>
                <w:rFonts w:ascii="Times New Roman Mon" w:eastAsia="Times New Roman" w:hAnsi="Times New Roman Mon" w:cs="Times New Roman"/>
                <w:color w:val="000000"/>
                <w:sz w:val="18"/>
                <w:szCs w:val="18"/>
              </w:rPr>
            </w:pPr>
            <w:r w:rsidRPr="006E6861">
              <w:rPr>
                <w:rFonts w:ascii="Times New Roman Mon" w:hAnsi="Times New Roman Mon"/>
                <w:color w:val="000000"/>
                <w:sz w:val="18"/>
              </w:rPr>
              <w:t>2,439.1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A567A7" w14:textId="27640461" w:rsidR="006B50C3" w:rsidRPr="006E6861" w:rsidRDefault="006B50C3" w:rsidP="006B50C3">
            <w:pPr>
              <w:jc w:val="right"/>
              <w:rPr>
                <w:rFonts w:ascii="Times New Roman Mon" w:eastAsia="Times New Roman" w:hAnsi="Times New Roman Mon" w:cs="Times New Roman"/>
                <w:color w:val="000000"/>
                <w:sz w:val="18"/>
                <w:szCs w:val="18"/>
              </w:rPr>
            </w:pPr>
            <w:r w:rsidRPr="006E6861">
              <w:rPr>
                <w:rFonts w:ascii="Times New Roman Mon" w:hAnsi="Times New Roman Mon"/>
                <w:color w:val="000000"/>
                <w:sz w:val="18"/>
              </w:rPr>
              <w:t>2,340.2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863927" w14:textId="38863B51" w:rsidR="006B50C3" w:rsidRPr="006E6861" w:rsidRDefault="006B50C3" w:rsidP="006B50C3">
            <w:pPr>
              <w:jc w:val="right"/>
              <w:rPr>
                <w:rFonts w:ascii="Times New Roman Mon" w:eastAsia="Times New Roman" w:hAnsi="Times New Roman Mon" w:cs="Times New Roman"/>
                <w:color w:val="000000"/>
                <w:sz w:val="18"/>
                <w:szCs w:val="18"/>
              </w:rPr>
            </w:pPr>
            <w:r w:rsidRPr="006E6861">
              <w:rPr>
                <w:rFonts w:ascii="Times New Roman Mon" w:hAnsi="Times New Roman Mon"/>
                <w:color w:val="000000"/>
                <w:sz w:val="18"/>
              </w:rPr>
              <w:t>167.1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4B6295" w14:textId="6B4FF27A" w:rsidR="006B50C3" w:rsidRPr="006E6861" w:rsidRDefault="006B50C3" w:rsidP="006B50C3">
            <w:pPr>
              <w:jc w:val="right"/>
              <w:rPr>
                <w:rFonts w:ascii="Times New Roman Mon" w:eastAsia="Times New Roman" w:hAnsi="Times New Roman Mon" w:cs="Times New Roman"/>
                <w:color w:val="000000"/>
                <w:sz w:val="18"/>
                <w:szCs w:val="18"/>
              </w:rPr>
            </w:pPr>
            <w:r w:rsidRPr="006E6861">
              <w:rPr>
                <w:rFonts w:ascii="Times New Roman Mon" w:hAnsi="Times New Roman Mon"/>
                <w:color w:val="000000"/>
                <w:sz w:val="18"/>
              </w:rPr>
              <w:t>273.5</w:t>
            </w:r>
          </w:p>
        </w:tc>
      </w:tr>
      <w:tr w:rsidR="00CE2DB3" w:rsidRPr="006E6861" w14:paraId="4F32328C" w14:textId="77777777" w:rsidTr="006B50C3">
        <w:trPr>
          <w:trHeight w:val="312"/>
          <w:jc w:val="center"/>
        </w:trPr>
        <w:tc>
          <w:tcPr>
            <w:tcW w:w="1012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1849B" w:themeFill="accent5" w:themeFillShade="BF"/>
            <w:noWrap/>
            <w:vAlign w:val="center"/>
            <w:hideMark/>
          </w:tcPr>
          <w:p w14:paraId="25587FF9" w14:textId="0B6BA598" w:rsidR="00EC2DFA" w:rsidRPr="006E6861" w:rsidRDefault="00EC2DFA" w:rsidP="00EC2DFA">
            <w:pPr>
              <w:jc w:val="center"/>
              <w:rPr>
                <w:rFonts w:ascii="Times New Roman Mon" w:eastAsia="Times New Roman" w:hAnsi="Times New Roman Mon" w:cs="Times New Roman"/>
                <w:color w:val="000000"/>
                <w:sz w:val="18"/>
                <w:szCs w:val="18"/>
              </w:rPr>
            </w:pPr>
            <w:r w:rsidRPr="006E6861">
              <w:rPr>
                <w:rFonts w:ascii="Times New Roman Mon" w:eastAsia="Times New Roman" w:hAnsi="Times New Roman Mon" w:cs="Times New Roman"/>
                <w:color w:val="000000"/>
                <w:sz w:val="18"/>
                <w:szCs w:val="18"/>
              </w:rPr>
              <w:t>Давхар</w:t>
            </w:r>
            <w:r w:rsidR="00CE2DB3" w:rsidRPr="006E6861">
              <w:rPr>
                <w:rFonts w:ascii="Times New Roman Mon" w:eastAsia="Times New Roman" w:hAnsi="Times New Roman Mon" w:cs="Times New Roman"/>
                <w:color w:val="000000"/>
                <w:sz w:val="18"/>
                <w:szCs w:val="18"/>
              </w:rPr>
              <w:t xml:space="preserve"> </w:t>
            </w:r>
            <w:r w:rsidRPr="006E6861">
              <w:rPr>
                <w:rFonts w:ascii="Times New Roman Mon" w:eastAsia="Times New Roman" w:hAnsi="Times New Roman Mon" w:cs="Times New Roman"/>
                <w:color w:val="000000"/>
                <w:sz w:val="18"/>
                <w:szCs w:val="18"/>
              </w:rPr>
              <w:t>даатгал</w:t>
            </w:r>
          </w:p>
        </w:tc>
      </w:tr>
      <w:tr w:rsidR="006B50C3" w:rsidRPr="006E6861" w14:paraId="0E843D13" w14:textId="77777777" w:rsidTr="006B50C3">
        <w:trPr>
          <w:trHeight w:val="312"/>
          <w:jc w:val="center"/>
        </w:trPr>
        <w:tc>
          <w:tcPr>
            <w:tcW w:w="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BACC6" w:themeFill="accent5"/>
            <w:noWrap/>
            <w:vAlign w:val="center"/>
            <w:hideMark/>
          </w:tcPr>
          <w:p w14:paraId="53C9FC73" w14:textId="5B8FA73A" w:rsidR="006B50C3" w:rsidRPr="006E6861" w:rsidRDefault="006B50C3" w:rsidP="006B50C3">
            <w:pPr>
              <w:rPr>
                <w:rFonts w:ascii="Times New Roman Mon" w:eastAsia="Times New Roman" w:hAnsi="Times New Roman Mon" w:cs="Times New Roman"/>
                <w:color w:val="000000"/>
                <w:sz w:val="18"/>
                <w:szCs w:val="18"/>
              </w:rPr>
            </w:pPr>
            <w:r w:rsidRPr="006E6861">
              <w:rPr>
                <w:rFonts w:ascii="Times New Roman Mon" w:eastAsia="Times New Roman" w:hAnsi="Times New Roman Mon" w:cs="Times New Roman"/>
                <w:color w:val="000000"/>
                <w:sz w:val="18"/>
                <w:szCs w:val="18"/>
              </w:rPr>
              <w:t>17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4BACC6" w:themeFill="accent5"/>
            <w:noWrap/>
            <w:vAlign w:val="center"/>
            <w:hideMark/>
          </w:tcPr>
          <w:p w14:paraId="06E6AE95" w14:textId="0E8A1BDC" w:rsidR="006B50C3" w:rsidRPr="006E6861" w:rsidRDefault="00AE6EA6" w:rsidP="006B50C3">
            <w:pPr>
              <w:rPr>
                <w:rFonts w:ascii="Times New Roman Mon" w:eastAsia="Times New Roman" w:hAnsi="Times New Roman Mon" w:cs="Times New Roman"/>
                <w:color w:val="000000"/>
                <w:sz w:val="18"/>
                <w:szCs w:val="18"/>
              </w:rPr>
            </w:pPr>
            <w:r w:rsidRPr="006E686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“</w:t>
            </w:r>
            <w:r w:rsidR="006B50C3" w:rsidRPr="006E6861">
              <w:rPr>
                <w:rFonts w:ascii="Cambria" w:eastAsia="Times New Roman" w:hAnsi="Cambria" w:cs="Cambria"/>
                <w:color w:val="000000"/>
                <w:sz w:val="18"/>
                <w:szCs w:val="18"/>
              </w:rPr>
              <w:t>Ү</w:t>
            </w:r>
            <w:r w:rsidR="006B50C3" w:rsidRPr="006E6861">
              <w:rPr>
                <w:rFonts w:ascii="Times New Roman Mon" w:eastAsia="Times New Roman" w:hAnsi="Times New Roman Mon" w:cs="Times New Roman Mon"/>
                <w:color w:val="000000"/>
                <w:sz w:val="18"/>
                <w:szCs w:val="18"/>
              </w:rPr>
              <w:t>ндэсний давхар даатгал</w:t>
            </w:r>
            <w:r w:rsidRPr="006E686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”</w:t>
            </w:r>
            <w:r w:rsidR="006B50C3" w:rsidRPr="006E6861">
              <w:rPr>
                <w:rFonts w:ascii="Times New Roman Mon" w:eastAsia="Times New Roman" w:hAnsi="Times New Roman Mon" w:cs="Times New Roman"/>
                <w:color w:val="000000"/>
                <w:sz w:val="18"/>
                <w:szCs w:val="18"/>
              </w:rPr>
              <w:t xml:space="preserve"> </w:t>
            </w:r>
            <w:r w:rsidR="006B50C3" w:rsidRPr="006E6861">
              <w:rPr>
                <w:rFonts w:ascii="Times New Roman Mon" w:eastAsia="Times New Roman" w:hAnsi="Times New Roman Mon" w:cs="Times New Roman Mon"/>
                <w:color w:val="000000"/>
                <w:sz w:val="18"/>
                <w:szCs w:val="18"/>
              </w:rPr>
              <w:t>ХК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C445B2" w14:textId="7B2F0C8E" w:rsidR="006B50C3" w:rsidRPr="006E6861" w:rsidRDefault="006B50C3" w:rsidP="006B50C3">
            <w:pPr>
              <w:jc w:val="right"/>
              <w:rPr>
                <w:rFonts w:ascii="Times New Roman Mon" w:eastAsia="Times New Roman" w:hAnsi="Times New Roman Mon" w:cs="Times New Roman"/>
                <w:color w:val="000000"/>
                <w:sz w:val="18"/>
                <w:szCs w:val="18"/>
              </w:rPr>
            </w:pPr>
            <w:r w:rsidRPr="006E6861">
              <w:rPr>
                <w:rFonts w:ascii="Times New Roman Mon" w:hAnsi="Times New Roman Mon"/>
                <w:color w:val="000000"/>
                <w:sz w:val="18"/>
                <w:szCs w:val="18"/>
              </w:rPr>
              <w:t>1,072.5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B2A704" w14:textId="04AC62DB" w:rsidR="006B50C3" w:rsidRPr="006E6861" w:rsidRDefault="006B50C3" w:rsidP="006B50C3">
            <w:pPr>
              <w:jc w:val="right"/>
              <w:rPr>
                <w:rFonts w:ascii="Times New Roman Mon" w:eastAsia="Times New Roman" w:hAnsi="Times New Roman Mon" w:cs="Times New Roman"/>
                <w:color w:val="000000"/>
                <w:sz w:val="18"/>
                <w:szCs w:val="18"/>
              </w:rPr>
            </w:pPr>
            <w:r w:rsidRPr="006E6861">
              <w:rPr>
                <w:rFonts w:ascii="Times New Roman Mon" w:hAnsi="Times New Roman Mon"/>
                <w:color w:val="000000"/>
                <w:sz w:val="18"/>
                <w:szCs w:val="18"/>
              </w:rPr>
              <w:t>1,300.5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BE06C3" w14:textId="58D9A109" w:rsidR="006B50C3" w:rsidRPr="006E6861" w:rsidRDefault="006B50C3" w:rsidP="006B50C3">
            <w:pPr>
              <w:jc w:val="right"/>
              <w:rPr>
                <w:rFonts w:ascii="Times New Roman Mon" w:eastAsia="Times New Roman" w:hAnsi="Times New Roman Mon" w:cs="Times New Roman"/>
                <w:color w:val="000000"/>
                <w:sz w:val="18"/>
                <w:szCs w:val="18"/>
              </w:rPr>
            </w:pPr>
            <w:r w:rsidRPr="006E6861">
              <w:rPr>
                <w:rFonts w:ascii="Times New Roman Mon" w:hAnsi="Times New Roman Mon"/>
                <w:color w:val="000000"/>
                <w:sz w:val="18"/>
                <w:szCs w:val="18"/>
              </w:rPr>
              <w:t>50,416.4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165D86" w14:textId="5745E5C3" w:rsidR="006B50C3" w:rsidRPr="006E6861" w:rsidRDefault="006B50C3" w:rsidP="006B50C3">
            <w:pPr>
              <w:jc w:val="right"/>
              <w:rPr>
                <w:rFonts w:ascii="Times New Roman Mon" w:eastAsia="Times New Roman" w:hAnsi="Times New Roman Mon" w:cs="Times New Roman"/>
                <w:color w:val="000000"/>
                <w:sz w:val="18"/>
                <w:szCs w:val="18"/>
              </w:rPr>
            </w:pPr>
            <w:r w:rsidRPr="006E6861">
              <w:rPr>
                <w:rFonts w:ascii="Times New Roman Mon" w:hAnsi="Times New Roman Mon"/>
                <w:color w:val="000000"/>
                <w:sz w:val="18"/>
                <w:szCs w:val="18"/>
              </w:rPr>
              <w:t>52,802.1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0ED319" w14:textId="34954DC4" w:rsidR="006B50C3" w:rsidRPr="006E6861" w:rsidRDefault="006B50C3" w:rsidP="006B50C3">
            <w:pPr>
              <w:jc w:val="right"/>
              <w:rPr>
                <w:rFonts w:ascii="Times New Roman Mon" w:eastAsia="Times New Roman" w:hAnsi="Times New Roman Mon" w:cs="Times New Roman"/>
                <w:color w:val="000000"/>
                <w:sz w:val="18"/>
                <w:szCs w:val="18"/>
              </w:rPr>
            </w:pPr>
            <w:r w:rsidRPr="006E6861">
              <w:rPr>
                <w:rFonts w:ascii="Times New Roman Mon" w:hAnsi="Times New Roman Mon"/>
                <w:color w:val="000000"/>
                <w:sz w:val="18"/>
                <w:szCs w:val="18"/>
              </w:rPr>
              <w:t>274.6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C50B65" w14:textId="5C95A7D4" w:rsidR="006B50C3" w:rsidRPr="006E6861" w:rsidRDefault="006B50C3" w:rsidP="006B50C3">
            <w:pPr>
              <w:jc w:val="right"/>
              <w:rPr>
                <w:rFonts w:ascii="Times New Roman Mon" w:eastAsia="Times New Roman" w:hAnsi="Times New Roman Mon" w:cs="Times New Roman"/>
                <w:color w:val="000000"/>
                <w:sz w:val="18"/>
                <w:szCs w:val="18"/>
              </w:rPr>
            </w:pPr>
            <w:r w:rsidRPr="006E6861">
              <w:rPr>
                <w:rFonts w:ascii="Times New Roman Mon" w:hAnsi="Times New Roman Mon"/>
                <w:color w:val="000000"/>
                <w:sz w:val="18"/>
                <w:szCs w:val="18"/>
              </w:rPr>
              <w:t>1,074.4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530D10" w14:textId="30A113BE" w:rsidR="006B50C3" w:rsidRPr="006E6861" w:rsidRDefault="006B50C3" w:rsidP="006B50C3">
            <w:pPr>
              <w:jc w:val="right"/>
              <w:rPr>
                <w:rFonts w:ascii="Times New Roman Mon" w:eastAsia="Times New Roman" w:hAnsi="Times New Roman Mon" w:cs="Times New Roman"/>
                <w:color w:val="000000"/>
                <w:sz w:val="18"/>
                <w:szCs w:val="18"/>
              </w:rPr>
            </w:pPr>
            <w:r w:rsidRPr="006E6861">
              <w:rPr>
                <w:rFonts w:ascii="Times New Roman Mon" w:hAnsi="Times New Roman Mon"/>
                <w:color w:val="000000"/>
                <w:sz w:val="18"/>
                <w:szCs w:val="18"/>
              </w:rPr>
              <w:t>2,350.1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2903D1" w14:textId="7915641C" w:rsidR="006B50C3" w:rsidRPr="006E6861" w:rsidRDefault="006B50C3" w:rsidP="006B50C3">
            <w:pPr>
              <w:jc w:val="right"/>
              <w:rPr>
                <w:rFonts w:ascii="Times New Roman Mon" w:eastAsia="Times New Roman" w:hAnsi="Times New Roman Mon" w:cs="Times New Roman"/>
                <w:color w:val="000000"/>
                <w:sz w:val="18"/>
                <w:szCs w:val="18"/>
              </w:rPr>
            </w:pPr>
            <w:r w:rsidRPr="006E6861">
              <w:rPr>
                <w:rFonts w:ascii="Times New Roman Mon" w:hAnsi="Times New Roman Mon"/>
                <w:color w:val="000000"/>
                <w:sz w:val="18"/>
                <w:szCs w:val="18"/>
              </w:rPr>
              <w:t xml:space="preserve">        1,952.3 </w:t>
            </w:r>
          </w:p>
        </w:tc>
      </w:tr>
      <w:tr w:rsidR="006B50C3" w:rsidRPr="006E6861" w14:paraId="407DD784" w14:textId="77777777" w:rsidTr="006B50C3">
        <w:trPr>
          <w:trHeight w:val="312"/>
          <w:jc w:val="center"/>
        </w:trPr>
        <w:tc>
          <w:tcPr>
            <w:tcW w:w="2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BACC6" w:themeFill="accent5"/>
            <w:noWrap/>
            <w:vAlign w:val="center"/>
            <w:hideMark/>
          </w:tcPr>
          <w:p w14:paraId="7D67A572" w14:textId="67AEFBBD" w:rsidR="006B50C3" w:rsidRPr="006E6861" w:rsidRDefault="006B50C3" w:rsidP="006B50C3">
            <w:pPr>
              <w:jc w:val="center"/>
              <w:rPr>
                <w:rFonts w:ascii="Times New Roman Mon" w:eastAsia="Times New Roman" w:hAnsi="Times New Roman Mon" w:cs="Times New Roman"/>
                <w:color w:val="000000"/>
                <w:sz w:val="18"/>
                <w:szCs w:val="18"/>
              </w:rPr>
            </w:pPr>
            <w:r w:rsidRPr="006E6861">
              <w:rPr>
                <w:rFonts w:ascii="Times New Roman Mon" w:eastAsia="Times New Roman" w:hAnsi="Times New Roman Mon" w:cs="Times New Roman"/>
                <w:color w:val="000000"/>
                <w:sz w:val="18"/>
                <w:szCs w:val="18"/>
              </w:rPr>
              <w:t>Нийт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42FC94" w14:textId="232CA063" w:rsidR="006B50C3" w:rsidRPr="006E6861" w:rsidRDefault="006B50C3" w:rsidP="006B50C3">
            <w:pPr>
              <w:jc w:val="right"/>
              <w:rPr>
                <w:rFonts w:ascii="Times New Roman Mon" w:eastAsia="Times New Roman" w:hAnsi="Times New Roman Mon" w:cs="Times New Roman"/>
                <w:color w:val="000000"/>
                <w:sz w:val="18"/>
                <w:szCs w:val="18"/>
              </w:rPr>
            </w:pPr>
            <w:r w:rsidRPr="006E6861">
              <w:rPr>
                <w:rFonts w:ascii="Times New Roman Mon" w:hAnsi="Times New Roman Mon"/>
                <w:color w:val="000000"/>
                <w:sz w:val="18"/>
                <w:szCs w:val="18"/>
              </w:rPr>
              <w:t xml:space="preserve"> 1,072.5 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E07E7B" w14:textId="5816CD69" w:rsidR="006B50C3" w:rsidRPr="006E6861" w:rsidRDefault="006B50C3" w:rsidP="006B50C3">
            <w:pPr>
              <w:jc w:val="right"/>
              <w:rPr>
                <w:rFonts w:ascii="Times New Roman Mon" w:eastAsia="Times New Roman" w:hAnsi="Times New Roman Mon" w:cs="Times New Roman"/>
                <w:color w:val="000000"/>
                <w:sz w:val="18"/>
                <w:szCs w:val="18"/>
              </w:rPr>
            </w:pPr>
            <w:r w:rsidRPr="006E6861">
              <w:rPr>
                <w:rFonts w:ascii="Times New Roman Mon" w:hAnsi="Times New Roman Mon"/>
                <w:color w:val="000000"/>
                <w:sz w:val="18"/>
                <w:szCs w:val="18"/>
              </w:rPr>
              <w:t>1,300.5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60D773" w14:textId="65332D3B" w:rsidR="006B50C3" w:rsidRPr="006E6861" w:rsidRDefault="006B50C3" w:rsidP="006B50C3">
            <w:pPr>
              <w:jc w:val="right"/>
              <w:rPr>
                <w:rFonts w:ascii="Times New Roman Mon" w:eastAsia="Times New Roman" w:hAnsi="Times New Roman Mon" w:cs="Times New Roman"/>
                <w:color w:val="000000"/>
                <w:sz w:val="18"/>
                <w:szCs w:val="18"/>
              </w:rPr>
            </w:pPr>
            <w:r w:rsidRPr="006E6861">
              <w:rPr>
                <w:rFonts w:ascii="Times New Roman Mon" w:hAnsi="Times New Roman Mon"/>
                <w:color w:val="000000"/>
                <w:sz w:val="18"/>
                <w:szCs w:val="18"/>
              </w:rPr>
              <w:t>50,416.4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363B69" w14:textId="52E3F5E0" w:rsidR="006B50C3" w:rsidRPr="006E6861" w:rsidRDefault="006B50C3" w:rsidP="006B50C3">
            <w:pPr>
              <w:jc w:val="right"/>
              <w:rPr>
                <w:rFonts w:ascii="Times New Roman Mon" w:eastAsia="Times New Roman" w:hAnsi="Times New Roman Mon" w:cs="Times New Roman"/>
                <w:color w:val="000000"/>
                <w:sz w:val="18"/>
                <w:szCs w:val="18"/>
              </w:rPr>
            </w:pPr>
            <w:r w:rsidRPr="006E6861">
              <w:rPr>
                <w:rFonts w:ascii="Times New Roman Mon" w:hAnsi="Times New Roman Mon"/>
                <w:color w:val="000000"/>
                <w:sz w:val="18"/>
                <w:szCs w:val="18"/>
              </w:rPr>
              <w:t>52,802.1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91E7EA" w14:textId="5BC7DF02" w:rsidR="006B50C3" w:rsidRPr="006E6861" w:rsidRDefault="006B50C3" w:rsidP="006B50C3">
            <w:pPr>
              <w:jc w:val="right"/>
              <w:rPr>
                <w:rFonts w:ascii="Times New Roman Mon" w:eastAsia="Times New Roman" w:hAnsi="Times New Roman Mon" w:cs="Times New Roman"/>
                <w:color w:val="000000"/>
                <w:sz w:val="18"/>
                <w:szCs w:val="18"/>
              </w:rPr>
            </w:pPr>
            <w:r w:rsidRPr="006E6861">
              <w:rPr>
                <w:rFonts w:ascii="Times New Roman Mon" w:hAnsi="Times New Roman Mon"/>
                <w:color w:val="000000"/>
                <w:sz w:val="18"/>
                <w:szCs w:val="18"/>
              </w:rPr>
              <w:t>274.6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7ABB66" w14:textId="71E07A3F" w:rsidR="006B50C3" w:rsidRPr="006E6861" w:rsidRDefault="006B50C3" w:rsidP="006B50C3">
            <w:pPr>
              <w:jc w:val="right"/>
              <w:rPr>
                <w:rFonts w:ascii="Times New Roman Mon" w:eastAsia="Times New Roman" w:hAnsi="Times New Roman Mon" w:cs="Times New Roman"/>
                <w:color w:val="000000"/>
                <w:sz w:val="18"/>
                <w:szCs w:val="18"/>
              </w:rPr>
            </w:pPr>
            <w:r w:rsidRPr="006E6861">
              <w:rPr>
                <w:rFonts w:ascii="Times New Roman Mon" w:hAnsi="Times New Roman Mon"/>
                <w:color w:val="000000"/>
                <w:sz w:val="18"/>
                <w:szCs w:val="18"/>
              </w:rPr>
              <w:t>1,074.4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7410A8" w14:textId="17FD8AF2" w:rsidR="006B50C3" w:rsidRPr="006E6861" w:rsidRDefault="006B50C3" w:rsidP="006B50C3">
            <w:pPr>
              <w:jc w:val="right"/>
              <w:rPr>
                <w:rFonts w:ascii="Times New Roman Mon" w:eastAsia="Times New Roman" w:hAnsi="Times New Roman Mon" w:cs="Times New Roman"/>
                <w:color w:val="000000"/>
                <w:sz w:val="18"/>
                <w:szCs w:val="18"/>
              </w:rPr>
            </w:pPr>
            <w:r w:rsidRPr="006E6861">
              <w:rPr>
                <w:rFonts w:ascii="Times New Roman Mon" w:hAnsi="Times New Roman Mon"/>
                <w:color w:val="000000"/>
                <w:sz w:val="18"/>
                <w:szCs w:val="18"/>
              </w:rPr>
              <w:t>2,350.1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AFE1FF" w14:textId="773ED7BE" w:rsidR="006B50C3" w:rsidRPr="006E6861" w:rsidRDefault="006B50C3" w:rsidP="006B50C3">
            <w:pPr>
              <w:jc w:val="right"/>
              <w:rPr>
                <w:rFonts w:ascii="Times New Roman Mon" w:eastAsia="Times New Roman" w:hAnsi="Times New Roman Mon" w:cs="Times New Roman"/>
                <w:color w:val="000000"/>
                <w:sz w:val="18"/>
                <w:szCs w:val="18"/>
              </w:rPr>
            </w:pPr>
            <w:r w:rsidRPr="006E6861">
              <w:rPr>
                <w:rFonts w:ascii="Times New Roman Mon" w:hAnsi="Times New Roman Mon"/>
                <w:color w:val="000000"/>
                <w:sz w:val="18"/>
                <w:szCs w:val="18"/>
              </w:rPr>
              <w:t>1,952.3</w:t>
            </w:r>
          </w:p>
        </w:tc>
      </w:tr>
      <w:tr w:rsidR="006B50C3" w:rsidRPr="006E6861" w14:paraId="78E446E6" w14:textId="77777777" w:rsidTr="006B50C3">
        <w:trPr>
          <w:trHeight w:val="312"/>
          <w:jc w:val="center"/>
        </w:trPr>
        <w:tc>
          <w:tcPr>
            <w:tcW w:w="2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BACC6" w:themeFill="accent5"/>
            <w:noWrap/>
            <w:vAlign w:val="center"/>
            <w:hideMark/>
          </w:tcPr>
          <w:p w14:paraId="36C1C1AA" w14:textId="0F92BD0F" w:rsidR="006B50C3" w:rsidRPr="006E6861" w:rsidRDefault="006B50C3" w:rsidP="006B50C3">
            <w:pPr>
              <w:jc w:val="center"/>
              <w:rPr>
                <w:rFonts w:ascii="Times New Roman Mon" w:eastAsia="Times New Roman" w:hAnsi="Times New Roman Mon" w:cs="Times New Roman"/>
                <w:color w:val="000000"/>
                <w:sz w:val="18"/>
                <w:szCs w:val="18"/>
              </w:rPr>
            </w:pPr>
            <w:r w:rsidRPr="006E6861">
              <w:rPr>
                <w:rFonts w:ascii="Times New Roman Mon" w:eastAsia="Times New Roman" w:hAnsi="Times New Roman Mon" w:cs="Times New Roman"/>
                <w:color w:val="000000"/>
                <w:sz w:val="18"/>
                <w:szCs w:val="18"/>
              </w:rPr>
              <w:t>Нийт салбарын хэмжээнд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4BACC6" w:themeFill="accent5"/>
            <w:noWrap/>
            <w:vAlign w:val="center"/>
            <w:hideMark/>
          </w:tcPr>
          <w:p w14:paraId="422F6103" w14:textId="2E88C193" w:rsidR="006B50C3" w:rsidRPr="006E6861" w:rsidRDefault="006B50C3" w:rsidP="006B50C3">
            <w:pPr>
              <w:jc w:val="right"/>
              <w:rPr>
                <w:rFonts w:ascii="Times New Roman Mon" w:eastAsia="Times New Roman" w:hAnsi="Times New Roman Mon" w:cs="Times New Roman"/>
                <w:color w:val="000000"/>
                <w:sz w:val="18"/>
                <w:szCs w:val="18"/>
              </w:rPr>
            </w:pPr>
            <w:r w:rsidRPr="006E6861">
              <w:rPr>
                <w:rFonts w:ascii="Times New Roman Mon" w:hAnsi="Times New Roman Mon"/>
                <w:color w:val="000000"/>
                <w:sz w:val="18"/>
                <w:szCs w:val="18"/>
              </w:rPr>
              <w:t xml:space="preserve">  20,551.6 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4BACC6" w:themeFill="accent5"/>
            <w:noWrap/>
            <w:vAlign w:val="center"/>
            <w:hideMark/>
          </w:tcPr>
          <w:p w14:paraId="2EA98A28" w14:textId="14210091" w:rsidR="006B50C3" w:rsidRPr="006E6861" w:rsidRDefault="006B50C3" w:rsidP="006B50C3">
            <w:pPr>
              <w:jc w:val="right"/>
              <w:rPr>
                <w:rFonts w:ascii="Times New Roman Mon" w:eastAsia="Times New Roman" w:hAnsi="Times New Roman Mon" w:cs="Times New Roman"/>
                <w:color w:val="000000"/>
                <w:sz w:val="18"/>
                <w:szCs w:val="18"/>
              </w:rPr>
            </w:pPr>
            <w:r w:rsidRPr="006E6861">
              <w:rPr>
                <w:rFonts w:ascii="Times New Roman Mon" w:hAnsi="Times New Roman Mon"/>
                <w:color w:val="000000"/>
                <w:sz w:val="18"/>
                <w:szCs w:val="18"/>
              </w:rPr>
              <w:t>15,032.3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4BACC6" w:themeFill="accent5"/>
            <w:noWrap/>
            <w:vAlign w:val="center"/>
            <w:hideMark/>
          </w:tcPr>
          <w:p w14:paraId="3925E0BF" w14:textId="62A7E5FE" w:rsidR="006B50C3" w:rsidRPr="006E6861" w:rsidRDefault="006B50C3" w:rsidP="006B50C3">
            <w:pPr>
              <w:jc w:val="right"/>
              <w:rPr>
                <w:rFonts w:ascii="Times New Roman Mon" w:eastAsia="Times New Roman" w:hAnsi="Times New Roman Mon" w:cs="Times New Roman"/>
                <w:color w:val="000000"/>
                <w:sz w:val="18"/>
                <w:szCs w:val="18"/>
              </w:rPr>
            </w:pPr>
            <w:r w:rsidRPr="006E6861">
              <w:rPr>
                <w:rFonts w:ascii="Times New Roman Mon" w:hAnsi="Times New Roman Mon"/>
                <w:color w:val="000000"/>
                <w:sz w:val="18"/>
                <w:szCs w:val="18"/>
              </w:rPr>
              <w:t>211,922.8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4BACC6" w:themeFill="accent5"/>
            <w:noWrap/>
            <w:vAlign w:val="center"/>
            <w:hideMark/>
          </w:tcPr>
          <w:p w14:paraId="7D2BCC69" w14:textId="000EAEF2" w:rsidR="006B50C3" w:rsidRPr="006E6861" w:rsidRDefault="006B50C3" w:rsidP="006B50C3">
            <w:pPr>
              <w:jc w:val="right"/>
              <w:rPr>
                <w:rFonts w:ascii="Times New Roman Mon" w:eastAsia="Times New Roman" w:hAnsi="Times New Roman Mon" w:cs="Times New Roman"/>
                <w:color w:val="000000"/>
                <w:sz w:val="18"/>
                <w:szCs w:val="18"/>
              </w:rPr>
            </w:pPr>
            <w:r w:rsidRPr="006E6861">
              <w:rPr>
                <w:rFonts w:ascii="Times New Roman Mon" w:hAnsi="Times New Roman Mon"/>
                <w:color w:val="000000"/>
                <w:sz w:val="18"/>
                <w:szCs w:val="18"/>
              </w:rPr>
              <w:t>247,318.0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4BACC6" w:themeFill="accent5"/>
            <w:noWrap/>
            <w:vAlign w:val="center"/>
            <w:hideMark/>
          </w:tcPr>
          <w:p w14:paraId="144DCDDC" w14:textId="3F1BB375" w:rsidR="006B50C3" w:rsidRPr="006E6861" w:rsidRDefault="006B50C3" w:rsidP="006B50C3">
            <w:pPr>
              <w:jc w:val="right"/>
              <w:rPr>
                <w:rFonts w:ascii="Times New Roman Mon" w:eastAsia="Times New Roman" w:hAnsi="Times New Roman Mon" w:cs="Times New Roman"/>
                <w:color w:val="000000"/>
                <w:sz w:val="18"/>
                <w:szCs w:val="18"/>
              </w:rPr>
            </w:pPr>
            <w:r w:rsidRPr="006E6861">
              <w:rPr>
                <w:rFonts w:ascii="Times New Roman Mon" w:hAnsi="Times New Roman Mon"/>
                <w:color w:val="000000"/>
                <w:sz w:val="18"/>
                <w:szCs w:val="18"/>
              </w:rPr>
              <w:t>29,429.8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4BACC6" w:themeFill="accent5"/>
            <w:noWrap/>
            <w:vAlign w:val="center"/>
            <w:hideMark/>
          </w:tcPr>
          <w:p w14:paraId="07DF3230" w14:textId="0137B760" w:rsidR="006B50C3" w:rsidRPr="006E6861" w:rsidRDefault="006B50C3" w:rsidP="006B50C3">
            <w:pPr>
              <w:jc w:val="right"/>
              <w:rPr>
                <w:rFonts w:ascii="Times New Roman Mon" w:eastAsia="Times New Roman" w:hAnsi="Times New Roman Mon" w:cs="Times New Roman"/>
                <w:color w:val="000000"/>
                <w:sz w:val="18"/>
                <w:szCs w:val="18"/>
              </w:rPr>
            </w:pPr>
            <w:r w:rsidRPr="006E6861">
              <w:rPr>
                <w:rFonts w:ascii="Times New Roman Mon" w:hAnsi="Times New Roman Mon"/>
                <w:color w:val="000000"/>
                <w:sz w:val="18"/>
                <w:szCs w:val="18"/>
              </w:rPr>
              <w:t>33,277.5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4BACC6" w:themeFill="accent5"/>
            <w:noWrap/>
            <w:vAlign w:val="center"/>
            <w:hideMark/>
          </w:tcPr>
          <w:p w14:paraId="189516EF" w14:textId="5CCA3EDF" w:rsidR="006B50C3" w:rsidRPr="006E6861" w:rsidRDefault="006B50C3" w:rsidP="006B50C3">
            <w:pPr>
              <w:jc w:val="right"/>
              <w:rPr>
                <w:rFonts w:ascii="Times New Roman Mon" w:eastAsia="Times New Roman" w:hAnsi="Times New Roman Mon" w:cs="Times New Roman"/>
                <w:color w:val="000000"/>
                <w:sz w:val="18"/>
                <w:szCs w:val="18"/>
              </w:rPr>
            </w:pPr>
            <w:r w:rsidRPr="006E6861">
              <w:rPr>
                <w:rFonts w:ascii="Times New Roman Mon" w:hAnsi="Times New Roman Mon"/>
                <w:color w:val="000000"/>
                <w:sz w:val="18"/>
                <w:szCs w:val="18"/>
              </w:rPr>
              <w:t>88,051.6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4BACC6" w:themeFill="accent5"/>
            <w:noWrap/>
            <w:vAlign w:val="center"/>
            <w:hideMark/>
          </w:tcPr>
          <w:p w14:paraId="2A9D8AD8" w14:textId="26A84FA9" w:rsidR="006B50C3" w:rsidRPr="006E6861" w:rsidRDefault="006B50C3" w:rsidP="006B50C3">
            <w:pPr>
              <w:jc w:val="right"/>
              <w:rPr>
                <w:rFonts w:ascii="Times New Roman Mon" w:eastAsia="Times New Roman" w:hAnsi="Times New Roman Mon" w:cs="Times New Roman"/>
                <w:color w:val="000000"/>
                <w:sz w:val="18"/>
                <w:szCs w:val="18"/>
              </w:rPr>
            </w:pPr>
            <w:r w:rsidRPr="006E6861">
              <w:rPr>
                <w:rFonts w:ascii="Times New Roman Mon" w:hAnsi="Times New Roman Mon"/>
                <w:color w:val="000000"/>
                <w:sz w:val="18"/>
                <w:szCs w:val="18"/>
              </w:rPr>
              <w:t>105,572.7</w:t>
            </w:r>
          </w:p>
        </w:tc>
      </w:tr>
    </w:tbl>
    <w:p w14:paraId="2A9D79A8" w14:textId="2868B43D" w:rsidR="00DC64E5" w:rsidRPr="006E6861" w:rsidRDefault="0023519B" w:rsidP="00AE6EA6">
      <w:pPr>
        <w:jc w:val="both"/>
        <w:rPr>
          <w:rFonts w:ascii="Times New Roman" w:eastAsia="Times New Roman" w:hAnsi="Times New Roman" w:cs="Times New Roman"/>
          <w:bCs/>
          <w:sz w:val="20"/>
          <w:szCs w:val="20"/>
        </w:rPr>
      </w:pPr>
      <w:r w:rsidRPr="006E6861">
        <w:rPr>
          <w:rFonts w:ascii="Times New Roman" w:eastAsia="Times New Roman" w:hAnsi="Times New Roman" w:cs="Times New Roman"/>
          <w:bCs/>
          <w:sz w:val="20"/>
          <w:szCs w:val="20"/>
        </w:rPr>
        <w:t>Хөрөнгө оруулалт*-</w:t>
      </w:r>
      <w:r w:rsidR="004915F4" w:rsidRPr="006E6861">
        <w:rPr>
          <w:rFonts w:ascii="Times New Roman" w:eastAsia="Times New Roman" w:hAnsi="Times New Roman" w:cs="Times New Roman"/>
          <w:bCs/>
          <w:sz w:val="20"/>
          <w:szCs w:val="20"/>
        </w:rPr>
        <w:t xml:space="preserve"> Хадгаламж, хадгаламжийн сертификат, Үнэт цаас, Хараат ба хамтын хяналттай, охин компаниудад оруулсан хөрөнгө оруулалт болон Үнэт металл, </w:t>
      </w:r>
      <w:proofErr w:type="spellStart"/>
      <w:r w:rsidR="004915F4" w:rsidRPr="006E6861">
        <w:rPr>
          <w:rFonts w:ascii="Times New Roman" w:eastAsia="Times New Roman" w:hAnsi="Times New Roman" w:cs="Times New Roman"/>
          <w:bCs/>
          <w:sz w:val="20"/>
          <w:szCs w:val="20"/>
        </w:rPr>
        <w:t>дериватив</w:t>
      </w:r>
      <w:proofErr w:type="spellEnd"/>
      <w:r w:rsidR="004915F4" w:rsidRPr="006E6861">
        <w:rPr>
          <w:rFonts w:ascii="Times New Roman" w:eastAsia="Times New Roman" w:hAnsi="Times New Roman" w:cs="Times New Roman"/>
          <w:bCs/>
          <w:sz w:val="20"/>
          <w:szCs w:val="20"/>
        </w:rPr>
        <w:t xml:space="preserve"> багтана.</w:t>
      </w:r>
      <w:r w:rsidRPr="006E6861">
        <w:rPr>
          <w:rFonts w:ascii="Times New Roman" w:eastAsia="Times New Roman" w:hAnsi="Times New Roman" w:cs="Times New Roman"/>
          <w:bCs/>
          <w:sz w:val="20"/>
          <w:szCs w:val="20"/>
        </w:rPr>
        <w:t xml:space="preserve"> </w:t>
      </w:r>
    </w:p>
    <w:p w14:paraId="6826E30B" w14:textId="75268DAD" w:rsidR="00CB29B5" w:rsidRPr="006E6861" w:rsidRDefault="00D1769A" w:rsidP="00B41918">
      <w:pPr>
        <w:tabs>
          <w:tab w:val="left" w:pos="7459"/>
        </w:tabs>
        <w:spacing w:before="240"/>
        <w:ind w:left="-450" w:right="-1" w:hanging="90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6E6861">
        <w:rPr>
          <w:rFonts w:ascii="Times New Roman" w:eastAsia="Times New Roman" w:hAnsi="Times New Roman" w:cs="Times New Roman"/>
          <w:sz w:val="24"/>
          <w:szCs w:val="24"/>
        </w:rPr>
        <w:t>Дүрслэл-3</w:t>
      </w:r>
    </w:p>
    <w:p w14:paraId="3D4FD937" w14:textId="7BFC47A2" w:rsidR="00D041E5" w:rsidRPr="006E6861" w:rsidRDefault="006B50C3">
      <w:pPr>
        <w:tabs>
          <w:tab w:val="left" w:pos="7459"/>
        </w:tabs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6E6861">
        <w:rPr>
          <w:noProof/>
          <w:lang w:eastAsia="mn-MN"/>
        </w:rPr>
        <w:drawing>
          <wp:inline distT="0" distB="0" distL="0" distR="0" wp14:anchorId="1854F968" wp14:editId="122BBC07">
            <wp:extent cx="6307455" cy="3648075"/>
            <wp:effectExtent l="0" t="0" r="17145" b="9525"/>
            <wp:docPr id="11" name="Chart 11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000-000002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14:paraId="3B4CDEE2" w14:textId="77777777" w:rsidR="00D041E5" w:rsidRPr="006E6861" w:rsidRDefault="00D041E5">
      <w:pPr>
        <w:tabs>
          <w:tab w:val="left" w:pos="7459"/>
        </w:tabs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0F0F5E05" w14:textId="7AA3E77E" w:rsidR="00D041E5" w:rsidRPr="006E6861" w:rsidRDefault="00D1769A">
      <w:pPr>
        <w:pStyle w:val="Heading2"/>
        <w:jc w:val="left"/>
        <w:rPr>
          <w:rFonts w:ascii="Times New Roman" w:eastAsia="Times New Roman" w:hAnsi="Times New Roman" w:cs="Times New Roman"/>
          <w:b w:val="0"/>
        </w:rPr>
      </w:pPr>
      <w:bookmarkStart w:id="13" w:name="_Toc65239984"/>
      <w:r w:rsidRPr="006E6861">
        <w:rPr>
          <w:rFonts w:ascii="Times New Roman" w:eastAsia="Times New Roman" w:hAnsi="Times New Roman" w:cs="Times New Roman"/>
          <w:b w:val="0"/>
        </w:rPr>
        <w:t>1.3. ДААТГА</w:t>
      </w:r>
      <w:r w:rsidR="00B27E35" w:rsidRPr="006E6861">
        <w:rPr>
          <w:rFonts w:ascii="Times New Roman" w:eastAsia="Times New Roman" w:hAnsi="Times New Roman" w:cs="Times New Roman"/>
          <w:b w:val="0"/>
        </w:rPr>
        <w:t>ГЧИЙН</w:t>
      </w:r>
      <w:r w:rsidRPr="006E6861">
        <w:rPr>
          <w:rFonts w:ascii="Times New Roman" w:eastAsia="Times New Roman" w:hAnsi="Times New Roman" w:cs="Times New Roman"/>
          <w:b w:val="0"/>
        </w:rPr>
        <w:t xml:space="preserve"> ӨР ТӨЛБӨР, НӨӨЦ САН БА ЭЗДИЙН ӨМЧ</w:t>
      </w:r>
      <w:bookmarkEnd w:id="13"/>
    </w:p>
    <w:p w14:paraId="5B969818" w14:textId="3C245760" w:rsidR="00D041E5" w:rsidRPr="006E6861" w:rsidRDefault="00944772" w:rsidP="008E07E0">
      <w:pPr>
        <w:spacing w:before="240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E6861">
        <w:rPr>
          <w:rFonts w:ascii="Times New Roman" w:eastAsia="Times New Roman" w:hAnsi="Times New Roman" w:cs="Times New Roman"/>
          <w:sz w:val="24"/>
          <w:szCs w:val="24"/>
        </w:rPr>
        <w:t>Ердийн даатгалын компаниудын хувьд н</w:t>
      </w:r>
      <w:r w:rsidR="009B5135" w:rsidRPr="006E6861">
        <w:rPr>
          <w:rFonts w:ascii="Times New Roman" w:eastAsia="Times New Roman" w:hAnsi="Times New Roman" w:cs="Times New Roman"/>
          <w:sz w:val="24"/>
          <w:szCs w:val="24"/>
        </w:rPr>
        <w:t>ийт өр төлбөр ба эздийн өмчийн 8.5 хувийг өр төлбөр, 27</w:t>
      </w:r>
      <w:r w:rsidRPr="006E6861">
        <w:rPr>
          <w:rFonts w:ascii="Times New Roman" w:eastAsia="Times New Roman" w:hAnsi="Times New Roman" w:cs="Times New Roman"/>
          <w:sz w:val="24"/>
          <w:szCs w:val="24"/>
        </w:rPr>
        <w:t>.</w:t>
      </w:r>
      <w:r w:rsidR="009B5135" w:rsidRPr="006E6861">
        <w:rPr>
          <w:rFonts w:ascii="Times New Roman" w:eastAsia="Times New Roman" w:hAnsi="Times New Roman" w:cs="Times New Roman"/>
          <w:sz w:val="24"/>
          <w:szCs w:val="24"/>
        </w:rPr>
        <w:t>6</w:t>
      </w:r>
      <w:r w:rsidRPr="006E6861">
        <w:rPr>
          <w:rFonts w:ascii="Times New Roman" w:eastAsia="Times New Roman" w:hAnsi="Times New Roman" w:cs="Times New Roman"/>
          <w:sz w:val="24"/>
          <w:szCs w:val="24"/>
        </w:rPr>
        <w:t xml:space="preserve"> хувийг орлогод тооцоогүй хураамжий</w:t>
      </w:r>
      <w:r w:rsidR="009B5135" w:rsidRPr="006E6861">
        <w:rPr>
          <w:rFonts w:ascii="Times New Roman" w:eastAsia="Times New Roman" w:hAnsi="Times New Roman" w:cs="Times New Roman"/>
          <w:sz w:val="24"/>
          <w:szCs w:val="24"/>
        </w:rPr>
        <w:t>н нөөц, 17</w:t>
      </w:r>
      <w:r w:rsidRPr="006E6861">
        <w:rPr>
          <w:rFonts w:ascii="Times New Roman" w:eastAsia="Times New Roman" w:hAnsi="Times New Roman" w:cs="Times New Roman"/>
          <w:sz w:val="24"/>
          <w:szCs w:val="24"/>
        </w:rPr>
        <w:t>.</w:t>
      </w:r>
      <w:r w:rsidR="009B5135" w:rsidRPr="006E6861">
        <w:rPr>
          <w:rFonts w:ascii="Times New Roman" w:eastAsia="Times New Roman" w:hAnsi="Times New Roman" w:cs="Times New Roman"/>
          <w:sz w:val="24"/>
          <w:szCs w:val="24"/>
        </w:rPr>
        <w:t>9</w:t>
      </w:r>
      <w:r w:rsidRPr="006E6861">
        <w:rPr>
          <w:rFonts w:ascii="Times New Roman" w:eastAsia="Times New Roman" w:hAnsi="Times New Roman" w:cs="Times New Roman"/>
          <w:sz w:val="24"/>
          <w:szCs w:val="24"/>
        </w:rPr>
        <w:t xml:space="preserve"> хув</w:t>
      </w:r>
      <w:r w:rsidR="009B5135" w:rsidRPr="006E6861">
        <w:rPr>
          <w:rFonts w:ascii="Times New Roman" w:eastAsia="Times New Roman" w:hAnsi="Times New Roman" w:cs="Times New Roman"/>
          <w:sz w:val="24"/>
          <w:szCs w:val="24"/>
        </w:rPr>
        <w:t>ийг нөхөн төлбөрийн нөөц сан, 46</w:t>
      </w:r>
      <w:r w:rsidRPr="006E6861">
        <w:rPr>
          <w:rFonts w:ascii="Times New Roman" w:eastAsia="Times New Roman" w:hAnsi="Times New Roman" w:cs="Times New Roman"/>
          <w:sz w:val="24"/>
          <w:szCs w:val="24"/>
        </w:rPr>
        <w:t>.</w:t>
      </w:r>
      <w:r w:rsidR="009B5135" w:rsidRPr="006E6861">
        <w:rPr>
          <w:rFonts w:ascii="Times New Roman" w:eastAsia="Times New Roman" w:hAnsi="Times New Roman" w:cs="Times New Roman"/>
          <w:sz w:val="24"/>
          <w:szCs w:val="24"/>
        </w:rPr>
        <w:t>1</w:t>
      </w:r>
      <w:r w:rsidRPr="006E6861">
        <w:rPr>
          <w:rFonts w:ascii="Times New Roman" w:eastAsia="Times New Roman" w:hAnsi="Times New Roman" w:cs="Times New Roman"/>
          <w:sz w:val="24"/>
          <w:szCs w:val="24"/>
        </w:rPr>
        <w:t xml:space="preserve"> хувийг эздийн өмч бүрдүүлж байгаа бол урт хугацааны болон давхар даатгалын</w:t>
      </w:r>
      <w:r w:rsidR="009B5135" w:rsidRPr="006E6861">
        <w:rPr>
          <w:rFonts w:ascii="Times New Roman" w:eastAsia="Times New Roman" w:hAnsi="Times New Roman" w:cs="Times New Roman"/>
          <w:sz w:val="24"/>
          <w:szCs w:val="24"/>
        </w:rPr>
        <w:t xml:space="preserve"> компаниудын хувьд өр төлбөр 0.7 болон 0.6 хувь, нөөц сан 28.8 болон 48.1 хувь, эздийн өмч 70</w:t>
      </w:r>
      <w:r w:rsidRPr="006E6861">
        <w:rPr>
          <w:rFonts w:ascii="Times New Roman" w:eastAsia="Times New Roman" w:hAnsi="Times New Roman" w:cs="Times New Roman"/>
          <w:sz w:val="24"/>
          <w:szCs w:val="24"/>
        </w:rPr>
        <w:t>.</w:t>
      </w:r>
      <w:r w:rsidR="009B5135" w:rsidRPr="006E6861">
        <w:rPr>
          <w:rFonts w:ascii="Times New Roman" w:eastAsia="Times New Roman" w:hAnsi="Times New Roman" w:cs="Times New Roman"/>
          <w:sz w:val="24"/>
          <w:szCs w:val="24"/>
        </w:rPr>
        <w:t>5 болон 51</w:t>
      </w:r>
      <w:r w:rsidRPr="006E6861">
        <w:rPr>
          <w:rFonts w:ascii="Times New Roman" w:eastAsia="Times New Roman" w:hAnsi="Times New Roman" w:cs="Times New Roman"/>
          <w:sz w:val="24"/>
          <w:szCs w:val="24"/>
        </w:rPr>
        <w:t>.</w:t>
      </w:r>
      <w:r w:rsidR="009B5135" w:rsidRPr="006E6861">
        <w:rPr>
          <w:rFonts w:ascii="Times New Roman" w:eastAsia="Times New Roman" w:hAnsi="Times New Roman" w:cs="Times New Roman"/>
          <w:sz w:val="24"/>
          <w:szCs w:val="24"/>
        </w:rPr>
        <w:t>3</w:t>
      </w:r>
      <w:r w:rsidRPr="006E6861">
        <w:rPr>
          <w:rFonts w:ascii="Times New Roman" w:eastAsia="Times New Roman" w:hAnsi="Times New Roman" w:cs="Times New Roman"/>
          <w:sz w:val="24"/>
          <w:szCs w:val="24"/>
        </w:rPr>
        <w:t xml:space="preserve"> хувийг</w:t>
      </w:r>
      <w:r w:rsidR="00042769" w:rsidRPr="006E6861">
        <w:rPr>
          <w:rFonts w:ascii="Times New Roman" w:eastAsia="Times New Roman" w:hAnsi="Times New Roman" w:cs="Times New Roman"/>
          <w:sz w:val="24"/>
          <w:szCs w:val="24"/>
        </w:rPr>
        <w:t xml:space="preserve"> тус тус</w:t>
      </w:r>
      <w:r w:rsidRPr="006E6861">
        <w:rPr>
          <w:rFonts w:ascii="Times New Roman" w:eastAsia="Times New Roman" w:hAnsi="Times New Roman" w:cs="Times New Roman"/>
          <w:sz w:val="24"/>
          <w:szCs w:val="24"/>
        </w:rPr>
        <w:t xml:space="preserve"> бүрдүүлж байна. </w:t>
      </w:r>
      <w:r w:rsidR="00855065" w:rsidRPr="006E6861">
        <w:rPr>
          <w:rFonts w:ascii="Times New Roman" w:eastAsia="Times New Roman" w:hAnsi="Times New Roman" w:cs="Times New Roman"/>
          <w:sz w:val="24"/>
          <w:szCs w:val="24"/>
        </w:rPr>
        <w:t>Дэлгэрэнгүйг</w:t>
      </w:r>
      <w:r w:rsidR="00D82B6F" w:rsidRPr="006E6861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="00855065" w:rsidRPr="006E6861">
        <w:rPr>
          <w:rFonts w:ascii="Times New Roman" w:eastAsia="Times New Roman" w:hAnsi="Times New Roman" w:cs="Times New Roman"/>
          <w:sz w:val="24"/>
          <w:szCs w:val="24"/>
        </w:rPr>
        <w:t>х</w:t>
      </w:r>
      <w:r w:rsidR="009D21BC" w:rsidRPr="006E6861">
        <w:rPr>
          <w:rFonts w:ascii="Times New Roman" w:eastAsia="Times New Roman" w:hAnsi="Times New Roman" w:cs="Times New Roman"/>
          <w:sz w:val="24"/>
          <w:szCs w:val="24"/>
        </w:rPr>
        <w:t>үснэгт 5</w:t>
      </w:r>
      <w:r w:rsidR="00855065" w:rsidRPr="006E6861">
        <w:rPr>
          <w:rFonts w:ascii="Times New Roman" w:eastAsia="Times New Roman" w:hAnsi="Times New Roman" w:cs="Times New Roman"/>
          <w:sz w:val="24"/>
          <w:szCs w:val="24"/>
        </w:rPr>
        <w:t>, дүрслэл 4-т</w:t>
      </w:r>
      <w:r w:rsidR="00D1769A" w:rsidRPr="006E6861">
        <w:rPr>
          <w:rFonts w:ascii="Times New Roman" w:eastAsia="Times New Roman" w:hAnsi="Times New Roman" w:cs="Times New Roman"/>
          <w:sz w:val="24"/>
          <w:szCs w:val="24"/>
        </w:rPr>
        <w:t xml:space="preserve"> харуулав.</w:t>
      </w:r>
    </w:p>
    <w:p w14:paraId="5938DED5" w14:textId="77777777" w:rsidR="008E07E0" w:rsidRPr="006E6861" w:rsidRDefault="008E07E0" w:rsidP="008E07E0">
      <w:pPr>
        <w:spacing w:before="240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B55A5FD" w14:textId="4BFD989A" w:rsidR="00D041E5" w:rsidRPr="006E6861" w:rsidRDefault="009D21BC">
      <w:pPr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6E6861">
        <w:rPr>
          <w:rFonts w:ascii="Times New Roman" w:eastAsia="Times New Roman" w:hAnsi="Times New Roman" w:cs="Times New Roman"/>
          <w:sz w:val="24"/>
          <w:szCs w:val="24"/>
        </w:rPr>
        <w:t>Хүснэгт-5</w:t>
      </w:r>
    </w:p>
    <w:p w14:paraId="5FCDA982" w14:textId="34694235" w:rsidR="00D041E5" w:rsidRPr="006E6861" w:rsidRDefault="00042769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E6861">
        <w:rPr>
          <w:rFonts w:ascii="Times New Roman" w:eastAsia="Times New Roman" w:hAnsi="Times New Roman" w:cs="Times New Roman"/>
          <w:b/>
          <w:sz w:val="24"/>
          <w:szCs w:val="24"/>
        </w:rPr>
        <w:t>Ө</w:t>
      </w:r>
      <w:r w:rsidR="00D1769A" w:rsidRPr="006E6861">
        <w:rPr>
          <w:rFonts w:ascii="Times New Roman" w:eastAsia="Times New Roman" w:hAnsi="Times New Roman" w:cs="Times New Roman"/>
          <w:b/>
          <w:sz w:val="24"/>
          <w:szCs w:val="24"/>
        </w:rPr>
        <w:t>р төлбөр, нөөц сан ба эздийн өмч</w:t>
      </w:r>
    </w:p>
    <w:p w14:paraId="451DC086" w14:textId="36778C11" w:rsidR="00042769" w:rsidRPr="006E6861" w:rsidRDefault="00042769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E6861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(Компани тус бүрээр)</w:t>
      </w:r>
    </w:p>
    <w:p w14:paraId="47C80BA4" w14:textId="77777777" w:rsidR="0000154D" w:rsidRPr="006E6861" w:rsidRDefault="00D1769A">
      <w:pPr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6E6861">
        <w:rPr>
          <w:rFonts w:ascii="Times New Roman" w:eastAsia="Times New Roman" w:hAnsi="Times New Roman" w:cs="Times New Roman"/>
          <w:b/>
          <w:sz w:val="24"/>
          <w:szCs w:val="24"/>
        </w:rPr>
        <w:t xml:space="preserve">     /</w:t>
      </w:r>
      <w:r w:rsidRPr="006E6861">
        <w:rPr>
          <w:rFonts w:ascii="Times New Roman" w:eastAsia="Times New Roman" w:hAnsi="Times New Roman" w:cs="Times New Roman"/>
          <w:color w:val="000000"/>
          <w:sz w:val="24"/>
          <w:szCs w:val="24"/>
        </w:rPr>
        <w:t>сая төгрөгөөр/</w:t>
      </w:r>
    </w:p>
    <w:tbl>
      <w:tblPr>
        <w:tblW w:w="10302" w:type="dxa"/>
        <w:jc w:val="center"/>
        <w:tblLook w:val="04A0" w:firstRow="1" w:lastRow="0" w:firstColumn="1" w:lastColumn="0" w:noHBand="0" w:noVBand="1"/>
      </w:tblPr>
      <w:tblGrid>
        <w:gridCol w:w="450"/>
        <w:gridCol w:w="2610"/>
        <w:gridCol w:w="990"/>
        <w:gridCol w:w="854"/>
        <w:gridCol w:w="946"/>
        <w:gridCol w:w="854"/>
        <w:gridCol w:w="856"/>
        <w:gridCol w:w="854"/>
        <w:gridCol w:w="944"/>
        <w:gridCol w:w="944"/>
      </w:tblGrid>
      <w:tr w:rsidR="0000154D" w:rsidRPr="006E6861" w14:paraId="323E7CDA" w14:textId="77777777" w:rsidTr="0000154D">
        <w:trPr>
          <w:trHeight w:val="615"/>
          <w:jc w:val="center"/>
        </w:trPr>
        <w:tc>
          <w:tcPr>
            <w:tcW w:w="4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BACC6" w:themeFill="accent5"/>
            <w:noWrap/>
            <w:vAlign w:val="center"/>
            <w:hideMark/>
          </w:tcPr>
          <w:p w14:paraId="6073734F" w14:textId="77777777" w:rsidR="0000154D" w:rsidRPr="006E6861" w:rsidRDefault="0000154D" w:rsidP="0000154D">
            <w:pPr>
              <w:jc w:val="center"/>
              <w:rPr>
                <w:rFonts w:ascii="Times New Roman Mon" w:eastAsia="Times New Roman" w:hAnsi="Times New Roman Mon" w:cs="Times New Roman"/>
                <w:b/>
                <w:color w:val="000000"/>
                <w:sz w:val="18"/>
                <w:szCs w:val="18"/>
              </w:rPr>
            </w:pPr>
            <w:r w:rsidRPr="006E6861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№</w:t>
            </w:r>
          </w:p>
        </w:tc>
        <w:tc>
          <w:tcPr>
            <w:tcW w:w="261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4BACC6" w:themeFill="accent5"/>
            <w:noWrap/>
            <w:vAlign w:val="center"/>
            <w:hideMark/>
          </w:tcPr>
          <w:p w14:paraId="7EB797EA" w14:textId="77777777" w:rsidR="0000154D" w:rsidRPr="006E6861" w:rsidRDefault="0000154D" w:rsidP="0000154D">
            <w:pPr>
              <w:rPr>
                <w:rFonts w:ascii="Times New Roman Mon" w:eastAsia="Times New Roman" w:hAnsi="Times New Roman Mon" w:cs="Times New Roman"/>
                <w:b/>
                <w:color w:val="000000"/>
                <w:sz w:val="18"/>
                <w:szCs w:val="18"/>
              </w:rPr>
            </w:pPr>
            <w:r w:rsidRPr="006E6861">
              <w:rPr>
                <w:rFonts w:ascii="Times New Roman Mon" w:eastAsia="Times New Roman" w:hAnsi="Times New Roman Mon" w:cs="Times New Roman"/>
                <w:b/>
                <w:color w:val="000000"/>
                <w:sz w:val="18"/>
                <w:szCs w:val="18"/>
              </w:rPr>
              <w:t>Компани</w:t>
            </w:r>
          </w:p>
          <w:p w14:paraId="481B8AA5" w14:textId="644BDCB3" w:rsidR="0000154D" w:rsidRPr="006E6861" w:rsidRDefault="0000154D" w:rsidP="0000154D">
            <w:pPr>
              <w:rPr>
                <w:rFonts w:ascii="Times New Roman Mon" w:eastAsia="Times New Roman" w:hAnsi="Times New Roman Mon" w:cs="Times New Roman"/>
                <w:b/>
                <w:color w:val="000000"/>
                <w:sz w:val="18"/>
                <w:szCs w:val="18"/>
              </w:rPr>
            </w:pPr>
            <w:r w:rsidRPr="006E6861">
              <w:rPr>
                <w:rFonts w:ascii="Times New Roman Mon" w:eastAsia="Times New Roman" w:hAnsi="Times New Roman Mon" w:cs="Times New Roman"/>
                <w:b/>
                <w:color w:val="000000"/>
                <w:sz w:val="18"/>
                <w:szCs w:val="18"/>
              </w:rPr>
              <w:t> </w:t>
            </w: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4BACC6" w:themeFill="accent5"/>
            <w:noWrap/>
            <w:vAlign w:val="center"/>
            <w:hideMark/>
          </w:tcPr>
          <w:p w14:paraId="63A2B9D3" w14:textId="77777777" w:rsidR="0000154D" w:rsidRPr="006E6861" w:rsidRDefault="0000154D" w:rsidP="0000154D">
            <w:pPr>
              <w:jc w:val="center"/>
              <w:rPr>
                <w:rFonts w:ascii="Times New Roman Mon" w:eastAsia="Times New Roman" w:hAnsi="Times New Roman Mon" w:cs="Times New Roman"/>
                <w:b/>
                <w:color w:val="000000"/>
                <w:sz w:val="18"/>
                <w:szCs w:val="18"/>
              </w:rPr>
            </w:pPr>
            <w:r w:rsidRPr="006E6861">
              <w:rPr>
                <w:rFonts w:ascii="Cambria" w:eastAsia="Times New Roman" w:hAnsi="Cambria" w:cs="Cambria"/>
                <w:b/>
                <w:color w:val="000000"/>
                <w:sz w:val="18"/>
                <w:szCs w:val="18"/>
              </w:rPr>
              <w:t>Ө</w:t>
            </w:r>
            <w:r w:rsidRPr="006E6861">
              <w:rPr>
                <w:rFonts w:ascii="Times New Roman Mon" w:eastAsia="Times New Roman" w:hAnsi="Times New Roman Mon" w:cs="Times New Roman Mon"/>
                <w:b/>
                <w:color w:val="000000"/>
                <w:sz w:val="18"/>
                <w:szCs w:val="18"/>
              </w:rPr>
              <w:t>р</w:t>
            </w:r>
            <w:r w:rsidRPr="006E6861">
              <w:rPr>
                <w:rFonts w:ascii="Times New Roman Mon" w:eastAsia="Times New Roman" w:hAnsi="Times New Roman Mon" w:cs="Times New Roman"/>
                <w:b/>
                <w:color w:val="000000"/>
                <w:sz w:val="18"/>
                <w:szCs w:val="18"/>
              </w:rPr>
              <w:t xml:space="preserve"> </w:t>
            </w:r>
            <w:r w:rsidRPr="006E6861">
              <w:rPr>
                <w:rFonts w:ascii="Times New Roman Mon" w:eastAsia="Times New Roman" w:hAnsi="Times New Roman Mon" w:cs="Times New Roman Mon"/>
                <w:b/>
                <w:color w:val="000000"/>
                <w:sz w:val="18"/>
                <w:szCs w:val="18"/>
              </w:rPr>
              <w:t>т</w:t>
            </w:r>
            <w:r w:rsidRPr="006E6861">
              <w:rPr>
                <w:rFonts w:ascii="Cambria" w:eastAsia="Times New Roman" w:hAnsi="Cambria" w:cs="Cambria"/>
                <w:b/>
                <w:color w:val="000000"/>
                <w:sz w:val="18"/>
                <w:szCs w:val="18"/>
              </w:rPr>
              <w:t>ө</w:t>
            </w:r>
            <w:r w:rsidRPr="006E6861">
              <w:rPr>
                <w:rFonts w:ascii="Times New Roman Mon" w:eastAsia="Times New Roman" w:hAnsi="Times New Roman Mon" w:cs="Times New Roman Mon"/>
                <w:b/>
                <w:color w:val="000000"/>
                <w:sz w:val="18"/>
                <w:szCs w:val="18"/>
              </w:rPr>
              <w:t>лб</w:t>
            </w:r>
            <w:r w:rsidRPr="006E6861">
              <w:rPr>
                <w:rFonts w:ascii="Cambria" w:eastAsia="Times New Roman" w:hAnsi="Cambria" w:cs="Cambria"/>
                <w:b/>
                <w:color w:val="000000"/>
                <w:sz w:val="18"/>
                <w:szCs w:val="18"/>
              </w:rPr>
              <w:t>ө</w:t>
            </w:r>
            <w:r w:rsidRPr="006E6861">
              <w:rPr>
                <w:rFonts w:ascii="Times New Roman Mon" w:eastAsia="Times New Roman" w:hAnsi="Times New Roman Mon" w:cs="Times New Roman Mon"/>
                <w:b/>
                <w:color w:val="000000"/>
                <w:sz w:val="18"/>
                <w:szCs w:val="18"/>
              </w:rPr>
              <w:t>р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4BACC6" w:themeFill="accent5"/>
            <w:vAlign w:val="center"/>
            <w:hideMark/>
          </w:tcPr>
          <w:p w14:paraId="74BFC457" w14:textId="77777777" w:rsidR="0000154D" w:rsidRPr="006E6861" w:rsidRDefault="0000154D" w:rsidP="0000154D">
            <w:pPr>
              <w:jc w:val="center"/>
              <w:rPr>
                <w:rFonts w:ascii="Times New Roman Mon" w:eastAsia="Times New Roman" w:hAnsi="Times New Roman Mon" w:cs="Times New Roman"/>
                <w:b/>
                <w:color w:val="000000"/>
                <w:sz w:val="18"/>
                <w:szCs w:val="18"/>
              </w:rPr>
            </w:pPr>
            <w:r w:rsidRPr="006E6861">
              <w:rPr>
                <w:rFonts w:ascii="Times New Roman Mon" w:eastAsia="Times New Roman" w:hAnsi="Times New Roman Mon" w:cs="Times New Roman"/>
                <w:b/>
                <w:color w:val="000000"/>
                <w:sz w:val="18"/>
                <w:szCs w:val="18"/>
              </w:rPr>
              <w:t>Орлогод тооцоог</w:t>
            </w:r>
            <w:r w:rsidRPr="006E6861">
              <w:rPr>
                <w:rFonts w:ascii="Cambria" w:eastAsia="Times New Roman" w:hAnsi="Cambria" w:cs="Cambria"/>
                <w:b/>
                <w:color w:val="000000"/>
                <w:sz w:val="18"/>
                <w:szCs w:val="18"/>
              </w:rPr>
              <w:t>ү</w:t>
            </w:r>
            <w:r w:rsidRPr="006E6861">
              <w:rPr>
                <w:rFonts w:ascii="Times New Roman Mon" w:eastAsia="Times New Roman" w:hAnsi="Times New Roman Mon" w:cs="Times New Roman Mon"/>
                <w:b/>
                <w:color w:val="000000"/>
                <w:sz w:val="18"/>
                <w:szCs w:val="18"/>
              </w:rPr>
              <w:t>й</w:t>
            </w:r>
            <w:r w:rsidRPr="006E6861">
              <w:rPr>
                <w:rFonts w:ascii="Times New Roman Mon" w:eastAsia="Times New Roman" w:hAnsi="Times New Roman Mon" w:cs="Times New Roman"/>
                <w:b/>
                <w:color w:val="000000"/>
                <w:sz w:val="18"/>
                <w:szCs w:val="18"/>
              </w:rPr>
              <w:t xml:space="preserve"> </w:t>
            </w:r>
            <w:r w:rsidRPr="006E6861">
              <w:rPr>
                <w:rFonts w:ascii="Times New Roman Mon" w:eastAsia="Times New Roman" w:hAnsi="Times New Roman Mon" w:cs="Times New Roman Mon"/>
                <w:b/>
                <w:color w:val="000000"/>
                <w:sz w:val="18"/>
                <w:szCs w:val="18"/>
              </w:rPr>
              <w:t>хураамжийн</w:t>
            </w:r>
            <w:r w:rsidRPr="006E6861">
              <w:rPr>
                <w:rFonts w:ascii="Times New Roman Mon" w:eastAsia="Times New Roman" w:hAnsi="Times New Roman Mon" w:cs="Times New Roman"/>
                <w:b/>
                <w:color w:val="000000"/>
                <w:sz w:val="18"/>
                <w:szCs w:val="18"/>
              </w:rPr>
              <w:t xml:space="preserve"> </w:t>
            </w:r>
            <w:r w:rsidRPr="006E6861">
              <w:rPr>
                <w:rFonts w:ascii="Times New Roman Mon" w:eastAsia="Times New Roman" w:hAnsi="Times New Roman Mon" w:cs="Times New Roman Mon"/>
                <w:b/>
                <w:color w:val="000000"/>
                <w:sz w:val="18"/>
                <w:szCs w:val="18"/>
              </w:rPr>
              <w:t>н</w:t>
            </w:r>
            <w:r w:rsidRPr="006E6861">
              <w:rPr>
                <w:rFonts w:ascii="Cambria" w:eastAsia="Times New Roman" w:hAnsi="Cambria" w:cs="Cambria"/>
                <w:b/>
                <w:color w:val="000000"/>
                <w:sz w:val="18"/>
                <w:szCs w:val="18"/>
              </w:rPr>
              <w:t>өө</w:t>
            </w:r>
            <w:r w:rsidRPr="006E6861">
              <w:rPr>
                <w:rFonts w:ascii="Times New Roman Mon" w:eastAsia="Times New Roman" w:hAnsi="Times New Roman Mon" w:cs="Times New Roman Mon"/>
                <w:b/>
                <w:color w:val="000000"/>
                <w:sz w:val="18"/>
                <w:szCs w:val="18"/>
              </w:rPr>
              <w:t>ц</w:t>
            </w:r>
          </w:p>
        </w:tc>
        <w:tc>
          <w:tcPr>
            <w:tcW w:w="17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4BACC6" w:themeFill="accent5"/>
            <w:noWrap/>
            <w:vAlign w:val="center"/>
            <w:hideMark/>
          </w:tcPr>
          <w:p w14:paraId="7BDC44FF" w14:textId="77777777" w:rsidR="0000154D" w:rsidRPr="006E6861" w:rsidRDefault="0000154D" w:rsidP="0000154D">
            <w:pPr>
              <w:jc w:val="center"/>
              <w:rPr>
                <w:rFonts w:ascii="Times New Roman Mon" w:eastAsia="Times New Roman" w:hAnsi="Times New Roman Mon" w:cs="Times New Roman"/>
                <w:b/>
                <w:color w:val="000000"/>
                <w:sz w:val="18"/>
                <w:szCs w:val="18"/>
              </w:rPr>
            </w:pPr>
            <w:r w:rsidRPr="006E6861">
              <w:rPr>
                <w:rFonts w:ascii="Times New Roman Mon" w:eastAsia="Times New Roman" w:hAnsi="Times New Roman Mon" w:cs="Times New Roman"/>
                <w:b/>
                <w:color w:val="000000"/>
                <w:sz w:val="18"/>
                <w:szCs w:val="18"/>
              </w:rPr>
              <w:t>Н</w:t>
            </w:r>
            <w:r w:rsidRPr="006E6861">
              <w:rPr>
                <w:rFonts w:ascii="Cambria" w:eastAsia="Times New Roman" w:hAnsi="Cambria" w:cs="Cambria"/>
                <w:b/>
                <w:color w:val="000000"/>
                <w:sz w:val="18"/>
                <w:szCs w:val="18"/>
              </w:rPr>
              <w:t>өө</w:t>
            </w:r>
            <w:r w:rsidRPr="006E6861">
              <w:rPr>
                <w:rFonts w:ascii="Times New Roman Mon" w:eastAsia="Times New Roman" w:hAnsi="Times New Roman Mon" w:cs="Times New Roman Mon"/>
                <w:b/>
                <w:color w:val="000000"/>
                <w:sz w:val="18"/>
                <w:szCs w:val="18"/>
              </w:rPr>
              <w:t>ц</w:t>
            </w:r>
            <w:r w:rsidRPr="006E6861">
              <w:rPr>
                <w:rFonts w:ascii="Times New Roman Mon" w:eastAsia="Times New Roman" w:hAnsi="Times New Roman Mon" w:cs="Times New Roman"/>
                <w:b/>
                <w:color w:val="000000"/>
                <w:sz w:val="18"/>
                <w:szCs w:val="18"/>
              </w:rPr>
              <w:t xml:space="preserve"> </w:t>
            </w:r>
            <w:r w:rsidRPr="006E6861">
              <w:rPr>
                <w:rFonts w:ascii="Times New Roman Mon" w:eastAsia="Times New Roman" w:hAnsi="Times New Roman Mon" w:cs="Times New Roman Mon"/>
                <w:b/>
                <w:color w:val="000000"/>
                <w:sz w:val="18"/>
                <w:szCs w:val="18"/>
              </w:rPr>
              <w:t>сан</w:t>
            </w:r>
          </w:p>
        </w:tc>
        <w:tc>
          <w:tcPr>
            <w:tcW w:w="18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4BACC6" w:themeFill="accent5"/>
            <w:noWrap/>
            <w:vAlign w:val="center"/>
            <w:hideMark/>
          </w:tcPr>
          <w:p w14:paraId="4C4FF388" w14:textId="77777777" w:rsidR="0000154D" w:rsidRPr="006E6861" w:rsidRDefault="0000154D" w:rsidP="0000154D">
            <w:pPr>
              <w:jc w:val="center"/>
              <w:rPr>
                <w:rFonts w:ascii="Times New Roman Mon" w:eastAsia="Times New Roman" w:hAnsi="Times New Roman Mon" w:cs="Times New Roman"/>
                <w:b/>
                <w:color w:val="000000"/>
                <w:sz w:val="18"/>
                <w:szCs w:val="18"/>
              </w:rPr>
            </w:pPr>
            <w:r w:rsidRPr="006E6861">
              <w:rPr>
                <w:rFonts w:ascii="Times New Roman Mon" w:eastAsia="Times New Roman" w:hAnsi="Times New Roman Mon" w:cs="Times New Roman"/>
                <w:b/>
                <w:color w:val="000000"/>
                <w:sz w:val="18"/>
                <w:szCs w:val="18"/>
              </w:rPr>
              <w:t xml:space="preserve">Эздийн </w:t>
            </w:r>
            <w:r w:rsidRPr="006E6861">
              <w:rPr>
                <w:rFonts w:ascii="Cambria" w:eastAsia="Times New Roman" w:hAnsi="Cambria" w:cs="Cambria"/>
                <w:b/>
                <w:color w:val="000000"/>
                <w:sz w:val="18"/>
                <w:szCs w:val="18"/>
              </w:rPr>
              <w:t>ө</w:t>
            </w:r>
            <w:r w:rsidRPr="006E6861">
              <w:rPr>
                <w:rFonts w:ascii="Times New Roman Mon" w:eastAsia="Times New Roman" w:hAnsi="Times New Roman Mon" w:cs="Times New Roman Mon"/>
                <w:b/>
                <w:color w:val="000000"/>
                <w:sz w:val="18"/>
                <w:szCs w:val="18"/>
              </w:rPr>
              <w:t>мч</w:t>
            </w:r>
          </w:p>
        </w:tc>
      </w:tr>
      <w:tr w:rsidR="0000154D" w:rsidRPr="006E6861" w14:paraId="10285C23" w14:textId="77777777" w:rsidTr="0000154D">
        <w:trPr>
          <w:trHeight w:val="312"/>
          <w:jc w:val="center"/>
        </w:trPr>
        <w:tc>
          <w:tcPr>
            <w:tcW w:w="4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BACC6" w:themeFill="accent5"/>
            <w:vAlign w:val="center"/>
            <w:hideMark/>
          </w:tcPr>
          <w:p w14:paraId="224885DF" w14:textId="77777777" w:rsidR="0000154D" w:rsidRPr="006E6861" w:rsidRDefault="0000154D" w:rsidP="0000154D">
            <w:pPr>
              <w:rPr>
                <w:rFonts w:ascii="Times New Roman Mon" w:eastAsia="Times New Roman" w:hAnsi="Times New Roman Mon" w:cs="Times New Roman"/>
                <w:color w:val="000000"/>
                <w:sz w:val="18"/>
                <w:szCs w:val="18"/>
              </w:rPr>
            </w:pPr>
          </w:p>
        </w:tc>
        <w:tc>
          <w:tcPr>
            <w:tcW w:w="261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4BACC6" w:themeFill="accent5"/>
            <w:noWrap/>
            <w:vAlign w:val="center"/>
            <w:hideMark/>
          </w:tcPr>
          <w:p w14:paraId="53448B36" w14:textId="5E04F1A8" w:rsidR="0000154D" w:rsidRPr="006E6861" w:rsidRDefault="0000154D" w:rsidP="0000154D">
            <w:pPr>
              <w:rPr>
                <w:rFonts w:ascii="Times New Roman Mon" w:eastAsia="Times New Roman" w:hAnsi="Times New Roman Mon" w:cs="Times New Roman"/>
                <w:color w:val="000000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4BACC6" w:themeFill="accent5"/>
            <w:noWrap/>
            <w:vAlign w:val="center"/>
            <w:hideMark/>
          </w:tcPr>
          <w:p w14:paraId="079D703C" w14:textId="77777777" w:rsidR="0000154D" w:rsidRPr="006E6861" w:rsidRDefault="0000154D" w:rsidP="0000154D">
            <w:pPr>
              <w:jc w:val="center"/>
              <w:rPr>
                <w:rFonts w:ascii="Times New Roman Mon" w:eastAsia="Times New Roman" w:hAnsi="Times New Roman Mon" w:cs="Times New Roman"/>
                <w:b/>
                <w:color w:val="000000"/>
                <w:sz w:val="18"/>
                <w:szCs w:val="18"/>
              </w:rPr>
            </w:pPr>
            <w:r w:rsidRPr="006E6861">
              <w:rPr>
                <w:rFonts w:ascii="Times New Roman Mon" w:eastAsia="Times New Roman" w:hAnsi="Times New Roman Mon" w:cs="Times New Roman"/>
                <w:b/>
                <w:color w:val="000000"/>
                <w:sz w:val="18"/>
                <w:szCs w:val="18"/>
              </w:rPr>
              <w:t>2020.I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4BACC6" w:themeFill="accent5"/>
            <w:noWrap/>
            <w:vAlign w:val="center"/>
            <w:hideMark/>
          </w:tcPr>
          <w:p w14:paraId="3DE76A90" w14:textId="77777777" w:rsidR="0000154D" w:rsidRPr="006E6861" w:rsidRDefault="0000154D" w:rsidP="0000154D">
            <w:pPr>
              <w:jc w:val="center"/>
              <w:rPr>
                <w:rFonts w:ascii="Times New Roman Mon" w:eastAsia="Times New Roman" w:hAnsi="Times New Roman Mon" w:cs="Times New Roman"/>
                <w:b/>
                <w:color w:val="000000"/>
                <w:sz w:val="18"/>
                <w:szCs w:val="18"/>
              </w:rPr>
            </w:pPr>
            <w:r w:rsidRPr="006E6861">
              <w:rPr>
                <w:rFonts w:ascii="Times New Roman Mon" w:eastAsia="Times New Roman" w:hAnsi="Times New Roman Mon" w:cs="Times New Roman"/>
                <w:b/>
                <w:color w:val="000000"/>
                <w:sz w:val="18"/>
                <w:szCs w:val="18"/>
              </w:rPr>
              <w:t>2021.I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4BACC6" w:themeFill="accent5"/>
            <w:noWrap/>
            <w:vAlign w:val="center"/>
            <w:hideMark/>
          </w:tcPr>
          <w:p w14:paraId="71EFFC10" w14:textId="77777777" w:rsidR="0000154D" w:rsidRPr="006E6861" w:rsidRDefault="0000154D" w:rsidP="0000154D">
            <w:pPr>
              <w:jc w:val="center"/>
              <w:rPr>
                <w:rFonts w:ascii="Times New Roman Mon" w:eastAsia="Times New Roman" w:hAnsi="Times New Roman Mon" w:cs="Times New Roman"/>
                <w:b/>
                <w:color w:val="000000"/>
                <w:sz w:val="18"/>
                <w:szCs w:val="18"/>
              </w:rPr>
            </w:pPr>
            <w:r w:rsidRPr="006E6861">
              <w:rPr>
                <w:rFonts w:ascii="Times New Roman Mon" w:eastAsia="Times New Roman" w:hAnsi="Times New Roman Mon" w:cs="Times New Roman"/>
                <w:b/>
                <w:color w:val="000000"/>
                <w:sz w:val="18"/>
                <w:szCs w:val="18"/>
              </w:rPr>
              <w:t>2020.I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4BACC6" w:themeFill="accent5"/>
            <w:noWrap/>
            <w:vAlign w:val="center"/>
            <w:hideMark/>
          </w:tcPr>
          <w:p w14:paraId="1EA5E548" w14:textId="77777777" w:rsidR="0000154D" w:rsidRPr="006E6861" w:rsidRDefault="0000154D" w:rsidP="0000154D">
            <w:pPr>
              <w:jc w:val="center"/>
              <w:rPr>
                <w:rFonts w:ascii="Times New Roman Mon" w:eastAsia="Times New Roman" w:hAnsi="Times New Roman Mon" w:cs="Times New Roman"/>
                <w:b/>
                <w:color w:val="000000"/>
                <w:sz w:val="18"/>
                <w:szCs w:val="18"/>
              </w:rPr>
            </w:pPr>
            <w:r w:rsidRPr="006E6861">
              <w:rPr>
                <w:rFonts w:ascii="Times New Roman Mon" w:eastAsia="Times New Roman" w:hAnsi="Times New Roman Mon" w:cs="Times New Roman"/>
                <w:b/>
                <w:color w:val="000000"/>
                <w:sz w:val="18"/>
                <w:szCs w:val="18"/>
              </w:rPr>
              <w:t>2021.I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4BACC6" w:themeFill="accent5"/>
            <w:noWrap/>
            <w:vAlign w:val="center"/>
            <w:hideMark/>
          </w:tcPr>
          <w:p w14:paraId="5D59AB2F" w14:textId="77777777" w:rsidR="0000154D" w:rsidRPr="006E6861" w:rsidRDefault="0000154D" w:rsidP="0000154D">
            <w:pPr>
              <w:jc w:val="center"/>
              <w:rPr>
                <w:rFonts w:ascii="Times New Roman Mon" w:eastAsia="Times New Roman" w:hAnsi="Times New Roman Mon" w:cs="Times New Roman"/>
                <w:b/>
                <w:color w:val="000000"/>
                <w:sz w:val="18"/>
                <w:szCs w:val="18"/>
              </w:rPr>
            </w:pPr>
            <w:r w:rsidRPr="006E6861">
              <w:rPr>
                <w:rFonts w:ascii="Times New Roman Mon" w:eastAsia="Times New Roman" w:hAnsi="Times New Roman Mon" w:cs="Times New Roman"/>
                <w:b/>
                <w:color w:val="000000"/>
                <w:sz w:val="18"/>
                <w:szCs w:val="18"/>
              </w:rPr>
              <w:t>2020.I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4BACC6" w:themeFill="accent5"/>
            <w:noWrap/>
            <w:vAlign w:val="center"/>
            <w:hideMark/>
          </w:tcPr>
          <w:p w14:paraId="54091479" w14:textId="77777777" w:rsidR="0000154D" w:rsidRPr="006E6861" w:rsidRDefault="0000154D" w:rsidP="0000154D">
            <w:pPr>
              <w:jc w:val="center"/>
              <w:rPr>
                <w:rFonts w:ascii="Times New Roman Mon" w:eastAsia="Times New Roman" w:hAnsi="Times New Roman Mon" w:cs="Times New Roman"/>
                <w:b/>
                <w:color w:val="000000"/>
                <w:sz w:val="18"/>
                <w:szCs w:val="18"/>
              </w:rPr>
            </w:pPr>
            <w:r w:rsidRPr="006E6861">
              <w:rPr>
                <w:rFonts w:ascii="Times New Roman Mon" w:eastAsia="Times New Roman" w:hAnsi="Times New Roman Mon" w:cs="Times New Roman"/>
                <w:b/>
                <w:color w:val="000000"/>
                <w:sz w:val="18"/>
                <w:szCs w:val="18"/>
              </w:rPr>
              <w:t>2021.I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4BACC6" w:themeFill="accent5"/>
            <w:noWrap/>
            <w:vAlign w:val="center"/>
            <w:hideMark/>
          </w:tcPr>
          <w:p w14:paraId="7B633D18" w14:textId="77777777" w:rsidR="0000154D" w:rsidRPr="006E6861" w:rsidRDefault="0000154D" w:rsidP="0000154D">
            <w:pPr>
              <w:jc w:val="center"/>
              <w:rPr>
                <w:rFonts w:ascii="Times New Roman Mon" w:eastAsia="Times New Roman" w:hAnsi="Times New Roman Mon" w:cs="Times New Roman"/>
                <w:b/>
                <w:color w:val="000000"/>
                <w:sz w:val="18"/>
                <w:szCs w:val="18"/>
              </w:rPr>
            </w:pPr>
            <w:r w:rsidRPr="006E6861">
              <w:rPr>
                <w:rFonts w:ascii="Times New Roman Mon" w:eastAsia="Times New Roman" w:hAnsi="Times New Roman Mon" w:cs="Times New Roman"/>
                <w:b/>
                <w:color w:val="000000"/>
                <w:sz w:val="18"/>
                <w:szCs w:val="18"/>
              </w:rPr>
              <w:t>2020.I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4BACC6" w:themeFill="accent5"/>
            <w:noWrap/>
            <w:vAlign w:val="center"/>
            <w:hideMark/>
          </w:tcPr>
          <w:p w14:paraId="292BCB70" w14:textId="77777777" w:rsidR="0000154D" w:rsidRPr="006E6861" w:rsidRDefault="0000154D" w:rsidP="0000154D">
            <w:pPr>
              <w:jc w:val="center"/>
              <w:rPr>
                <w:rFonts w:ascii="Times New Roman Mon" w:eastAsia="Times New Roman" w:hAnsi="Times New Roman Mon" w:cs="Times New Roman"/>
                <w:b/>
                <w:color w:val="000000"/>
                <w:sz w:val="18"/>
                <w:szCs w:val="18"/>
              </w:rPr>
            </w:pPr>
            <w:r w:rsidRPr="006E6861">
              <w:rPr>
                <w:rFonts w:ascii="Times New Roman Mon" w:eastAsia="Times New Roman" w:hAnsi="Times New Roman Mon" w:cs="Times New Roman"/>
                <w:b/>
                <w:color w:val="000000"/>
                <w:sz w:val="18"/>
                <w:szCs w:val="18"/>
              </w:rPr>
              <w:t>2021.I</w:t>
            </w:r>
          </w:p>
        </w:tc>
      </w:tr>
      <w:tr w:rsidR="0000154D" w:rsidRPr="006E6861" w14:paraId="387502BE" w14:textId="77777777" w:rsidTr="0000154D">
        <w:trPr>
          <w:trHeight w:val="312"/>
          <w:jc w:val="center"/>
        </w:trPr>
        <w:tc>
          <w:tcPr>
            <w:tcW w:w="1030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31849B" w:themeFill="accent5" w:themeFillShade="BF"/>
            <w:noWrap/>
            <w:vAlign w:val="center"/>
            <w:hideMark/>
          </w:tcPr>
          <w:p w14:paraId="77635306" w14:textId="77777777" w:rsidR="0000154D" w:rsidRPr="006E6861" w:rsidRDefault="0000154D" w:rsidP="0000154D">
            <w:pPr>
              <w:jc w:val="center"/>
              <w:rPr>
                <w:rFonts w:ascii="Times New Roman Mon" w:eastAsia="Times New Roman" w:hAnsi="Times New Roman Mon" w:cs="Times New Roman"/>
                <w:color w:val="000000"/>
                <w:sz w:val="18"/>
                <w:szCs w:val="18"/>
              </w:rPr>
            </w:pPr>
            <w:r w:rsidRPr="006E6861">
              <w:rPr>
                <w:rFonts w:ascii="Times New Roman Mon" w:eastAsia="Times New Roman" w:hAnsi="Times New Roman Mon" w:cs="Times New Roman"/>
                <w:color w:val="000000"/>
                <w:sz w:val="18"/>
                <w:szCs w:val="18"/>
              </w:rPr>
              <w:t>Ердийн даатгал</w:t>
            </w:r>
          </w:p>
        </w:tc>
      </w:tr>
      <w:tr w:rsidR="0000154D" w:rsidRPr="006E6861" w14:paraId="06018658" w14:textId="77777777" w:rsidTr="0000154D">
        <w:trPr>
          <w:trHeight w:val="312"/>
          <w:jc w:val="center"/>
        </w:trPr>
        <w:tc>
          <w:tcPr>
            <w:tcW w:w="4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BACC6" w:themeFill="accent5"/>
            <w:noWrap/>
            <w:vAlign w:val="center"/>
            <w:hideMark/>
          </w:tcPr>
          <w:p w14:paraId="7BF70CB6" w14:textId="088726A5" w:rsidR="0000154D" w:rsidRPr="006E6861" w:rsidRDefault="0000154D" w:rsidP="0000154D">
            <w:pPr>
              <w:rPr>
                <w:rFonts w:ascii="Times New Roman Mon" w:eastAsia="Times New Roman" w:hAnsi="Times New Roman Mon" w:cs="Times New Roman"/>
                <w:color w:val="000000"/>
                <w:sz w:val="18"/>
                <w:szCs w:val="18"/>
              </w:rPr>
            </w:pPr>
            <w:r w:rsidRPr="006E6861">
              <w:rPr>
                <w:rFonts w:ascii="Times New Roman Mon" w:eastAsia="Times New Roman" w:hAnsi="Times New Roman Mo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4BACC6" w:themeFill="accent5"/>
            <w:noWrap/>
            <w:vAlign w:val="center"/>
            <w:hideMark/>
          </w:tcPr>
          <w:p w14:paraId="4FAF8C37" w14:textId="77777777" w:rsidR="0000154D" w:rsidRPr="006E6861" w:rsidRDefault="0000154D" w:rsidP="0000154D">
            <w:pPr>
              <w:rPr>
                <w:rFonts w:ascii="Times New Roman Mon" w:eastAsia="Times New Roman" w:hAnsi="Times New Roman Mon" w:cs="Times New Roman"/>
                <w:color w:val="000000"/>
                <w:sz w:val="18"/>
                <w:szCs w:val="18"/>
              </w:rPr>
            </w:pPr>
            <w:r w:rsidRPr="006E6861">
              <w:rPr>
                <w:rFonts w:ascii="Times New Roman Mon" w:eastAsia="Times New Roman" w:hAnsi="Times New Roman Mon" w:cs="Times New Roman"/>
                <w:color w:val="000000"/>
                <w:sz w:val="18"/>
                <w:szCs w:val="18"/>
              </w:rPr>
              <w:t xml:space="preserve"> "Амар даатгал" ХХК 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A2FB9D" w14:textId="05E2008B" w:rsidR="0000154D" w:rsidRPr="006E6861" w:rsidRDefault="0000154D" w:rsidP="0000154D">
            <w:pPr>
              <w:jc w:val="right"/>
              <w:rPr>
                <w:rFonts w:ascii="Times New Roman Mon" w:eastAsia="Times New Roman" w:hAnsi="Times New Roman Mon" w:cs="Times New Roman"/>
                <w:color w:val="000000"/>
                <w:sz w:val="18"/>
                <w:szCs w:val="18"/>
              </w:rPr>
            </w:pPr>
            <w:r w:rsidRPr="006E6861">
              <w:rPr>
                <w:rFonts w:ascii="Times New Roman Mon" w:eastAsia="Times New Roman" w:hAnsi="Times New Roman Mon" w:cs="Times New Roman"/>
                <w:color w:val="000000"/>
                <w:sz w:val="18"/>
                <w:szCs w:val="18"/>
              </w:rPr>
              <w:t>1,319.1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9B8383" w14:textId="7C137416" w:rsidR="0000154D" w:rsidRPr="006E6861" w:rsidRDefault="0000154D" w:rsidP="0000154D">
            <w:pPr>
              <w:jc w:val="right"/>
              <w:rPr>
                <w:rFonts w:ascii="Times New Roman Mon" w:eastAsia="Times New Roman" w:hAnsi="Times New Roman Mon" w:cs="Times New Roman"/>
                <w:color w:val="000000"/>
                <w:sz w:val="18"/>
                <w:szCs w:val="18"/>
              </w:rPr>
            </w:pPr>
            <w:r w:rsidRPr="006E6861">
              <w:rPr>
                <w:rFonts w:ascii="Times New Roman Mon" w:eastAsia="Times New Roman" w:hAnsi="Times New Roman Mon" w:cs="Times New Roman"/>
                <w:color w:val="000000"/>
                <w:sz w:val="18"/>
                <w:szCs w:val="18"/>
              </w:rPr>
              <w:t>1,725.3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110B62" w14:textId="4389D349" w:rsidR="0000154D" w:rsidRPr="006E6861" w:rsidRDefault="0000154D" w:rsidP="0000154D">
            <w:pPr>
              <w:jc w:val="right"/>
              <w:rPr>
                <w:rFonts w:ascii="Times New Roman Mon" w:eastAsia="Times New Roman" w:hAnsi="Times New Roman Mon" w:cs="Times New Roman"/>
                <w:color w:val="000000"/>
                <w:sz w:val="18"/>
                <w:szCs w:val="18"/>
              </w:rPr>
            </w:pPr>
            <w:r w:rsidRPr="006E6861">
              <w:rPr>
                <w:rFonts w:ascii="Times New Roman Mon" w:eastAsia="Times New Roman" w:hAnsi="Times New Roman Mon" w:cs="Times New Roman"/>
                <w:color w:val="000000"/>
                <w:sz w:val="18"/>
                <w:szCs w:val="18"/>
              </w:rPr>
              <w:t>2,353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EEA3CA" w14:textId="1F08C225" w:rsidR="0000154D" w:rsidRPr="006E6861" w:rsidRDefault="0000154D" w:rsidP="0000154D">
            <w:pPr>
              <w:jc w:val="right"/>
              <w:rPr>
                <w:rFonts w:ascii="Times New Roman Mon" w:eastAsia="Times New Roman" w:hAnsi="Times New Roman Mon" w:cs="Times New Roman"/>
                <w:color w:val="000000"/>
                <w:sz w:val="18"/>
                <w:szCs w:val="18"/>
              </w:rPr>
            </w:pPr>
            <w:r w:rsidRPr="006E6861">
              <w:rPr>
                <w:rFonts w:ascii="Times New Roman Mon" w:eastAsia="Times New Roman" w:hAnsi="Times New Roman Mon" w:cs="Times New Roman"/>
                <w:color w:val="000000"/>
                <w:sz w:val="18"/>
                <w:szCs w:val="18"/>
              </w:rPr>
              <w:t>2,849.8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0E5985" w14:textId="729293F9" w:rsidR="0000154D" w:rsidRPr="006E6861" w:rsidRDefault="0000154D" w:rsidP="0000154D">
            <w:pPr>
              <w:jc w:val="right"/>
              <w:rPr>
                <w:rFonts w:ascii="Times New Roman Mon" w:eastAsia="Times New Roman" w:hAnsi="Times New Roman Mon" w:cs="Times New Roman"/>
                <w:color w:val="000000"/>
                <w:sz w:val="18"/>
                <w:szCs w:val="18"/>
              </w:rPr>
            </w:pPr>
            <w:r w:rsidRPr="006E6861">
              <w:rPr>
                <w:rFonts w:ascii="Times New Roman Mon" w:eastAsia="Times New Roman" w:hAnsi="Times New Roman Mon" w:cs="Times New Roman"/>
                <w:color w:val="000000"/>
                <w:sz w:val="18"/>
                <w:szCs w:val="18"/>
              </w:rPr>
              <w:t>1,328.2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8D14AF" w14:textId="79163D3E" w:rsidR="0000154D" w:rsidRPr="006E6861" w:rsidRDefault="0000154D" w:rsidP="0000154D">
            <w:pPr>
              <w:jc w:val="right"/>
              <w:rPr>
                <w:rFonts w:ascii="Times New Roman Mon" w:eastAsia="Times New Roman" w:hAnsi="Times New Roman Mon" w:cs="Times New Roman"/>
                <w:color w:val="000000"/>
                <w:sz w:val="18"/>
                <w:szCs w:val="18"/>
              </w:rPr>
            </w:pPr>
            <w:r w:rsidRPr="006E6861">
              <w:rPr>
                <w:rFonts w:ascii="Times New Roman Mon" w:eastAsia="Times New Roman" w:hAnsi="Times New Roman Mon" w:cs="Times New Roman"/>
                <w:color w:val="000000"/>
                <w:sz w:val="18"/>
                <w:szCs w:val="18"/>
              </w:rPr>
              <w:t>943.9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5F87D1" w14:textId="5C239C62" w:rsidR="0000154D" w:rsidRPr="006E6861" w:rsidRDefault="0000154D" w:rsidP="0000154D">
            <w:pPr>
              <w:jc w:val="right"/>
              <w:rPr>
                <w:rFonts w:ascii="Times New Roman Mon" w:eastAsia="Times New Roman" w:hAnsi="Times New Roman Mon" w:cs="Times New Roman"/>
                <w:color w:val="000000"/>
                <w:sz w:val="18"/>
                <w:szCs w:val="18"/>
              </w:rPr>
            </w:pPr>
            <w:r w:rsidRPr="006E6861">
              <w:rPr>
                <w:rFonts w:ascii="Times New Roman Mon" w:eastAsia="Times New Roman" w:hAnsi="Times New Roman Mon" w:cs="Times New Roman"/>
                <w:color w:val="000000"/>
                <w:sz w:val="18"/>
                <w:szCs w:val="18"/>
              </w:rPr>
              <w:t>5,791.9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EA3BB7" w14:textId="32109156" w:rsidR="0000154D" w:rsidRPr="006E6861" w:rsidRDefault="0000154D" w:rsidP="0000154D">
            <w:pPr>
              <w:jc w:val="right"/>
              <w:rPr>
                <w:rFonts w:ascii="Times New Roman Mon" w:eastAsia="Times New Roman" w:hAnsi="Times New Roman Mon" w:cs="Times New Roman"/>
                <w:color w:val="000000"/>
                <w:sz w:val="18"/>
                <w:szCs w:val="18"/>
              </w:rPr>
            </w:pPr>
            <w:r w:rsidRPr="006E6861">
              <w:rPr>
                <w:rFonts w:ascii="Times New Roman Mon" w:eastAsia="Times New Roman" w:hAnsi="Times New Roman Mon" w:cs="Times New Roman"/>
                <w:color w:val="000000"/>
                <w:sz w:val="18"/>
                <w:szCs w:val="18"/>
              </w:rPr>
              <w:t xml:space="preserve">7,365.9 </w:t>
            </w:r>
          </w:p>
        </w:tc>
      </w:tr>
      <w:tr w:rsidR="0000154D" w:rsidRPr="006E6861" w14:paraId="0BBE6E25" w14:textId="77777777" w:rsidTr="0000154D">
        <w:trPr>
          <w:trHeight w:val="312"/>
          <w:jc w:val="center"/>
        </w:trPr>
        <w:tc>
          <w:tcPr>
            <w:tcW w:w="4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BACC6" w:themeFill="accent5"/>
            <w:noWrap/>
            <w:vAlign w:val="center"/>
            <w:hideMark/>
          </w:tcPr>
          <w:p w14:paraId="038B8D8D" w14:textId="478F12CE" w:rsidR="0000154D" w:rsidRPr="006E6861" w:rsidRDefault="0000154D" w:rsidP="0000154D">
            <w:pPr>
              <w:rPr>
                <w:rFonts w:ascii="Times New Roman Mon" w:eastAsia="Times New Roman" w:hAnsi="Times New Roman Mon" w:cs="Times New Roman"/>
                <w:color w:val="000000"/>
                <w:sz w:val="18"/>
                <w:szCs w:val="18"/>
              </w:rPr>
            </w:pPr>
            <w:r w:rsidRPr="006E6861">
              <w:rPr>
                <w:rFonts w:ascii="Times New Roman Mon" w:eastAsia="Times New Roman" w:hAnsi="Times New Roman Mo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4BACC6" w:themeFill="accent5"/>
            <w:noWrap/>
            <w:vAlign w:val="center"/>
            <w:hideMark/>
          </w:tcPr>
          <w:p w14:paraId="1BC21AD0" w14:textId="77777777" w:rsidR="0000154D" w:rsidRPr="006E6861" w:rsidRDefault="0000154D" w:rsidP="0000154D">
            <w:pPr>
              <w:rPr>
                <w:rFonts w:ascii="Times New Roman Mon" w:eastAsia="Times New Roman" w:hAnsi="Times New Roman Mon" w:cs="Times New Roman"/>
                <w:color w:val="000000"/>
                <w:sz w:val="18"/>
                <w:szCs w:val="18"/>
              </w:rPr>
            </w:pPr>
            <w:r w:rsidRPr="006E6861">
              <w:rPr>
                <w:rFonts w:ascii="Times New Roman Mon" w:eastAsia="Times New Roman" w:hAnsi="Times New Roman Mon" w:cs="Times New Roman"/>
                <w:color w:val="000000"/>
                <w:sz w:val="18"/>
                <w:szCs w:val="18"/>
              </w:rPr>
              <w:t xml:space="preserve"> "Ард даатгал" ХК 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8B6712" w14:textId="3BF93C26" w:rsidR="0000154D" w:rsidRPr="006E6861" w:rsidRDefault="0000154D" w:rsidP="0000154D">
            <w:pPr>
              <w:jc w:val="right"/>
              <w:rPr>
                <w:rFonts w:ascii="Times New Roman Mon" w:eastAsia="Times New Roman" w:hAnsi="Times New Roman Mon" w:cs="Times New Roman"/>
                <w:color w:val="000000"/>
                <w:sz w:val="18"/>
                <w:szCs w:val="18"/>
              </w:rPr>
            </w:pPr>
            <w:r w:rsidRPr="006E6861">
              <w:rPr>
                <w:rFonts w:ascii="Times New Roman Mon" w:eastAsia="Times New Roman" w:hAnsi="Times New Roman Mon" w:cs="Times New Roman"/>
                <w:color w:val="000000"/>
                <w:sz w:val="18"/>
                <w:szCs w:val="18"/>
              </w:rPr>
              <w:t>1,855.8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FDD848" w14:textId="45E115C9" w:rsidR="0000154D" w:rsidRPr="006E6861" w:rsidRDefault="0000154D" w:rsidP="0000154D">
            <w:pPr>
              <w:jc w:val="right"/>
              <w:rPr>
                <w:rFonts w:ascii="Times New Roman Mon" w:eastAsia="Times New Roman" w:hAnsi="Times New Roman Mon" w:cs="Times New Roman"/>
                <w:color w:val="000000"/>
                <w:sz w:val="18"/>
                <w:szCs w:val="18"/>
              </w:rPr>
            </w:pPr>
            <w:r w:rsidRPr="006E6861">
              <w:rPr>
                <w:rFonts w:ascii="Times New Roman Mon" w:eastAsia="Times New Roman" w:hAnsi="Times New Roman Mon" w:cs="Times New Roman"/>
                <w:color w:val="000000"/>
                <w:sz w:val="18"/>
                <w:szCs w:val="18"/>
              </w:rPr>
              <w:t>3,563.6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5F2B94" w14:textId="7770D244" w:rsidR="0000154D" w:rsidRPr="006E6861" w:rsidRDefault="0000154D" w:rsidP="0000154D">
            <w:pPr>
              <w:jc w:val="right"/>
              <w:rPr>
                <w:rFonts w:ascii="Times New Roman Mon" w:eastAsia="Times New Roman" w:hAnsi="Times New Roman Mon" w:cs="Times New Roman"/>
                <w:color w:val="000000"/>
                <w:sz w:val="18"/>
                <w:szCs w:val="18"/>
              </w:rPr>
            </w:pPr>
            <w:r w:rsidRPr="006E6861">
              <w:rPr>
                <w:rFonts w:ascii="Times New Roman Mon" w:eastAsia="Times New Roman" w:hAnsi="Times New Roman Mon" w:cs="Times New Roman"/>
                <w:color w:val="000000"/>
                <w:sz w:val="18"/>
                <w:szCs w:val="18"/>
              </w:rPr>
              <w:t>5,092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17C806" w14:textId="4F0FB018" w:rsidR="0000154D" w:rsidRPr="006E6861" w:rsidRDefault="0000154D" w:rsidP="0000154D">
            <w:pPr>
              <w:jc w:val="right"/>
              <w:rPr>
                <w:rFonts w:ascii="Times New Roman Mon" w:eastAsia="Times New Roman" w:hAnsi="Times New Roman Mon" w:cs="Times New Roman"/>
                <w:color w:val="000000"/>
                <w:sz w:val="18"/>
                <w:szCs w:val="18"/>
              </w:rPr>
            </w:pPr>
            <w:r w:rsidRPr="006E6861">
              <w:rPr>
                <w:rFonts w:ascii="Times New Roman Mon" w:eastAsia="Times New Roman" w:hAnsi="Times New Roman Mon" w:cs="Times New Roman"/>
                <w:color w:val="000000"/>
                <w:sz w:val="18"/>
                <w:szCs w:val="18"/>
              </w:rPr>
              <w:t>7,041.8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616060" w14:textId="7C08977A" w:rsidR="0000154D" w:rsidRPr="006E6861" w:rsidRDefault="0000154D" w:rsidP="0000154D">
            <w:pPr>
              <w:jc w:val="right"/>
              <w:rPr>
                <w:rFonts w:ascii="Times New Roman Mon" w:eastAsia="Times New Roman" w:hAnsi="Times New Roman Mon" w:cs="Times New Roman"/>
                <w:color w:val="000000"/>
                <w:sz w:val="18"/>
                <w:szCs w:val="18"/>
              </w:rPr>
            </w:pPr>
            <w:r w:rsidRPr="006E6861">
              <w:rPr>
                <w:rFonts w:ascii="Times New Roman Mon" w:eastAsia="Times New Roman" w:hAnsi="Times New Roman Mon" w:cs="Times New Roman"/>
                <w:color w:val="000000"/>
                <w:sz w:val="18"/>
                <w:szCs w:val="18"/>
              </w:rPr>
              <w:t>3,043.6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BB26AE" w14:textId="527665A1" w:rsidR="0000154D" w:rsidRPr="006E6861" w:rsidRDefault="0000154D" w:rsidP="0000154D">
            <w:pPr>
              <w:jc w:val="right"/>
              <w:rPr>
                <w:rFonts w:ascii="Times New Roman Mon" w:eastAsia="Times New Roman" w:hAnsi="Times New Roman Mon" w:cs="Times New Roman"/>
                <w:color w:val="000000"/>
                <w:sz w:val="18"/>
                <w:szCs w:val="18"/>
              </w:rPr>
            </w:pPr>
            <w:r w:rsidRPr="006E6861">
              <w:rPr>
                <w:rFonts w:ascii="Times New Roman Mon" w:eastAsia="Times New Roman" w:hAnsi="Times New Roman Mon" w:cs="Times New Roman"/>
                <w:color w:val="000000"/>
                <w:sz w:val="18"/>
                <w:szCs w:val="18"/>
              </w:rPr>
              <w:t>4,570.4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C7B8F4" w14:textId="5C67C21E" w:rsidR="0000154D" w:rsidRPr="006E6861" w:rsidRDefault="0000154D" w:rsidP="0000154D">
            <w:pPr>
              <w:jc w:val="right"/>
              <w:rPr>
                <w:rFonts w:ascii="Times New Roman Mon" w:eastAsia="Times New Roman" w:hAnsi="Times New Roman Mon" w:cs="Times New Roman"/>
                <w:color w:val="000000"/>
                <w:sz w:val="18"/>
                <w:szCs w:val="18"/>
              </w:rPr>
            </w:pPr>
            <w:r w:rsidRPr="006E6861">
              <w:rPr>
                <w:rFonts w:ascii="Times New Roman Mon" w:eastAsia="Times New Roman" w:hAnsi="Times New Roman Mon" w:cs="Times New Roman"/>
                <w:color w:val="000000"/>
                <w:sz w:val="18"/>
                <w:szCs w:val="18"/>
              </w:rPr>
              <w:t>12,129.4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0F3704" w14:textId="4DEA56CB" w:rsidR="0000154D" w:rsidRPr="006E6861" w:rsidRDefault="0000154D" w:rsidP="0000154D">
            <w:pPr>
              <w:jc w:val="right"/>
              <w:rPr>
                <w:rFonts w:ascii="Times New Roman Mon" w:eastAsia="Times New Roman" w:hAnsi="Times New Roman Mon" w:cs="Times New Roman"/>
                <w:color w:val="000000"/>
                <w:sz w:val="18"/>
                <w:szCs w:val="18"/>
              </w:rPr>
            </w:pPr>
            <w:r w:rsidRPr="006E6861">
              <w:rPr>
                <w:rFonts w:ascii="Times New Roman Mon" w:eastAsia="Times New Roman" w:hAnsi="Times New Roman Mon" w:cs="Times New Roman"/>
                <w:color w:val="000000"/>
                <w:sz w:val="18"/>
                <w:szCs w:val="18"/>
              </w:rPr>
              <w:t xml:space="preserve">19,970.4 </w:t>
            </w:r>
          </w:p>
        </w:tc>
      </w:tr>
      <w:tr w:rsidR="0000154D" w:rsidRPr="006E6861" w14:paraId="45B6828E" w14:textId="77777777" w:rsidTr="0000154D">
        <w:trPr>
          <w:trHeight w:val="312"/>
          <w:jc w:val="center"/>
        </w:trPr>
        <w:tc>
          <w:tcPr>
            <w:tcW w:w="4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BACC6" w:themeFill="accent5"/>
            <w:noWrap/>
            <w:vAlign w:val="center"/>
            <w:hideMark/>
          </w:tcPr>
          <w:p w14:paraId="2394452E" w14:textId="3A195CE9" w:rsidR="0000154D" w:rsidRPr="006E6861" w:rsidRDefault="0000154D" w:rsidP="0000154D">
            <w:pPr>
              <w:rPr>
                <w:rFonts w:ascii="Times New Roman Mon" w:eastAsia="Times New Roman" w:hAnsi="Times New Roman Mon" w:cs="Times New Roman"/>
                <w:color w:val="000000"/>
                <w:sz w:val="18"/>
                <w:szCs w:val="18"/>
              </w:rPr>
            </w:pPr>
            <w:r w:rsidRPr="006E6861">
              <w:rPr>
                <w:rFonts w:ascii="Times New Roman Mon" w:eastAsia="Times New Roman" w:hAnsi="Times New Roman Mo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4BACC6" w:themeFill="accent5"/>
            <w:noWrap/>
            <w:vAlign w:val="center"/>
            <w:hideMark/>
          </w:tcPr>
          <w:p w14:paraId="0A2EB0FC" w14:textId="17642593" w:rsidR="0000154D" w:rsidRPr="006E6861" w:rsidRDefault="009D21BC" w:rsidP="0000154D">
            <w:pPr>
              <w:rPr>
                <w:rFonts w:ascii="Times New Roman Mon" w:eastAsia="Times New Roman" w:hAnsi="Times New Roman Mon" w:cs="Times New Roman"/>
                <w:color w:val="000000"/>
                <w:sz w:val="18"/>
                <w:szCs w:val="18"/>
              </w:rPr>
            </w:pPr>
            <w:r w:rsidRPr="006E6861">
              <w:rPr>
                <w:rFonts w:ascii="Times New Roman Mon" w:eastAsia="Times New Roman" w:hAnsi="Times New Roman Mon" w:cs="Times New Roman"/>
                <w:color w:val="000000"/>
                <w:sz w:val="18"/>
                <w:szCs w:val="18"/>
              </w:rPr>
              <w:t xml:space="preserve"> "Бодь даатгал" Х</w:t>
            </w:r>
            <w:r w:rsidR="0000154D" w:rsidRPr="006E6861">
              <w:rPr>
                <w:rFonts w:ascii="Times New Roman Mon" w:eastAsia="Times New Roman" w:hAnsi="Times New Roman Mon" w:cs="Times New Roman"/>
                <w:color w:val="000000"/>
                <w:sz w:val="18"/>
                <w:szCs w:val="18"/>
              </w:rPr>
              <w:t xml:space="preserve">К 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485AA9" w14:textId="0936A2E4" w:rsidR="0000154D" w:rsidRPr="006E6861" w:rsidRDefault="0000154D" w:rsidP="0000154D">
            <w:pPr>
              <w:jc w:val="right"/>
              <w:rPr>
                <w:rFonts w:ascii="Times New Roman Mon" w:eastAsia="Times New Roman" w:hAnsi="Times New Roman Mon" w:cs="Times New Roman"/>
                <w:color w:val="000000"/>
                <w:sz w:val="18"/>
                <w:szCs w:val="18"/>
              </w:rPr>
            </w:pPr>
            <w:r w:rsidRPr="006E6861">
              <w:rPr>
                <w:rFonts w:ascii="Times New Roman Mon" w:eastAsia="Times New Roman" w:hAnsi="Times New Roman Mon" w:cs="Times New Roman"/>
                <w:color w:val="000000"/>
                <w:sz w:val="18"/>
                <w:szCs w:val="18"/>
              </w:rPr>
              <w:t>2,450.4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CAD831" w14:textId="2BC45500" w:rsidR="0000154D" w:rsidRPr="006E6861" w:rsidRDefault="0000154D" w:rsidP="0000154D">
            <w:pPr>
              <w:jc w:val="right"/>
              <w:rPr>
                <w:rFonts w:ascii="Times New Roman Mon" w:eastAsia="Times New Roman" w:hAnsi="Times New Roman Mon" w:cs="Times New Roman"/>
                <w:color w:val="000000"/>
                <w:sz w:val="18"/>
                <w:szCs w:val="18"/>
              </w:rPr>
            </w:pPr>
            <w:r w:rsidRPr="006E6861">
              <w:rPr>
                <w:rFonts w:ascii="Times New Roman Mon" w:eastAsia="Times New Roman" w:hAnsi="Times New Roman Mon" w:cs="Times New Roman"/>
                <w:color w:val="000000"/>
                <w:sz w:val="18"/>
                <w:szCs w:val="18"/>
              </w:rPr>
              <w:t>6,979.1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D49EA1" w14:textId="53DEAAC2" w:rsidR="0000154D" w:rsidRPr="006E6861" w:rsidRDefault="0000154D" w:rsidP="0000154D">
            <w:pPr>
              <w:jc w:val="right"/>
              <w:rPr>
                <w:rFonts w:ascii="Times New Roman Mon" w:eastAsia="Times New Roman" w:hAnsi="Times New Roman Mon" w:cs="Times New Roman"/>
                <w:color w:val="000000"/>
                <w:sz w:val="18"/>
                <w:szCs w:val="18"/>
              </w:rPr>
            </w:pPr>
            <w:r w:rsidRPr="006E6861">
              <w:rPr>
                <w:rFonts w:ascii="Times New Roman Mon" w:eastAsia="Times New Roman" w:hAnsi="Times New Roman Mon" w:cs="Times New Roman"/>
                <w:color w:val="000000"/>
                <w:sz w:val="18"/>
                <w:szCs w:val="18"/>
              </w:rPr>
              <w:t>11,108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D63D43" w14:textId="35016F58" w:rsidR="0000154D" w:rsidRPr="006E6861" w:rsidRDefault="0000154D" w:rsidP="0000154D">
            <w:pPr>
              <w:jc w:val="right"/>
              <w:rPr>
                <w:rFonts w:ascii="Times New Roman Mon" w:eastAsia="Times New Roman" w:hAnsi="Times New Roman Mon" w:cs="Times New Roman"/>
                <w:color w:val="000000"/>
                <w:sz w:val="18"/>
                <w:szCs w:val="18"/>
              </w:rPr>
            </w:pPr>
            <w:r w:rsidRPr="006E6861">
              <w:rPr>
                <w:rFonts w:ascii="Times New Roman Mon" w:eastAsia="Times New Roman" w:hAnsi="Times New Roman Mon" w:cs="Times New Roman"/>
                <w:color w:val="000000"/>
                <w:sz w:val="18"/>
                <w:szCs w:val="18"/>
              </w:rPr>
              <w:t>11,394.4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F904B7" w14:textId="41DDD696" w:rsidR="0000154D" w:rsidRPr="006E6861" w:rsidRDefault="0000154D" w:rsidP="0000154D">
            <w:pPr>
              <w:jc w:val="right"/>
              <w:rPr>
                <w:rFonts w:ascii="Times New Roman Mon" w:eastAsia="Times New Roman" w:hAnsi="Times New Roman Mon" w:cs="Times New Roman"/>
                <w:color w:val="000000"/>
                <w:sz w:val="18"/>
                <w:szCs w:val="18"/>
              </w:rPr>
            </w:pPr>
            <w:r w:rsidRPr="006E6861">
              <w:rPr>
                <w:rFonts w:ascii="Times New Roman Mon" w:eastAsia="Times New Roman" w:hAnsi="Times New Roman Mon" w:cs="Times New Roman"/>
                <w:color w:val="000000"/>
                <w:sz w:val="18"/>
                <w:szCs w:val="18"/>
              </w:rPr>
              <w:t>3,081.7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369DFF" w14:textId="30B9FC42" w:rsidR="0000154D" w:rsidRPr="006E6861" w:rsidRDefault="0000154D" w:rsidP="0000154D">
            <w:pPr>
              <w:jc w:val="right"/>
              <w:rPr>
                <w:rFonts w:ascii="Times New Roman Mon" w:eastAsia="Times New Roman" w:hAnsi="Times New Roman Mon" w:cs="Times New Roman"/>
                <w:color w:val="000000"/>
                <w:sz w:val="18"/>
                <w:szCs w:val="18"/>
              </w:rPr>
            </w:pPr>
            <w:r w:rsidRPr="006E6861">
              <w:rPr>
                <w:rFonts w:ascii="Times New Roman Mon" w:eastAsia="Times New Roman" w:hAnsi="Times New Roman Mon" w:cs="Times New Roman"/>
                <w:color w:val="000000"/>
                <w:sz w:val="18"/>
                <w:szCs w:val="18"/>
              </w:rPr>
              <w:t>3,102.0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581E58" w14:textId="6F85202A" w:rsidR="0000154D" w:rsidRPr="006E6861" w:rsidRDefault="0000154D" w:rsidP="0000154D">
            <w:pPr>
              <w:jc w:val="right"/>
              <w:rPr>
                <w:rFonts w:ascii="Times New Roman Mon" w:eastAsia="Times New Roman" w:hAnsi="Times New Roman Mon" w:cs="Times New Roman"/>
                <w:color w:val="000000"/>
                <w:sz w:val="18"/>
                <w:szCs w:val="18"/>
              </w:rPr>
            </w:pPr>
            <w:r w:rsidRPr="006E6861">
              <w:rPr>
                <w:rFonts w:ascii="Times New Roman Mon" w:eastAsia="Times New Roman" w:hAnsi="Times New Roman Mon" w:cs="Times New Roman"/>
                <w:color w:val="000000"/>
                <w:sz w:val="18"/>
                <w:szCs w:val="18"/>
              </w:rPr>
              <w:t>8,614.6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910696" w14:textId="1A51C474" w:rsidR="0000154D" w:rsidRPr="006E6861" w:rsidRDefault="0000154D" w:rsidP="0000154D">
            <w:pPr>
              <w:jc w:val="right"/>
              <w:rPr>
                <w:rFonts w:ascii="Times New Roman Mon" w:eastAsia="Times New Roman" w:hAnsi="Times New Roman Mon" w:cs="Times New Roman"/>
                <w:color w:val="000000"/>
                <w:sz w:val="18"/>
                <w:szCs w:val="18"/>
              </w:rPr>
            </w:pPr>
            <w:r w:rsidRPr="006E6861">
              <w:rPr>
                <w:rFonts w:ascii="Times New Roman Mon" w:eastAsia="Times New Roman" w:hAnsi="Times New Roman Mon" w:cs="Times New Roman"/>
                <w:color w:val="000000"/>
                <w:sz w:val="18"/>
                <w:szCs w:val="18"/>
              </w:rPr>
              <w:t xml:space="preserve">14,061.9 </w:t>
            </w:r>
          </w:p>
        </w:tc>
      </w:tr>
      <w:tr w:rsidR="0000154D" w:rsidRPr="006E6861" w14:paraId="4D79450E" w14:textId="77777777" w:rsidTr="0000154D">
        <w:trPr>
          <w:trHeight w:val="312"/>
          <w:jc w:val="center"/>
        </w:trPr>
        <w:tc>
          <w:tcPr>
            <w:tcW w:w="4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BACC6" w:themeFill="accent5"/>
            <w:noWrap/>
            <w:vAlign w:val="center"/>
            <w:hideMark/>
          </w:tcPr>
          <w:p w14:paraId="05BB682B" w14:textId="6866FEE4" w:rsidR="0000154D" w:rsidRPr="006E6861" w:rsidRDefault="0000154D" w:rsidP="0000154D">
            <w:pPr>
              <w:rPr>
                <w:rFonts w:ascii="Times New Roman Mon" w:eastAsia="Times New Roman" w:hAnsi="Times New Roman Mon" w:cs="Times New Roman"/>
                <w:color w:val="000000"/>
                <w:sz w:val="18"/>
                <w:szCs w:val="18"/>
              </w:rPr>
            </w:pPr>
            <w:r w:rsidRPr="006E6861">
              <w:rPr>
                <w:rFonts w:ascii="Times New Roman Mon" w:eastAsia="Times New Roman" w:hAnsi="Times New Roman Mo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4BACC6" w:themeFill="accent5"/>
            <w:noWrap/>
            <w:vAlign w:val="center"/>
            <w:hideMark/>
          </w:tcPr>
          <w:p w14:paraId="0197E04A" w14:textId="77777777" w:rsidR="0000154D" w:rsidRPr="006E6861" w:rsidRDefault="0000154D" w:rsidP="0000154D">
            <w:pPr>
              <w:rPr>
                <w:rFonts w:ascii="Times New Roman Mon" w:eastAsia="Times New Roman" w:hAnsi="Times New Roman Mon" w:cs="Times New Roman"/>
                <w:color w:val="000000"/>
                <w:sz w:val="18"/>
                <w:szCs w:val="18"/>
              </w:rPr>
            </w:pPr>
            <w:r w:rsidRPr="006E6861">
              <w:rPr>
                <w:rFonts w:ascii="Times New Roman Mon" w:eastAsia="Times New Roman" w:hAnsi="Times New Roman Mon" w:cs="Times New Roman"/>
                <w:color w:val="000000"/>
                <w:sz w:val="18"/>
                <w:szCs w:val="18"/>
              </w:rPr>
              <w:t xml:space="preserve"> "Ган зам даатгал" ХХК 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841FDF" w14:textId="1BFC45B5" w:rsidR="0000154D" w:rsidRPr="006E6861" w:rsidRDefault="0000154D" w:rsidP="0000154D">
            <w:pPr>
              <w:jc w:val="right"/>
              <w:rPr>
                <w:rFonts w:ascii="Times New Roman Mon" w:eastAsia="Times New Roman" w:hAnsi="Times New Roman Mon" w:cs="Times New Roman"/>
                <w:color w:val="000000"/>
                <w:sz w:val="18"/>
                <w:szCs w:val="18"/>
              </w:rPr>
            </w:pPr>
            <w:r w:rsidRPr="006E6861">
              <w:rPr>
                <w:rFonts w:ascii="Times New Roman Mon" w:eastAsia="Times New Roman" w:hAnsi="Times New Roman Mon" w:cs="Times New Roman"/>
                <w:color w:val="000000"/>
                <w:sz w:val="18"/>
                <w:szCs w:val="18"/>
              </w:rPr>
              <w:t>603.0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C76F33" w14:textId="2C3B937E" w:rsidR="0000154D" w:rsidRPr="006E6861" w:rsidRDefault="0000154D" w:rsidP="0000154D">
            <w:pPr>
              <w:jc w:val="right"/>
              <w:rPr>
                <w:rFonts w:ascii="Times New Roman Mon" w:eastAsia="Times New Roman" w:hAnsi="Times New Roman Mon" w:cs="Times New Roman"/>
                <w:color w:val="000000"/>
                <w:sz w:val="18"/>
                <w:szCs w:val="18"/>
              </w:rPr>
            </w:pPr>
            <w:r w:rsidRPr="006E6861">
              <w:rPr>
                <w:rFonts w:ascii="Times New Roman Mon" w:eastAsia="Times New Roman" w:hAnsi="Times New Roman Mon" w:cs="Times New Roman"/>
                <w:color w:val="000000"/>
                <w:sz w:val="18"/>
                <w:szCs w:val="18"/>
              </w:rPr>
              <w:t>644.7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01DDE0" w14:textId="59E12EF2" w:rsidR="0000154D" w:rsidRPr="006E6861" w:rsidRDefault="0000154D" w:rsidP="0000154D">
            <w:pPr>
              <w:jc w:val="right"/>
              <w:rPr>
                <w:rFonts w:ascii="Times New Roman Mon" w:eastAsia="Times New Roman" w:hAnsi="Times New Roman Mon" w:cs="Times New Roman"/>
                <w:color w:val="000000"/>
                <w:sz w:val="18"/>
                <w:szCs w:val="18"/>
              </w:rPr>
            </w:pPr>
            <w:r w:rsidRPr="006E6861">
              <w:rPr>
                <w:rFonts w:ascii="Times New Roman Mon" w:eastAsia="Times New Roman" w:hAnsi="Times New Roman Mon" w:cs="Times New Roman"/>
                <w:color w:val="000000"/>
                <w:sz w:val="18"/>
                <w:szCs w:val="18"/>
              </w:rPr>
              <w:t>197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A9DF60" w14:textId="5CFD1E43" w:rsidR="0000154D" w:rsidRPr="006E6861" w:rsidRDefault="0000154D" w:rsidP="0000154D">
            <w:pPr>
              <w:jc w:val="right"/>
              <w:rPr>
                <w:rFonts w:ascii="Times New Roman Mon" w:eastAsia="Times New Roman" w:hAnsi="Times New Roman Mon" w:cs="Times New Roman"/>
                <w:color w:val="000000"/>
                <w:sz w:val="18"/>
                <w:szCs w:val="18"/>
              </w:rPr>
            </w:pPr>
            <w:r w:rsidRPr="006E6861">
              <w:rPr>
                <w:rFonts w:ascii="Times New Roman Mon" w:eastAsia="Times New Roman" w:hAnsi="Times New Roman Mon" w:cs="Times New Roman"/>
                <w:color w:val="000000"/>
                <w:sz w:val="18"/>
                <w:szCs w:val="18"/>
              </w:rPr>
              <w:t>207.3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EB293C" w14:textId="3EFFB024" w:rsidR="0000154D" w:rsidRPr="006E6861" w:rsidRDefault="0000154D" w:rsidP="0000154D">
            <w:pPr>
              <w:jc w:val="right"/>
              <w:rPr>
                <w:rFonts w:ascii="Times New Roman Mon" w:eastAsia="Times New Roman" w:hAnsi="Times New Roman Mon" w:cs="Times New Roman"/>
                <w:color w:val="000000"/>
                <w:sz w:val="18"/>
                <w:szCs w:val="18"/>
              </w:rPr>
            </w:pPr>
            <w:r w:rsidRPr="006E6861">
              <w:rPr>
                <w:rFonts w:ascii="Times New Roman Mon" w:eastAsia="Times New Roman" w:hAnsi="Times New Roman Mon" w:cs="Times New Roman"/>
                <w:color w:val="000000"/>
                <w:sz w:val="18"/>
                <w:szCs w:val="18"/>
              </w:rPr>
              <w:t>819.5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99C7F2" w14:textId="39AA72F3" w:rsidR="0000154D" w:rsidRPr="006E6861" w:rsidRDefault="0000154D" w:rsidP="0000154D">
            <w:pPr>
              <w:jc w:val="right"/>
              <w:rPr>
                <w:rFonts w:ascii="Times New Roman Mon" w:eastAsia="Times New Roman" w:hAnsi="Times New Roman Mon" w:cs="Times New Roman"/>
                <w:color w:val="000000"/>
                <w:sz w:val="18"/>
                <w:szCs w:val="18"/>
              </w:rPr>
            </w:pPr>
            <w:r w:rsidRPr="006E6861">
              <w:rPr>
                <w:rFonts w:ascii="Times New Roman Mon" w:eastAsia="Times New Roman" w:hAnsi="Times New Roman Mon" w:cs="Times New Roman"/>
                <w:color w:val="000000"/>
                <w:sz w:val="18"/>
                <w:szCs w:val="18"/>
              </w:rPr>
              <w:t>851.9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989782" w14:textId="5A6EFFD9" w:rsidR="0000154D" w:rsidRPr="006E6861" w:rsidRDefault="0000154D" w:rsidP="0000154D">
            <w:pPr>
              <w:jc w:val="right"/>
              <w:rPr>
                <w:rFonts w:ascii="Times New Roman Mon" w:eastAsia="Times New Roman" w:hAnsi="Times New Roman Mon" w:cs="Times New Roman"/>
                <w:color w:val="000000"/>
                <w:sz w:val="18"/>
                <w:szCs w:val="18"/>
              </w:rPr>
            </w:pPr>
            <w:r w:rsidRPr="006E6861">
              <w:rPr>
                <w:rFonts w:ascii="Times New Roman Mon" w:eastAsia="Times New Roman" w:hAnsi="Times New Roman Mon" w:cs="Times New Roman"/>
                <w:color w:val="000000"/>
                <w:sz w:val="18"/>
                <w:szCs w:val="18"/>
              </w:rPr>
              <w:t>5,706.5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F9352A" w14:textId="0CFE7EC3" w:rsidR="0000154D" w:rsidRPr="006E6861" w:rsidRDefault="0000154D" w:rsidP="0000154D">
            <w:pPr>
              <w:jc w:val="right"/>
              <w:rPr>
                <w:rFonts w:ascii="Times New Roman Mon" w:eastAsia="Times New Roman" w:hAnsi="Times New Roman Mon" w:cs="Times New Roman"/>
                <w:color w:val="000000"/>
                <w:sz w:val="18"/>
                <w:szCs w:val="18"/>
              </w:rPr>
            </w:pPr>
            <w:r w:rsidRPr="006E6861">
              <w:rPr>
                <w:rFonts w:ascii="Times New Roman Mon" w:eastAsia="Times New Roman" w:hAnsi="Times New Roman Mon" w:cs="Times New Roman"/>
                <w:color w:val="000000"/>
                <w:sz w:val="18"/>
                <w:szCs w:val="18"/>
              </w:rPr>
              <w:t xml:space="preserve">5,661.5 </w:t>
            </w:r>
          </w:p>
        </w:tc>
      </w:tr>
      <w:tr w:rsidR="0000154D" w:rsidRPr="006E6861" w14:paraId="620E27AC" w14:textId="77777777" w:rsidTr="0000154D">
        <w:trPr>
          <w:trHeight w:val="312"/>
          <w:jc w:val="center"/>
        </w:trPr>
        <w:tc>
          <w:tcPr>
            <w:tcW w:w="4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BACC6" w:themeFill="accent5"/>
            <w:noWrap/>
            <w:vAlign w:val="center"/>
            <w:hideMark/>
          </w:tcPr>
          <w:p w14:paraId="405AF7C9" w14:textId="29BCFC47" w:rsidR="0000154D" w:rsidRPr="006E6861" w:rsidRDefault="0000154D" w:rsidP="0000154D">
            <w:pPr>
              <w:rPr>
                <w:rFonts w:ascii="Times New Roman Mon" w:eastAsia="Times New Roman" w:hAnsi="Times New Roman Mon" w:cs="Times New Roman"/>
                <w:color w:val="000000"/>
                <w:sz w:val="18"/>
                <w:szCs w:val="18"/>
              </w:rPr>
            </w:pPr>
            <w:r w:rsidRPr="006E6861">
              <w:rPr>
                <w:rFonts w:ascii="Times New Roman Mon" w:eastAsia="Times New Roman" w:hAnsi="Times New Roman Mo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4BACC6" w:themeFill="accent5"/>
            <w:noWrap/>
            <w:vAlign w:val="center"/>
            <w:hideMark/>
          </w:tcPr>
          <w:p w14:paraId="7CE0C1B8" w14:textId="77777777" w:rsidR="0000154D" w:rsidRPr="006E6861" w:rsidRDefault="0000154D" w:rsidP="0000154D">
            <w:pPr>
              <w:rPr>
                <w:rFonts w:ascii="Times New Roman Mon" w:eastAsia="Times New Roman" w:hAnsi="Times New Roman Mon" w:cs="Times New Roman"/>
                <w:color w:val="000000"/>
                <w:sz w:val="18"/>
                <w:szCs w:val="18"/>
              </w:rPr>
            </w:pPr>
            <w:r w:rsidRPr="006E6861">
              <w:rPr>
                <w:rFonts w:ascii="Times New Roman Mon" w:eastAsia="Times New Roman" w:hAnsi="Times New Roman Mon" w:cs="Times New Roman"/>
                <w:color w:val="000000"/>
                <w:sz w:val="18"/>
                <w:szCs w:val="18"/>
              </w:rPr>
              <w:t xml:space="preserve"> "Мандал даатгал" ХК 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7498AB" w14:textId="70398378" w:rsidR="0000154D" w:rsidRPr="006E6861" w:rsidRDefault="0000154D" w:rsidP="0000154D">
            <w:pPr>
              <w:jc w:val="right"/>
              <w:rPr>
                <w:rFonts w:ascii="Times New Roman Mon" w:eastAsia="Times New Roman" w:hAnsi="Times New Roman Mon" w:cs="Times New Roman"/>
                <w:color w:val="000000"/>
                <w:sz w:val="18"/>
                <w:szCs w:val="18"/>
              </w:rPr>
            </w:pPr>
            <w:r w:rsidRPr="006E6861">
              <w:rPr>
                <w:rFonts w:ascii="Times New Roman Mon" w:eastAsia="Times New Roman" w:hAnsi="Times New Roman Mon" w:cs="Times New Roman"/>
                <w:color w:val="000000"/>
                <w:sz w:val="18"/>
                <w:szCs w:val="18"/>
              </w:rPr>
              <w:t>1,546.7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11B674" w14:textId="726D9B67" w:rsidR="0000154D" w:rsidRPr="006E6861" w:rsidRDefault="0000154D" w:rsidP="0000154D">
            <w:pPr>
              <w:jc w:val="right"/>
              <w:rPr>
                <w:rFonts w:ascii="Times New Roman Mon" w:eastAsia="Times New Roman" w:hAnsi="Times New Roman Mon" w:cs="Times New Roman"/>
                <w:color w:val="000000"/>
                <w:sz w:val="18"/>
                <w:szCs w:val="18"/>
              </w:rPr>
            </w:pPr>
            <w:r w:rsidRPr="006E6861">
              <w:rPr>
                <w:rFonts w:ascii="Times New Roman Mon" w:eastAsia="Times New Roman" w:hAnsi="Times New Roman Mon" w:cs="Times New Roman"/>
                <w:color w:val="000000"/>
                <w:sz w:val="18"/>
                <w:szCs w:val="18"/>
              </w:rPr>
              <w:t>8,118.6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917448" w14:textId="6D8E7804" w:rsidR="0000154D" w:rsidRPr="006E6861" w:rsidRDefault="0000154D" w:rsidP="0000154D">
            <w:pPr>
              <w:jc w:val="right"/>
              <w:rPr>
                <w:rFonts w:ascii="Times New Roman Mon" w:eastAsia="Times New Roman" w:hAnsi="Times New Roman Mon" w:cs="Times New Roman"/>
                <w:color w:val="000000"/>
                <w:sz w:val="18"/>
                <w:szCs w:val="18"/>
              </w:rPr>
            </w:pPr>
            <w:r w:rsidRPr="006E6861">
              <w:rPr>
                <w:rFonts w:ascii="Times New Roman Mon" w:eastAsia="Times New Roman" w:hAnsi="Times New Roman Mon" w:cs="Times New Roman"/>
                <w:color w:val="000000"/>
                <w:sz w:val="18"/>
                <w:szCs w:val="18"/>
              </w:rPr>
              <w:t>14,992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26B69D" w14:textId="1779A73D" w:rsidR="0000154D" w:rsidRPr="006E6861" w:rsidRDefault="0000154D" w:rsidP="0000154D">
            <w:pPr>
              <w:jc w:val="right"/>
              <w:rPr>
                <w:rFonts w:ascii="Times New Roman Mon" w:eastAsia="Times New Roman" w:hAnsi="Times New Roman Mon" w:cs="Times New Roman"/>
                <w:color w:val="000000"/>
                <w:sz w:val="18"/>
                <w:szCs w:val="18"/>
              </w:rPr>
            </w:pPr>
            <w:r w:rsidRPr="006E6861">
              <w:rPr>
                <w:rFonts w:ascii="Times New Roman Mon" w:eastAsia="Times New Roman" w:hAnsi="Times New Roman Mon" w:cs="Times New Roman"/>
                <w:color w:val="000000"/>
                <w:sz w:val="18"/>
                <w:szCs w:val="18"/>
              </w:rPr>
              <w:t>19,893.0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38714F" w14:textId="3312C856" w:rsidR="0000154D" w:rsidRPr="006E6861" w:rsidRDefault="0000154D" w:rsidP="0000154D">
            <w:pPr>
              <w:jc w:val="right"/>
              <w:rPr>
                <w:rFonts w:ascii="Times New Roman Mon" w:eastAsia="Times New Roman" w:hAnsi="Times New Roman Mon" w:cs="Times New Roman"/>
                <w:color w:val="000000"/>
                <w:sz w:val="18"/>
                <w:szCs w:val="18"/>
              </w:rPr>
            </w:pPr>
            <w:r w:rsidRPr="006E6861">
              <w:rPr>
                <w:rFonts w:ascii="Times New Roman Mon" w:eastAsia="Times New Roman" w:hAnsi="Times New Roman Mon" w:cs="Times New Roman"/>
                <w:color w:val="000000"/>
                <w:sz w:val="18"/>
                <w:szCs w:val="18"/>
              </w:rPr>
              <w:t>5,293.7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5FE075" w14:textId="33B6CA44" w:rsidR="0000154D" w:rsidRPr="006E6861" w:rsidRDefault="0000154D" w:rsidP="0000154D">
            <w:pPr>
              <w:jc w:val="right"/>
              <w:rPr>
                <w:rFonts w:ascii="Times New Roman Mon" w:eastAsia="Times New Roman" w:hAnsi="Times New Roman Mon" w:cs="Times New Roman"/>
                <w:color w:val="000000"/>
                <w:sz w:val="18"/>
                <w:szCs w:val="18"/>
              </w:rPr>
            </w:pPr>
            <w:r w:rsidRPr="006E6861">
              <w:rPr>
                <w:rFonts w:ascii="Times New Roman Mon" w:eastAsia="Times New Roman" w:hAnsi="Times New Roman Mon" w:cs="Times New Roman"/>
                <w:color w:val="000000"/>
                <w:sz w:val="18"/>
                <w:szCs w:val="18"/>
              </w:rPr>
              <w:t>6,353.5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32AC9E" w14:textId="24825828" w:rsidR="0000154D" w:rsidRPr="006E6861" w:rsidRDefault="0000154D" w:rsidP="0000154D">
            <w:pPr>
              <w:jc w:val="right"/>
              <w:rPr>
                <w:rFonts w:ascii="Times New Roman Mon" w:eastAsia="Times New Roman" w:hAnsi="Times New Roman Mon" w:cs="Times New Roman"/>
                <w:color w:val="000000"/>
                <w:sz w:val="18"/>
                <w:szCs w:val="18"/>
              </w:rPr>
            </w:pPr>
            <w:r w:rsidRPr="006E6861">
              <w:rPr>
                <w:rFonts w:ascii="Times New Roman Mon" w:eastAsia="Times New Roman" w:hAnsi="Times New Roman Mon" w:cs="Times New Roman"/>
                <w:color w:val="000000"/>
                <w:sz w:val="18"/>
                <w:szCs w:val="18"/>
              </w:rPr>
              <w:t>21,561.5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14E125" w14:textId="01AE0B92" w:rsidR="0000154D" w:rsidRPr="006E6861" w:rsidRDefault="0000154D" w:rsidP="0000154D">
            <w:pPr>
              <w:jc w:val="right"/>
              <w:rPr>
                <w:rFonts w:ascii="Times New Roman Mon" w:eastAsia="Times New Roman" w:hAnsi="Times New Roman Mon" w:cs="Times New Roman"/>
                <w:color w:val="000000"/>
                <w:sz w:val="18"/>
                <w:szCs w:val="18"/>
              </w:rPr>
            </w:pPr>
            <w:r w:rsidRPr="006E6861">
              <w:rPr>
                <w:rFonts w:ascii="Times New Roman Mon" w:eastAsia="Times New Roman" w:hAnsi="Times New Roman Mon" w:cs="Times New Roman"/>
                <w:color w:val="000000"/>
                <w:sz w:val="18"/>
                <w:szCs w:val="18"/>
              </w:rPr>
              <w:t xml:space="preserve">24,672.3 </w:t>
            </w:r>
          </w:p>
        </w:tc>
      </w:tr>
      <w:tr w:rsidR="0000154D" w:rsidRPr="006E6861" w14:paraId="00EE6CFA" w14:textId="77777777" w:rsidTr="0000154D">
        <w:trPr>
          <w:trHeight w:val="312"/>
          <w:jc w:val="center"/>
        </w:trPr>
        <w:tc>
          <w:tcPr>
            <w:tcW w:w="4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BACC6" w:themeFill="accent5"/>
            <w:noWrap/>
            <w:vAlign w:val="center"/>
            <w:hideMark/>
          </w:tcPr>
          <w:p w14:paraId="5414EC84" w14:textId="7B8A4B3A" w:rsidR="0000154D" w:rsidRPr="006E6861" w:rsidRDefault="0000154D" w:rsidP="0000154D">
            <w:pPr>
              <w:rPr>
                <w:rFonts w:ascii="Times New Roman Mon" w:eastAsia="Times New Roman" w:hAnsi="Times New Roman Mon" w:cs="Times New Roman"/>
                <w:color w:val="000000"/>
                <w:sz w:val="18"/>
                <w:szCs w:val="18"/>
              </w:rPr>
            </w:pPr>
            <w:r w:rsidRPr="006E6861">
              <w:rPr>
                <w:rFonts w:ascii="Times New Roman Mon" w:eastAsia="Times New Roman" w:hAnsi="Times New Roman Mon" w:cs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4BACC6" w:themeFill="accent5"/>
            <w:noWrap/>
            <w:vAlign w:val="center"/>
            <w:hideMark/>
          </w:tcPr>
          <w:p w14:paraId="41C26788" w14:textId="77777777" w:rsidR="0000154D" w:rsidRPr="006E6861" w:rsidRDefault="0000154D" w:rsidP="0000154D">
            <w:pPr>
              <w:rPr>
                <w:rFonts w:ascii="Times New Roman Mon" w:eastAsia="Times New Roman" w:hAnsi="Times New Roman Mon" w:cs="Times New Roman"/>
                <w:color w:val="000000"/>
                <w:sz w:val="18"/>
                <w:szCs w:val="18"/>
              </w:rPr>
            </w:pPr>
            <w:r w:rsidRPr="006E6861">
              <w:rPr>
                <w:rFonts w:ascii="Times New Roman Mon" w:eastAsia="Times New Roman" w:hAnsi="Times New Roman Mon" w:cs="Times New Roman"/>
                <w:color w:val="000000"/>
                <w:sz w:val="18"/>
                <w:szCs w:val="18"/>
              </w:rPr>
              <w:t xml:space="preserve"> "</w:t>
            </w:r>
            <w:proofErr w:type="spellStart"/>
            <w:r w:rsidRPr="006E6861">
              <w:rPr>
                <w:rFonts w:ascii="Times New Roman Mon" w:eastAsia="Times New Roman" w:hAnsi="Times New Roman Mon" w:cs="Times New Roman"/>
                <w:color w:val="000000"/>
                <w:sz w:val="18"/>
                <w:szCs w:val="18"/>
              </w:rPr>
              <w:t>Миг</w:t>
            </w:r>
            <w:proofErr w:type="spellEnd"/>
            <w:r w:rsidRPr="006E6861">
              <w:rPr>
                <w:rFonts w:ascii="Times New Roman Mon" w:eastAsia="Times New Roman" w:hAnsi="Times New Roman Mon" w:cs="Times New Roman"/>
                <w:color w:val="000000"/>
                <w:sz w:val="18"/>
                <w:szCs w:val="18"/>
              </w:rPr>
              <w:t xml:space="preserve"> даатгал" ХХК 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0AB59B" w14:textId="561D4626" w:rsidR="0000154D" w:rsidRPr="006E6861" w:rsidRDefault="0000154D" w:rsidP="0000154D">
            <w:pPr>
              <w:jc w:val="right"/>
              <w:rPr>
                <w:rFonts w:ascii="Times New Roman Mon" w:eastAsia="Times New Roman" w:hAnsi="Times New Roman Mon" w:cs="Times New Roman"/>
                <w:color w:val="000000"/>
                <w:sz w:val="18"/>
                <w:szCs w:val="18"/>
              </w:rPr>
            </w:pPr>
            <w:r w:rsidRPr="006E6861">
              <w:rPr>
                <w:rFonts w:ascii="Times New Roman Mon" w:eastAsia="Times New Roman" w:hAnsi="Times New Roman Mon" w:cs="Times New Roman"/>
                <w:color w:val="000000"/>
                <w:sz w:val="18"/>
                <w:szCs w:val="18"/>
              </w:rPr>
              <w:t>4,160.2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E5D60B" w14:textId="30A70B41" w:rsidR="0000154D" w:rsidRPr="006E6861" w:rsidRDefault="0000154D" w:rsidP="0000154D">
            <w:pPr>
              <w:jc w:val="right"/>
              <w:rPr>
                <w:rFonts w:ascii="Times New Roman Mon" w:eastAsia="Times New Roman" w:hAnsi="Times New Roman Mon" w:cs="Times New Roman"/>
                <w:color w:val="000000"/>
                <w:sz w:val="18"/>
                <w:szCs w:val="18"/>
              </w:rPr>
            </w:pPr>
            <w:r w:rsidRPr="006E6861">
              <w:rPr>
                <w:rFonts w:ascii="Times New Roman Mon" w:eastAsia="Times New Roman" w:hAnsi="Times New Roman Mon" w:cs="Times New Roman"/>
                <w:color w:val="000000"/>
                <w:sz w:val="18"/>
                <w:szCs w:val="18"/>
              </w:rPr>
              <w:t>3,759.3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5162EC" w14:textId="65F504AD" w:rsidR="0000154D" w:rsidRPr="006E6861" w:rsidRDefault="0000154D" w:rsidP="0000154D">
            <w:pPr>
              <w:jc w:val="right"/>
              <w:rPr>
                <w:rFonts w:ascii="Times New Roman Mon" w:eastAsia="Times New Roman" w:hAnsi="Times New Roman Mon" w:cs="Times New Roman"/>
                <w:color w:val="000000"/>
                <w:sz w:val="18"/>
                <w:szCs w:val="18"/>
              </w:rPr>
            </w:pPr>
            <w:r w:rsidRPr="006E6861">
              <w:rPr>
                <w:rFonts w:ascii="Times New Roman Mon" w:eastAsia="Times New Roman" w:hAnsi="Times New Roman Mon" w:cs="Times New Roman"/>
                <w:color w:val="000000"/>
                <w:sz w:val="18"/>
                <w:szCs w:val="18"/>
              </w:rPr>
              <w:t>11,499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4CEC67" w14:textId="47719CA9" w:rsidR="0000154D" w:rsidRPr="006E6861" w:rsidRDefault="0000154D" w:rsidP="0000154D">
            <w:pPr>
              <w:jc w:val="right"/>
              <w:rPr>
                <w:rFonts w:ascii="Times New Roman Mon" w:eastAsia="Times New Roman" w:hAnsi="Times New Roman Mon" w:cs="Times New Roman"/>
                <w:color w:val="000000"/>
                <w:sz w:val="18"/>
                <w:szCs w:val="18"/>
              </w:rPr>
            </w:pPr>
            <w:r w:rsidRPr="006E6861">
              <w:rPr>
                <w:rFonts w:ascii="Times New Roman Mon" w:eastAsia="Times New Roman" w:hAnsi="Times New Roman Mon" w:cs="Times New Roman"/>
                <w:color w:val="000000"/>
                <w:sz w:val="18"/>
                <w:szCs w:val="18"/>
              </w:rPr>
              <w:t>11,755.3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15D7DB" w14:textId="3B5EEA12" w:rsidR="0000154D" w:rsidRPr="006E6861" w:rsidRDefault="0000154D" w:rsidP="0000154D">
            <w:pPr>
              <w:jc w:val="right"/>
              <w:rPr>
                <w:rFonts w:ascii="Times New Roman Mon" w:eastAsia="Times New Roman" w:hAnsi="Times New Roman Mon" w:cs="Times New Roman"/>
                <w:color w:val="000000"/>
                <w:sz w:val="18"/>
                <w:szCs w:val="18"/>
              </w:rPr>
            </w:pPr>
            <w:r w:rsidRPr="006E6861">
              <w:rPr>
                <w:rFonts w:ascii="Times New Roman Mon" w:eastAsia="Times New Roman" w:hAnsi="Times New Roman Mon" w:cs="Times New Roman"/>
                <w:color w:val="000000"/>
                <w:sz w:val="18"/>
                <w:szCs w:val="18"/>
              </w:rPr>
              <w:t>2,812.0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069506" w14:textId="0046BF83" w:rsidR="0000154D" w:rsidRPr="006E6861" w:rsidRDefault="0000154D" w:rsidP="0000154D">
            <w:pPr>
              <w:jc w:val="right"/>
              <w:rPr>
                <w:rFonts w:ascii="Times New Roman Mon" w:eastAsia="Times New Roman" w:hAnsi="Times New Roman Mon" w:cs="Times New Roman"/>
                <w:color w:val="000000"/>
                <w:sz w:val="18"/>
                <w:szCs w:val="18"/>
              </w:rPr>
            </w:pPr>
            <w:r w:rsidRPr="006E6861">
              <w:rPr>
                <w:rFonts w:ascii="Times New Roman Mon" w:eastAsia="Times New Roman" w:hAnsi="Times New Roman Mon" w:cs="Times New Roman"/>
                <w:color w:val="000000"/>
                <w:sz w:val="18"/>
                <w:szCs w:val="18"/>
              </w:rPr>
              <w:t>2,888.5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8FBDF4" w14:textId="6AD5F30E" w:rsidR="0000154D" w:rsidRPr="006E6861" w:rsidRDefault="0000154D" w:rsidP="0000154D">
            <w:pPr>
              <w:jc w:val="right"/>
              <w:rPr>
                <w:rFonts w:ascii="Times New Roman Mon" w:eastAsia="Times New Roman" w:hAnsi="Times New Roman Mon" w:cs="Times New Roman"/>
                <w:color w:val="000000"/>
                <w:sz w:val="18"/>
                <w:szCs w:val="18"/>
              </w:rPr>
            </w:pPr>
            <w:r w:rsidRPr="006E6861">
              <w:rPr>
                <w:rFonts w:ascii="Times New Roman Mon" w:eastAsia="Times New Roman" w:hAnsi="Times New Roman Mon" w:cs="Times New Roman"/>
                <w:color w:val="000000"/>
                <w:sz w:val="18"/>
                <w:szCs w:val="18"/>
              </w:rPr>
              <w:t>12,329.3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770B04" w14:textId="4F260C2D" w:rsidR="0000154D" w:rsidRPr="006E6861" w:rsidRDefault="0000154D" w:rsidP="0000154D">
            <w:pPr>
              <w:jc w:val="right"/>
              <w:rPr>
                <w:rFonts w:ascii="Times New Roman Mon" w:eastAsia="Times New Roman" w:hAnsi="Times New Roman Mon" w:cs="Times New Roman"/>
                <w:color w:val="000000"/>
                <w:sz w:val="18"/>
                <w:szCs w:val="18"/>
              </w:rPr>
            </w:pPr>
            <w:r w:rsidRPr="006E6861">
              <w:rPr>
                <w:rFonts w:ascii="Times New Roman Mon" w:eastAsia="Times New Roman" w:hAnsi="Times New Roman Mon" w:cs="Times New Roman"/>
                <w:color w:val="000000"/>
                <w:sz w:val="18"/>
                <w:szCs w:val="18"/>
              </w:rPr>
              <w:t xml:space="preserve">12,826.1 </w:t>
            </w:r>
          </w:p>
        </w:tc>
      </w:tr>
      <w:tr w:rsidR="0000154D" w:rsidRPr="006E6861" w14:paraId="59010589" w14:textId="77777777" w:rsidTr="0000154D">
        <w:trPr>
          <w:trHeight w:val="312"/>
          <w:jc w:val="center"/>
        </w:trPr>
        <w:tc>
          <w:tcPr>
            <w:tcW w:w="4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BACC6" w:themeFill="accent5"/>
            <w:noWrap/>
            <w:vAlign w:val="center"/>
            <w:hideMark/>
          </w:tcPr>
          <w:p w14:paraId="55D76219" w14:textId="4FE0E1C2" w:rsidR="0000154D" w:rsidRPr="006E6861" w:rsidRDefault="0000154D" w:rsidP="0000154D">
            <w:pPr>
              <w:rPr>
                <w:rFonts w:ascii="Times New Roman Mon" w:eastAsia="Times New Roman" w:hAnsi="Times New Roman Mon" w:cs="Times New Roman"/>
                <w:color w:val="000000"/>
                <w:sz w:val="18"/>
                <w:szCs w:val="18"/>
              </w:rPr>
            </w:pPr>
            <w:r w:rsidRPr="006E6861">
              <w:rPr>
                <w:rFonts w:ascii="Times New Roman Mon" w:eastAsia="Times New Roman" w:hAnsi="Times New Roman Mon" w:cs="Times New Roman"/>
                <w:color w:val="000000"/>
                <w:sz w:val="18"/>
                <w:szCs w:val="18"/>
              </w:rPr>
              <w:t>7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4BACC6" w:themeFill="accent5"/>
            <w:noWrap/>
            <w:vAlign w:val="center"/>
            <w:hideMark/>
          </w:tcPr>
          <w:p w14:paraId="42DB4A86" w14:textId="77777777" w:rsidR="0000154D" w:rsidRPr="006E6861" w:rsidRDefault="0000154D" w:rsidP="0000154D">
            <w:pPr>
              <w:rPr>
                <w:rFonts w:ascii="Times New Roman Mon" w:eastAsia="Times New Roman" w:hAnsi="Times New Roman Mon" w:cs="Times New Roman"/>
                <w:color w:val="000000"/>
                <w:sz w:val="18"/>
                <w:szCs w:val="18"/>
              </w:rPr>
            </w:pPr>
            <w:r w:rsidRPr="006E6861">
              <w:rPr>
                <w:rFonts w:ascii="Times New Roman Mon" w:eastAsia="Times New Roman" w:hAnsi="Times New Roman Mon" w:cs="Times New Roman"/>
                <w:color w:val="000000"/>
                <w:sz w:val="18"/>
                <w:szCs w:val="18"/>
              </w:rPr>
              <w:t xml:space="preserve"> "Монгол даатгал" ХК 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C6DC21" w14:textId="5F6BC567" w:rsidR="0000154D" w:rsidRPr="006E6861" w:rsidRDefault="0000154D" w:rsidP="0000154D">
            <w:pPr>
              <w:jc w:val="right"/>
              <w:rPr>
                <w:rFonts w:ascii="Times New Roman Mon" w:eastAsia="Times New Roman" w:hAnsi="Times New Roman Mon" w:cs="Times New Roman"/>
                <w:color w:val="000000"/>
                <w:sz w:val="18"/>
                <w:szCs w:val="18"/>
              </w:rPr>
            </w:pPr>
            <w:r w:rsidRPr="006E6861">
              <w:rPr>
                <w:rFonts w:ascii="Times New Roman Mon" w:eastAsia="Times New Roman" w:hAnsi="Times New Roman Mon" w:cs="Times New Roman"/>
                <w:color w:val="000000"/>
                <w:sz w:val="18"/>
                <w:szCs w:val="18"/>
              </w:rPr>
              <w:t>6,376.3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F7DBF1" w14:textId="281F4667" w:rsidR="0000154D" w:rsidRPr="006E6861" w:rsidRDefault="0000154D" w:rsidP="0000154D">
            <w:pPr>
              <w:jc w:val="right"/>
              <w:rPr>
                <w:rFonts w:ascii="Times New Roman Mon" w:eastAsia="Times New Roman" w:hAnsi="Times New Roman Mon" w:cs="Times New Roman"/>
                <w:color w:val="000000"/>
                <w:sz w:val="18"/>
                <w:szCs w:val="18"/>
              </w:rPr>
            </w:pPr>
            <w:r w:rsidRPr="006E6861">
              <w:rPr>
                <w:rFonts w:ascii="Times New Roman Mon" w:eastAsia="Times New Roman" w:hAnsi="Times New Roman Mon" w:cs="Times New Roman"/>
                <w:color w:val="000000"/>
                <w:sz w:val="18"/>
                <w:szCs w:val="18"/>
              </w:rPr>
              <w:t>2,827.6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BD936D" w14:textId="6B0282DB" w:rsidR="0000154D" w:rsidRPr="006E6861" w:rsidRDefault="0000154D" w:rsidP="0000154D">
            <w:pPr>
              <w:jc w:val="right"/>
              <w:rPr>
                <w:rFonts w:ascii="Times New Roman Mon" w:eastAsia="Times New Roman" w:hAnsi="Times New Roman Mon" w:cs="Times New Roman"/>
                <w:color w:val="000000"/>
                <w:sz w:val="18"/>
                <w:szCs w:val="18"/>
              </w:rPr>
            </w:pPr>
            <w:r w:rsidRPr="006E6861">
              <w:rPr>
                <w:rFonts w:ascii="Times New Roman Mon" w:eastAsia="Times New Roman" w:hAnsi="Times New Roman Mon" w:cs="Times New Roman"/>
                <w:color w:val="000000"/>
                <w:sz w:val="18"/>
                <w:szCs w:val="18"/>
              </w:rPr>
              <w:t>11,451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CDA592" w14:textId="5DF78D85" w:rsidR="0000154D" w:rsidRPr="006E6861" w:rsidRDefault="0000154D" w:rsidP="0000154D">
            <w:pPr>
              <w:jc w:val="right"/>
              <w:rPr>
                <w:rFonts w:ascii="Times New Roman Mon" w:eastAsia="Times New Roman" w:hAnsi="Times New Roman Mon" w:cs="Times New Roman"/>
                <w:color w:val="000000"/>
                <w:sz w:val="18"/>
                <w:szCs w:val="18"/>
              </w:rPr>
            </w:pPr>
            <w:r w:rsidRPr="006E6861">
              <w:rPr>
                <w:rFonts w:ascii="Times New Roman Mon" w:eastAsia="Times New Roman" w:hAnsi="Times New Roman Mon" w:cs="Times New Roman"/>
                <w:color w:val="000000"/>
                <w:sz w:val="18"/>
                <w:szCs w:val="18"/>
              </w:rPr>
              <w:t>9,131.4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55BE3C" w14:textId="77CB4053" w:rsidR="0000154D" w:rsidRPr="006E6861" w:rsidRDefault="0000154D" w:rsidP="0000154D">
            <w:pPr>
              <w:jc w:val="right"/>
              <w:rPr>
                <w:rFonts w:ascii="Times New Roman Mon" w:eastAsia="Times New Roman" w:hAnsi="Times New Roman Mon" w:cs="Times New Roman"/>
                <w:color w:val="000000"/>
                <w:sz w:val="18"/>
                <w:szCs w:val="18"/>
              </w:rPr>
            </w:pPr>
            <w:r w:rsidRPr="006E6861">
              <w:rPr>
                <w:rFonts w:ascii="Times New Roman Mon" w:eastAsia="Times New Roman" w:hAnsi="Times New Roman Mon" w:cs="Times New Roman"/>
                <w:color w:val="000000"/>
                <w:sz w:val="18"/>
                <w:szCs w:val="18"/>
              </w:rPr>
              <w:t>9,012.5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6FE8B9" w14:textId="5BB56FD7" w:rsidR="0000154D" w:rsidRPr="006E6861" w:rsidRDefault="0000154D" w:rsidP="0000154D">
            <w:pPr>
              <w:jc w:val="right"/>
              <w:rPr>
                <w:rFonts w:ascii="Times New Roman Mon" w:eastAsia="Times New Roman" w:hAnsi="Times New Roman Mon" w:cs="Times New Roman"/>
                <w:color w:val="000000"/>
                <w:sz w:val="18"/>
                <w:szCs w:val="18"/>
              </w:rPr>
            </w:pPr>
            <w:r w:rsidRPr="006E6861">
              <w:rPr>
                <w:rFonts w:ascii="Times New Roman Mon" w:eastAsia="Times New Roman" w:hAnsi="Times New Roman Mon" w:cs="Times New Roman"/>
                <w:color w:val="000000"/>
                <w:sz w:val="18"/>
                <w:szCs w:val="18"/>
              </w:rPr>
              <w:t>8,014.6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3FF4BF" w14:textId="71E2D9A4" w:rsidR="0000154D" w:rsidRPr="006E6861" w:rsidRDefault="0000154D" w:rsidP="0000154D">
            <w:pPr>
              <w:jc w:val="right"/>
              <w:rPr>
                <w:rFonts w:ascii="Times New Roman Mon" w:eastAsia="Times New Roman" w:hAnsi="Times New Roman Mon" w:cs="Times New Roman"/>
                <w:color w:val="000000"/>
                <w:sz w:val="18"/>
                <w:szCs w:val="18"/>
              </w:rPr>
            </w:pPr>
            <w:r w:rsidRPr="006E6861">
              <w:rPr>
                <w:rFonts w:ascii="Times New Roman Mon" w:eastAsia="Times New Roman" w:hAnsi="Times New Roman Mon" w:cs="Times New Roman"/>
                <w:color w:val="000000"/>
                <w:sz w:val="18"/>
                <w:szCs w:val="18"/>
              </w:rPr>
              <w:t>13,740.6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9D20D2" w14:textId="1020A351" w:rsidR="0000154D" w:rsidRPr="006E6861" w:rsidRDefault="0000154D" w:rsidP="0000154D">
            <w:pPr>
              <w:jc w:val="right"/>
              <w:rPr>
                <w:rFonts w:ascii="Times New Roman Mon" w:eastAsia="Times New Roman" w:hAnsi="Times New Roman Mon" w:cs="Times New Roman"/>
                <w:color w:val="000000"/>
                <w:sz w:val="18"/>
                <w:szCs w:val="18"/>
              </w:rPr>
            </w:pPr>
            <w:r w:rsidRPr="006E6861">
              <w:rPr>
                <w:rFonts w:ascii="Times New Roman Mon" w:eastAsia="Times New Roman" w:hAnsi="Times New Roman Mon" w:cs="Times New Roman"/>
                <w:color w:val="000000"/>
                <w:sz w:val="18"/>
                <w:szCs w:val="18"/>
              </w:rPr>
              <w:t xml:space="preserve">14,519.0 </w:t>
            </w:r>
          </w:p>
        </w:tc>
      </w:tr>
      <w:tr w:rsidR="0000154D" w:rsidRPr="006E6861" w14:paraId="54903A4B" w14:textId="77777777" w:rsidTr="0000154D">
        <w:trPr>
          <w:trHeight w:val="312"/>
          <w:jc w:val="center"/>
        </w:trPr>
        <w:tc>
          <w:tcPr>
            <w:tcW w:w="4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BACC6" w:themeFill="accent5"/>
            <w:noWrap/>
            <w:vAlign w:val="center"/>
            <w:hideMark/>
          </w:tcPr>
          <w:p w14:paraId="173E2C2B" w14:textId="2A1985A9" w:rsidR="0000154D" w:rsidRPr="006E6861" w:rsidRDefault="0000154D" w:rsidP="0000154D">
            <w:pPr>
              <w:rPr>
                <w:rFonts w:ascii="Times New Roman Mon" w:eastAsia="Times New Roman" w:hAnsi="Times New Roman Mon" w:cs="Times New Roman"/>
                <w:color w:val="000000"/>
                <w:sz w:val="18"/>
                <w:szCs w:val="18"/>
              </w:rPr>
            </w:pPr>
            <w:r w:rsidRPr="006E6861">
              <w:rPr>
                <w:rFonts w:ascii="Times New Roman Mon" w:eastAsia="Times New Roman" w:hAnsi="Times New Roman Mon" w:cs="Times New Roman"/>
                <w:color w:val="000000"/>
                <w:sz w:val="18"/>
                <w:szCs w:val="18"/>
              </w:rPr>
              <w:t>8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4BACC6" w:themeFill="accent5"/>
            <w:noWrap/>
            <w:vAlign w:val="center"/>
            <w:hideMark/>
          </w:tcPr>
          <w:p w14:paraId="47312777" w14:textId="77777777" w:rsidR="0000154D" w:rsidRPr="006E6861" w:rsidRDefault="0000154D" w:rsidP="0000154D">
            <w:pPr>
              <w:rPr>
                <w:rFonts w:ascii="Times New Roman Mon" w:eastAsia="Times New Roman" w:hAnsi="Times New Roman Mon" w:cs="Times New Roman"/>
                <w:color w:val="000000"/>
                <w:sz w:val="18"/>
                <w:szCs w:val="18"/>
              </w:rPr>
            </w:pPr>
            <w:r w:rsidRPr="006E6861">
              <w:rPr>
                <w:rFonts w:ascii="Times New Roman Mon" w:eastAsia="Times New Roman" w:hAnsi="Times New Roman Mon" w:cs="Times New Roman"/>
                <w:color w:val="000000"/>
                <w:sz w:val="18"/>
                <w:szCs w:val="18"/>
              </w:rPr>
              <w:t xml:space="preserve"> "</w:t>
            </w:r>
            <w:proofErr w:type="spellStart"/>
            <w:r w:rsidRPr="006E6861">
              <w:rPr>
                <w:rFonts w:ascii="Times New Roman Mon" w:eastAsia="Times New Roman" w:hAnsi="Times New Roman Mon" w:cs="Times New Roman"/>
                <w:color w:val="000000"/>
                <w:sz w:val="18"/>
                <w:szCs w:val="18"/>
              </w:rPr>
              <w:t>Монре</w:t>
            </w:r>
            <w:proofErr w:type="spellEnd"/>
            <w:r w:rsidRPr="006E6861">
              <w:rPr>
                <w:rFonts w:ascii="Times New Roman Mon" w:eastAsia="Times New Roman" w:hAnsi="Times New Roman Mon" w:cs="Times New Roman"/>
                <w:color w:val="000000"/>
                <w:sz w:val="18"/>
                <w:szCs w:val="18"/>
              </w:rPr>
              <w:t xml:space="preserve"> даатгал" ХХК 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C3E2C3" w14:textId="5FC6D49F" w:rsidR="0000154D" w:rsidRPr="006E6861" w:rsidRDefault="0000154D" w:rsidP="0000154D">
            <w:pPr>
              <w:jc w:val="right"/>
              <w:rPr>
                <w:rFonts w:ascii="Times New Roman Mon" w:eastAsia="Times New Roman" w:hAnsi="Times New Roman Mon" w:cs="Times New Roman"/>
                <w:color w:val="000000"/>
                <w:sz w:val="18"/>
                <w:szCs w:val="18"/>
              </w:rPr>
            </w:pPr>
            <w:r w:rsidRPr="006E6861">
              <w:rPr>
                <w:rFonts w:ascii="Times New Roman Mon" w:eastAsia="Times New Roman" w:hAnsi="Times New Roman Mon" w:cs="Times New Roman"/>
                <w:color w:val="000000"/>
                <w:sz w:val="18"/>
                <w:szCs w:val="18"/>
              </w:rPr>
              <w:t>272.4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DF2735" w14:textId="41348A73" w:rsidR="0000154D" w:rsidRPr="006E6861" w:rsidRDefault="0000154D" w:rsidP="0000154D">
            <w:pPr>
              <w:jc w:val="right"/>
              <w:rPr>
                <w:rFonts w:ascii="Times New Roman Mon" w:eastAsia="Times New Roman" w:hAnsi="Times New Roman Mon" w:cs="Times New Roman"/>
                <w:color w:val="000000"/>
                <w:sz w:val="18"/>
                <w:szCs w:val="18"/>
              </w:rPr>
            </w:pPr>
            <w:r w:rsidRPr="006E6861">
              <w:rPr>
                <w:rFonts w:ascii="Times New Roman Mon" w:eastAsia="Times New Roman" w:hAnsi="Times New Roman Mon" w:cs="Times New Roman"/>
                <w:color w:val="000000"/>
                <w:sz w:val="18"/>
                <w:szCs w:val="18"/>
              </w:rPr>
              <w:t>464.8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F00A53" w14:textId="05E3E70C" w:rsidR="0000154D" w:rsidRPr="006E6861" w:rsidRDefault="0000154D" w:rsidP="0000154D">
            <w:pPr>
              <w:jc w:val="right"/>
              <w:rPr>
                <w:rFonts w:ascii="Times New Roman Mon" w:eastAsia="Times New Roman" w:hAnsi="Times New Roman Mon" w:cs="Times New Roman"/>
                <w:color w:val="000000"/>
                <w:sz w:val="18"/>
                <w:szCs w:val="18"/>
              </w:rPr>
            </w:pPr>
            <w:r w:rsidRPr="006E6861">
              <w:rPr>
                <w:rFonts w:ascii="Times New Roman Mon" w:eastAsia="Times New Roman" w:hAnsi="Times New Roman Mon" w:cs="Times New Roman"/>
                <w:color w:val="000000"/>
                <w:sz w:val="18"/>
                <w:szCs w:val="18"/>
              </w:rPr>
              <w:t>2,306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C8E579" w14:textId="56B84331" w:rsidR="0000154D" w:rsidRPr="006E6861" w:rsidRDefault="0000154D" w:rsidP="0000154D">
            <w:pPr>
              <w:jc w:val="right"/>
              <w:rPr>
                <w:rFonts w:ascii="Times New Roman Mon" w:eastAsia="Times New Roman" w:hAnsi="Times New Roman Mon" w:cs="Times New Roman"/>
                <w:color w:val="000000"/>
                <w:sz w:val="18"/>
                <w:szCs w:val="18"/>
              </w:rPr>
            </w:pPr>
            <w:r w:rsidRPr="006E6861">
              <w:rPr>
                <w:rFonts w:ascii="Times New Roman Mon" w:eastAsia="Times New Roman" w:hAnsi="Times New Roman Mon" w:cs="Times New Roman"/>
                <w:color w:val="000000"/>
                <w:sz w:val="18"/>
                <w:szCs w:val="18"/>
              </w:rPr>
              <w:t>1,927.4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182C32" w14:textId="7FADE4AC" w:rsidR="0000154D" w:rsidRPr="006E6861" w:rsidRDefault="0000154D" w:rsidP="0000154D">
            <w:pPr>
              <w:jc w:val="right"/>
              <w:rPr>
                <w:rFonts w:ascii="Times New Roman Mon" w:eastAsia="Times New Roman" w:hAnsi="Times New Roman Mon" w:cs="Times New Roman"/>
                <w:color w:val="000000"/>
                <w:sz w:val="18"/>
                <w:szCs w:val="18"/>
              </w:rPr>
            </w:pPr>
            <w:r w:rsidRPr="006E6861">
              <w:rPr>
                <w:rFonts w:ascii="Times New Roman Mon" w:eastAsia="Times New Roman" w:hAnsi="Times New Roman Mon" w:cs="Times New Roman"/>
                <w:color w:val="000000"/>
                <w:sz w:val="18"/>
                <w:szCs w:val="18"/>
              </w:rPr>
              <w:t>665.8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6460D2" w14:textId="4A98CA4E" w:rsidR="0000154D" w:rsidRPr="006E6861" w:rsidRDefault="0000154D" w:rsidP="0000154D">
            <w:pPr>
              <w:jc w:val="right"/>
              <w:rPr>
                <w:rFonts w:ascii="Times New Roman Mon" w:eastAsia="Times New Roman" w:hAnsi="Times New Roman Mon" w:cs="Times New Roman"/>
                <w:color w:val="000000"/>
                <w:sz w:val="18"/>
                <w:szCs w:val="18"/>
              </w:rPr>
            </w:pPr>
            <w:r w:rsidRPr="006E6861">
              <w:rPr>
                <w:rFonts w:ascii="Times New Roman Mon" w:eastAsia="Times New Roman" w:hAnsi="Times New Roman Mon" w:cs="Times New Roman"/>
                <w:color w:val="000000"/>
                <w:sz w:val="18"/>
                <w:szCs w:val="18"/>
              </w:rPr>
              <w:t>552.6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E305EB" w14:textId="0BCC92F2" w:rsidR="0000154D" w:rsidRPr="006E6861" w:rsidRDefault="0000154D" w:rsidP="0000154D">
            <w:pPr>
              <w:jc w:val="right"/>
              <w:rPr>
                <w:rFonts w:ascii="Times New Roman Mon" w:eastAsia="Times New Roman" w:hAnsi="Times New Roman Mon" w:cs="Times New Roman"/>
                <w:color w:val="000000"/>
                <w:sz w:val="18"/>
                <w:szCs w:val="18"/>
              </w:rPr>
            </w:pPr>
            <w:r w:rsidRPr="006E6861">
              <w:rPr>
                <w:rFonts w:ascii="Times New Roman Mon" w:eastAsia="Times New Roman" w:hAnsi="Times New Roman Mon" w:cs="Times New Roman"/>
                <w:color w:val="000000"/>
                <w:sz w:val="18"/>
                <w:szCs w:val="18"/>
              </w:rPr>
              <w:t>6,839.0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66F9F6" w14:textId="3F4D3615" w:rsidR="0000154D" w:rsidRPr="006E6861" w:rsidRDefault="0000154D" w:rsidP="0000154D">
            <w:pPr>
              <w:jc w:val="right"/>
              <w:rPr>
                <w:rFonts w:ascii="Times New Roman Mon" w:eastAsia="Times New Roman" w:hAnsi="Times New Roman Mon" w:cs="Times New Roman"/>
                <w:color w:val="000000"/>
                <w:sz w:val="18"/>
                <w:szCs w:val="18"/>
              </w:rPr>
            </w:pPr>
            <w:r w:rsidRPr="006E6861">
              <w:rPr>
                <w:rFonts w:ascii="Times New Roman Mon" w:eastAsia="Times New Roman" w:hAnsi="Times New Roman Mon" w:cs="Times New Roman"/>
                <w:color w:val="000000"/>
                <w:sz w:val="18"/>
                <w:szCs w:val="18"/>
              </w:rPr>
              <w:t xml:space="preserve">6,923.8 </w:t>
            </w:r>
          </w:p>
        </w:tc>
      </w:tr>
      <w:tr w:rsidR="0000154D" w:rsidRPr="006E6861" w14:paraId="717E2DAE" w14:textId="77777777" w:rsidTr="0000154D">
        <w:trPr>
          <w:trHeight w:val="312"/>
          <w:jc w:val="center"/>
        </w:trPr>
        <w:tc>
          <w:tcPr>
            <w:tcW w:w="4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BACC6" w:themeFill="accent5"/>
            <w:noWrap/>
            <w:vAlign w:val="center"/>
            <w:hideMark/>
          </w:tcPr>
          <w:p w14:paraId="3C19269D" w14:textId="78271C65" w:rsidR="0000154D" w:rsidRPr="006E6861" w:rsidRDefault="0000154D" w:rsidP="0000154D">
            <w:pPr>
              <w:rPr>
                <w:rFonts w:ascii="Times New Roman Mon" w:eastAsia="Times New Roman" w:hAnsi="Times New Roman Mon" w:cs="Times New Roman"/>
                <w:color w:val="000000"/>
                <w:sz w:val="18"/>
                <w:szCs w:val="18"/>
              </w:rPr>
            </w:pPr>
            <w:r w:rsidRPr="006E6861">
              <w:rPr>
                <w:rFonts w:ascii="Times New Roman Mon" w:eastAsia="Times New Roman" w:hAnsi="Times New Roman Mon" w:cs="Times New Roman"/>
                <w:color w:val="000000"/>
                <w:sz w:val="18"/>
                <w:szCs w:val="18"/>
              </w:rPr>
              <w:t>9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4BACC6" w:themeFill="accent5"/>
            <w:noWrap/>
            <w:vAlign w:val="center"/>
            <w:hideMark/>
          </w:tcPr>
          <w:p w14:paraId="2BEB26EF" w14:textId="77777777" w:rsidR="0000154D" w:rsidRPr="006E6861" w:rsidRDefault="0000154D" w:rsidP="0000154D">
            <w:pPr>
              <w:rPr>
                <w:rFonts w:ascii="Times New Roman Mon" w:eastAsia="Times New Roman" w:hAnsi="Times New Roman Mon" w:cs="Times New Roman"/>
                <w:color w:val="000000"/>
                <w:sz w:val="18"/>
                <w:szCs w:val="18"/>
              </w:rPr>
            </w:pPr>
            <w:r w:rsidRPr="006E6861">
              <w:rPr>
                <w:rFonts w:ascii="Times New Roman Mon" w:eastAsia="Times New Roman" w:hAnsi="Times New Roman Mon" w:cs="Times New Roman"/>
                <w:color w:val="000000"/>
                <w:sz w:val="18"/>
                <w:szCs w:val="18"/>
              </w:rPr>
              <w:t xml:space="preserve"> "М</w:t>
            </w:r>
            <w:r w:rsidRPr="006E6861">
              <w:rPr>
                <w:rFonts w:ascii="Cambria" w:eastAsia="Times New Roman" w:hAnsi="Cambria" w:cs="Cambria"/>
                <w:color w:val="000000"/>
                <w:sz w:val="18"/>
                <w:szCs w:val="18"/>
              </w:rPr>
              <w:t>ө</w:t>
            </w:r>
            <w:r w:rsidRPr="006E6861">
              <w:rPr>
                <w:rFonts w:ascii="Times New Roman Mon" w:eastAsia="Times New Roman" w:hAnsi="Times New Roman Mon" w:cs="Times New Roman Mon"/>
                <w:color w:val="000000"/>
                <w:sz w:val="18"/>
                <w:szCs w:val="18"/>
              </w:rPr>
              <w:t>нх</w:t>
            </w:r>
            <w:r w:rsidRPr="006E6861">
              <w:rPr>
                <w:rFonts w:ascii="Times New Roman Mon" w:eastAsia="Times New Roman" w:hAnsi="Times New Roman Mon" w:cs="Times New Roman"/>
                <w:color w:val="000000"/>
                <w:sz w:val="18"/>
                <w:szCs w:val="18"/>
              </w:rPr>
              <w:t xml:space="preserve"> </w:t>
            </w:r>
            <w:r w:rsidRPr="006E6861">
              <w:rPr>
                <w:rFonts w:ascii="Times New Roman Mon" w:eastAsia="Times New Roman" w:hAnsi="Times New Roman Mon" w:cs="Times New Roman Mon"/>
                <w:color w:val="000000"/>
                <w:sz w:val="18"/>
                <w:szCs w:val="18"/>
              </w:rPr>
              <w:t>даатгал</w:t>
            </w:r>
            <w:r w:rsidRPr="006E6861">
              <w:rPr>
                <w:rFonts w:ascii="Times New Roman Mon" w:eastAsia="Times New Roman" w:hAnsi="Times New Roman Mon" w:cs="Times New Roman"/>
                <w:color w:val="000000"/>
                <w:sz w:val="18"/>
                <w:szCs w:val="18"/>
              </w:rPr>
              <w:t xml:space="preserve">" </w:t>
            </w:r>
            <w:r w:rsidRPr="006E6861">
              <w:rPr>
                <w:rFonts w:ascii="Times New Roman Mon" w:eastAsia="Times New Roman" w:hAnsi="Times New Roman Mon" w:cs="Times New Roman Mon"/>
                <w:color w:val="000000"/>
                <w:sz w:val="18"/>
                <w:szCs w:val="18"/>
              </w:rPr>
              <w:t>ХХК</w:t>
            </w:r>
            <w:r w:rsidRPr="006E6861">
              <w:rPr>
                <w:rFonts w:ascii="Times New Roman Mon" w:eastAsia="Times New Roman" w:hAnsi="Times New Roman Mon" w:cs="Times New Roman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4166C1" w14:textId="2CE4B22D" w:rsidR="0000154D" w:rsidRPr="006E6861" w:rsidRDefault="0000154D" w:rsidP="0000154D">
            <w:pPr>
              <w:jc w:val="right"/>
              <w:rPr>
                <w:rFonts w:ascii="Times New Roman Mon" w:eastAsia="Times New Roman" w:hAnsi="Times New Roman Mon" w:cs="Times New Roman"/>
                <w:color w:val="000000"/>
                <w:sz w:val="18"/>
                <w:szCs w:val="18"/>
              </w:rPr>
            </w:pPr>
            <w:r w:rsidRPr="006E6861">
              <w:rPr>
                <w:rFonts w:ascii="Times New Roman Mon" w:eastAsia="Times New Roman" w:hAnsi="Times New Roman Mon" w:cs="Times New Roman"/>
                <w:color w:val="000000"/>
                <w:sz w:val="18"/>
                <w:szCs w:val="18"/>
              </w:rPr>
              <w:t>13.9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0FE257" w14:textId="6808884B" w:rsidR="0000154D" w:rsidRPr="006E6861" w:rsidRDefault="0000154D" w:rsidP="0000154D">
            <w:pPr>
              <w:jc w:val="right"/>
              <w:rPr>
                <w:rFonts w:ascii="Times New Roman Mon" w:eastAsia="Times New Roman" w:hAnsi="Times New Roman Mon" w:cs="Times New Roman"/>
                <w:color w:val="000000"/>
                <w:sz w:val="18"/>
                <w:szCs w:val="18"/>
              </w:rPr>
            </w:pPr>
            <w:r w:rsidRPr="006E6861">
              <w:rPr>
                <w:rFonts w:ascii="Times New Roman Mon" w:eastAsia="Times New Roman" w:hAnsi="Times New Roman Mon" w:cs="Times New Roman"/>
                <w:color w:val="000000"/>
                <w:sz w:val="18"/>
                <w:szCs w:val="18"/>
              </w:rPr>
              <w:t>41.3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6AF08F" w14:textId="55B2BA18" w:rsidR="0000154D" w:rsidRPr="006E6861" w:rsidRDefault="0000154D" w:rsidP="0000154D">
            <w:pPr>
              <w:jc w:val="right"/>
              <w:rPr>
                <w:rFonts w:ascii="Times New Roman Mon" w:eastAsia="Times New Roman" w:hAnsi="Times New Roman Mon" w:cs="Times New Roman"/>
                <w:color w:val="000000"/>
                <w:sz w:val="18"/>
                <w:szCs w:val="18"/>
              </w:rPr>
            </w:pPr>
            <w:r w:rsidRPr="006E6861">
              <w:rPr>
                <w:rFonts w:ascii="Times New Roman Mon" w:eastAsia="Times New Roman" w:hAnsi="Times New Roman Mon" w:cs="Times New Roman"/>
                <w:color w:val="000000"/>
                <w:sz w:val="18"/>
                <w:szCs w:val="18"/>
              </w:rPr>
              <w:t>1,139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9B6655" w14:textId="41A5C9C6" w:rsidR="0000154D" w:rsidRPr="006E6861" w:rsidRDefault="0000154D" w:rsidP="0000154D">
            <w:pPr>
              <w:jc w:val="right"/>
              <w:rPr>
                <w:rFonts w:ascii="Times New Roman Mon" w:eastAsia="Times New Roman" w:hAnsi="Times New Roman Mon" w:cs="Times New Roman"/>
                <w:color w:val="000000"/>
                <w:sz w:val="18"/>
                <w:szCs w:val="18"/>
              </w:rPr>
            </w:pPr>
            <w:r w:rsidRPr="006E6861">
              <w:rPr>
                <w:rFonts w:ascii="Times New Roman Mon" w:eastAsia="Times New Roman" w:hAnsi="Times New Roman Mon" w:cs="Times New Roman"/>
                <w:color w:val="000000"/>
                <w:sz w:val="18"/>
                <w:szCs w:val="18"/>
              </w:rPr>
              <w:t>2,077.1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B1902F" w14:textId="4495EBBF" w:rsidR="0000154D" w:rsidRPr="006E6861" w:rsidRDefault="0000154D" w:rsidP="0000154D">
            <w:pPr>
              <w:jc w:val="right"/>
              <w:rPr>
                <w:rFonts w:ascii="Times New Roman Mon" w:eastAsia="Times New Roman" w:hAnsi="Times New Roman Mon" w:cs="Times New Roman"/>
                <w:color w:val="000000"/>
                <w:sz w:val="18"/>
                <w:szCs w:val="18"/>
              </w:rPr>
            </w:pPr>
            <w:r w:rsidRPr="006E6861">
              <w:rPr>
                <w:rFonts w:ascii="Times New Roman Mon" w:eastAsia="Times New Roman" w:hAnsi="Times New Roman Mon" w:cs="Times New Roman"/>
                <w:color w:val="000000"/>
                <w:sz w:val="18"/>
                <w:szCs w:val="18"/>
              </w:rPr>
              <w:t>1,145.2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F55BF3" w14:textId="25CC44D5" w:rsidR="0000154D" w:rsidRPr="006E6861" w:rsidRDefault="0000154D" w:rsidP="0000154D">
            <w:pPr>
              <w:jc w:val="right"/>
              <w:rPr>
                <w:rFonts w:ascii="Times New Roman Mon" w:eastAsia="Times New Roman" w:hAnsi="Times New Roman Mon" w:cs="Times New Roman"/>
                <w:color w:val="000000"/>
                <w:sz w:val="18"/>
                <w:szCs w:val="18"/>
              </w:rPr>
            </w:pPr>
            <w:r w:rsidRPr="006E6861">
              <w:rPr>
                <w:rFonts w:ascii="Times New Roman Mon" w:eastAsia="Times New Roman" w:hAnsi="Times New Roman Mon" w:cs="Times New Roman"/>
                <w:color w:val="000000"/>
                <w:sz w:val="18"/>
                <w:szCs w:val="18"/>
              </w:rPr>
              <w:t>1,447.8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D5634D" w14:textId="1B61FC1C" w:rsidR="0000154D" w:rsidRPr="006E6861" w:rsidRDefault="0000154D" w:rsidP="0000154D">
            <w:pPr>
              <w:jc w:val="right"/>
              <w:rPr>
                <w:rFonts w:ascii="Times New Roman Mon" w:eastAsia="Times New Roman" w:hAnsi="Times New Roman Mon" w:cs="Times New Roman"/>
                <w:color w:val="000000"/>
                <w:sz w:val="18"/>
                <w:szCs w:val="18"/>
              </w:rPr>
            </w:pPr>
            <w:r w:rsidRPr="006E6861">
              <w:rPr>
                <w:rFonts w:ascii="Times New Roman Mon" w:eastAsia="Times New Roman" w:hAnsi="Times New Roman Mon" w:cs="Times New Roman"/>
                <w:color w:val="000000"/>
                <w:sz w:val="18"/>
                <w:szCs w:val="18"/>
              </w:rPr>
              <w:t>5,537.2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4F5BB7" w14:textId="7A30DAF7" w:rsidR="0000154D" w:rsidRPr="006E6861" w:rsidRDefault="0000154D" w:rsidP="0000154D">
            <w:pPr>
              <w:jc w:val="right"/>
              <w:rPr>
                <w:rFonts w:ascii="Times New Roman Mon" w:eastAsia="Times New Roman" w:hAnsi="Times New Roman Mon" w:cs="Times New Roman"/>
                <w:color w:val="000000"/>
                <w:sz w:val="18"/>
                <w:szCs w:val="18"/>
              </w:rPr>
            </w:pPr>
            <w:r w:rsidRPr="006E6861">
              <w:rPr>
                <w:rFonts w:ascii="Times New Roman Mon" w:eastAsia="Times New Roman" w:hAnsi="Times New Roman Mon" w:cs="Times New Roman"/>
                <w:color w:val="000000"/>
                <w:sz w:val="18"/>
                <w:szCs w:val="18"/>
              </w:rPr>
              <w:t xml:space="preserve">6,131.9 </w:t>
            </w:r>
          </w:p>
        </w:tc>
      </w:tr>
      <w:tr w:rsidR="0000154D" w:rsidRPr="006E6861" w14:paraId="25647937" w14:textId="77777777" w:rsidTr="0000154D">
        <w:trPr>
          <w:trHeight w:val="312"/>
          <w:jc w:val="center"/>
        </w:trPr>
        <w:tc>
          <w:tcPr>
            <w:tcW w:w="4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BACC6" w:themeFill="accent5"/>
            <w:noWrap/>
            <w:vAlign w:val="center"/>
            <w:hideMark/>
          </w:tcPr>
          <w:p w14:paraId="10AB60E1" w14:textId="71EEF9BB" w:rsidR="0000154D" w:rsidRPr="006E6861" w:rsidRDefault="0000154D" w:rsidP="0000154D">
            <w:pPr>
              <w:rPr>
                <w:rFonts w:ascii="Times New Roman Mon" w:eastAsia="Times New Roman" w:hAnsi="Times New Roman Mon" w:cs="Times New Roman"/>
                <w:color w:val="000000"/>
                <w:sz w:val="18"/>
                <w:szCs w:val="18"/>
              </w:rPr>
            </w:pPr>
            <w:r w:rsidRPr="006E6861">
              <w:rPr>
                <w:rFonts w:ascii="Times New Roman Mon" w:eastAsia="Times New Roman" w:hAnsi="Times New Roman Mon" w:cs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4BACC6" w:themeFill="accent5"/>
            <w:noWrap/>
            <w:vAlign w:val="center"/>
            <w:hideMark/>
          </w:tcPr>
          <w:p w14:paraId="19B0442C" w14:textId="77777777" w:rsidR="0000154D" w:rsidRPr="006E6861" w:rsidRDefault="0000154D" w:rsidP="0000154D">
            <w:pPr>
              <w:rPr>
                <w:rFonts w:ascii="Times New Roman Mon" w:eastAsia="Times New Roman" w:hAnsi="Times New Roman Mon" w:cs="Times New Roman"/>
                <w:color w:val="000000"/>
                <w:sz w:val="18"/>
                <w:szCs w:val="18"/>
              </w:rPr>
            </w:pPr>
            <w:r w:rsidRPr="006E6861">
              <w:rPr>
                <w:rFonts w:ascii="Times New Roman Mon" w:eastAsia="Times New Roman" w:hAnsi="Times New Roman Mon" w:cs="Times New Roman"/>
                <w:color w:val="000000"/>
                <w:sz w:val="18"/>
                <w:szCs w:val="18"/>
              </w:rPr>
              <w:t xml:space="preserve"> "Номин даатгал" ХХК 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341AD0" w14:textId="598BC95E" w:rsidR="0000154D" w:rsidRPr="006E6861" w:rsidRDefault="0000154D" w:rsidP="0000154D">
            <w:pPr>
              <w:jc w:val="right"/>
              <w:rPr>
                <w:rFonts w:ascii="Times New Roman Mon" w:eastAsia="Times New Roman" w:hAnsi="Times New Roman Mon" w:cs="Times New Roman"/>
                <w:color w:val="000000"/>
                <w:sz w:val="18"/>
                <w:szCs w:val="18"/>
              </w:rPr>
            </w:pPr>
            <w:r w:rsidRPr="006E6861">
              <w:rPr>
                <w:rFonts w:ascii="Times New Roman Mon" w:eastAsia="Times New Roman" w:hAnsi="Times New Roman Mon" w:cs="Times New Roman"/>
                <w:color w:val="000000"/>
                <w:sz w:val="18"/>
                <w:szCs w:val="18"/>
              </w:rPr>
              <w:t>560.0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F55455" w14:textId="1EE25CD9" w:rsidR="0000154D" w:rsidRPr="006E6861" w:rsidRDefault="0000154D" w:rsidP="0000154D">
            <w:pPr>
              <w:jc w:val="right"/>
              <w:rPr>
                <w:rFonts w:ascii="Times New Roman Mon" w:eastAsia="Times New Roman" w:hAnsi="Times New Roman Mon" w:cs="Times New Roman"/>
                <w:color w:val="000000"/>
                <w:sz w:val="18"/>
                <w:szCs w:val="18"/>
              </w:rPr>
            </w:pPr>
            <w:r w:rsidRPr="006E6861">
              <w:rPr>
                <w:rFonts w:ascii="Times New Roman Mon" w:eastAsia="Times New Roman" w:hAnsi="Times New Roman Mon" w:cs="Times New Roman"/>
                <w:color w:val="000000"/>
                <w:sz w:val="18"/>
                <w:szCs w:val="18"/>
              </w:rPr>
              <w:t>642.8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B1389D" w14:textId="2309782B" w:rsidR="0000154D" w:rsidRPr="006E6861" w:rsidRDefault="0000154D" w:rsidP="0000154D">
            <w:pPr>
              <w:jc w:val="right"/>
              <w:rPr>
                <w:rFonts w:ascii="Times New Roman Mon" w:eastAsia="Times New Roman" w:hAnsi="Times New Roman Mon" w:cs="Times New Roman"/>
                <w:color w:val="000000"/>
                <w:sz w:val="18"/>
                <w:szCs w:val="18"/>
              </w:rPr>
            </w:pPr>
            <w:r w:rsidRPr="006E6861">
              <w:rPr>
                <w:rFonts w:ascii="Times New Roman Mon" w:eastAsia="Times New Roman" w:hAnsi="Times New Roman Mon" w:cs="Times New Roman"/>
                <w:color w:val="000000"/>
                <w:sz w:val="18"/>
                <w:szCs w:val="18"/>
              </w:rPr>
              <w:t>3,225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D5C2EA" w14:textId="6226AF26" w:rsidR="0000154D" w:rsidRPr="006E6861" w:rsidRDefault="0000154D" w:rsidP="0000154D">
            <w:pPr>
              <w:jc w:val="right"/>
              <w:rPr>
                <w:rFonts w:ascii="Times New Roman Mon" w:eastAsia="Times New Roman" w:hAnsi="Times New Roman Mon" w:cs="Times New Roman"/>
                <w:color w:val="000000"/>
                <w:sz w:val="18"/>
                <w:szCs w:val="18"/>
              </w:rPr>
            </w:pPr>
            <w:r w:rsidRPr="006E6861">
              <w:rPr>
                <w:rFonts w:ascii="Times New Roman Mon" w:eastAsia="Times New Roman" w:hAnsi="Times New Roman Mon" w:cs="Times New Roman"/>
                <w:color w:val="000000"/>
                <w:sz w:val="18"/>
                <w:szCs w:val="18"/>
              </w:rPr>
              <w:t>3,284.0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A369CB" w14:textId="09B4D9AD" w:rsidR="0000154D" w:rsidRPr="006E6861" w:rsidRDefault="0000154D" w:rsidP="0000154D">
            <w:pPr>
              <w:jc w:val="right"/>
              <w:rPr>
                <w:rFonts w:ascii="Times New Roman Mon" w:eastAsia="Times New Roman" w:hAnsi="Times New Roman Mon" w:cs="Times New Roman"/>
                <w:color w:val="000000"/>
                <w:sz w:val="18"/>
                <w:szCs w:val="18"/>
              </w:rPr>
            </w:pPr>
            <w:r w:rsidRPr="006E6861">
              <w:rPr>
                <w:rFonts w:ascii="Times New Roman Mon" w:eastAsia="Times New Roman" w:hAnsi="Times New Roman Mon" w:cs="Times New Roman"/>
                <w:color w:val="000000"/>
                <w:sz w:val="18"/>
                <w:szCs w:val="18"/>
              </w:rPr>
              <w:t>5,586.1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1E61F8" w14:textId="5F2E5760" w:rsidR="0000154D" w:rsidRPr="006E6861" w:rsidRDefault="0000154D" w:rsidP="0000154D">
            <w:pPr>
              <w:jc w:val="right"/>
              <w:rPr>
                <w:rFonts w:ascii="Times New Roman Mon" w:eastAsia="Times New Roman" w:hAnsi="Times New Roman Mon" w:cs="Times New Roman"/>
                <w:color w:val="000000"/>
                <w:sz w:val="18"/>
                <w:szCs w:val="18"/>
              </w:rPr>
            </w:pPr>
            <w:r w:rsidRPr="006E6861">
              <w:rPr>
                <w:rFonts w:ascii="Times New Roman Mon" w:eastAsia="Times New Roman" w:hAnsi="Times New Roman Mon" w:cs="Times New Roman"/>
                <w:color w:val="000000"/>
                <w:sz w:val="18"/>
                <w:szCs w:val="18"/>
              </w:rPr>
              <w:t>16,300.1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A13D0A" w14:textId="4523ED83" w:rsidR="0000154D" w:rsidRPr="006E6861" w:rsidRDefault="0000154D" w:rsidP="0000154D">
            <w:pPr>
              <w:jc w:val="right"/>
              <w:rPr>
                <w:rFonts w:ascii="Times New Roman Mon" w:eastAsia="Times New Roman" w:hAnsi="Times New Roman Mon" w:cs="Times New Roman"/>
                <w:color w:val="000000"/>
                <w:sz w:val="18"/>
                <w:szCs w:val="18"/>
              </w:rPr>
            </w:pPr>
            <w:r w:rsidRPr="006E6861">
              <w:rPr>
                <w:rFonts w:ascii="Times New Roman Mon" w:eastAsia="Times New Roman" w:hAnsi="Times New Roman Mon" w:cs="Times New Roman"/>
                <w:color w:val="000000"/>
                <w:sz w:val="18"/>
                <w:szCs w:val="18"/>
              </w:rPr>
              <w:t>8,602.8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AF6939" w14:textId="6F751844" w:rsidR="0000154D" w:rsidRPr="006E6861" w:rsidRDefault="0000154D" w:rsidP="0000154D">
            <w:pPr>
              <w:jc w:val="right"/>
              <w:rPr>
                <w:rFonts w:ascii="Times New Roman Mon" w:eastAsia="Times New Roman" w:hAnsi="Times New Roman Mon" w:cs="Times New Roman"/>
                <w:color w:val="000000"/>
                <w:sz w:val="18"/>
                <w:szCs w:val="18"/>
              </w:rPr>
            </w:pPr>
            <w:r w:rsidRPr="006E6861">
              <w:rPr>
                <w:rFonts w:ascii="Times New Roman Mon" w:eastAsia="Times New Roman" w:hAnsi="Times New Roman Mon" w:cs="Times New Roman"/>
                <w:color w:val="000000"/>
                <w:sz w:val="18"/>
                <w:szCs w:val="18"/>
              </w:rPr>
              <w:t xml:space="preserve">8,755.3 </w:t>
            </w:r>
          </w:p>
        </w:tc>
      </w:tr>
      <w:tr w:rsidR="0000154D" w:rsidRPr="006E6861" w14:paraId="6B49996B" w14:textId="77777777" w:rsidTr="0000154D">
        <w:trPr>
          <w:trHeight w:val="312"/>
          <w:jc w:val="center"/>
        </w:trPr>
        <w:tc>
          <w:tcPr>
            <w:tcW w:w="4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BACC6" w:themeFill="accent5"/>
            <w:noWrap/>
            <w:vAlign w:val="center"/>
            <w:hideMark/>
          </w:tcPr>
          <w:p w14:paraId="1A8AEDBA" w14:textId="381CAD92" w:rsidR="0000154D" w:rsidRPr="006E6861" w:rsidRDefault="0000154D" w:rsidP="0000154D">
            <w:pPr>
              <w:rPr>
                <w:rFonts w:ascii="Times New Roman Mon" w:eastAsia="Times New Roman" w:hAnsi="Times New Roman Mon" w:cs="Times New Roman"/>
                <w:color w:val="000000"/>
                <w:sz w:val="18"/>
                <w:szCs w:val="18"/>
              </w:rPr>
            </w:pPr>
            <w:r w:rsidRPr="006E6861">
              <w:rPr>
                <w:rFonts w:ascii="Times New Roman Mon" w:eastAsia="Times New Roman" w:hAnsi="Times New Roman Mon" w:cs="Times New Roman"/>
                <w:color w:val="000000"/>
                <w:sz w:val="18"/>
                <w:szCs w:val="18"/>
              </w:rPr>
              <w:t>11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4BACC6" w:themeFill="accent5"/>
            <w:noWrap/>
            <w:vAlign w:val="center"/>
            <w:hideMark/>
          </w:tcPr>
          <w:p w14:paraId="5ECEBBA1" w14:textId="77777777" w:rsidR="0000154D" w:rsidRPr="006E6861" w:rsidRDefault="0000154D" w:rsidP="0000154D">
            <w:pPr>
              <w:rPr>
                <w:rFonts w:ascii="Times New Roman Mon" w:eastAsia="Times New Roman" w:hAnsi="Times New Roman Mon" w:cs="Times New Roman"/>
                <w:color w:val="000000"/>
                <w:sz w:val="18"/>
                <w:szCs w:val="18"/>
              </w:rPr>
            </w:pPr>
            <w:r w:rsidRPr="006E6861">
              <w:rPr>
                <w:rFonts w:ascii="Times New Roman Mon" w:eastAsia="Times New Roman" w:hAnsi="Times New Roman Mon" w:cs="Times New Roman"/>
                <w:color w:val="000000"/>
                <w:sz w:val="18"/>
                <w:szCs w:val="18"/>
              </w:rPr>
              <w:t xml:space="preserve"> "</w:t>
            </w:r>
            <w:proofErr w:type="spellStart"/>
            <w:r w:rsidRPr="006E6861">
              <w:rPr>
                <w:rFonts w:ascii="Times New Roman Mon" w:eastAsia="Times New Roman" w:hAnsi="Times New Roman Mon" w:cs="Times New Roman"/>
                <w:color w:val="000000"/>
                <w:sz w:val="18"/>
                <w:szCs w:val="18"/>
              </w:rPr>
              <w:t>Практикал</w:t>
            </w:r>
            <w:proofErr w:type="spellEnd"/>
            <w:r w:rsidRPr="006E6861">
              <w:rPr>
                <w:rFonts w:ascii="Times New Roman Mon" w:eastAsia="Times New Roman" w:hAnsi="Times New Roman Mon" w:cs="Times New Roman"/>
                <w:color w:val="000000"/>
                <w:sz w:val="18"/>
                <w:szCs w:val="18"/>
              </w:rPr>
              <w:t xml:space="preserve"> даатгал" ХХК 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00FF22" w14:textId="309147E0" w:rsidR="0000154D" w:rsidRPr="006E6861" w:rsidRDefault="0000154D" w:rsidP="0000154D">
            <w:pPr>
              <w:jc w:val="right"/>
              <w:rPr>
                <w:rFonts w:ascii="Times New Roman Mon" w:eastAsia="Times New Roman" w:hAnsi="Times New Roman Mon" w:cs="Times New Roman"/>
                <w:color w:val="000000"/>
                <w:sz w:val="18"/>
                <w:szCs w:val="18"/>
              </w:rPr>
            </w:pPr>
            <w:r w:rsidRPr="006E6861">
              <w:rPr>
                <w:rFonts w:ascii="Times New Roman Mon" w:eastAsia="Times New Roman" w:hAnsi="Times New Roman Mon" w:cs="Times New Roman"/>
                <w:color w:val="000000"/>
                <w:sz w:val="18"/>
                <w:szCs w:val="18"/>
              </w:rPr>
              <w:t>1,272.3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48878F" w14:textId="73C6C54F" w:rsidR="0000154D" w:rsidRPr="006E6861" w:rsidRDefault="0000154D" w:rsidP="0000154D">
            <w:pPr>
              <w:jc w:val="right"/>
              <w:rPr>
                <w:rFonts w:ascii="Times New Roman Mon" w:eastAsia="Times New Roman" w:hAnsi="Times New Roman Mon" w:cs="Times New Roman"/>
                <w:color w:val="000000"/>
                <w:sz w:val="18"/>
                <w:szCs w:val="18"/>
              </w:rPr>
            </w:pPr>
            <w:r w:rsidRPr="006E6861">
              <w:rPr>
                <w:rFonts w:ascii="Times New Roman Mon" w:eastAsia="Times New Roman" w:hAnsi="Times New Roman Mon" w:cs="Times New Roman"/>
                <w:color w:val="000000"/>
                <w:sz w:val="18"/>
                <w:szCs w:val="18"/>
              </w:rPr>
              <w:t>2,094.1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852203" w14:textId="4A8692EB" w:rsidR="0000154D" w:rsidRPr="006E6861" w:rsidRDefault="0000154D" w:rsidP="0000154D">
            <w:pPr>
              <w:jc w:val="right"/>
              <w:rPr>
                <w:rFonts w:ascii="Times New Roman Mon" w:eastAsia="Times New Roman" w:hAnsi="Times New Roman Mon" w:cs="Times New Roman"/>
                <w:color w:val="000000"/>
                <w:sz w:val="18"/>
                <w:szCs w:val="18"/>
              </w:rPr>
            </w:pPr>
            <w:r w:rsidRPr="006E6861">
              <w:rPr>
                <w:rFonts w:ascii="Times New Roman Mon" w:eastAsia="Times New Roman" w:hAnsi="Times New Roman Mon" w:cs="Times New Roman"/>
                <w:color w:val="000000"/>
                <w:sz w:val="18"/>
                <w:szCs w:val="18"/>
              </w:rPr>
              <w:t>6,417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76953F" w14:textId="17ED271D" w:rsidR="0000154D" w:rsidRPr="006E6861" w:rsidRDefault="0000154D" w:rsidP="0000154D">
            <w:pPr>
              <w:jc w:val="right"/>
              <w:rPr>
                <w:rFonts w:ascii="Times New Roman Mon" w:eastAsia="Times New Roman" w:hAnsi="Times New Roman Mon" w:cs="Times New Roman"/>
                <w:color w:val="000000"/>
                <w:sz w:val="18"/>
                <w:szCs w:val="18"/>
              </w:rPr>
            </w:pPr>
            <w:r w:rsidRPr="006E6861">
              <w:rPr>
                <w:rFonts w:ascii="Times New Roman Mon" w:eastAsia="Times New Roman" w:hAnsi="Times New Roman Mon" w:cs="Times New Roman"/>
                <w:color w:val="000000"/>
                <w:sz w:val="18"/>
                <w:szCs w:val="18"/>
              </w:rPr>
              <w:t>7,785.0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4868A8" w14:textId="29178E77" w:rsidR="0000154D" w:rsidRPr="006E6861" w:rsidRDefault="0000154D" w:rsidP="0000154D">
            <w:pPr>
              <w:jc w:val="right"/>
              <w:rPr>
                <w:rFonts w:ascii="Times New Roman Mon" w:eastAsia="Times New Roman" w:hAnsi="Times New Roman Mon" w:cs="Times New Roman"/>
                <w:color w:val="000000"/>
                <w:sz w:val="18"/>
                <w:szCs w:val="18"/>
              </w:rPr>
            </w:pPr>
            <w:r w:rsidRPr="006E6861">
              <w:rPr>
                <w:rFonts w:ascii="Times New Roman Mon" w:eastAsia="Times New Roman" w:hAnsi="Times New Roman Mon" w:cs="Times New Roman"/>
                <w:color w:val="000000"/>
                <w:sz w:val="18"/>
                <w:szCs w:val="18"/>
              </w:rPr>
              <w:t>3,031.2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E3B58B" w14:textId="21E4E2B3" w:rsidR="0000154D" w:rsidRPr="006E6861" w:rsidRDefault="0000154D" w:rsidP="0000154D">
            <w:pPr>
              <w:jc w:val="right"/>
              <w:rPr>
                <w:rFonts w:ascii="Times New Roman Mon" w:eastAsia="Times New Roman" w:hAnsi="Times New Roman Mon" w:cs="Times New Roman"/>
                <w:color w:val="000000"/>
                <w:sz w:val="18"/>
                <w:szCs w:val="18"/>
              </w:rPr>
            </w:pPr>
            <w:r w:rsidRPr="006E6861">
              <w:rPr>
                <w:rFonts w:ascii="Times New Roman Mon" w:eastAsia="Times New Roman" w:hAnsi="Times New Roman Mon" w:cs="Times New Roman"/>
                <w:color w:val="000000"/>
                <w:sz w:val="18"/>
                <w:szCs w:val="18"/>
              </w:rPr>
              <w:t>2,355.6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B87E65" w14:textId="39EBD2EF" w:rsidR="0000154D" w:rsidRPr="006E6861" w:rsidRDefault="0000154D" w:rsidP="0000154D">
            <w:pPr>
              <w:jc w:val="right"/>
              <w:rPr>
                <w:rFonts w:ascii="Times New Roman Mon" w:eastAsia="Times New Roman" w:hAnsi="Times New Roman Mon" w:cs="Times New Roman"/>
                <w:color w:val="000000"/>
                <w:sz w:val="18"/>
                <w:szCs w:val="18"/>
              </w:rPr>
            </w:pPr>
            <w:r w:rsidRPr="006E6861">
              <w:rPr>
                <w:rFonts w:ascii="Times New Roman Mon" w:eastAsia="Times New Roman" w:hAnsi="Times New Roman Mon" w:cs="Times New Roman"/>
                <w:color w:val="000000"/>
                <w:sz w:val="18"/>
                <w:szCs w:val="18"/>
              </w:rPr>
              <w:t>8,942.3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D5CDEB" w14:textId="3AB93D65" w:rsidR="0000154D" w:rsidRPr="006E6861" w:rsidRDefault="0000154D" w:rsidP="0000154D">
            <w:pPr>
              <w:jc w:val="right"/>
              <w:rPr>
                <w:rFonts w:ascii="Times New Roman Mon" w:eastAsia="Times New Roman" w:hAnsi="Times New Roman Mon" w:cs="Times New Roman"/>
                <w:color w:val="000000"/>
                <w:sz w:val="18"/>
                <w:szCs w:val="18"/>
              </w:rPr>
            </w:pPr>
            <w:r w:rsidRPr="006E6861">
              <w:rPr>
                <w:rFonts w:ascii="Times New Roman Mon" w:eastAsia="Times New Roman" w:hAnsi="Times New Roman Mon" w:cs="Times New Roman"/>
                <w:color w:val="000000"/>
                <w:sz w:val="18"/>
                <w:szCs w:val="18"/>
              </w:rPr>
              <w:t xml:space="preserve">11,259.7 </w:t>
            </w:r>
          </w:p>
        </w:tc>
      </w:tr>
      <w:tr w:rsidR="0000154D" w:rsidRPr="006E6861" w14:paraId="4975B505" w14:textId="77777777" w:rsidTr="0000154D">
        <w:trPr>
          <w:trHeight w:val="312"/>
          <w:jc w:val="center"/>
        </w:trPr>
        <w:tc>
          <w:tcPr>
            <w:tcW w:w="4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BACC6" w:themeFill="accent5"/>
            <w:noWrap/>
            <w:vAlign w:val="center"/>
            <w:hideMark/>
          </w:tcPr>
          <w:p w14:paraId="018F9131" w14:textId="4C377652" w:rsidR="0000154D" w:rsidRPr="006E6861" w:rsidRDefault="0000154D" w:rsidP="0000154D">
            <w:pPr>
              <w:rPr>
                <w:rFonts w:ascii="Times New Roman Mon" w:eastAsia="Times New Roman" w:hAnsi="Times New Roman Mon" w:cs="Times New Roman"/>
                <w:color w:val="000000"/>
                <w:sz w:val="18"/>
                <w:szCs w:val="18"/>
              </w:rPr>
            </w:pPr>
            <w:r w:rsidRPr="006E6861">
              <w:rPr>
                <w:rFonts w:ascii="Times New Roman Mon" w:eastAsia="Times New Roman" w:hAnsi="Times New Roman Mon" w:cs="Times New Roman"/>
                <w:color w:val="000000"/>
                <w:sz w:val="18"/>
                <w:szCs w:val="18"/>
              </w:rPr>
              <w:t>12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4BACC6" w:themeFill="accent5"/>
            <w:noWrap/>
            <w:vAlign w:val="center"/>
            <w:hideMark/>
          </w:tcPr>
          <w:p w14:paraId="7BC1A6E4" w14:textId="77777777" w:rsidR="0000154D" w:rsidRPr="006E6861" w:rsidRDefault="0000154D" w:rsidP="0000154D">
            <w:pPr>
              <w:rPr>
                <w:rFonts w:ascii="Times New Roman Mon" w:eastAsia="Times New Roman" w:hAnsi="Times New Roman Mon" w:cs="Times New Roman"/>
                <w:color w:val="000000"/>
                <w:sz w:val="18"/>
                <w:szCs w:val="18"/>
              </w:rPr>
            </w:pPr>
            <w:r w:rsidRPr="006E6861">
              <w:rPr>
                <w:rFonts w:ascii="Times New Roman Mon" w:eastAsia="Times New Roman" w:hAnsi="Times New Roman Mon" w:cs="Times New Roman"/>
                <w:color w:val="000000"/>
                <w:sz w:val="18"/>
                <w:szCs w:val="18"/>
              </w:rPr>
              <w:t xml:space="preserve"> "Тэнгэр даатгал" ХХК 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2C6B78" w14:textId="5CB6DA8F" w:rsidR="0000154D" w:rsidRPr="006E6861" w:rsidRDefault="0000154D" w:rsidP="0000154D">
            <w:pPr>
              <w:jc w:val="right"/>
              <w:rPr>
                <w:rFonts w:ascii="Times New Roman Mon" w:eastAsia="Times New Roman" w:hAnsi="Times New Roman Mon" w:cs="Times New Roman"/>
                <w:color w:val="000000"/>
                <w:sz w:val="18"/>
                <w:szCs w:val="18"/>
              </w:rPr>
            </w:pPr>
            <w:r w:rsidRPr="006E6861">
              <w:rPr>
                <w:rFonts w:ascii="Times New Roman Mon" w:eastAsia="Times New Roman" w:hAnsi="Times New Roman Mon" w:cs="Times New Roman"/>
                <w:color w:val="000000"/>
                <w:sz w:val="18"/>
                <w:szCs w:val="18"/>
              </w:rPr>
              <w:t>3,477.0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23BC86" w14:textId="2BC813BD" w:rsidR="0000154D" w:rsidRPr="006E6861" w:rsidRDefault="0000154D" w:rsidP="0000154D">
            <w:pPr>
              <w:jc w:val="right"/>
              <w:rPr>
                <w:rFonts w:ascii="Times New Roman Mon" w:eastAsia="Times New Roman" w:hAnsi="Times New Roman Mon" w:cs="Times New Roman"/>
                <w:color w:val="000000"/>
                <w:sz w:val="18"/>
                <w:szCs w:val="18"/>
              </w:rPr>
            </w:pPr>
            <w:r w:rsidRPr="006E6861">
              <w:rPr>
                <w:rFonts w:ascii="Times New Roman Mon" w:eastAsia="Times New Roman" w:hAnsi="Times New Roman Mon" w:cs="Times New Roman"/>
                <w:color w:val="000000"/>
                <w:sz w:val="18"/>
                <w:szCs w:val="18"/>
              </w:rPr>
              <w:t>2,605.2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044A07" w14:textId="145FB22A" w:rsidR="0000154D" w:rsidRPr="006E6861" w:rsidRDefault="0000154D" w:rsidP="0000154D">
            <w:pPr>
              <w:jc w:val="right"/>
              <w:rPr>
                <w:rFonts w:ascii="Times New Roman Mon" w:eastAsia="Times New Roman" w:hAnsi="Times New Roman Mon" w:cs="Times New Roman"/>
                <w:color w:val="000000"/>
                <w:sz w:val="18"/>
                <w:szCs w:val="18"/>
              </w:rPr>
            </w:pPr>
            <w:r w:rsidRPr="006E6861">
              <w:rPr>
                <w:rFonts w:ascii="Times New Roman Mon" w:eastAsia="Times New Roman" w:hAnsi="Times New Roman Mon" w:cs="Times New Roman"/>
                <w:color w:val="000000"/>
                <w:sz w:val="18"/>
                <w:szCs w:val="18"/>
              </w:rPr>
              <w:t>8,291.9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98D75E" w14:textId="379052B8" w:rsidR="0000154D" w:rsidRPr="006E6861" w:rsidRDefault="0000154D" w:rsidP="0000154D">
            <w:pPr>
              <w:jc w:val="right"/>
              <w:rPr>
                <w:rFonts w:ascii="Times New Roman Mon" w:eastAsia="Times New Roman" w:hAnsi="Times New Roman Mon" w:cs="Times New Roman"/>
                <w:color w:val="000000"/>
                <w:sz w:val="18"/>
                <w:szCs w:val="18"/>
              </w:rPr>
            </w:pPr>
            <w:r w:rsidRPr="006E6861">
              <w:rPr>
                <w:rFonts w:ascii="Times New Roman Mon" w:eastAsia="Times New Roman" w:hAnsi="Times New Roman Mon" w:cs="Times New Roman"/>
                <w:color w:val="000000"/>
                <w:sz w:val="18"/>
                <w:szCs w:val="18"/>
              </w:rPr>
              <w:t>4,949.2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8B0F68" w14:textId="03CF539C" w:rsidR="0000154D" w:rsidRPr="006E6861" w:rsidRDefault="0000154D" w:rsidP="0000154D">
            <w:pPr>
              <w:jc w:val="right"/>
              <w:rPr>
                <w:rFonts w:ascii="Times New Roman Mon" w:eastAsia="Times New Roman" w:hAnsi="Times New Roman Mon" w:cs="Times New Roman"/>
                <w:color w:val="000000"/>
                <w:sz w:val="18"/>
                <w:szCs w:val="18"/>
              </w:rPr>
            </w:pPr>
            <w:r w:rsidRPr="006E6861">
              <w:rPr>
                <w:rFonts w:ascii="Times New Roman Mon" w:eastAsia="Times New Roman" w:hAnsi="Times New Roman Mon" w:cs="Times New Roman"/>
                <w:color w:val="000000"/>
                <w:sz w:val="18"/>
                <w:szCs w:val="18"/>
              </w:rPr>
              <w:t>6,553.7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DAF5F4" w14:textId="15730264" w:rsidR="0000154D" w:rsidRPr="006E6861" w:rsidRDefault="0000154D" w:rsidP="0000154D">
            <w:pPr>
              <w:jc w:val="right"/>
              <w:rPr>
                <w:rFonts w:ascii="Times New Roman Mon" w:eastAsia="Times New Roman" w:hAnsi="Times New Roman Mon" w:cs="Times New Roman"/>
                <w:color w:val="000000"/>
                <w:sz w:val="18"/>
                <w:szCs w:val="18"/>
              </w:rPr>
            </w:pPr>
            <w:r w:rsidRPr="006E6861">
              <w:rPr>
                <w:rFonts w:ascii="Times New Roman Mon" w:eastAsia="Times New Roman" w:hAnsi="Times New Roman Mon" w:cs="Times New Roman"/>
                <w:color w:val="000000"/>
                <w:sz w:val="18"/>
                <w:szCs w:val="18"/>
              </w:rPr>
              <w:t>7,318.7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1A5E11" w14:textId="7490755E" w:rsidR="0000154D" w:rsidRPr="006E6861" w:rsidRDefault="0000154D" w:rsidP="0000154D">
            <w:pPr>
              <w:jc w:val="right"/>
              <w:rPr>
                <w:rFonts w:ascii="Times New Roman Mon" w:eastAsia="Times New Roman" w:hAnsi="Times New Roman Mon" w:cs="Times New Roman"/>
                <w:color w:val="000000"/>
                <w:sz w:val="18"/>
                <w:szCs w:val="18"/>
              </w:rPr>
            </w:pPr>
            <w:r w:rsidRPr="006E6861">
              <w:rPr>
                <w:rFonts w:ascii="Times New Roman Mon" w:eastAsia="Times New Roman" w:hAnsi="Times New Roman Mon" w:cs="Times New Roman"/>
                <w:color w:val="000000"/>
                <w:sz w:val="18"/>
                <w:szCs w:val="18"/>
              </w:rPr>
              <w:t>10,214.5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979681" w14:textId="5496DD6B" w:rsidR="0000154D" w:rsidRPr="006E6861" w:rsidRDefault="0000154D" w:rsidP="0000154D">
            <w:pPr>
              <w:jc w:val="right"/>
              <w:rPr>
                <w:rFonts w:ascii="Times New Roman Mon" w:eastAsia="Times New Roman" w:hAnsi="Times New Roman Mon" w:cs="Times New Roman"/>
                <w:color w:val="000000"/>
                <w:sz w:val="18"/>
                <w:szCs w:val="18"/>
              </w:rPr>
            </w:pPr>
            <w:r w:rsidRPr="006E6861">
              <w:rPr>
                <w:rFonts w:ascii="Times New Roman Mon" w:eastAsia="Times New Roman" w:hAnsi="Times New Roman Mon" w:cs="Times New Roman"/>
                <w:color w:val="000000"/>
                <w:sz w:val="18"/>
                <w:szCs w:val="18"/>
              </w:rPr>
              <w:t xml:space="preserve">11,225.7 </w:t>
            </w:r>
          </w:p>
        </w:tc>
      </w:tr>
      <w:tr w:rsidR="0000154D" w:rsidRPr="006E6861" w14:paraId="0932B819" w14:textId="77777777" w:rsidTr="0000154D">
        <w:trPr>
          <w:trHeight w:val="312"/>
          <w:jc w:val="center"/>
        </w:trPr>
        <w:tc>
          <w:tcPr>
            <w:tcW w:w="4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BACC6" w:themeFill="accent5"/>
            <w:noWrap/>
            <w:vAlign w:val="center"/>
            <w:hideMark/>
          </w:tcPr>
          <w:p w14:paraId="43AE58B5" w14:textId="7E836F8D" w:rsidR="0000154D" w:rsidRPr="006E6861" w:rsidRDefault="0000154D" w:rsidP="0000154D">
            <w:pPr>
              <w:rPr>
                <w:rFonts w:ascii="Times New Roman Mon" w:eastAsia="Times New Roman" w:hAnsi="Times New Roman Mon" w:cs="Times New Roman"/>
                <w:color w:val="000000"/>
                <w:sz w:val="18"/>
                <w:szCs w:val="18"/>
              </w:rPr>
            </w:pPr>
            <w:r w:rsidRPr="006E6861">
              <w:rPr>
                <w:rFonts w:ascii="Times New Roman Mon" w:eastAsia="Times New Roman" w:hAnsi="Times New Roman Mon" w:cs="Times New Roman"/>
                <w:color w:val="000000"/>
                <w:sz w:val="18"/>
                <w:szCs w:val="18"/>
              </w:rPr>
              <w:t>13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4BACC6" w:themeFill="accent5"/>
            <w:noWrap/>
            <w:vAlign w:val="center"/>
            <w:hideMark/>
          </w:tcPr>
          <w:p w14:paraId="128DF412" w14:textId="77777777" w:rsidR="0000154D" w:rsidRPr="006E6861" w:rsidRDefault="0000154D" w:rsidP="0000154D">
            <w:pPr>
              <w:rPr>
                <w:rFonts w:ascii="Times New Roman Mon" w:eastAsia="Times New Roman" w:hAnsi="Times New Roman Mon" w:cs="Times New Roman"/>
                <w:color w:val="000000"/>
                <w:sz w:val="18"/>
                <w:szCs w:val="18"/>
              </w:rPr>
            </w:pPr>
            <w:r w:rsidRPr="006E6861">
              <w:rPr>
                <w:rFonts w:ascii="Times New Roman Mon" w:eastAsia="Times New Roman" w:hAnsi="Times New Roman Mon" w:cs="Times New Roman"/>
                <w:color w:val="000000"/>
                <w:sz w:val="18"/>
                <w:szCs w:val="18"/>
              </w:rPr>
              <w:t xml:space="preserve"> "Улаанбаатар хотын даатгал" ХХК 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D9019F" w14:textId="4C6DF703" w:rsidR="0000154D" w:rsidRPr="006E6861" w:rsidRDefault="0000154D" w:rsidP="0000154D">
            <w:pPr>
              <w:jc w:val="right"/>
              <w:rPr>
                <w:rFonts w:ascii="Times New Roman Mon" w:eastAsia="Times New Roman" w:hAnsi="Times New Roman Mon" w:cs="Times New Roman"/>
                <w:color w:val="000000"/>
                <w:sz w:val="18"/>
                <w:szCs w:val="18"/>
              </w:rPr>
            </w:pPr>
            <w:r w:rsidRPr="006E6861">
              <w:rPr>
                <w:rFonts w:ascii="Times New Roman Mon" w:eastAsia="Times New Roman" w:hAnsi="Times New Roman Mon" w:cs="Times New Roman"/>
                <w:color w:val="000000"/>
                <w:sz w:val="18"/>
                <w:szCs w:val="18"/>
              </w:rPr>
              <w:t>112.9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201B9D" w14:textId="36C16806" w:rsidR="0000154D" w:rsidRPr="006E6861" w:rsidRDefault="0000154D" w:rsidP="0000154D">
            <w:pPr>
              <w:jc w:val="right"/>
              <w:rPr>
                <w:rFonts w:ascii="Times New Roman Mon" w:eastAsia="Times New Roman" w:hAnsi="Times New Roman Mon" w:cs="Times New Roman"/>
                <w:color w:val="000000"/>
                <w:sz w:val="18"/>
                <w:szCs w:val="18"/>
              </w:rPr>
            </w:pPr>
            <w:r w:rsidRPr="006E6861">
              <w:rPr>
                <w:rFonts w:ascii="Times New Roman Mon" w:eastAsia="Times New Roman" w:hAnsi="Times New Roman Mon" w:cs="Times New Roman"/>
                <w:color w:val="000000"/>
                <w:sz w:val="18"/>
                <w:szCs w:val="18"/>
              </w:rPr>
              <w:t>104.2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D00A69" w14:textId="5310F94B" w:rsidR="0000154D" w:rsidRPr="006E6861" w:rsidRDefault="0000154D" w:rsidP="0000154D">
            <w:pPr>
              <w:jc w:val="right"/>
              <w:rPr>
                <w:rFonts w:ascii="Times New Roman Mon" w:eastAsia="Times New Roman" w:hAnsi="Times New Roman Mon" w:cs="Times New Roman"/>
                <w:color w:val="000000"/>
                <w:sz w:val="18"/>
                <w:szCs w:val="18"/>
              </w:rPr>
            </w:pPr>
            <w:r w:rsidRPr="006E6861">
              <w:rPr>
                <w:rFonts w:ascii="Times New Roman Mon" w:eastAsia="Times New Roman" w:hAnsi="Times New Roman Mon" w:cs="Times New Roman"/>
                <w:color w:val="000000"/>
                <w:sz w:val="18"/>
                <w:szCs w:val="18"/>
              </w:rPr>
              <w:t>510.9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2C36B5" w14:textId="0DED9C99" w:rsidR="0000154D" w:rsidRPr="006E6861" w:rsidRDefault="0000154D" w:rsidP="0000154D">
            <w:pPr>
              <w:jc w:val="right"/>
              <w:rPr>
                <w:rFonts w:ascii="Times New Roman Mon" w:eastAsia="Times New Roman" w:hAnsi="Times New Roman Mon" w:cs="Times New Roman"/>
                <w:color w:val="000000"/>
                <w:sz w:val="18"/>
                <w:szCs w:val="18"/>
              </w:rPr>
            </w:pPr>
            <w:r w:rsidRPr="006E6861">
              <w:rPr>
                <w:rFonts w:ascii="Times New Roman Mon" w:eastAsia="Times New Roman" w:hAnsi="Times New Roman Mon" w:cs="Times New Roman"/>
                <w:color w:val="000000"/>
                <w:sz w:val="18"/>
                <w:szCs w:val="18"/>
              </w:rPr>
              <w:t>351.7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3BB26B" w14:textId="013DD183" w:rsidR="0000154D" w:rsidRPr="006E6861" w:rsidRDefault="0000154D" w:rsidP="0000154D">
            <w:pPr>
              <w:jc w:val="right"/>
              <w:rPr>
                <w:rFonts w:ascii="Times New Roman Mon" w:eastAsia="Times New Roman" w:hAnsi="Times New Roman Mon" w:cs="Times New Roman"/>
                <w:color w:val="000000"/>
                <w:sz w:val="18"/>
                <w:szCs w:val="18"/>
              </w:rPr>
            </w:pPr>
            <w:r w:rsidRPr="006E6861">
              <w:rPr>
                <w:rFonts w:ascii="Times New Roman Mon" w:eastAsia="Times New Roman" w:hAnsi="Times New Roman Mon" w:cs="Times New Roman"/>
                <w:color w:val="000000"/>
                <w:sz w:val="18"/>
                <w:szCs w:val="18"/>
              </w:rPr>
              <w:t>957.6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3885AA" w14:textId="772A7688" w:rsidR="0000154D" w:rsidRPr="006E6861" w:rsidRDefault="0000154D" w:rsidP="0000154D">
            <w:pPr>
              <w:jc w:val="right"/>
              <w:rPr>
                <w:rFonts w:ascii="Times New Roman Mon" w:eastAsia="Times New Roman" w:hAnsi="Times New Roman Mon" w:cs="Times New Roman"/>
                <w:color w:val="000000"/>
                <w:sz w:val="18"/>
                <w:szCs w:val="18"/>
              </w:rPr>
            </w:pPr>
            <w:r w:rsidRPr="006E6861">
              <w:rPr>
                <w:rFonts w:ascii="Times New Roman Mon" w:eastAsia="Times New Roman" w:hAnsi="Times New Roman Mon" w:cs="Times New Roman"/>
                <w:color w:val="000000"/>
                <w:sz w:val="18"/>
                <w:szCs w:val="18"/>
              </w:rPr>
              <w:t>1,023.5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6CBFF3" w14:textId="56EC34A1" w:rsidR="0000154D" w:rsidRPr="006E6861" w:rsidRDefault="0000154D" w:rsidP="0000154D">
            <w:pPr>
              <w:jc w:val="right"/>
              <w:rPr>
                <w:rFonts w:ascii="Times New Roman Mon" w:eastAsia="Times New Roman" w:hAnsi="Times New Roman Mon" w:cs="Times New Roman"/>
                <w:color w:val="000000"/>
                <w:sz w:val="18"/>
                <w:szCs w:val="18"/>
              </w:rPr>
            </w:pPr>
            <w:r w:rsidRPr="006E6861">
              <w:rPr>
                <w:rFonts w:ascii="Times New Roman Mon" w:eastAsia="Times New Roman" w:hAnsi="Times New Roman Mon" w:cs="Times New Roman"/>
                <w:color w:val="000000"/>
                <w:sz w:val="18"/>
                <w:szCs w:val="18"/>
              </w:rPr>
              <w:t>5,939.2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0C840C" w14:textId="3AC5E2B4" w:rsidR="0000154D" w:rsidRPr="006E6861" w:rsidRDefault="0000154D" w:rsidP="0000154D">
            <w:pPr>
              <w:jc w:val="right"/>
              <w:rPr>
                <w:rFonts w:ascii="Times New Roman Mon" w:eastAsia="Times New Roman" w:hAnsi="Times New Roman Mon" w:cs="Times New Roman"/>
                <w:color w:val="000000"/>
                <w:sz w:val="18"/>
                <w:szCs w:val="18"/>
              </w:rPr>
            </w:pPr>
            <w:r w:rsidRPr="006E6861">
              <w:rPr>
                <w:rFonts w:ascii="Times New Roman Mon" w:eastAsia="Times New Roman" w:hAnsi="Times New Roman Mon" w:cs="Times New Roman"/>
                <w:color w:val="000000"/>
                <w:sz w:val="18"/>
                <w:szCs w:val="18"/>
              </w:rPr>
              <w:t xml:space="preserve">6,358.5 </w:t>
            </w:r>
          </w:p>
        </w:tc>
      </w:tr>
      <w:tr w:rsidR="0000154D" w:rsidRPr="006E6861" w14:paraId="6911E01B" w14:textId="77777777" w:rsidTr="0000154D">
        <w:trPr>
          <w:trHeight w:val="312"/>
          <w:jc w:val="center"/>
        </w:trPr>
        <w:tc>
          <w:tcPr>
            <w:tcW w:w="4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BACC6" w:themeFill="accent5"/>
            <w:noWrap/>
            <w:vAlign w:val="center"/>
            <w:hideMark/>
          </w:tcPr>
          <w:p w14:paraId="79CD5498" w14:textId="53995293" w:rsidR="0000154D" w:rsidRPr="006E6861" w:rsidRDefault="0000154D" w:rsidP="0000154D">
            <w:pPr>
              <w:rPr>
                <w:rFonts w:ascii="Times New Roman Mon" w:eastAsia="Times New Roman" w:hAnsi="Times New Roman Mon" w:cs="Times New Roman"/>
                <w:color w:val="000000"/>
                <w:sz w:val="18"/>
                <w:szCs w:val="18"/>
              </w:rPr>
            </w:pPr>
            <w:r w:rsidRPr="006E6861">
              <w:rPr>
                <w:rFonts w:ascii="Times New Roman Mon" w:eastAsia="Times New Roman" w:hAnsi="Times New Roman Mon" w:cs="Times New Roman"/>
                <w:color w:val="000000"/>
                <w:sz w:val="18"/>
                <w:szCs w:val="18"/>
              </w:rPr>
              <w:t>14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4BACC6" w:themeFill="accent5"/>
            <w:noWrap/>
            <w:vAlign w:val="center"/>
            <w:hideMark/>
          </w:tcPr>
          <w:p w14:paraId="5533504A" w14:textId="77777777" w:rsidR="0000154D" w:rsidRPr="006E6861" w:rsidRDefault="0000154D" w:rsidP="0000154D">
            <w:pPr>
              <w:rPr>
                <w:rFonts w:ascii="Times New Roman Mon" w:eastAsia="Times New Roman" w:hAnsi="Times New Roman Mon" w:cs="Times New Roman"/>
                <w:color w:val="000000"/>
                <w:sz w:val="18"/>
                <w:szCs w:val="18"/>
              </w:rPr>
            </w:pPr>
            <w:r w:rsidRPr="006E6861">
              <w:rPr>
                <w:rFonts w:ascii="Times New Roman Mon" w:eastAsia="Times New Roman" w:hAnsi="Times New Roman Mon" w:cs="Times New Roman"/>
                <w:color w:val="000000"/>
                <w:sz w:val="18"/>
                <w:szCs w:val="18"/>
              </w:rPr>
              <w:t xml:space="preserve"> "Хаан даатгал" ХХК 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9C1780" w14:textId="5F38CAFC" w:rsidR="0000154D" w:rsidRPr="006E6861" w:rsidRDefault="0000154D" w:rsidP="0000154D">
            <w:pPr>
              <w:jc w:val="right"/>
              <w:rPr>
                <w:rFonts w:ascii="Times New Roman Mon" w:eastAsia="Times New Roman" w:hAnsi="Times New Roman Mon" w:cs="Times New Roman"/>
                <w:color w:val="000000"/>
                <w:sz w:val="18"/>
                <w:szCs w:val="18"/>
              </w:rPr>
            </w:pPr>
            <w:r w:rsidRPr="006E6861">
              <w:rPr>
                <w:rFonts w:ascii="Times New Roman Mon" w:eastAsia="Times New Roman" w:hAnsi="Times New Roman Mon" w:cs="Times New Roman"/>
                <w:color w:val="000000"/>
                <w:sz w:val="18"/>
                <w:szCs w:val="18"/>
              </w:rPr>
              <w:t>572.5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3E638F" w14:textId="1EDD593B" w:rsidR="0000154D" w:rsidRPr="006E6861" w:rsidRDefault="0000154D" w:rsidP="0000154D">
            <w:pPr>
              <w:jc w:val="right"/>
              <w:rPr>
                <w:rFonts w:ascii="Times New Roman Mon" w:eastAsia="Times New Roman" w:hAnsi="Times New Roman Mon" w:cs="Times New Roman"/>
                <w:color w:val="000000"/>
                <w:sz w:val="18"/>
                <w:szCs w:val="18"/>
              </w:rPr>
            </w:pPr>
            <w:r w:rsidRPr="006E6861">
              <w:rPr>
                <w:rFonts w:ascii="Times New Roman Mon" w:eastAsia="Times New Roman" w:hAnsi="Times New Roman Mon" w:cs="Times New Roman"/>
                <w:color w:val="000000"/>
                <w:sz w:val="18"/>
                <w:szCs w:val="18"/>
              </w:rPr>
              <w:t>422.7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7E71E4" w14:textId="3DC96375" w:rsidR="0000154D" w:rsidRPr="006E6861" w:rsidRDefault="0000154D" w:rsidP="0000154D">
            <w:pPr>
              <w:jc w:val="right"/>
              <w:rPr>
                <w:rFonts w:ascii="Times New Roman Mon" w:eastAsia="Times New Roman" w:hAnsi="Times New Roman Mon" w:cs="Times New Roman"/>
                <w:color w:val="000000"/>
                <w:sz w:val="18"/>
                <w:szCs w:val="18"/>
              </w:rPr>
            </w:pPr>
            <w:r w:rsidRPr="006E6861">
              <w:rPr>
                <w:rFonts w:ascii="Times New Roman Mon" w:eastAsia="Times New Roman" w:hAnsi="Times New Roman Mon" w:cs="Times New Roman"/>
                <w:color w:val="000000"/>
                <w:sz w:val="18"/>
                <w:szCs w:val="18"/>
              </w:rPr>
              <w:t>3,645.9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E404EE" w14:textId="631945C8" w:rsidR="0000154D" w:rsidRPr="006E6861" w:rsidRDefault="0000154D" w:rsidP="0000154D">
            <w:pPr>
              <w:jc w:val="right"/>
              <w:rPr>
                <w:rFonts w:ascii="Times New Roman Mon" w:eastAsia="Times New Roman" w:hAnsi="Times New Roman Mon" w:cs="Times New Roman"/>
                <w:color w:val="000000"/>
                <w:sz w:val="18"/>
                <w:szCs w:val="18"/>
              </w:rPr>
            </w:pPr>
            <w:r w:rsidRPr="006E6861">
              <w:rPr>
                <w:rFonts w:ascii="Times New Roman Mon" w:eastAsia="Times New Roman" w:hAnsi="Times New Roman Mon" w:cs="Times New Roman"/>
                <w:color w:val="000000"/>
                <w:sz w:val="18"/>
                <w:szCs w:val="18"/>
              </w:rPr>
              <w:t>3,265.1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9DF4C6" w14:textId="650AE9AD" w:rsidR="0000154D" w:rsidRPr="006E6861" w:rsidRDefault="0000154D" w:rsidP="0000154D">
            <w:pPr>
              <w:jc w:val="right"/>
              <w:rPr>
                <w:rFonts w:ascii="Times New Roman Mon" w:eastAsia="Times New Roman" w:hAnsi="Times New Roman Mon" w:cs="Times New Roman"/>
                <w:color w:val="000000"/>
                <w:sz w:val="18"/>
                <w:szCs w:val="18"/>
              </w:rPr>
            </w:pPr>
            <w:r w:rsidRPr="006E6861">
              <w:rPr>
                <w:rFonts w:ascii="Times New Roman Mon" w:eastAsia="Times New Roman" w:hAnsi="Times New Roman Mon" w:cs="Times New Roman"/>
                <w:color w:val="000000"/>
                <w:sz w:val="18"/>
                <w:szCs w:val="18"/>
              </w:rPr>
              <w:t>773.8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C459BA" w14:textId="6E011391" w:rsidR="0000154D" w:rsidRPr="006E6861" w:rsidRDefault="0000154D" w:rsidP="0000154D">
            <w:pPr>
              <w:jc w:val="right"/>
              <w:rPr>
                <w:rFonts w:ascii="Times New Roman Mon" w:eastAsia="Times New Roman" w:hAnsi="Times New Roman Mon" w:cs="Times New Roman"/>
                <w:color w:val="000000"/>
                <w:sz w:val="18"/>
                <w:szCs w:val="18"/>
              </w:rPr>
            </w:pPr>
            <w:r w:rsidRPr="006E6861">
              <w:rPr>
                <w:rFonts w:ascii="Times New Roman Mon" w:eastAsia="Times New Roman" w:hAnsi="Times New Roman Mon" w:cs="Times New Roman"/>
                <w:color w:val="000000"/>
                <w:sz w:val="18"/>
                <w:szCs w:val="18"/>
              </w:rPr>
              <w:t>1,052.0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B2E98C" w14:textId="1F09E982" w:rsidR="0000154D" w:rsidRPr="006E6861" w:rsidRDefault="0000154D" w:rsidP="0000154D">
            <w:pPr>
              <w:jc w:val="right"/>
              <w:rPr>
                <w:rFonts w:ascii="Times New Roman Mon" w:eastAsia="Times New Roman" w:hAnsi="Times New Roman Mon" w:cs="Times New Roman"/>
                <w:color w:val="000000"/>
                <w:sz w:val="18"/>
                <w:szCs w:val="18"/>
              </w:rPr>
            </w:pPr>
            <w:r w:rsidRPr="006E6861">
              <w:rPr>
                <w:rFonts w:ascii="Times New Roman Mon" w:eastAsia="Times New Roman" w:hAnsi="Times New Roman Mon" w:cs="Times New Roman"/>
                <w:color w:val="000000"/>
                <w:sz w:val="18"/>
                <w:szCs w:val="18"/>
              </w:rPr>
              <w:t>7,111.3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B66372" w14:textId="5EF20F56" w:rsidR="0000154D" w:rsidRPr="006E6861" w:rsidRDefault="0000154D" w:rsidP="0000154D">
            <w:pPr>
              <w:jc w:val="right"/>
              <w:rPr>
                <w:rFonts w:ascii="Times New Roman Mon" w:eastAsia="Times New Roman" w:hAnsi="Times New Roman Mon" w:cs="Times New Roman"/>
                <w:color w:val="000000"/>
                <w:sz w:val="18"/>
                <w:szCs w:val="18"/>
              </w:rPr>
            </w:pPr>
            <w:r w:rsidRPr="006E6861">
              <w:rPr>
                <w:rFonts w:ascii="Times New Roman Mon" w:eastAsia="Times New Roman" w:hAnsi="Times New Roman Mon" w:cs="Times New Roman"/>
                <w:color w:val="000000"/>
                <w:sz w:val="18"/>
                <w:szCs w:val="18"/>
              </w:rPr>
              <w:t xml:space="preserve">7,646.0 </w:t>
            </w:r>
          </w:p>
        </w:tc>
      </w:tr>
      <w:tr w:rsidR="0000154D" w:rsidRPr="006E6861" w14:paraId="05C63A2E" w14:textId="77777777" w:rsidTr="0000154D">
        <w:trPr>
          <w:trHeight w:val="312"/>
          <w:jc w:val="center"/>
        </w:trPr>
        <w:tc>
          <w:tcPr>
            <w:tcW w:w="4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BACC6" w:themeFill="accent5"/>
            <w:noWrap/>
            <w:vAlign w:val="center"/>
            <w:hideMark/>
          </w:tcPr>
          <w:p w14:paraId="6DCF67E3" w14:textId="517D1F09" w:rsidR="0000154D" w:rsidRPr="006E6861" w:rsidRDefault="0000154D" w:rsidP="0000154D">
            <w:pPr>
              <w:rPr>
                <w:rFonts w:ascii="Times New Roman Mon" w:eastAsia="Times New Roman" w:hAnsi="Times New Roman Mon" w:cs="Times New Roman"/>
                <w:color w:val="000000"/>
                <w:sz w:val="18"/>
                <w:szCs w:val="18"/>
              </w:rPr>
            </w:pPr>
            <w:r w:rsidRPr="006E6861">
              <w:rPr>
                <w:rFonts w:ascii="Times New Roman Mon" w:eastAsia="Times New Roman" w:hAnsi="Times New Roman Mon" w:cs="Times New Roman"/>
                <w:color w:val="000000"/>
                <w:sz w:val="18"/>
                <w:szCs w:val="18"/>
              </w:rPr>
              <w:t>15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4BACC6" w:themeFill="accent5"/>
            <w:noWrap/>
            <w:vAlign w:val="center"/>
            <w:hideMark/>
          </w:tcPr>
          <w:p w14:paraId="48D167E0" w14:textId="77777777" w:rsidR="0000154D" w:rsidRPr="006E6861" w:rsidRDefault="0000154D" w:rsidP="0000154D">
            <w:pPr>
              <w:rPr>
                <w:rFonts w:ascii="Times New Roman Mon" w:eastAsia="Times New Roman" w:hAnsi="Times New Roman Mon" w:cs="Times New Roman"/>
                <w:color w:val="000000"/>
                <w:sz w:val="18"/>
                <w:szCs w:val="18"/>
              </w:rPr>
            </w:pPr>
            <w:r w:rsidRPr="006E6861">
              <w:rPr>
                <w:rFonts w:ascii="Times New Roman Mon" w:eastAsia="Times New Roman" w:hAnsi="Times New Roman Mon" w:cs="Times New Roman"/>
                <w:color w:val="000000"/>
                <w:sz w:val="18"/>
                <w:szCs w:val="18"/>
              </w:rPr>
              <w:t xml:space="preserve"> "Соёмбо даатгал" ХХК 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8AD252" w14:textId="2FA77F05" w:rsidR="0000154D" w:rsidRPr="006E6861" w:rsidRDefault="0000154D" w:rsidP="0000154D">
            <w:pPr>
              <w:jc w:val="right"/>
              <w:rPr>
                <w:rFonts w:ascii="Times New Roman Mon" w:eastAsia="Times New Roman" w:hAnsi="Times New Roman Mon" w:cs="Times New Roman"/>
                <w:color w:val="000000"/>
                <w:sz w:val="18"/>
                <w:szCs w:val="18"/>
              </w:rPr>
            </w:pPr>
            <w:r w:rsidRPr="006E6861">
              <w:rPr>
                <w:rFonts w:ascii="Times New Roman Mon" w:eastAsia="Times New Roman" w:hAnsi="Times New Roman Mon" w:cs="Times New Roman"/>
                <w:color w:val="000000"/>
                <w:sz w:val="18"/>
                <w:szCs w:val="18"/>
              </w:rPr>
              <w:t>334.5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B35460" w14:textId="44609540" w:rsidR="0000154D" w:rsidRPr="006E6861" w:rsidRDefault="0000154D" w:rsidP="0000154D">
            <w:pPr>
              <w:jc w:val="right"/>
              <w:rPr>
                <w:rFonts w:ascii="Times New Roman Mon" w:eastAsia="Times New Roman" w:hAnsi="Times New Roman Mon" w:cs="Times New Roman"/>
                <w:color w:val="000000"/>
                <w:sz w:val="18"/>
                <w:szCs w:val="18"/>
              </w:rPr>
            </w:pPr>
            <w:r w:rsidRPr="006E6861">
              <w:rPr>
                <w:rFonts w:ascii="Times New Roman Mon" w:eastAsia="Times New Roman" w:hAnsi="Times New Roman Mon" w:cs="Times New Roman"/>
                <w:color w:val="000000"/>
                <w:sz w:val="18"/>
                <w:szCs w:val="18"/>
              </w:rPr>
              <w:t>N/A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B8D6BF" w14:textId="6DFD7F02" w:rsidR="0000154D" w:rsidRPr="006E6861" w:rsidRDefault="0000154D" w:rsidP="0000154D">
            <w:pPr>
              <w:jc w:val="right"/>
              <w:rPr>
                <w:rFonts w:ascii="Times New Roman Mon" w:eastAsia="Times New Roman" w:hAnsi="Times New Roman Mon" w:cs="Times New Roman"/>
                <w:color w:val="000000"/>
                <w:sz w:val="18"/>
                <w:szCs w:val="18"/>
              </w:rPr>
            </w:pPr>
            <w:r w:rsidRPr="006E6861">
              <w:rPr>
                <w:rFonts w:ascii="Times New Roman Mon" w:eastAsia="Times New Roman" w:hAnsi="Times New Roman Mon" w:cs="Times New Roman"/>
                <w:color w:val="000000"/>
                <w:sz w:val="18"/>
                <w:szCs w:val="18"/>
              </w:rPr>
              <w:t>51.9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131834" w14:textId="2B8ED56B" w:rsidR="0000154D" w:rsidRPr="006E6861" w:rsidRDefault="0000154D" w:rsidP="0000154D">
            <w:pPr>
              <w:jc w:val="right"/>
              <w:rPr>
                <w:rFonts w:ascii="Times New Roman Mon" w:eastAsia="Times New Roman" w:hAnsi="Times New Roman Mon" w:cs="Times New Roman"/>
                <w:color w:val="000000"/>
                <w:sz w:val="18"/>
                <w:szCs w:val="18"/>
              </w:rPr>
            </w:pPr>
            <w:r w:rsidRPr="006E6861">
              <w:rPr>
                <w:rFonts w:ascii="Times New Roman Mon" w:eastAsia="Times New Roman" w:hAnsi="Times New Roman Mon" w:cs="Times New Roman"/>
                <w:color w:val="000000"/>
                <w:sz w:val="18"/>
                <w:szCs w:val="18"/>
              </w:rPr>
              <w:t>N/A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947349" w14:textId="32C591FB" w:rsidR="0000154D" w:rsidRPr="006E6861" w:rsidRDefault="0000154D" w:rsidP="0000154D">
            <w:pPr>
              <w:jc w:val="right"/>
              <w:rPr>
                <w:rFonts w:ascii="Times New Roman Mon" w:eastAsia="Times New Roman" w:hAnsi="Times New Roman Mon" w:cs="Times New Roman"/>
                <w:color w:val="000000"/>
                <w:sz w:val="18"/>
                <w:szCs w:val="18"/>
              </w:rPr>
            </w:pPr>
            <w:r w:rsidRPr="006E6861">
              <w:rPr>
                <w:rFonts w:ascii="Times New Roman Mon" w:eastAsia="Times New Roman" w:hAnsi="Times New Roman Mon" w:cs="Times New Roman"/>
                <w:color w:val="000000"/>
                <w:sz w:val="18"/>
                <w:szCs w:val="18"/>
              </w:rPr>
              <w:t>2,957.8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177CAD" w14:textId="61E28FBB" w:rsidR="0000154D" w:rsidRPr="006E6861" w:rsidRDefault="0000154D" w:rsidP="0000154D">
            <w:pPr>
              <w:jc w:val="right"/>
              <w:rPr>
                <w:rFonts w:ascii="Times New Roman Mon" w:eastAsia="Times New Roman" w:hAnsi="Times New Roman Mon" w:cs="Times New Roman"/>
                <w:color w:val="000000"/>
                <w:sz w:val="18"/>
                <w:szCs w:val="18"/>
              </w:rPr>
            </w:pPr>
            <w:r w:rsidRPr="006E6861">
              <w:rPr>
                <w:rFonts w:ascii="Times New Roman Mon" w:eastAsia="Times New Roman" w:hAnsi="Times New Roman Mon" w:cs="Times New Roman"/>
                <w:color w:val="000000"/>
                <w:sz w:val="18"/>
                <w:szCs w:val="18"/>
              </w:rPr>
              <w:t>N/A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16EBCA" w14:textId="421D551D" w:rsidR="0000154D" w:rsidRPr="006E6861" w:rsidRDefault="0000154D" w:rsidP="0000154D">
            <w:pPr>
              <w:jc w:val="right"/>
              <w:rPr>
                <w:rFonts w:ascii="Times New Roman Mon" w:eastAsia="Times New Roman" w:hAnsi="Times New Roman Mon" w:cs="Times New Roman"/>
                <w:color w:val="000000"/>
                <w:sz w:val="18"/>
                <w:szCs w:val="18"/>
              </w:rPr>
            </w:pPr>
            <w:r w:rsidRPr="006E6861">
              <w:rPr>
                <w:rFonts w:ascii="Times New Roman Mon" w:eastAsia="Times New Roman" w:hAnsi="Times New Roman Mon" w:cs="Times New Roman"/>
                <w:color w:val="000000"/>
                <w:sz w:val="18"/>
                <w:szCs w:val="18"/>
              </w:rPr>
              <w:t>(911.7)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60706F" w14:textId="77777777" w:rsidR="0000154D" w:rsidRPr="006E6861" w:rsidRDefault="0000154D" w:rsidP="0000154D">
            <w:pPr>
              <w:jc w:val="right"/>
              <w:rPr>
                <w:rFonts w:ascii="Times New Roman Mon" w:eastAsia="Times New Roman" w:hAnsi="Times New Roman Mon" w:cs="Times New Roman"/>
                <w:color w:val="000000"/>
                <w:sz w:val="18"/>
                <w:szCs w:val="18"/>
              </w:rPr>
            </w:pPr>
            <w:r w:rsidRPr="006E6861">
              <w:rPr>
                <w:rFonts w:ascii="Times New Roman Mon" w:eastAsia="Times New Roman" w:hAnsi="Times New Roman Mon" w:cs="Times New Roman"/>
                <w:color w:val="000000"/>
                <w:sz w:val="18"/>
                <w:szCs w:val="18"/>
              </w:rPr>
              <w:t xml:space="preserve"> N/A </w:t>
            </w:r>
          </w:p>
        </w:tc>
      </w:tr>
      <w:tr w:rsidR="0000154D" w:rsidRPr="006E6861" w14:paraId="42C7A046" w14:textId="77777777" w:rsidTr="0000154D">
        <w:trPr>
          <w:trHeight w:val="312"/>
          <w:jc w:val="center"/>
        </w:trPr>
        <w:tc>
          <w:tcPr>
            <w:tcW w:w="3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BACC6" w:themeFill="accent5"/>
            <w:noWrap/>
            <w:vAlign w:val="center"/>
            <w:hideMark/>
          </w:tcPr>
          <w:p w14:paraId="20B2A0BF" w14:textId="77777777" w:rsidR="0000154D" w:rsidRPr="006E6861" w:rsidRDefault="0000154D" w:rsidP="0000154D">
            <w:pPr>
              <w:jc w:val="center"/>
              <w:rPr>
                <w:rFonts w:ascii="Times New Roman Mon" w:eastAsia="Times New Roman" w:hAnsi="Times New Roman Mon" w:cs="Times New Roman"/>
                <w:color w:val="000000"/>
                <w:sz w:val="18"/>
                <w:szCs w:val="18"/>
              </w:rPr>
            </w:pPr>
            <w:r w:rsidRPr="006E6861">
              <w:rPr>
                <w:rFonts w:ascii="Times New Roman Mon" w:eastAsia="Times New Roman" w:hAnsi="Times New Roman Mon" w:cs="Times New Roman"/>
                <w:color w:val="000000"/>
                <w:sz w:val="18"/>
                <w:szCs w:val="18"/>
              </w:rPr>
              <w:t xml:space="preserve"> Нийт  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CD9567" w14:textId="6362C37A" w:rsidR="0000154D" w:rsidRPr="006E6861" w:rsidRDefault="0000154D" w:rsidP="0000154D">
            <w:pPr>
              <w:jc w:val="right"/>
              <w:rPr>
                <w:rFonts w:ascii="Times New Roman Mon" w:eastAsia="Times New Roman" w:hAnsi="Times New Roman Mon" w:cs="Times New Roman"/>
                <w:color w:val="000000"/>
                <w:sz w:val="18"/>
                <w:szCs w:val="18"/>
              </w:rPr>
            </w:pPr>
            <w:r w:rsidRPr="006E6861">
              <w:rPr>
                <w:rFonts w:ascii="Times New Roman Mon" w:eastAsia="Times New Roman" w:hAnsi="Times New Roman Mon" w:cs="Times New Roman"/>
                <w:color w:val="000000"/>
                <w:sz w:val="18"/>
                <w:szCs w:val="18"/>
              </w:rPr>
              <w:t xml:space="preserve">   24,927.0 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E97E57" w14:textId="21A6EA4F" w:rsidR="0000154D" w:rsidRPr="006E6861" w:rsidRDefault="0000154D" w:rsidP="0000154D">
            <w:pPr>
              <w:jc w:val="right"/>
              <w:rPr>
                <w:rFonts w:ascii="Times New Roman Mon" w:eastAsia="Times New Roman" w:hAnsi="Times New Roman Mon" w:cs="Times New Roman"/>
                <w:color w:val="000000"/>
                <w:sz w:val="18"/>
                <w:szCs w:val="18"/>
              </w:rPr>
            </w:pPr>
            <w:r w:rsidRPr="006E6861">
              <w:rPr>
                <w:rFonts w:ascii="Times New Roman Mon" w:eastAsia="Times New Roman" w:hAnsi="Times New Roman Mon" w:cs="Times New Roman"/>
                <w:color w:val="000000"/>
                <w:sz w:val="18"/>
                <w:szCs w:val="18"/>
              </w:rPr>
              <w:t>33,993.4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A09510" w14:textId="647956A4" w:rsidR="0000154D" w:rsidRPr="006E6861" w:rsidRDefault="0000154D" w:rsidP="0000154D">
            <w:pPr>
              <w:jc w:val="right"/>
              <w:rPr>
                <w:rFonts w:ascii="Times New Roman Mon" w:eastAsia="Times New Roman" w:hAnsi="Times New Roman Mon" w:cs="Times New Roman"/>
                <w:color w:val="000000"/>
                <w:sz w:val="18"/>
                <w:szCs w:val="18"/>
              </w:rPr>
            </w:pPr>
            <w:r w:rsidRPr="006E6861">
              <w:rPr>
                <w:rFonts w:ascii="Times New Roman Mon" w:eastAsia="Times New Roman" w:hAnsi="Times New Roman Mon" w:cs="Times New Roman"/>
                <w:color w:val="000000"/>
                <w:sz w:val="18"/>
                <w:szCs w:val="18"/>
              </w:rPr>
              <w:t>82,278.1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836F43" w14:textId="0B1513AB" w:rsidR="0000154D" w:rsidRPr="006E6861" w:rsidRDefault="0000154D" w:rsidP="0000154D">
            <w:pPr>
              <w:jc w:val="right"/>
              <w:rPr>
                <w:rFonts w:ascii="Times New Roman Mon" w:eastAsia="Times New Roman" w:hAnsi="Times New Roman Mon" w:cs="Times New Roman"/>
                <w:color w:val="000000"/>
                <w:sz w:val="18"/>
                <w:szCs w:val="18"/>
              </w:rPr>
            </w:pPr>
            <w:r w:rsidRPr="006E6861">
              <w:rPr>
                <w:rFonts w:ascii="Times New Roman Mon" w:eastAsia="Times New Roman" w:hAnsi="Times New Roman Mon" w:cs="Times New Roman"/>
                <w:color w:val="000000"/>
                <w:sz w:val="18"/>
                <w:szCs w:val="18"/>
              </w:rPr>
              <w:t>85,912.5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503F46" w14:textId="3768C2CB" w:rsidR="0000154D" w:rsidRPr="006E6861" w:rsidRDefault="0000154D" w:rsidP="0000154D">
            <w:pPr>
              <w:jc w:val="right"/>
              <w:rPr>
                <w:rFonts w:ascii="Times New Roman Mon" w:eastAsia="Times New Roman" w:hAnsi="Times New Roman Mon" w:cs="Times New Roman"/>
                <w:color w:val="000000"/>
                <w:sz w:val="18"/>
                <w:szCs w:val="18"/>
              </w:rPr>
            </w:pPr>
            <w:r w:rsidRPr="006E6861">
              <w:rPr>
                <w:rFonts w:ascii="Times New Roman Mon" w:eastAsia="Times New Roman" w:hAnsi="Times New Roman Mon" w:cs="Times New Roman"/>
                <w:color w:val="000000"/>
                <w:sz w:val="18"/>
                <w:szCs w:val="18"/>
              </w:rPr>
              <w:t>47,062.5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98236B" w14:textId="41374480" w:rsidR="0000154D" w:rsidRPr="006E6861" w:rsidRDefault="0000154D" w:rsidP="0000154D">
            <w:pPr>
              <w:jc w:val="right"/>
              <w:rPr>
                <w:rFonts w:ascii="Times New Roman Mon" w:eastAsia="Times New Roman" w:hAnsi="Times New Roman Mon" w:cs="Times New Roman"/>
                <w:color w:val="000000"/>
                <w:sz w:val="18"/>
                <w:szCs w:val="18"/>
              </w:rPr>
            </w:pPr>
            <w:r w:rsidRPr="006E6861">
              <w:rPr>
                <w:rFonts w:ascii="Times New Roman Mon" w:eastAsia="Times New Roman" w:hAnsi="Times New Roman Mon" w:cs="Times New Roman"/>
                <w:color w:val="000000"/>
                <w:sz w:val="18"/>
                <w:szCs w:val="18"/>
              </w:rPr>
              <w:t>56,775.0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93822F" w14:textId="28E6C8D3" w:rsidR="0000154D" w:rsidRPr="006E6861" w:rsidRDefault="0000154D" w:rsidP="0000154D">
            <w:pPr>
              <w:jc w:val="right"/>
              <w:rPr>
                <w:rFonts w:ascii="Times New Roman Mon" w:eastAsia="Times New Roman" w:hAnsi="Times New Roman Mon" w:cs="Times New Roman"/>
                <w:color w:val="000000"/>
                <w:sz w:val="18"/>
                <w:szCs w:val="18"/>
              </w:rPr>
            </w:pPr>
            <w:r w:rsidRPr="006E6861">
              <w:rPr>
                <w:rFonts w:ascii="Times New Roman Mon" w:eastAsia="Times New Roman" w:hAnsi="Times New Roman Mon" w:cs="Times New Roman"/>
                <w:color w:val="000000"/>
                <w:sz w:val="18"/>
                <w:szCs w:val="18"/>
              </w:rPr>
              <w:t>132,148.4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F623CA" w14:textId="26723D4C" w:rsidR="0000154D" w:rsidRPr="006E6861" w:rsidRDefault="0000154D" w:rsidP="0000154D">
            <w:pPr>
              <w:jc w:val="right"/>
              <w:rPr>
                <w:rFonts w:ascii="Times New Roman Mon" w:eastAsia="Times New Roman" w:hAnsi="Times New Roman Mon" w:cs="Times New Roman"/>
                <w:color w:val="000000"/>
                <w:sz w:val="18"/>
                <w:szCs w:val="18"/>
              </w:rPr>
            </w:pPr>
            <w:r w:rsidRPr="006E6861">
              <w:rPr>
                <w:rFonts w:ascii="Times New Roman Mon" w:eastAsia="Times New Roman" w:hAnsi="Times New Roman Mon" w:cs="Times New Roman"/>
                <w:color w:val="000000"/>
                <w:sz w:val="18"/>
                <w:szCs w:val="18"/>
              </w:rPr>
              <w:t>157,378.1</w:t>
            </w:r>
          </w:p>
        </w:tc>
      </w:tr>
      <w:tr w:rsidR="0000154D" w:rsidRPr="006E6861" w14:paraId="1961035A" w14:textId="77777777" w:rsidTr="0000154D">
        <w:trPr>
          <w:trHeight w:val="312"/>
          <w:jc w:val="center"/>
        </w:trPr>
        <w:tc>
          <w:tcPr>
            <w:tcW w:w="1030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1849B" w:themeFill="accent5" w:themeFillShade="BF"/>
            <w:noWrap/>
            <w:vAlign w:val="center"/>
            <w:hideMark/>
          </w:tcPr>
          <w:p w14:paraId="7F5C777D" w14:textId="77777777" w:rsidR="0000154D" w:rsidRPr="006E6861" w:rsidRDefault="0000154D" w:rsidP="0000154D">
            <w:pPr>
              <w:jc w:val="center"/>
              <w:rPr>
                <w:rFonts w:ascii="Times New Roman Mon" w:eastAsia="Times New Roman" w:hAnsi="Times New Roman Mon" w:cs="Times New Roman"/>
                <w:color w:val="000000"/>
                <w:sz w:val="18"/>
                <w:szCs w:val="18"/>
              </w:rPr>
            </w:pPr>
            <w:r w:rsidRPr="006E6861">
              <w:rPr>
                <w:rFonts w:ascii="Times New Roman Mon" w:eastAsia="Times New Roman" w:hAnsi="Times New Roman Mon" w:cs="Times New Roman"/>
                <w:color w:val="000000"/>
                <w:sz w:val="18"/>
                <w:szCs w:val="18"/>
              </w:rPr>
              <w:t xml:space="preserve"> Урт хугацааны даатгал </w:t>
            </w:r>
          </w:p>
        </w:tc>
      </w:tr>
      <w:tr w:rsidR="0000154D" w:rsidRPr="006E6861" w14:paraId="23AC5FD4" w14:textId="77777777" w:rsidTr="0000154D">
        <w:trPr>
          <w:trHeight w:val="312"/>
          <w:jc w:val="center"/>
        </w:trPr>
        <w:tc>
          <w:tcPr>
            <w:tcW w:w="4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BACC6" w:themeFill="accent5"/>
            <w:noWrap/>
            <w:vAlign w:val="center"/>
            <w:hideMark/>
          </w:tcPr>
          <w:p w14:paraId="39CA60CC" w14:textId="481C8159" w:rsidR="0000154D" w:rsidRPr="006E6861" w:rsidRDefault="0000154D" w:rsidP="0000154D">
            <w:pPr>
              <w:rPr>
                <w:rFonts w:ascii="Times New Roman Mon" w:eastAsia="Times New Roman" w:hAnsi="Times New Roman Mon" w:cs="Times New Roman"/>
                <w:color w:val="000000"/>
                <w:sz w:val="18"/>
                <w:szCs w:val="18"/>
              </w:rPr>
            </w:pPr>
            <w:r w:rsidRPr="006E6861">
              <w:rPr>
                <w:rFonts w:ascii="Times New Roman Mon" w:eastAsia="Times New Roman" w:hAnsi="Times New Roman Mon" w:cs="Times New Roman"/>
                <w:color w:val="000000"/>
                <w:sz w:val="18"/>
                <w:szCs w:val="18"/>
              </w:rPr>
              <w:t xml:space="preserve">16 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4BACC6" w:themeFill="accent5"/>
            <w:noWrap/>
            <w:vAlign w:val="center"/>
            <w:hideMark/>
          </w:tcPr>
          <w:p w14:paraId="23F0486E" w14:textId="77777777" w:rsidR="0000154D" w:rsidRPr="006E6861" w:rsidRDefault="0000154D" w:rsidP="0000154D">
            <w:pPr>
              <w:rPr>
                <w:rFonts w:ascii="Times New Roman Mon" w:eastAsia="Times New Roman" w:hAnsi="Times New Roman Mon" w:cs="Times New Roman"/>
                <w:color w:val="000000"/>
                <w:sz w:val="18"/>
                <w:szCs w:val="18"/>
              </w:rPr>
            </w:pPr>
            <w:r w:rsidRPr="006E6861">
              <w:rPr>
                <w:rFonts w:ascii="Times New Roman Mon" w:eastAsia="Times New Roman" w:hAnsi="Times New Roman Mon" w:cs="Times New Roman"/>
                <w:color w:val="000000"/>
                <w:sz w:val="18"/>
                <w:szCs w:val="18"/>
              </w:rPr>
              <w:t xml:space="preserve"> "</w:t>
            </w:r>
            <w:proofErr w:type="spellStart"/>
            <w:r w:rsidRPr="006E6861">
              <w:rPr>
                <w:rFonts w:ascii="Times New Roman Mon" w:eastAsia="Times New Roman" w:hAnsi="Times New Roman Mon" w:cs="Times New Roman"/>
                <w:color w:val="000000"/>
                <w:sz w:val="18"/>
                <w:szCs w:val="18"/>
              </w:rPr>
              <w:t>Нэйшнл</w:t>
            </w:r>
            <w:proofErr w:type="spellEnd"/>
            <w:r w:rsidRPr="006E6861">
              <w:rPr>
                <w:rFonts w:ascii="Times New Roman Mon" w:eastAsia="Times New Roman" w:hAnsi="Times New Roman Mo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E6861">
              <w:rPr>
                <w:rFonts w:ascii="Times New Roman Mon" w:eastAsia="Times New Roman" w:hAnsi="Times New Roman Mon" w:cs="Times New Roman"/>
                <w:color w:val="000000"/>
                <w:sz w:val="18"/>
                <w:szCs w:val="18"/>
              </w:rPr>
              <w:t>лайф</w:t>
            </w:r>
            <w:proofErr w:type="spellEnd"/>
            <w:r w:rsidRPr="006E6861">
              <w:rPr>
                <w:rFonts w:ascii="Times New Roman Mon" w:eastAsia="Times New Roman" w:hAnsi="Times New Roman Mon" w:cs="Times New Roman"/>
                <w:color w:val="000000"/>
                <w:sz w:val="18"/>
                <w:szCs w:val="18"/>
              </w:rPr>
              <w:t xml:space="preserve"> даатгал" ХХК 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176107" w14:textId="75182483" w:rsidR="0000154D" w:rsidRPr="006E6861" w:rsidRDefault="0000154D" w:rsidP="0000154D">
            <w:pPr>
              <w:jc w:val="right"/>
              <w:rPr>
                <w:rFonts w:ascii="Times New Roman Mon" w:eastAsia="Times New Roman" w:hAnsi="Times New Roman Mon" w:cs="Times New Roman"/>
                <w:color w:val="000000"/>
                <w:sz w:val="18"/>
                <w:szCs w:val="18"/>
              </w:rPr>
            </w:pPr>
            <w:r w:rsidRPr="006E6861">
              <w:rPr>
                <w:rFonts w:ascii="Times New Roman Mon" w:eastAsia="Times New Roman" w:hAnsi="Times New Roman Mon" w:cs="Times New Roman"/>
                <w:color w:val="000000"/>
                <w:sz w:val="18"/>
                <w:szCs w:val="18"/>
              </w:rPr>
              <w:t>50.9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F224CF" w14:textId="549D768A" w:rsidR="0000154D" w:rsidRPr="006E6861" w:rsidRDefault="0000154D" w:rsidP="0000154D">
            <w:pPr>
              <w:jc w:val="right"/>
              <w:rPr>
                <w:rFonts w:ascii="Times New Roman Mon" w:eastAsia="Times New Roman" w:hAnsi="Times New Roman Mon" w:cs="Times New Roman"/>
                <w:color w:val="000000"/>
                <w:sz w:val="18"/>
                <w:szCs w:val="18"/>
              </w:rPr>
            </w:pPr>
            <w:r w:rsidRPr="006E6861">
              <w:rPr>
                <w:rFonts w:ascii="Times New Roman Mon" w:eastAsia="Times New Roman" w:hAnsi="Times New Roman Mon" w:cs="Times New Roman"/>
                <w:color w:val="000000"/>
                <w:sz w:val="18"/>
                <w:szCs w:val="18"/>
              </w:rPr>
              <w:t>64.1</w:t>
            </w:r>
          </w:p>
        </w:tc>
        <w:tc>
          <w:tcPr>
            <w:tcW w:w="18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77AD5D1" w14:textId="37D96EE4" w:rsidR="0000154D" w:rsidRPr="006E6861" w:rsidRDefault="0000154D" w:rsidP="0000154D">
            <w:pPr>
              <w:jc w:val="right"/>
              <w:rPr>
                <w:rFonts w:ascii="Times New Roman Mon" w:eastAsia="Times New Roman" w:hAnsi="Times New Roman Mon" w:cs="Times New Roman"/>
                <w:color w:val="000000"/>
                <w:sz w:val="18"/>
                <w:szCs w:val="18"/>
              </w:rPr>
            </w:pP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698ABE" w14:textId="5B2B98AC" w:rsidR="0000154D" w:rsidRPr="006E6861" w:rsidRDefault="0000154D" w:rsidP="0000154D">
            <w:pPr>
              <w:jc w:val="right"/>
              <w:rPr>
                <w:rFonts w:ascii="Times New Roman Mon" w:eastAsia="Times New Roman" w:hAnsi="Times New Roman Mon" w:cs="Times New Roman"/>
                <w:color w:val="000000"/>
                <w:sz w:val="18"/>
                <w:szCs w:val="18"/>
              </w:rPr>
            </w:pPr>
            <w:r w:rsidRPr="006E6861">
              <w:rPr>
                <w:rFonts w:ascii="Times New Roman Mon" w:eastAsia="Times New Roman" w:hAnsi="Times New Roman Mon" w:cs="Times New Roman"/>
                <w:color w:val="000000"/>
                <w:sz w:val="18"/>
                <w:szCs w:val="18"/>
              </w:rPr>
              <w:t>2,430.0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FC705E" w14:textId="64E60EA5" w:rsidR="0000154D" w:rsidRPr="006E6861" w:rsidRDefault="0000154D" w:rsidP="0000154D">
            <w:pPr>
              <w:jc w:val="right"/>
              <w:rPr>
                <w:rFonts w:ascii="Times New Roman Mon" w:eastAsia="Times New Roman" w:hAnsi="Times New Roman Mon" w:cs="Times New Roman"/>
                <w:color w:val="000000"/>
                <w:sz w:val="18"/>
                <w:szCs w:val="18"/>
              </w:rPr>
            </w:pPr>
            <w:r w:rsidRPr="006E6861">
              <w:rPr>
                <w:rFonts w:ascii="Times New Roman Mon" w:eastAsia="Times New Roman" w:hAnsi="Times New Roman Mon" w:cs="Times New Roman"/>
                <w:color w:val="000000"/>
                <w:sz w:val="18"/>
                <w:szCs w:val="18"/>
              </w:rPr>
              <w:t>3,025.7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6F9BB7" w14:textId="504423D1" w:rsidR="0000154D" w:rsidRPr="006E6861" w:rsidRDefault="0000154D" w:rsidP="0000154D">
            <w:pPr>
              <w:jc w:val="right"/>
              <w:rPr>
                <w:rFonts w:ascii="Times New Roman Mon" w:eastAsia="Times New Roman" w:hAnsi="Times New Roman Mon" w:cs="Times New Roman"/>
                <w:color w:val="000000"/>
                <w:sz w:val="18"/>
                <w:szCs w:val="18"/>
              </w:rPr>
            </w:pPr>
            <w:r w:rsidRPr="006E6861">
              <w:rPr>
                <w:rFonts w:ascii="Times New Roman Mon" w:eastAsia="Times New Roman" w:hAnsi="Times New Roman Mon" w:cs="Times New Roman"/>
                <w:color w:val="000000"/>
                <w:sz w:val="18"/>
                <w:szCs w:val="18"/>
              </w:rPr>
              <w:t>6,945.1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B5A5F5" w14:textId="1234E697" w:rsidR="0000154D" w:rsidRPr="006E6861" w:rsidRDefault="0000154D" w:rsidP="0000154D">
            <w:pPr>
              <w:jc w:val="right"/>
              <w:rPr>
                <w:rFonts w:ascii="Times New Roman Mon" w:eastAsia="Times New Roman" w:hAnsi="Times New Roman Mon" w:cs="Times New Roman"/>
                <w:color w:val="000000"/>
                <w:sz w:val="18"/>
                <w:szCs w:val="18"/>
              </w:rPr>
            </w:pPr>
            <w:r w:rsidRPr="006E6861">
              <w:rPr>
                <w:rFonts w:ascii="Times New Roman Mon" w:eastAsia="Times New Roman" w:hAnsi="Times New Roman Mon" w:cs="Times New Roman"/>
                <w:color w:val="000000"/>
                <w:sz w:val="18"/>
                <w:szCs w:val="18"/>
              </w:rPr>
              <w:t xml:space="preserve">    6,975.7 </w:t>
            </w:r>
          </w:p>
        </w:tc>
      </w:tr>
      <w:tr w:rsidR="0000154D" w:rsidRPr="006E6861" w14:paraId="7CED5B4E" w14:textId="77777777" w:rsidTr="0000154D">
        <w:trPr>
          <w:trHeight w:val="312"/>
          <w:jc w:val="center"/>
        </w:trPr>
        <w:tc>
          <w:tcPr>
            <w:tcW w:w="3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BACC6" w:themeFill="accent5"/>
            <w:noWrap/>
            <w:vAlign w:val="center"/>
            <w:hideMark/>
          </w:tcPr>
          <w:p w14:paraId="26E507DB" w14:textId="77777777" w:rsidR="0000154D" w:rsidRPr="006E6861" w:rsidRDefault="0000154D" w:rsidP="0000154D">
            <w:pPr>
              <w:jc w:val="center"/>
              <w:rPr>
                <w:rFonts w:ascii="Times New Roman Mon" w:eastAsia="Times New Roman" w:hAnsi="Times New Roman Mon" w:cs="Times New Roman"/>
                <w:color w:val="000000"/>
                <w:sz w:val="18"/>
                <w:szCs w:val="18"/>
              </w:rPr>
            </w:pPr>
            <w:r w:rsidRPr="006E6861">
              <w:rPr>
                <w:rFonts w:ascii="Times New Roman Mon" w:eastAsia="Times New Roman" w:hAnsi="Times New Roman Mon" w:cs="Times New Roman"/>
                <w:color w:val="000000"/>
                <w:sz w:val="18"/>
                <w:szCs w:val="18"/>
              </w:rPr>
              <w:t xml:space="preserve"> Нийт  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6B2D1B" w14:textId="6ED5CD6B" w:rsidR="0000154D" w:rsidRPr="006E6861" w:rsidRDefault="0000154D" w:rsidP="0000154D">
            <w:pPr>
              <w:jc w:val="right"/>
              <w:rPr>
                <w:rFonts w:ascii="Times New Roman Mon" w:eastAsia="Times New Roman" w:hAnsi="Times New Roman Mon" w:cs="Times New Roman"/>
                <w:color w:val="000000"/>
                <w:sz w:val="18"/>
                <w:szCs w:val="18"/>
              </w:rPr>
            </w:pPr>
            <w:r w:rsidRPr="006E6861">
              <w:rPr>
                <w:rFonts w:ascii="Times New Roman Mon" w:eastAsia="Times New Roman" w:hAnsi="Times New Roman Mon" w:cs="Times New Roman"/>
                <w:color w:val="000000"/>
                <w:sz w:val="18"/>
                <w:szCs w:val="18"/>
              </w:rPr>
              <w:t xml:space="preserve">          50.9 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AE48C4" w14:textId="3FCF397D" w:rsidR="0000154D" w:rsidRPr="006E6861" w:rsidRDefault="0000154D" w:rsidP="0000154D">
            <w:pPr>
              <w:jc w:val="right"/>
              <w:rPr>
                <w:rFonts w:ascii="Times New Roman Mon" w:eastAsia="Times New Roman" w:hAnsi="Times New Roman Mon" w:cs="Times New Roman"/>
                <w:color w:val="000000"/>
                <w:sz w:val="18"/>
                <w:szCs w:val="18"/>
              </w:rPr>
            </w:pPr>
            <w:r w:rsidRPr="006E6861">
              <w:rPr>
                <w:rFonts w:ascii="Times New Roman Mon" w:eastAsia="Times New Roman" w:hAnsi="Times New Roman Mon" w:cs="Times New Roman"/>
                <w:color w:val="000000"/>
                <w:sz w:val="18"/>
                <w:szCs w:val="18"/>
              </w:rPr>
              <w:t>64.1</w:t>
            </w:r>
          </w:p>
        </w:tc>
        <w:tc>
          <w:tcPr>
            <w:tcW w:w="1800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2A4684" w14:textId="77777777" w:rsidR="0000154D" w:rsidRPr="006E6861" w:rsidRDefault="0000154D" w:rsidP="0000154D">
            <w:pPr>
              <w:jc w:val="right"/>
              <w:rPr>
                <w:rFonts w:ascii="Times New Roman Mon" w:eastAsia="Times New Roman" w:hAnsi="Times New Roman Mon" w:cs="Times New Roman"/>
                <w:color w:val="000000"/>
                <w:sz w:val="18"/>
                <w:szCs w:val="18"/>
              </w:rPr>
            </w:pP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E02273" w14:textId="1BE64682" w:rsidR="0000154D" w:rsidRPr="006E6861" w:rsidRDefault="0000154D" w:rsidP="0000154D">
            <w:pPr>
              <w:jc w:val="right"/>
              <w:rPr>
                <w:rFonts w:ascii="Times New Roman Mon" w:eastAsia="Times New Roman" w:hAnsi="Times New Roman Mon" w:cs="Times New Roman"/>
                <w:color w:val="000000"/>
                <w:sz w:val="18"/>
                <w:szCs w:val="18"/>
              </w:rPr>
            </w:pPr>
            <w:r w:rsidRPr="006E6861">
              <w:rPr>
                <w:rFonts w:ascii="Times New Roman Mon" w:eastAsia="Times New Roman" w:hAnsi="Times New Roman Mon" w:cs="Times New Roman"/>
                <w:color w:val="000000"/>
                <w:sz w:val="18"/>
                <w:szCs w:val="18"/>
              </w:rPr>
              <w:t>2,430.0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967038" w14:textId="631BE02D" w:rsidR="0000154D" w:rsidRPr="006E6861" w:rsidRDefault="0000154D" w:rsidP="0000154D">
            <w:pPr>
              <w:jc w:val="right"/>
              <w:rPr>
                <w:rFonts w:ascii="Times New Roman Mon" w:eastAsia="Times New Roman" w:hAnsi="Times New Roman Mon" w:cs="Times New Roman"/>
                <w:color w:val="000000"/>
                <w:sz w:val="18"/>
                <w:szCs w:val="18"/>
              </w:rPr>
            </w:pPr>
            <w:r w:rsidRPr="006E6861">
              <w:rPr>
                <w:rFonts w:ascii="Times New Roman Mon" w:eastAsia="Times New Roman" w:hAnsi="Times New Roman Mon" w:cs="Times New Roman"/>
                <w:color w:val="000000"/>
                <w:sz w:val="18"/>
                <w:szCs w:val="18"/>
              </w:rPr>
              <w:t>3,025.7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5BD109" w14:textId="5EA9DD68" w:rsidR="0000154D" w:rsidRPr="006E6861" w:rsidRDefault="0000154D" w:rsidP="0000154D">
            <w:pPr>
              <w:jc w:val="right"/>
              <w:rPr>
                <w:rFonts w:ascii="Times New Roman Mon" w:eastAsia="Times New Roman" w:hAnsi="Times New Roman Mon" w:cs="Times New Roman"/>
                <w:color w:val="000000"/>
                <w:sz w:val="18"/>
                <w:szCs w:val="18"/>
              </w:rPr>
            </w:pPr>
            <w:r w:rsidRPr="006E6861">
              <w:rPr>
                <w:rFonts w:ascii="Times New Roman Mon" w:eastAsia="Times New Roman" w:hAnsi="Times New Roman Mon" w:cs="Times New Roman"/>
                <w:color w:val="000000"/>
                <w:sz w:val="18"/>
                <w:szCs w:val="18"/>
              </w:rPr>
              <w:t>6,945.1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6F250F" w14:textId="1150E44B" w:rsidR="0000154D" w:rsidRPr="006E6861" w:rsidRDefault="0000154D" w:rsidP="0000154D">
            <w:pPr>
              <w:jc w:val="right"/>
              <w:rPr>
                <w:rFonts w:ascii="Times New Roman Mon" w:eastAsia="Times New Roman" w:hAnsi="Times New Roman Mon" w:cs="Times New Roman"/>
                <w:color w:val="000000"/>
                <w:sz w:val="18"/>
                <w:szCs w:val="18"/>
              </w:rPr>
            </w:pPr>
            <w:r w:rsidRPr="006E6861">
              <w:rPr>
                <w:rFonts w:ascii="Times New Roman Mon" w:eastAsia="Times New Roman" w:hAnsi="Times New Roman Mon" w:cs="Times New Roman"/>
                <w:color w:val="000000"/>
                <w:sz w:val="18"/>
                <w:szCs w:val="18"/>
              </w:rPr>
              <w:t>6,975.7</w:t>
            </w:r>
          </w:p>
        </w:tc>
      </w:tr>
      <w:tr w:rsidR="0000154D" w:rsidRPr="006E6861" w14:paraId="542F8088" w14:textId="77777777" w:rsidTr="0000154D">
        <w:trPr>
          <w:trHeight w:val="312"/>
          <w:jc w:val="center"/>
        </w:trPr>
        <w:tc>
          <w:tcPr>
            <w:tcW w:w="1030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1849B" w:themeFill="accent5" w:themeFillShade="BF"/>
            <w:noWrap/>
            <w:vAlign w:val="center"/>
            <w:hideMark/>
          </w:tcPr>
          <w:p w14:paraId="38D4BBA5" w14:textId="77777777" w:rsidR="0000154D" w:rsidRPr="006E6861" w:rsidRDefault="0000154D" w:rsidP="0000154D">
            <w:pPr>
              <w:jc w:val="center"/>
              <w:rPr>
                <w:rFonts w:ascii="Times New Roman Mon" w:eastAsia="Times New Roman" w:hAnsi="Times New Roman Mon" w:cs="Times New Roman"/>
                <w:color w:val="000000"/>
                <w:sz w:val="18"/>
                <w:szCs w:val="18"/>
              </w:rPr>
            </w:pPr>
            <w:r w:rsidRPr="006E6861">
              <w:rPr>
                <w:rFonts w:ascii="Times New Roman Mon" w:eastAsia="Times New Roman" w:hAnsi="Times New Roman Mon" w:cs="Times New Roman"/>
                <w:color w:val="000000"/>
                <w:sz w:val="18"/>
                <w:szCs w:val="18"/>
              </w:rPr>
              <w:t xml:space="preserve"> Давхар даатгал </w:t>
            </w:r>
          </w:p>
        </w:tc>
      </w:tr>
      <w:tr w:rsidR="0000154D" w:rsidRPr="006E6861" w14:paraId="75FA0ABC" w14:textId="77777777" w:rsidTr="0000154D">
        <w:trPr>
          <w:trHeight w:val="312"/>
          <w:jc w:val="center"/>
        </w:trPr>
        <w:tc>
          <w:tcPr>
            <w:tcW w:w="4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BACC6" w:themeFill="accent5"/>
            <w:noWrap/>
            <w:vAlign w:val="center"/>
            <w:hideMark/>
          </w:tcPr>
          <w:p w14:paraId="3D62C835" w14:textId="089B0E73" w:rsidR="0000154D" w:rsidRPr="006E6861" w:rsidRDefault="0000154D" w:rsidP="0000154D">
            <w:pPr>
              <w:rPr>
                <w:rFonts w:ascii="Times New Roman Mon" w:eastAsia="Times New Roman" w:hAnsi="Times New Roman Mon" w:cs="Times New Roman"/>
                <w:color w:val="000000"/>
                <w:sz w:val="18"/>
                <w:szCs w:val="18"/>
              </w:rPr>
            </w:pPr>
            <w:r w:rsidRPr="006E6861">
              <w:rPr>
                <w:rFonts w:ascii="Times New Roman Mon" w:eastAsia="Times New Roman" w:hAnsi="Times New Roman Mon" w:cs="Times New Roman"/>
                <w:color w:val="000000"/>
                <w:sz w:val="18"/>
                <w:szCs w:val="18"/>
              </w:rPr>
              <w:t xml:space="preserve">17 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4BACC6" w:themeFill="accent5"/>
            <w:noWrap/>
            <w:vAlign w:val="center"/>
            <w:hideMark/>
          </w:tcPr>
          <w:p w14:paraId="11A77B30" w14:textId="77777777" w:rsidR="0000154D" w:rsidRPr="006E6861" w:rsidRDefault="0000154D" w:rsidP="0000154D">
            <w:pPr>
              <w:rPr>
                <w:rFonts w:ascii="Times New Roman Mon" w:eastAsia="Times New Roman" w:hAnsi="Times New Roman Mon" w:cs="Times New Roman"/>
                <w:color w:val="000000"/>
                <w:sz w:val="18"/>
                <w:szCs w:val="18"/>
              </w:rPr>
            </w:pPr>
            <w:r w:rsidRPr="006E6861">
              <w:rPr>
                <w:rFonts w:ascii="Times New Roman Mon" w:eastAsia="Times New Roman" w:hAnsi="Times New Roman Mon" w:cs="Times New Roman"/>
                <w:color w:val="000000"/>
                <w:sz w:val="18"/>
                <w:szCs w:val="18"/>
              </w:rPr>
              <w:t xml:space="preserve"> "</w:t>
            </w:r>
            <w:r w:rsidRPr="006E6861">
              <w:rPr>
                <w:rFonts w:ascii="Cambria" w:eastAsia="Times New Roman" w:hAnsi="Cambria" w:cs="Cambria"/>
                <w:color w:val="000000"/>
                <w:sz w:val="18"/>
                <w:szCs w:val="18"/>
              </w:rPr>
              <w:t>Ү</w:t>
            </w:r>
            <w:r w:rsidRPr="006E6861">
              <w:rPr>
                <w:rFonts w:ascii="Times New Roman Mon" w:eastAsia="Times New Roman" w:hAnsi="Times New Roman Mon" w:cs="Times New Roman Mon"/>
                <w:color w:val="000000"/>
                <w:sz w:val="18"/>
                <w:szCs w:val="18"/>
              </w:rPr>
              <w:t>ндэсний</w:t>
            </w:r>
            <w:r w:rsidRPr="006E6861">
              <w:rPr>
                <w:rFonts w:ascii="Times New Roman Mon" w:eastAsia="Times New Roman" w:hAnsi="Times New Roman Mon" w:cs="Times New Roman"/>
                <w:color w:val="000000"/>
                <w:sz w:val="18"/>
                <w:szCs w:val="18"/>
              </w:rPr>
              <w:t xml:space="preserve"> </w:t>
            </w:r>
            <w:r w:rsidRPr="006E6861">
              <w:rPr>
                <w:rFonts w:ascii="Times New Roman Mon" w:eastAsia="Times New Roman" w:hAnsi="Times New Roman Mon" w:cs="Times New Roman Mon"/>
                <w:color w:val="000000"/>
                <w:sz w:val="18"/>
                <w:szCs w:val="18"/>
              </w:rPr>
              <w:t>давхар</w:t>
            </w:r>
            <w:r w:rsidRPr="006E6861">
              <w:rPr>
                <w:rFonts w:ascii="Times New Roman Mon" w:eastAsia="Times New Roman" w:hAnsi="Times New Roman Mon" w:cs="Times New Roman"/>
                <w:color w:val="000000"/>
                <w:sz w:val="18"/>
                <w:szCs w:val="18"/>
              </w:rPr>
              <w:t xml:space="preserve"> </w:t>
            </w:r>
            <w:r w:rsidRPr="006E6861">
              <w:rPr>
                <w:rFonts w:ascii="Times New Roman Mon" w:eastAsia="Times New Roman" w:hAnsi="Times New Roman Mon" w:cs="Times New Roman Mon"/>
                <w:color w:val="000000"/>
                <w:sz w:val="18"/>
                <w:szCs w:val="18"/>
              </w:rPr>
              <w:t>даатгал</w:t>
            </w:r>
            <w:r w:rsidRPr="006E6861">
              <w:rPr>
                <w:rFonts w:ascii="Times New Roman Mon" w:eastAsia="Times New Roman" w:hAnsi="Times New Roman Mon" w:cs="Times New Roman"/>
                <w:color w:val="000000"/>
                <w:sz w:val="18"/>
                <w:szCs w:val="18"/>
              </w:rPr>
              <w:t xml:space="preserve">" </w:t>
            </w:r>
            <w:r w:rsidRPr="006E6861">
              <w:rPr>
                <w:rFonts w:ascii="Times New Roman Mon" w:eastAsia="Times New Roman" w:hAnsi="Times New Roman Mon" w:cs="Times New Roman Mon"/>
                <w:color w:val="000000"/>
                <w:sz w:val="18"/>
                <w:szCs w:val="18"/>
              </w:rPr>
              <w:t>ХК</w:t>
            </w:r>
            <w:r w:rsidRPr="006E6861">
              <w:rPr>
                <w:rFonts w:ascii="Times New Roman Mon" w:eastAsia="Times New Roman" w:hAnsi="Times New Roman Mon" w:cs="Times New Roman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2DA36C" w14:textId="77777777" w:rsidR="0000154D" w:rsidRPr="006E6861" w:rsidRDefault="0000154D" w:rsidP="0000154D">
            <w:pPr>
              <w:jc w:val="right"/>
              <w:rPr>
                <w:rFonts w:ascii="Times New Roman Mon" w:eastAsia="Times New Roman" w:hAnsi="Times New Roman Mon" w:cs="Times New Roman"/>
                <w:color w:val="000000"/>
                <w:sz w:val="18"/>
                <w:szCs w:val="18"/>
              </w:rPr>
            </w:pPr>
            <w:r w:rsidRPr="006E6861">
              <w:rPr>
                <w:rFonts w:ascii="Times New Roman Mon" w:eastAsia="Times New Roman" w:hAnsi="Times New Roman Mon" w:cs="Times New Roman"/>
                <w:color w:val="000000"/>
                <w:sz w:val="18"/>
                <w:szCs w:val="18"/>
              </w:rPr>
              <w:t xml:space="preserve">      1,607.3 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E34EE9" w14:textId="77777777" w:rsidR="0000154D" w:rsidRPr="006E6861" w:rsidRDefault="0000154D" w:rsidP="0000154D">
            <w:pPr>
              <w:jc w:val="right"/>
              <w:rPr>
                <w:rFonts w:ascii="Times New Roman Mon" w:eastAsia="Times New Roman" w:hAnsi="Times New Roman Mon" w:cs="Times New Roman"/>
                <w:color w:val="000000"/>
                <w:sz w:val="18"/>
                <w:szCs w:val="18"/>
              </w:rPr>
            </w:pPr>
            <w:r w:rsidRPr="006E6861">
              <w:rPr>
                <w:rFonts w:ascii="Times New Roman Mon" w:eastAsia="Times New Roman" w:hAnsi="Times New Roman Mon" w:cs="Times New Roman"/>
                <w:color w:val="000000"/>
                <w:sz w:val="18"/>
                <w:szCs w:val="18"/>
              </w:rPr>
              <w:t xml:space="preserve">    2,629.4 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5710F7" w14:textId="77777777" w:rsidR="0000154D" w:rsidRPr="006E6861" w:rsidRDefault="0000154D" w:rsidP="0000154D">
            <w:pPr>
              <w:jc w:val="right"/>
              <w:rPr>
                <w:rFonts w:ascii="Times New Roman Mon" w:eastAsia="Times New Roman" w:hAnsi="Times New Roman Mon" w:cs="Times New Roman"/>
                <w:color w:val="000000"/>
                <w:sz w:val="18"/>
                <w:szCs w:val="18"/>
              </w:rPr>
            </w:pPr>
            <w:r w:rsidRPr="006E6861">
              <w:rPr>
                <w:rFonts w:ascii="Times New Roman Mon" w:eastAsia="Times New Roman" w:hAnsi="Times New Roman Mon" w:cs="Times New Roman"/>
                <w:color w:val="000000"/>
                <w:sz w:val="18"/>
                <w:szCs w:val="18"/>
              </w:rPr>
              <w:t xml:space="preserve">          1,195.1 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32C924" w14:textId="77777777" w:rsidR="0000154D" w:rsidRPr="006E6861" w:rsidRDefault="0000154D" w:rsidP="0000154D">
            <w:pPr>
              <w:jc w:val="right"/>
              <w:rPr>
                <w:rFonts w:ascii="Times New Roman Mon" w:eastAsia="Times New Roman" w:hAnsi="Times New Roman Mon" w:cs="Times New Roman"/>
                <w:color w:val="000000"/>
                <w:sz w:val="18"/>
                <w:szCs w:val="18"/>
              </w:rPr>
            </w:pPr>
            <w:r w:rsidRPr="006E6861">
              <w:rPr>
                <w:rFonts w:ascii="Times New Roman Mon" w:eastAsia="Times New Roman" w:hAnsi="Times New Roman Mon" w:cs="Times New Roman"/>
                <w:color w:val="000000"/>
                <w:sz w:val="18"/>
                <w:szCs w:val="18"/>
              </w:rPr>
              <w:t xml:space="preserve">    1,311.3 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5B5C1F" w14:textId="77777777" w:rsidR="0000154D" w:rsidRPr="006E6861" w:rsidRDefault="0000154D" w:rsidP="0000154D">
            <w:pPr>
              <w:jc w:val="right"/>
              <w:rPr>
                <w:rFonts w:ascii="Times New Roman Mon" w:eastAsia="Times New Roman" w:hAnsi="Times New Roman Mon" w:cs="Times New Roman"/>
                <w:color w:val="000000"/>
                <w:sz w:val="18"/>
                <w:szCs w:val="18"/>
              </w:rPr>
            </w:pPr>
            <w:r w:rsidRPr="006E6861">
              <w:rPr>
                <w:rFonts w:ascii="Times New Roman Mon" w:eastAsia="Times New Roman" w:hAnsi="Times New Roman Mon" w:cs="Times New Roman"/>
                <w:color w:val="000000"/>
                <w:sz w:val="18"/>
                <w:szCs w:val="18"/>
              </w:rPr>
              <w:t xml:space="preserve">  26,127.2 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E9D645" w14:textId="77777777" w:rsidR="0000154D" w:rsidRPr="006E6861" w:rsidRDefault="0000154D" w:rsidP="0000154D">
            <w:pPr>
              <w:jc w:val="right"/>
              <w:rPr>
                <w:rFonts w:ascii="Times New Roman Mon" w:eastAsia="Times New Roman" w:hAnsi="Times New Roman Mon" w:cs="Times New Roman"/>
                <w:color w:val="000000"/>
                <w:sz w:val="18"/>
                <w:szCs w:val="18"/>
              </w:rPr>
            </w:pPr>
            <w:r w:rsidRPr="006E6861">
              <w:rPr>
                <w:rFonts w:ascii="Times New Roman Mon" w:eastAsia="Times New Roman" w:hAnsi="Times New Roman Mon" w:cs="Times New Roman"/>
                <w:color w:val="000000"/>
                <w:sz w:val="18"/>
                <w:szCs w:val="18"/>
              </w:rPr>
              <w:t xml:space="preserve">  25,593.8 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CDFA13" w14:textId="77777777" w:rsidR="0000154D" w:rsidRPr="006E6861" w:rsidRDefault="0000154D" w:rsidP="0000154D">
            <w:pPr>
              <w:jc w:val="right"/>
              <w:rPr>
                <w:rFonts w:ascii="Times New Roman Mon" w:eastAsia="Times New Roman" w:hAnsi="Times New Roman Mon" w:cs="Times New Roman"/>
                <w:color w:val="000000"/>
                <w:sz w:val="18"/>
                <w:szCs w:val="18"/>
              </w:rPr>
            </w:pPr>
            <w:r w:rsidRPr="006E6861">
              <w:rPr>
                <w:rFonts w:ascii="Times New Roman Mon" w:eastAsia="Times New Roman" w:hAnsi="Times New Roman Mon" w:cs="Times New Roman"/>
                <w:color w:val="000000"/>
                <w:sz w:val="18"/>
                <w:szCs w:val="18"/>
              </w:rPr>
              <w:t xml:space="preserve">      26,379.1 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FF58B0" w14:textId="77777777" w:rsidR="0000154D" w:rsidRPr="006E6861" w:rsidRDefault="0000154D" w:rsidP="0000154D">
            <w:pPr>
              <w:jc w:val="right"/>
              <w:rPr>
                <w:rFonts w:ascii="Times New Roman Mon" w:eastAsia="Times New Roman" w:hAnsi="Times New Roman Mon" w:cs="Times New Roman"/>
                <w:color w:val="000000"/>
                <w:sz w:val="18"/>
                <w:szCs w:val="18"/>
              </w:rPr>
            </w:pPr>
            <w:r w:rsidRPr="006E6861">
              <w:rPr>
                <w:rFonts w:ascii="Times New Roman Mon" w:eastAsia="Times New Roman" w:hAnsi="Times New Roman Mon" w:cs="Times New Roman"/>
                <w:color w:val="000000"/>
                <w:sz w:val="18"/>
                <w:szCs w:val="18"/>
              </w:rPr>
              <w:t xml:space="preserve">      28,906.2 </w:t>
            </w:r>
          </w:p>
        </w:tc>
      </w:tr>
      <w:tr w:rsidR="0000154D" w:rsidRPr="006E6861" w14:paraId="73E8ACBD" w14:textId="77777777" w:rsidTr="0000154D">
        <w:trPr>
          <w:trHeight w:val="312"/>
          <w:jc w:val="center"/>
        </w:trPr>
        <w:tc>
          <w:tcPr>
            <w:tcW w:w="3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BACC6" w:themeFill="accent5"/>
            <w:noWrap/>
            <w:vAlign w:val="center"/>
            <w:hideMark/>
          </w:tcPr>
          <w:p w14:paraId="6D5EAB79" w14:textId="77777777" w:rsidR="0000154D" w:rsidRPr="006E6861" w:rsidRDefault="0000154D" w:rsidP="0000154D">
            <w:pPr>
              <w:jc w:val="center"/>
              <w:rPr>
                <w:rFonts w:ascii="Times New Roman Mon" w:eastAsia="Times New Roman" w:hAnsi="Times New Roman Mon" w:cs="Times New Roman"/>
                <w:color w:val="000000"/>
                <w:sz w:val="18"/>
                <w:szCs w:val="18"/>
              </w:rPr>
            </w:pPr>
            <w:r w:rsidRPr="006E6861">
              <w:rPr>
                <w:rFonts w:ascii="Times New Roman Mon" w:eastAsia="Times New Roman" w:hAnsi="Times New Roman Mon" w:cs="Times New Roman"/>
                <w:color w:val="000000"/>
                <w:sz w:val="18"/>
                <w:szCs w:val="18"/>
              </w:rPr>
              <w:t xml:space="preserve"> Нийт 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E52C2D" w14:textId="77777777" w:rsidR="0000154D" w:rsidRPr="006E6861" w:rsidRDefault="0000154D" w:rsidP="0000154D">
            <w:pPr>
              <w:jc w:val="right"/>
              <w:rPr>
                <w:rFonts w:ascii="Times New Roman Mon" w:eastAsia="Times New Roman" w:hAnsi="Times New Roman Mon" w:cs="Times New Roman"/>
                <w:color w:val="000000"/>
                <w:sz w:val="18"/>
                <w:szCs w:val="18"/>
              </w:rPr>
            </w:pPr>
            <w:r w:rsidRPr="006E6861">
              <w:rPr>
                <w:rFonts w:ascii="Times New Roman Mon" w:eastAsia="Times New Roman" w:hAnsi="Times New Roman Mon" w:cs="Times New Roman"/>
                <w:color w:val="000000"/>
                <w:sz w:val="18"/>
                <w:szCs w:val="18"/>
              </w:rPr>
              <w:t xml:space="preserve">      1,607.3 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DCB7DA" w14:textId="77777777" w:rsidR="0000154D" w:rsidRPr="006E6861" w:rsidRDefault="0000154D" w:rsidP="0000154D">
            <w:pPr>
              <w:jc w:val="right"/>
              <w:rPr>
                <w:rFonts w:ascii="Times New Roman Mon" w:eastAsia="Times New Roman" w:hAnsi="Times New Roman Mon" w:cs="Times New Roman"/>
                <w:color w:val="000000"/>
                <w:sz w:val="18"/>
                <w:szCs w:val="18"/>
              </w:rPr>
            </w:pPr>
            <w:r w:rsidRPr="006E6861">
              <w:rPr>
                <w:rFonts w:ascii="Times New Roman Mon" w:eastAsia="Times New Roman" w:hAnsi="Times New Roman Mon" w:cs="Times New Roman"/>
                <w:color w:val="000000"/>
                <w:sz w:val="18"/>
                <w:szCs w:val="18"/>
              </w:rPr>
              <w:t xml:space="preserve">    2,629.4 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86098D" w14:textId="77777777" w:rsidR="0000154D" w:rsidRPr="006E6861" w:rsidRDefault="0000154D" w:rsidP="0000154D">
            <w:pPr>
              <w:jc w:val="right"/>
              <w:rPr>
                <w:rFonts w:ascii="Times New Roman Mon" w:eastAsia="Times New Roman" w:hAnsi="Times New Roman Mon" w:cs="Times New Roman"/>
                <w:color w:val="000000"/>
                <w:sz w:val="18"/>
                <w:szCs w:val="18"/>
              </w:rPr>
            </w:pPr>
            <w:r w:rsidRPr="006E6861">
              <w:rPr>
                <w:rFonts w:ascii="Times New Roman Mon" w:eastAsia="Times New Roman" w:hAnsi="Times New Roman Mon" w:cs="Times New Roman"/>
                <w:color w:val="000000"/>
                <w:sz w:val="18"/>
                <w:szCs w:val="18"/>
              </w:rPr>
              <w:t xml:space="preserve">          1,195.1 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293A84" w14:textId="77777777" w:rsidR="0000154D" w:rsidRPr="006E6861" w:rsidRDefault="0000154D" w:rsidP="0000154D">
            <w:pPr>
              <w:jc w:val="right"/>
              <w:rPr>
                <w:rFonts w:ascii="Times New Roman Mon" w:eastAsia="Times New Roman" w:hAnsi="Times New Roman Mon" w:cs="Times New Roman"/>
                <w:color w:val="000000"/>
                <w:sz w:val="18"/>
                <w:szCs w:val="18"/>
              </w:rPr>
            </w:pPr>
            <w:r w:rsidRPr="006E6861">
              <w:rPr>
                <w:rFonts w:ascii="Times New Roman Mon" w:eastAsia="Times New Roman" w:hAnsi="Times New Roman Mon" w:cs="Times New Roman"/>
                <w:color w:val="000000"/>
                <w:sz w:val="18"/>
                <w:szCs w:val="18"/>
              </w:rPr>
              <w:t xml:space="preserve">    1,311.3 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B6C10E" w14:textId="77777777" w:rsidR="0000154D" w:rsidRPr="006E6861" w:rsidRDefault="0000154D" w:rsidP="0000154D">
            <w:pPr>
              <w:jc w:val="right"/>
              <w:rPr>
                <w:rFonts w:ascii="Times New Roman Mon" w:eastAsia="Times New Roman" w:hAnsi="Times New Roman Mon" w:cs="Times New Roman"/>
                <w:color w:val="000000"/>
                <w:sz w:val="18"/>
                <w:szCs w:val="18"/>
              </w:rPr>
            </w:pPr>
            <w:r w:rsidRPr="006E6861">
              <w:rPr>
                <w:rFonts w:ascii="Times New Roman Mon" w:eastAsia="Times New Roman" w:hAnsi="Times New Roman Mon" w:cs="Times New Roman"/>
                <w:color w:val="000000"/>
                <w:sz w:val="18"/>
                <w:szCs w:val="18"/>
              </w:rPr>
              <w:t xml:space="preserve">  26,127.2 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190D87" w14:textId="77777777" w:rsidR="0000154D" w:rsidRPr="006E6861" w:rsidRDefault="0000154D" w:rsidP="0000154D">
            <w:pPr>
              <w:jc w:val="right"/>
              <w:rPr>
                <w:rFonts w:ascii="Times New Roman Mon" w:eastAsia="Times New Roman" w:hAnsi="Times New Roman Mon" w:cs="Times New Roman"/>
                <w:color w:val="000000"/>
                <w:sz w:val="18"/>
                <w:szCs w:val="18"/>
              </w:rPr>
            </w:pPr>
            <w:r w:rsidRPr="006E6861">
              <w:rPr>
                <w:rFonts w:ascii="Times New Roman Mon" w:eastAsia="Times New Roman" w:hAnsi="Times New Roman Mon" w:cs="Times New Roman"/>
                <w:color w:val="000000"/>
                <w:sz w:val="18"/>
                <w:szCs w:val="18"/>
              </w:rPr>
              <w:t xml:space="preserve">  25,593.8 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28CCE8" w14:textId="77777777" w:rsidR="0000154D" w:rsidRPr="006E6861" w:rsidRDefault="0000154D" w:rsidP="0000154D">
            <w:pPr>
              <w:jc w:val="right"/>
              <w:rPr>
                <w:rFonts w:ascii="Times New Roman Mon" w:eastAsia="Times New Roman" w:hAnsi="Times New Roman Mon" w:cs="Times New Roman"/>
                <w:color w:val="000000"/>
                <w:sz w:val="18"/>
                <w:szCs w:val="18"/>
              </w:rPr>
            </w:pPr>
            <w:r w:rsidRPr="006E6861">
              <w:rPr>
                <w:rFonts w:ascii="Times New Roman Mon" w:eastAsia="Times New Roman" w:hAnsi="Times New Roman Mon" w:cs="Times New Roman"/>
                <w:color w:val="000000"/>
                <w:sz w:val="18"/>
                <w:szCs w:val="18"/>
              </w:rPr>
              <w:t xml:space="preserve">      26,379.1 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49CA74" w14:textId="77777777" w:rsidR="0000154D" w:rsidRPr="006E6861" w:rsidRDefault="0000154D" w:rsidP="0000154D">
            <w:pPr>
              <w:jc w:val="right"/>
              <w:rPr>
                <w:rFonts w:ascii="Times New Roman Mon" w:eastAsia="Times New Roman" w:hAnsi="Times New Roman Mon" w:cs="Times New Roman"/>
                <w:color w:val="000000"/>
                <w:sz w:val="18"/>
                <w:szCs w:val="18"/>
              </w:rPr>
            </w:pPr>
            <w:r w:rsidRPr="006E6861">
              <w:rPr>
                <w:rFonts w:ascii="Times New Roman Mon" w:eastAsia="Times New Roman" w:hAnsi="Times New Roman Mon" w:cs="Times New Roman"/>
                <w:color w:val="000000"/>
                <w:sz w:val="18"/>
                <w:szCs w:val="18"/>
              </w:rPr>
              <w:t xml:space="preserve">      28,906.2 </w:t>
            </w:r>
          </w:p>
        </w:tc>
      </w:tr>
      <w:tr w:rsidR="0000154D" w:rsidRPr="006E6861" w14:paraId="31E9BBCB" w14:textId="77777777" w:rsidTr="0000154D">
        <w:trPr>
          <w:trHeight w:val="312"/>
          <w:jc w:val="center"/>
        </w:trPr>
        <w:tc>
          <w:tcPr>
            <w:tcW w:w="3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BACC6" w:themeFill="accent5"/>
            <w:noWrap/>
            <w:vAlign w:val="center"/>
            <w:hideMark/>
          </w:tcPr>
          <w:p w14:paraId="4037BE61" w14:textId="77777777" w:rsidR="0000154D" w:rsidRPr="006E6861" w:rsidRDefault="0000154D" w:rsidP="0000154D">
            <w:pPr>
              <w:jc w:val="center"/>
              <w:rPr>
                <w:rFonts w:ascii="Times New Roman Mon" w:eastAsia="Times New Roman" w:hAnsi="Times New Roman Mon" w:cs="Times New Roman"/>
                <w:color w:val="000000"/>
                <w:sz w:val="18"/>
                <w:szCs w:val="18"/>
              </w:rPr>
            </w:pPr>
            <w:r w:rsidRPr="006E6861">
              <w:rPr>
                <w:rFonts w:ascii="Times New Roman Mon" w:eastAsia="Times New Roman" w:hAnsi="Times New Roman Mon" w:cs="Times New Roman"/>
                <w:color w:val="000000"/>
                <w:sz w:val="18"/>
                <w:szCs w:val="18"/>
              </w:rPr>
              <w:t xml:space="preserve"> Нийт салбарын хэмжээнд 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4BACC6" w:themeFill="accent5"/>
            <w:noWrap/>
            <w:vAlign w:val="center"/>
            <w:hideMark/>
          </w:tcPr>
          <w:p w14:paraId="358F627C" w14:textId="77777777" w:rsidR="0000154D" w:rsidRPr="006E6861" w:rsidRDefault="0000154D" w:rsidP="0000154D">
            <w:pPr>
              <w:jc w:val="right"/>
              <w:rPr>
                <w:rFonts w:ascii="Times New Roman Mon" w:eastAsia="Times New Roman" w:hAnsi="Times New Roman Mon" w:cs="Times New Roman"/>
                <w:color w:val="000000"/>
                <w:sz w:val="18"/>
                <w:szCs w:val="18"/>
              </w:rPr>
            </w:pPr>
            <w:r w:rsidRPr="006E6861">
              <w:rPr>
                <w:rFonts w:ascii="Times New Roman Mon" w:eastAsia="Times New Roman" w:hAnsi="Times New Roman Mon" w:cs="Times New Roman"/>
                <w:color w:val="000000"/>
                <w:sz w:val="18"/>
                <w:szCs w:val="18"/>
              </w:rPr>
              <w:t xml:space="preserve">    26,585.2 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4BACC6" w:themeFill="accent5"/>
            <w:noWrap/>
            <w:vAlign w:val="center"/>
            <w:hideMark/>
          </w:tcPr>
          <w:p w14:paraId="58C20151" w14:textId="77777777" w:rsidR="0000154D" w:rsidRPr="006E6861" w:rsidRDefault="0000154D" w:rsidP="0000154D">
            <w:pPr>
              <w:jc w:val="right"/>
              <w:rPr>
                <w:rFonts w:ascii="Times New Roman Mon" w:eastAsia="Times New Roman" w:hAnsi="Times New Roman Mon" w:cs="Times New Roman"/>
                <w:color w:val="000000"/>
                <w:sz w:val="18"/>
                <w:szCs w:val="18"/>
              </w:rPr>
            </w:pPr>
            <w:r w:rsidRPr="006E6861">
              <w:rPr>
                <w:rFonts w:ascii="Times New Roman Mon" w:eastAsia="Times New Roman" w:hAnsi="Times New Roman Mon" w:cs="Times New Roman"/>
                <w:color w:val="000000"/>
                <w:sz w:val="18"/>
                <w:szCs w:val="18"/>
              </w:rPr>
              <w:t xml:space="preserve">  36,686.9 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4BACC6" w:themeFill="accent5"/>
            <w:noWrap/>
            <w:vAlign w:val="center"/>
            <w:hideMark/>
          </w:tcPr>
          <w:p w14:paraId="25B96B33" w14:textId="77777777" w:rsidR="0000154D" w:rsidRPr="006E6861" w:rsidRDefault="0000154D" w:rsidP="0000154D">
            <w:pPr>
              <w:jc w:val="right"/>
              <w:rPr>
                <w:rFonts w:ascii="Times New Roman Mon" w:eastAsia="Times New Roman" w:hAnsi="Times New Roman Mon" w:cs="Times New Roman"/>
                <w:color w:val="000000"/>
                <w:sz w:val="18"/>
                <w:szCs w:val="18"/>
              </w:rPr>
            </w:pPr>
            <w:r w:rsidRPr="006E6861">
              <w:rPr>
                <w:rFonts w:ascii="Times New Roman Mon" w:eastAsia="Times New Roman" w:hAnsi="Times New Roman Mon" w:cs="Times New Roman"/>
                <w:color w:val="000000"/>
                <w:sz w:val="18"/>
                <w:szCs w:val="18"/>
              </w:rPr>
              <w:t xml:space="preserve">        83,473.3 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4BACC6" w:themeFill="accent5"/>
            <w:noWrap/>
            <w:vAlign w:val="center"/>
            <w:hideMark/>
          </w:tcPr>
          <w:p w14:paraId="55525725" w14:textId="77777777" w:rsidR="0000154D" w:rsidRPr="006E6861" w:rsidRDefault="0000154D" w:rsidP="0000154D">
            <w:pPr>
              <w:jc w:val="right"/>
              <w:rPr>
                <w:rFonts w:ascii="Times New Roman Mon" w:eastAsia="Times New Roman" w:hAnsi="Times New Roman Mon" w:cs="Times New Roman"/>
                <w:color w:val="000000"/>
                <w:sz w:val="18"/>
                <w:szCs w:val="18"/>
              </w:rPr>
            </w:pPr>
            <w:r w:rsidRPr="006E6861">
              <w:rPr>
                <w:rFonts w:ascii="Times New Roman Mon" w:eastAsia="Times New Roman" w:hAnsi="Times New Roman Mon" w:cs="Times New Roman"/>
                <w:color w:val="000000"/>
                <w:sz w:val="18"/>
                <w:szCs w:val="18"/>
              </w:rPr>
              <w:t xml:space="preserve">  87,223.8 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4BACC6" w:themeFill="accent5"/>
            <w:noWrap/>
            <w:vAlign w:val="center"/>
            <w:hideMark/>
          </w:tcPr>
          <w:p w14:paraId="52E61B8E" w14:textId="77777777" w:rsidR="0000154D" w:rsidRPr="006E6861" w:rsidRDefault="0000154D" w:rsidP="0000154D">
            <w:pPr>
              <w:jc w:val="right"/>
              <w:rPr>
                <w:rFonts w:ascii="Times New Roman Mon" w:eastAsia="Times New Roman" w:hAnsi="Times New Roman Mon" w:cs="Times New Roman"/>
                <w:color w:val="000000"/>
                <w:sz w:val="18"/>
                <w:szCs w:val="18"/>
              </w:rPr>
            </w:pPr>
            <w:r w:rsidRPr="006E6861">
              <w:rPr>
                <w:rFonts w:ascii="Times New Roman Mon" w:eastAsia="Times New Roman" w:hAnsi="Times New Roman Mon" w:cs="Times New Roman"/>
                <w:color w:val="000000"/>
                <w:sz w:val="18"/>
                <w:szCs w:val="18"/>
              </w:rPr>
              <w:t xml:space="preserve">  75,619.7 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4BACC6" w:themeFill="accent5"/>
            <w:noWrap/>
            <w:vAlign w:val="center"/>
            <w:hideMark/>
          </w:tcPr>
          <w:p w14:paraId="60BBECC0" w14:textId="77777777" w:rsidR="0000154D" w:rsidRPr="006E6861" w:rsidRDefault="0000154D" w:rsidP="0000154D">
            <w:pPr>
              <w:jc w:val="right"/>
              <w:rPr>
                <w:rFonts w:ascii="Times New Roman Mon" w:eastAsia="Times New Roman" w:hAnsi="Times New Roman Mon" w:cs="Times New Roman"/>
                <w:color w:val="000000"/>
                <w:sz w:val="18"/>
                <w:szCs w:val="18"/>
              </w:rPr>
            </w:pPr>
            <w:r w:rsidRPr="006E6861">
              <w:rPr>
                <w:rFonts w:ascii="Times New Roman Mon" w:eastAsia="Times New Roman" w:hAnsi="Times New Roman Mon" w:cs="Times New Roman"/>
                <w:color w:val="000000"/>
                <w:sz w:val="18"/>
                <w:szCs w:val="18"/>
              </w:rPr>
              <w:t xml:space="preserve">  85,394.5 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4BACC6" w:themeFill="accent5"/>
            <w:noWrap/>
            <w:vAlign w:val="center"/>
            <w:hideMark/>
          </w:tcPr>
          <w:p w14:paraId="24767D9C" w14:textId="77777777" w:rsidR="0000154D" w:rsidRPr="006E6861" w:rsidRDefault="0000154D" w:rsidP="0000154D">
            <w:pPr>
              <w:jc w:val="right"/>
              <w:rPr>
                <w:rFonts w:ascii="Times New Roman Mon" w:eastAsia="Times New Roman" w:hAnsi="Times New Roman Mon" w:cs="Times New Roman"/>
                <w:color w:val="000000"/>
                <w:sz w:val="18"/>
                <w:szCs w:val="18"/>
              </w:rPr>
            </w:pPr>
            <w:r w:rsidRPr="006E6861">
              <w:rPr>
                <w:rFonts w:ascii="Times New Roman Mon" w:eastAsia="Times New Roman" w:hAnsi="Times New Roman Mon" w:cs="Times New Roman"/>
                <w:color w:val="000000"/>
                <w:sz w:val="18"/>
                <w:szCs w:val="18"/>
              </w:rPr>
              <w:t xml:space="preserve">    165,472.6 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4BACC6" w:themeFill="accent5"/>
            <w:noWrap/>
            <w:vAlign w:val="center"/>
            <w:hideMark/>
          </w:tcPr>
          <w:p w14:paraId="70BD86D0" w14:textId="77777777" w:rsidR="0000154D" w:rsidRPr="006E6861" w:rsidRDefault="0000154D" w:rsidP="0000154D">
            <w:pPr>
              <w:jc w:val="right"/>
              <w:rPr>
                <w:rFonts w:ascii="Times New Roman Mon" w:eastAsia="Times New Roman" w:hAnsi="Times New Roman Mon" w:cs="Times New Roman"/>
                <w:color w:val="000000"/>
                <w:sz w:val="18"/>
                <w:szCs w:val="18"/>
              </w:rPr>
            </w:pPr>
            <w:r w:rsidRPr="006E6861">
              <w:rPr>
                <w:rFonts w:ascii="Times New Roman Mon" w:eastAsia="Times New Roman" w:hAnsi="Times New Roman Mon" w:cs="Times New Roman"/>
                <w:color w:val="000000"/>
                <w:sz w:val="18"/>
                <w:szCs w:val="18"/>
              </w:rPr>
              <w:t xml:space="preserve">    193,260.0 </w:t>
            </w:r>
          </w:p>
        </w:tc>
      </w:tr>
    </w:tbl>
    <w:p w14:paraId="6FECCED1" w14:textId="7AEBEBF5" w:rsidR="00D041E5" w:rsidRPr="006E6861" w:rsidRDefault="00D041E5">
      <w:pPr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2819282C" w14:textId="2532B97D" w:rsidR="00CB29B5" w:rsidRPr="006E6861" w:rsidRDefault="00D1769A" w:rsidP="008E07E0">
      <w:pPr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6E6861">
        <w:rPr>
          <w:rFonts w:ascii="Times New Roman" w:eastAsia="Times New Roman" w:hAnsi="Times New Roman" w:cs="Times New Roman"/>
          <w:sz w:val="24"/>
          <w:szCs w:val="24"/>
        </w:rPr>
        <w:t>Дүрслэл-4</w:t>
      </w:r>
    </w:p>
    <w:p w14:paraId="0D30E2AE" w14:textId="14AE4696" w:rsidR="00D041E5" w:rsidRPr="006E6861" w:rsidRDefault="0000154D">
      <w:pPr>
        <w:rPr>
          <w:rFonts w:ascii="Times New Roman" w:eastAsia="Times New Roman" w:hAnsi="Times New Roman" w:cs="Times New Roman"/>
          <w:sz w:val="24"/>
          <w:szCs w:val="24"/>
        </w:rPr>
      </w:pPr>
      <w:r w:rsidRPr="006E6861">
        <w:rPr>
          <w:noProof/>
          <w:lang w:eastAsia="mn-MN"/>
        </w:rPr>
        <w:drawing>
          <wp:inline distT="0" distB="0" distL="0" distR="0" wp14:anchorId="7CD69DC3" wp14:editId="4CFA3835">
            <wp:extent cx="6300470" cy="2441050"/>
            <wp:effectExtent l="0" t="0" r="5080" b="16510"/>
            <wp:docPr id="16" name="Chart 16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200-000002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14:paraId="7A65EBB0" w14:textId="7B59E969" w:rsidR="00D041E5" w:rsidRPr="006E6861" w:rsidRDefault="00D1769A" w:rsidP="001D40CE">
      <w:pPr>
        <w:pStyle w:val="Heading2"/>
        <w:jc w:val="left"/>
        <w:rPr>
          <w:highlight w:val="yellow"/>
        </w:rPr>
      </w:pPr>
      <w:bookmarkStart w:id="14" w:name="_Toc65239985"/>
      <w:r w:rsidRPr="006E6861">
        <w:rPr>
          <w:rFonts w:ascii="Times New Roman" w:eastAsia="Times New Roman" w:hAnsi="Times New Roman" w:cs="Times New Roman"/>
          <w:b w:val="0"/>
        </w:rPr>
        <w:lastRenderedPageBreak/>
        <w:t>1.4.ДААТГАЛЫН ХУРААМЖ</w:t>
      </w:r>
      <w:bookmarkEnd w:id="14"/>
    </w:p>
    <w:p w14:paraId="330FB420" w14:textId="7B2A74A2" w:rsidR="00D041E5" w:rsidRPr="006E6861" w:rsidRDefault="0000154D" w:rsidP="001D40CE">
      <w:pPr>
        <w:spacing w:before="240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E6861">
        <w:rPr>
          <w:rFonts w:ascii="Times New Roman" w:eastAsia="Times New Roman" w:hAnsi="Times New Roman" w:cs="Times New Roman"/>
          <w:sz w:val="24"/>
          <w:szCs w:val="24"/>
        </w:rPr>
        <w:t>2021</w:t>
      </w:r>
      <w:r w:rsidR="00D1769A" w:rsidRPr="006E6861">
        <w:rPr>
          <w:rFonts w:ascii="Times New Roman" w:eastAsia="Times New Roman" w:hAnsi="Times New Roman" w:cs="Times New Roman"/>
          <w:sz w:val="24"/>
          <w:szCs w:val="24"/>
        </w:rPr>
        <w:t xml:space="preserve"> он</w:t>
      </w:r>
      <w:r w:rsidRPr="006E6861">
        <w:rPr>
          <w:rFonts w:ascii="Times New Roman" w:eastAsia="Times New Roman" w:hAnsi="Times New Roman" w:cs="Times New Roman"/>
          <w:sz w:val="24"/>
          <w:szCs w:val="24"/>
        </w:rPr>
        <w:t>ы 1-р улиралд</w:t>
      </w:r>
      <w:r w:rsidR="00231FC5" w:rsidRPr="006E6861">
        <w:rPr>
          <w:rFonts w:ascii="Times New Roman" w:eastAsia="Times New Roman" w:hAnsi="Times New Roman" w:cs="Times New Roman"/>
          <w:sz w:val="24"/>
          <w:szCs w:val="24"/>
        </w:rPr>
        <w:t xml:space="preserve"> ердийн даатгалын компаниуд</w:t>
      </w:r>
      <w:r w:rsidR="00D1769A" w:rsidRPr="006E686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E6861">
        <w:rPr>
          <w:rFonts w:ascii="Times New Roman" w:eastAsia="Times New Roman" w:hAnsi="Times New Roman" w:cs="Times New Roman"/>
          <w:sz w:val="24"/>
          <w:szCs w:val="24"/>
        </w:rPr>
        <w:t>38</w:t>
      </w:r>
      <w:r w:rsidR="00D1769A" w:rsidRPr="006E6861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6E6861">
        <w:rPr>
          <w:rFonts w:ascii="Times New Roman" w:eastAsia="Times New Roman" w:hAnsi="Times New Roman" w:cs="Times New Roman"/>
          <w:sz w:val="24"/>
          <w:szCs w:val="24"/>
        </w:rPr>
        <w:t>4</w:t>
      </w:r>
      <w:r w:rsidR="00D1769A" w:rsidRPr="006E6861">
        <w:rPr>
          <w:rFonts w:ascii="Times New Roman" w:eastAsia="Times New Roman" w:hAnsi="Times New Roman" w:cs="Times New Roman"/>
          <w:sz w:val="24"/>
          <w:szCs w:val="24"/>
        </w:rPr>
        <w:t xml:space="preserve"> тэр</w:t>
      </w:r>
      <w:r w:rsidR="00231FC5" w:rsidRPr="006E6861">
        <w:rPr>
          <w:rFonts w:ascii="Times New Roman" w:eastAsia="Times New Roman" w:hAnsi="Times New Roman" w:cs="Times New Roman"/>
          <w:sz w:val="24"/>
          <w:szCs w:val="24"/>
        </w:rPr>
        <w:t>бум төгрөгийн</w:t>
      </w:r>
      <w:r w:rsidR="00D1769A" w:rsidRPr="006E6861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231FC5" w:rsidRPr="006E6861">
        <w:rPr>
          <w:rFonts w:ascii="Times New Roman" w:eastAsia="Times New Roman" w:hAnsi="Times New Roman" w:cs="Times New Roman"/>
          <w:sz w:val="24"/>
          <w:szCs w:val="24"/>
        </w:rPr>
        <w:t xml:space="preserve">урт хугацааны даатгалын компани </w:t>
      </w:r>
      <w:r w:rsidRPr="006E6861">
        <w:rPr>
          <w:rFonts w:ascii="Times New Roman" w:eastAsia="Times New Roman" w:hAnsi="Times New Roman" w:cs="Times New Roman"/>
          <w:sz w:val="24"/>
          <w:szCs w:val="24"/>
        </w:rPr>
        <w:t>0</w:t>
      </w:r>
      <w:r w:rsidR="00D82B6F" w:rsidRPr="006E6861">
        <w:rPr>
          <w:rFonts w:ascii="Times New Roman" w:eastAsia="Times New Roman" w:hAnsi="Times New Roman" w:cs="Times New Roman"/>
          <w:sz w:val="24"/>
          <w:szCs w:val="24"/>
        </w:rPr>
        <w:t>.5</w:t>
      </w:r>
      <w:r w:rsidRPr="006E6861">
        <w:rPr>
          <w:rFonts w:ascii="Times New Roman" w:eastAsia="Times New Roman" w:hAnsi="Times New Roman" w:cs="Times New Roman"/>
          <w:sz w:val="24"/>
          <w:szCs w:val="24"/>
        </w:rPr>
        <w:t xml:space="preserve"> тэрбум төгрөгийн нийт 39</w:t>
      </w:r>
      <w:r w:rsidR="00231FC5" w:rsidRPr="006E6861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6E6861">
        <w:rPr>
          <w:rFonts w:ascii="Times New Roman" w:eastAsia="Times New Roman" w:hAnsi="Times New Roman" w:cs="Times New Roman"/>
          <w:sz w:val="24"/>
          <w:szCs w:val="24"/>
        </w:rPr>
        <w:t>0</w:t>
      </w:r>
      <w:r w:rsidR="00231FC5" w:rsidRPr="006E6861">
        <w:rPr>
          <w:rFonts w:ascii="Times New Roman" w:eastAsia="Times New Roman" w:hAnsi="Times New Roman" w:cs="Times New Roman"/>
          <w:sz w:val="24"/>
          <w:szCs w:val="24"/>
        </w:rPr>
        <w:t xml:space="preserve"> тэрбум төгрөгийн даатгалын хураамж т</w:t>
      </w:r>
      <w:r w:rsidR="00D1769A" w:rsidRPr="006E6861">
        <w:rPr>
          <w:rFonts w:ascii="Times New Roman" w:eastAsia="Times New Roman" w:hAnsi="Times New Roman" w:cs="Times New Roman"/>
          <w:sz w:val="24"/>
          <w:szCs w:val="24"/>
        </w:rPr>
        <w:t>өвлөрүүл</w:t>
      </w:r>
      <w:r w:rsidR="00231FC5" w:rsidRPr="006E6861">
        <w:rPr>
          <w:rFonts w:ascii="Times New Roman" w:eastAsia="Times New Roman" w:hAnsi="Times New Roman" w:cs="Times New Roman"/>
          <w:sz w:val="24"/>
          <w:szCs w:val="24"/>
        </w:rPr>
        <w:t>жэ</w:t>
      </w:r>
      <w:r w:rsidR="00D1769A" w:rsidRPr="006E6861">
        <w:rPr>
          <w:rFonts w:ascii="Times New Roman" w:eastAsia="Times New Roman" w:hAnsi="Times New Roman" w:cs="Times New Roman"/>
          <w:sz w:val="24"/>
          <w:szCs w:val="24"/>
        </w:rPr>
        <w:t>э</w:t>
      </w:r>
      <w:r w:rsidR="007E74A2" w:rsidRPr="006E6861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1228DB" w:rsidRPr="006E6861">
        <w:rPr>
          <w:rFonts w:ascii="Times New Roman" w:eastAsia="Times New Roman" w:hAnsi="Times New Roman" w:cs="Times New Roman"/>
          <w:sz w:val="24"/>
          <w:szCs w:val="24"/>
        </w:rPr>
        <w:t>E</w:t>
      </w:r>
      <w:proofErr w:type="spellStart"/>
      <w:r w:rsidR="001228DB" w:rsidRPr="006E6861">
        <w:rPr>
          <w:rFonts w:ascii="Times New Roman" w:eastAsia="Times New Roman" w:hAnsi="Times New Roman" w:cs="Times New Roman"/>
          <w:sz w:val="24"/>
          <w:szCs w:val="24"/>
        </w:rPr>
        <w:t>рдийн</w:t>
      </w:r>
      <w:proofErr w:type="spellEnd"/>
      <w:r w:rsidR="001228DB" w:rsidRPr="006E6861">
        <w:rPr>
          <w:rFonts w:ascii="Times New Roman" w:eastAsia="Times New Roman" w:hAnsi="Times New Roman" w:cs="Times New Roman"/>
          <w:sz w:val="24"/>
          <w:szCs w:val="24"/>
        </w:rPr>
        <w:t xml:space="preserve"> даатгалын компаниудын хувьд </w:t>
      </w:r>
      <w:r w:rsidRPr="006E6861">
        <w:rPr>
          <w:rFonts w:ascii="Times New Roman" w:eastAsia="Times New Roman" w:hAnsi="Times New Roman" w:cs="Times New Roman"/>
          <w:sz w:val="24"/>
          <w:szCs w:val="24"/>
        </w:rPr>
        <w:t>1.1</w:t>
      </w:r>
      <w:r w:rsidR="00D1769A" w:rsidRPr="006E6861">
        <w:rPr>
          <w:rFonts w:ascii="Times New Roman" w:eastAsia="Times New Roman" w:hAnsi="Times New Roman" w:cs="Times New Roman"/>
          <w:sz w:val="24"/>
          <w:szCs w:val="24"/>
        </w:rPr>
        <w:t xml:space="preserve"> тэрбум тө</w:t>
      </w:r>
      <w:r w:rsidR="00231FC5" w:rsidRPr="006E6861">
        <w:rPr>
          <w:rFonts w:ascii="Times New Roman" w:eastAsia="Times New Roman" w:hAnsi="Times New Roman" w:cs="Times New Roman"/>
          <w:sz w:val="24"/>
          <w:szCs w:val="24"/>
        </w:rPr>
        <w:t>грөгийн хураамжийн буцаалт хий</w:t>
      </w:r>
      <w:r w:rsidR="00D1769A" w:rsidRPr="006E6861">
        <w:rPr>
          <w:rFonts w:ascii="Times New Roman" w:eastAsia="Times New Roman" w:hAnsi="Times New Roman" w:cs="Times New Roman"/>
          <w:sz w:val="24"/>
          <w:szCs w:val="24"/>
        </w:rPr>
        <w:t xml:space="preserve">ж, </w:t>
      </w:r>
      <w:r w:rsidRPr="006E6861">
        <w:rPr>
          <w:rFonts w:ascii="Times New Roman" w:eastAsia="Times New Roman" w:hAnsi="Times New Roman" w:cs="Times New Roman"/>
          <w:sz w:val="24"/>
          <w:szCs w:val="24"/>
        </w:rPr>
        <w:t>10</w:t>
      </w:r>
      <w:r w:rsidR="00D1769A" w:rsidRPr="006E6861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6E6861">
        <w:rPr>
          <w:rFonts w:ascii="Times New Roman" w:eastAsia="Times New Roman" w:hAnsi="Times New Roman" w:cs="Times New Roman"/>
          <w:sz w:val="24"/>
          <w:szCs w:val="24"/>
        </w:rPr>
        <w:t>9</w:t>
      </w:r>
      <w:r w:rsidR="00D1769A" w:rsidRPr="006E6861">
        <w:rPr>
          <w:rFonts w:ascii="Times New Roman" w:eastAsia="Times New Roman" w:hAnsi="Times New Roman" w:cs="Times New Roman"/>
          <w:sz w:val="24"/>
          <w:szCs w:val="24"/>
        </w:rPr>
        <w:t xml:space="preserve"> тэрбум төгрөгийг давхар даатгалын хураамжийн зардалд зарцуул</w:t>
      </w:r>
      <w:r w:rsidR="0098411B" w:rsidRPr="006E6861">
        <w:rPr>
          <w:rFonts w:ascii="Times New Roman" w:eastAsia="Times New Roman" w:hAnsi="Times New Roman" w:cs="Times New Roman"/>
          <w:sz w:val="24"/>
          <w:szCs w:val="24"/>
        </w:rPr>
        <w:t>ж,</w:t>
      </w:r>
      <w:r w:rsidR="003F2EA8" w:rsidRPr="006E686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E6861">
        <w:rPr>
          <w:rFonts w:ascii="Times New Roman" w:eastAsia="Times New Roman" w:hAnsi="Times New Roman" w:cs="Times New Roman"/>
          <w:sz w:val="24"/>
          <w:szCs w:val="24"/>
        </w:rPr>
        <w:t>26</w:t>
      </w:r>
      <w:r w:rsidR="00D82B6F" w:rsidRPr="006E6861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6E6861">
        <w:rPr>
          <w:rFonts w:ascii="Times New Roman" w:eastAsia="Times New Roman" w:hAnsi="Times New Roman" w:cs="Times New Roman"/>
          <w:sz w:val="24"/>
          <w:szCs w:val="24"/>
        </w:rPr>
        <w:t>4</w:t>
      </w:r>
      <w:r w:rsidR="00D1769A" w:rsidRPr="006E6861">
        <w:rPr>
          <w:rFonts w:ascii="Times New Roman" w:eastAsia="Times New Roman" w:hAnsi="Times New Roman" w:cs="Times New Roman"/>
          <w:sz w:val="24"/>
          <w:szCs w:val="24"/>
        </w:rPr>
        <w:t xml:space="preserve"> тэрбум төгрөг</w:t>
      </w:r>
      <w:r w:rsidR="0098411B" w:rsidRPr="006E6861">
        <w:rPr>
          <w:rFonts w:ascii="Times New Roman" w:eastAsia="Times New Roman" w:hAnsi="Times New Roman" w:cs="Times New Roman"/>
          <w:sz w:val="24"/>
          <w:szCs w:val="24"/>
        </w:rPr>
        <w:t>ийн даатгалын цэвэр хураамжийн орлоготой</w:t>
      </w:r>
      <w:r w:rsidR="00D1769A" w:rsidRPr="006E686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8411B" w:rsidRPr="006E6861">
        <w:rPr>
          <w:rFonts w:ascii="Times New Roman" w:eastAsia="Times New Roman" w:hAnsi="Times New Roman" w:cs="Times New Roman"/>
          <w:sz w:val="24"/>
          <w:szCs w:val="24"/>
        </w:rPr>
        <w:t>ажиллажээ</w:t>
      </w:r>
      <w:r w:rsidR="00D1769A" w:rsidRPr="006E6861">
        <w:rPr>
          <w:rFonts w:ascii="Times New Roman" w:eastAsia="Times New Roman" w:hAnsi="Times New Roman" w:cs="Times New Roman"/>
          <w:sz w:val="24"/>
          <w:szCs w:val="24"/>
        </w:rPr>
        <w:t xml:space="preserve">. “Үндэсний давхар даатгал” ХК </w:t>
      </w:r>
      <w:r w:rsidRPr="006E6861">
        <w:rPr>
          <w:rFonts w:ascii="Times New Roman" w:eastAsia="Times New Roman" w:hAnsi="Times New Roman" w:cs="Times New Roman"/>
          <w:sz w:val="24"/>
          <w:szCs w:val="24"/>
        </w:rPr>
        <w:t>0.8</w:t>
      </w:r>
      <w:r w:rsidR="00D1769A" w:rsidRPr="006E6861">
        <w:rPr>
          <w:rFonts w:ascii="Times New Roman" w:eastAsia="Times New Roman" w:hAnsi="Times New Roman" w:cs="Times New Roman"/>
          <w:sz w:val="24"/>
          <w:szCs w:val="24"/>
        </w:rPr>
        <w:t xml:space="preserve"> тэрбум төгрөгийн давхар даатгалын хураамж төвлөрүүлж, үүнээс </w:t>
      </w:r>
      <w:r w:rsidRPr="006E6861">
        <w:rPr>
          <w:rFonts w:ascii="Times New Roman" w:eastAsia="Times New Roman" w:hAnsi="Times New Roman" w:cs="Times New Roman"/>
          <w:sz w:val="24"/>
          <w:szCs w:val="24"/>
        </w:rPr>
        <w:t>0.7</w:t>
      </w:r>
      <w:r w:rsidR="00D1769A" w:rsidRPr="006E686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339A8" w:rsidRPr="006E6861">
        <w:rPr>
          <w:rFonts w:ascii="Times New Roman" w:eastAsia="Times New Roman" w:hAnsi="Times New Roman" w:cs="Times New Roman"/>
          <w:sz w:val="24"/>
          <w:szCs w:val="24"/>
        </w:rPr>
        <w:t>тэрбум</w:t>
      </w:r>
      <w:r w:rsidR="00D1769A" w:rsidRPr="006E6861">
        <w:rPr>
          <w:rFonts w:ascii="Times New Roman" w:eastAsia="Times New Roman" w:hAnsi="Times New Roman" w:cs="Times New Roman"/>
          <w:sz w:val="24"/>
          <w:szCs w:val="24"/>
        </w:rPr>
        <w:t xml:space="preserve"> төгрөгийг давхар даатгалын хураамж</w:t>
      </w:r>
      <w:r w:rsidR="00787CC9" w:rsidRPr="006E686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787CC9" w:rsidRPr="006E6861">
        <w:rPr>
          <w:rFonts w:ascii="Times New Roman" w:eastAsia="Times New Roman" w:hAnsi="Times New Roman" w:cs="Times New Roman"/>
          <w:sz w:val="24"/>
          <w:szCs w:val="24"/>
        </w:rPr>
        <w:t>гадны</w:t>
      </w:r>
      <w:proofErr w:type="spellEnd"/>
      <w:r w:rsidR="00787CC9" w:rsidRPr="006E6861">
        <w:rPr>
          <w:rFonts w:ascii="Times New Roman" w:eastAsia="Times New Roman" w:hAnsi="Times New Roman" w:cs="Times New Roman"/>
          <w:sz w:val="24"/>
          <w:szCs w:val="24"/>
        </w:rPr>
        <w:t xml:space="preserve"> давхар даатгагчид</w:t>
      </w:r>
      <w:r w:rsidR="00D1769A" w:rsidRPr="006E6861">
        <w:rPr>
          <w:rFonts w:ascii="Times New Roman" w:eastAsia="Times New Roman" w:hAnsi="Times New Roman" w:cs="Times New Roman"/>
          <w:sz w:val="24"/>
          <w:szCs w:val="24"/>
        </w:rPr>
        <w:t xml:space="preserve"> /retrocession/ хэлбэрээр шилжүүлс</w:t>
      </w:r>
      <w:r w:rsidR="009D21BC" w:rsidRPr="006E6861">
        <w:rPr>
          <w:rFonts w:ascii="Times New Roman" w:eastAsia="Times New Roman" w:hAnsi="Times New Roman" w:cs="Times New Roman"/>
          <w:sz w:val="24"/>
          <w:szCs w:val="24"/>
        </w:rPr>
        <w:t>эн байна. Дэлгэрэнгүйг Хүснэгт 6</w:t>
      </w:r>
      <w:r w:rsidR="00D1769A" w:rsidRPr="006E6861">
        <w:rPr>
          <w:rFonts w:ascii="Times New Roman" w:eastAsia="Times New Roman" w:hAnsi="Times New Roman" w:cs="Times New Roman"/>
          <w:sz w:val="24"/>
          <w:szCs w:val="24"/>
        </w:rPr>
        <w:t>-д харуулав.</w:t>
      </w:r>
    </w:p>
    <w:p w14:paraId="7C7E0CC2" w14:textId="770CC97F" w:rsidR="00D041E5" w:rsidRPr="006E6861" w:rsidRDefault="00D82B6F">
      <w:pPr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E6861">
        <w:rPr>
          <w:rFonts w:ascii="Times New Roman" w:eastAsia="Times New Roman" w:hAnsi="Times New Roman" w:cs="Times New Roman"/>
          <w:sz w:val="24"/>
          <w:szCs w:val="24"/>
        </w:rPr>
        <w:t>Сүүлийн 5 жилийн</w:t>
      </w:r>
      <w:r w:rsidR="00D1769A" w:rsidRPr="006E6861">
        <w:rPr>
          <w:rFonts w:ascii="Times New Roman" w:eastAsia="Times New Roman" w:hAnsi="Times New Roman" w:cs="Times New Roman"/>
          <w:sz w:val="24"/>
          <w:szCs w:val="24"/>
        </w:rPr>
        <w:t xml:space="preserve"> даатгалын нийт хураамжийн дундаж өсөлт </w:t>
      </w:r>
      <w:r w:rsidR="0000154D" w:rsidRPr="006E6861">
        <w:rPr>
          <w:rFonts w:ascii="Times New Roman" w:eastAsia="Times New Roman" w:hAnsi="Times New Roman" w:cs="Times New Roman"/>
          <w:sz w:val="24"/>
          <w:szCs w:val="24"/>
        </w:rPr>
        <w:t>8</w:t>
      </w:r>
      <w:r w:rsidRPr="006E6861">
        <w:rPr>
          <w:rFonts w:ascii="Times New Roman" w:eastAsia="Times New Roman" w:hAnsi="Times New Roman" w:cs="Times New Roman"/>
          <w:sz w:val="24"/>
          <w:szCs w:val="24"/>
        </w:rPr>
        <w:t>.</w:t>
      </w:r>
      <w:r w:rsidR="0000154D" w:rsidRPr="006E6861">
        <w:rPr>
          <w:rFonts w:ascii="Times New Roman" w:eastAsia="Times New Roman" w:hAnsi="Times New Roman" w:cs="Times New Roman"/>
          <w:sz w:val="24"/>
          <w:szCs w:val="24"/>
        </w:rPr>
        <w:t>5</w:t>
      </w:r>
      <w:r w:rsidR="00D1769A" w:rsidRPr="006E6861">
        <w:rPr>
          <w:rFonts w:ascii="Times New Roman" w:eastAsia="Times New Roman" w:hAnsi="Times New Roman" w:cs="Times New Roman"/>
          <w:sz w:val="24"/>
          <w:szCs w:val="24"/>
        </w:rPr>
        <w:t xml:space="preserve"> хувь бай</w:t>
      </w:r>
      <w:r w:rsidR="00B3174F" w:rsidRPr="006E6861">
        <w:rPr>
          <w:rFonts w:ascii="Times New Roman" w:eastAsia="Times New Roman" w:hAnsi="Times New Roman" w:cs="Times New Roman"/>
          <w:sz w:val="24"/>
          <w:szCs w:val="24"/>
        </w:rPr>
        <w:t xml:space="preserve">гаа бол </w:t>
      </w:r>
      <w:r w:rsidR="0000154D" w:rsidRPr="006E6861">
        <w:rPr>
          <w:rFonts w:ascii="Times New Roman" w:eastAsia="Times New Roman" w:hAnsi="Times New Roman" w:cs="Times New Roman"/>
          <w:sz w:val="24"/>
          <w:szCs w:val="24"/>
        </w:rPr>
        <w:t>тайлант хугацаанд</w:t>
      </w:r>
      <w:r w:rsidRPr="006E686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F2EA8" w:rsidRPr="006E6861">
        <w:rPr>
          <w:rFonts w:ascii="Times New Roman" w:eastAsia="Times New Roman" w:hAnsi="Times New Roman" w:cs="Times New Roman"/>
          <w:sz w:val="24"/>
          <w:szCs w:val="24"/>
        </w:rPr>
        <w:t xml:space="preserve">нийт </w:t>
      </w:r>
      <w:r w:rsidR="00B3174F" w:rsidRPr="006E6861">
        <w:rPr>
          <w:rFonts w:ascii="Times New Roman" w:eastAsia="Times New Roman" w:hAnsi="Times New Roman" w:cs="Times New Roman"/>
          <w:sz w:val="24"/>
          <w:szCs w:val="24"/>
        </w:rPr>
        <w:t xml:space="preserve">хураамж </w:t>
      </w:r>
      <w:r w:rsidR="008E07E0" w:rsidRPr="006E6861">
        <w:rPr>
          <w:rFonts w:ascii="Times New Roman" w:eastAsia="Times New Roman" w:hAnsi="Times New Roman" w:cs="Times New Roman"/>
          <w:sz w:val="24"/>
          <w:szCs w:val="24"/>
        </w:rPr>
        <w:t xml:space="preserve">цар тахалтай холбоотойгоор </w:t>
      </w:r>
      <w:r w:rsidR="00B3174F" w:rsidRPr="006E6861">
        <w:rPr>
          <w:rFonts w:ascii="Times New Roman" w:eastAsia="Times New Roman" w:hAnsi="Times New Roman" w:cs="Times New Roman"/>
          <w:sz w:val="24"/>
          <w:szCs w:val="24"/>
        </w:rPr>
        <w:t xml:space="preserve">4.3 хувиар буурсан байна. </w:t>
      </w:r>
      <w:r w:rsidR="00D1769A" w:rsidRPr="006E6861">
        <w:rPr>
          <w:rFonts w:ascii="Times New Roman" w:eastAsia="Times New Roman" w:hAnsi="Times New Roman" w:cs="Times New Roman"/>
          <w:sz w:val="24"/>
          <w:szCs w:val="24"/>
        </w:rPr>
        <w:t>Дэлгэрэнгүйг Дүрслэл-5-т харуулав.</w:t>
      </w:r>
    </w:p>
    <w:p w14:paraId="29164546" w14:textId="527B0A3D" w:rsidR="00C2032D" w:rsidRPr="006E6861" w:rsidRDefault="00D1769A" w:rsidP="001D40CE">
      <w:pPr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6E6861">
        <w:rPr>
          <w:rFonts w:ascii="Times New Roman" w:eastAsia="Times New Roman" w:hAnsi="Times New Roman" w:cs="Times New Roman"/>
          <w:sz w:val="24"/>
          <w:szCs w:val="24"/>
        </w:rPr>
        <w:t>Дүрслэл-5</w:t>
      </w:r>
    </w:p>
    <w:p w14:paraId="3B28D250" w14:textId="77777777" w:rsidR="00CB29B5" w:rsidRPr="006E6861" w:rsidRDefault="00CB29B5" w:rsidP="001D40CE">
      <w:pPr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78AA09A5" w14:textId="0FE8A0CE" w:rsidR="00D041E5" w:rsidRPr="006E6861" w:rsidRDefault="006E6861">
      <w:pPr>
        <w:rPr>
          <w:rFonts w:ascii="Times New Roman" w:eastAsia="Times New Roman" w:hAnsi="Times New Roman" w:cs="Times New Roman"/>
          <w:sz w:val="24"/>
          <w:szCs w:val="24"/>
        </w:rPr>
      </w:pPr>
      <w:bookmarkStart w:id="15" w:name="_GoBack"/>
      <w:r>
        <w:rPr>
          <w:noProof/>
        </w:rPr>
        <w:drawing>
          <wp:inline distT="0" distB="0" distL="0" distR="0" wp14:anchorId="6A6DBD40" wp14:editId="72F9DC5B">
            <wp:extent cx="6300470" cy="3430905"/>
            <wp:effectExtent l="0" t="0" r="5080" b="17145"/>
            <wp:docPr id="3" name="Chart 3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300-00000958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  <w:bookmarkEnd w:id="15"/>
    </w:p>
    <w:p w14:paraId="2E40EB97" w14:textId="0534513F" w:rsidR="00D041E5" w:rsidRPr="006E6861" w:rsidRDefault="006A5A8D">
      <w:pPr>
        <w:spacing w:before="240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E6861">
        <w:rPr>
          <w:rFonts w:ascii="Times New Roman" w:eastAsia="Times New Roman" w:hAnsi="Times New Roman" w:cs="Times New Roman"/>
          <w:sz w:val="24"/>
          <w:szCs w:val="24"/>
        </w:rPr>
        <w:t>Е</w:t>
      </w:r>
      <w:r w:rsidR="00AE56D5" w:rsidRPr="006E6861">
        <w:rPr>
          <w:rFonts w:ascii="Times New Roman" w:eastAsia="Times New Roman" w:hAnsi="Times New Roman" w:cs="Times New Roman"/>
          <w:sz w:val="24"/>
          <w:szCs w:val="24"/>
        </w:rPr>
        <w:t>рдийн болон урт</w:t>
      </w:r>
      <w:r w:rsidR="00334B11" w:rsidRPr="006E6861">
        <w:rPr>
          <w:rFonts w:ascii="Times New Roman" w:eastAsia="Times New Roman" w:hAnsi="Times New Roman" w:cs="Times New Roman"/>
          <w:sz w:val="24"/>
          <w:szCs w:val="24"/>
        </w:rPr>
        <w:t xml:space="preserve"> хугацааны даатгалын компаниуд</w:t>
      </w:r>
      <w:r w:rsidR="00AE56D5" w:rsidRPr="006E686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3174F" w:rsidRPr="006E6861">
        <w:rPr>
          <w:rFonts w:ascii="Times New Roman" w:eastAsia="Times New Roman" w:hAnsi="Times New Roman" w:cs="Times New Roman"/>
          <w:sz w:val="24"/>
          <w:szCs w:val="24"/>
        </w:rPr>
        <w:t>2020</w:t>
      </w:r>
      <w:r w:rsidR="00716E9A" w:rsidRPr="006E6861">
        <w:rPr>
          <w:rFonts w:ascii="Times New Roman" w:eastAsia="Times New Roman" w:hAnsi="Times New Roman" w:cs="Times New Roman"/>
          <w:sz w:val="24"/>
          <w:szCs w:val="24"/>
        </w:rPr>
        <w:t xml:space="preserve"> он</w:t>
      </w:r>
      <w:r w:rsidR="00B3174F" w:rsidRPr="006E6861">
        <w:rPr>
          <w:rFonts w:ascii="Times New Roman" w:eastAsia="Times New Roman" w:hAnsi="Times New Roman" w:cs="Times New Roman"/>
          <w:sz w:val="24"/>
          <w:szCs w:val="24"/>
        </w:rPr>
        <w:t>ы 1-р улиралд</w:t>
      </w:r>
      <w:r w:rsidR="00D1769A" w:rsidRPr="006E6861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="00B3174F" w:rsidRPr="006E6861">
        <w:rPr>
          <w:rFonts w:ascii="Times New Roman" w:eastAsia="Times New Roman" w:hAnsi="Times New Roman" w:cs="Times New Roman"/>
          <w:sz w:val="24"/>
          <w:szCs w:val="24"/>
        </w:rPr>
        <w:t>32</w:t>
      </w:r>
      <w:r w:rsidR="00D1769A" w:rsidRPr="006E6861">
        <w:rPr>
          <w:rFonts w:ascii="Times New Roman" w:eastAsia="Times New Roman" w:hAnsi="Times New Roman" w:cs="Times New Roman"/>
          <w:sz w:val="24"/>
          <w:szCs w:val="24"/>
        </w:rPr>
        <w:t xml:space="preserve"> хув</w:t>
      </w:r>
      <w:r w:rsidR="00AE56D5" w:rsidRPr="006E6861">
        <w:rPr>
          <w:rFonts w:ascii="Times New Roman" w:eastAsia="Times New Roman" w:hAnsi="Times New Roman" w:cs="Times New Roman"/>
          <w:sz w:val="24"/>
          <w:szCs w:val="24"/>
        </w:rPr>
        <w:t>ийг</w:t>
      </w:r>
      <w:r w:rsidR="00D1769A" w:rsidRPr="006E6861">
        <w:rPr>
          <w:rFonts w:ascii="Times New Roman" w:eastAsia="Times New Roman" w:hAnsi="Times New Roman" w:cs="Times New Roman"/>
          <w:sz w:val="24"/>
          <w:szCs w:val="24"/>
        </w:rPr>
        <w:t xml:space="preserve"> давхар даатгалын хураамжийн зардалд зарцуул</w:t>
      </w:r>
      <w:r w:rsidR="00A27EAD" w:rsidRPr="006E6861">
        <w:rPr>
          <w:rFonts w:ascii="Times New Roman" w:eastAsia="Times New Roman" w:hAnsi="Times New Roman" w:cs="Times New Roman"/>
          <w:sz w:val="24"/>
          <w:szCs w:val="24"/>
        </w:rPr>
        <w:t xml:space="preserve">ж байсан бол 2020 онд </w:t>
      </w:r>
      <w:r w:rsidR="00B3174F" w:rsidRPr="006E6861">
        <w:rPr>
          <w:rFonts w:ascii="Times New Roman" w:eastAsia="Times New Roman" w:hAnsi="Times New Roman" w:cs="Times New Roman"/>
          <w:sz w:val="24"/>
          <w:szCs w:val="24"/>
        </w:rPr>
        <w:t>28</w:t>
      </w:r>
      <w:r w:rsidR="004C1ECA" w:rsidRPr="006E6861">
        <w:rPr>
          <w:rFonts w:ascii="Times New Roman" w:eastAsia="Times New Roman" w:hAnsi="Times New Roman" w:cs="Times New Roman"/>
          <w:sz w:val="24"/>
          <w:szCs w:val="24"/>
        </w:rPr>
        <w:t xml:space="preserve"> хувийг зарцуулсан байна. </w:t>
      </w:r>
    </w:p>
    <w:p w14:paraId="0B9AC205" w14:textId="07909A72" w:rsidR="00D041E5" w:rsidRPr="006E6861" w:rsidRDefault="00716E9A">
      <w:pPr>
        <w:spacing w:before="240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6E6861">
        <w:rPr>
          <w:rFonts w:ascii="Times New Roman" w:eastAsia="Times New Roman" w:hAnsi="Times New Roman" w:cs="Times New Roman"/>
          <w:sz w:val="24"/>
          <w:szCs w:val="24"/>
        </w:rPr>
        <w:t>Хү</w:t>
      </w:r>
      <w:r w:rsidR="009D21BC" w:rsidRPr="006E6861">
        <w:rPr>
          <w:rFonts w:ascii="Times New Roman" w:eastAsia="Times New Roman" w:hAnsi="Times New Roman" w:cs="Times New Roman"/>
          <w:sz w:val="24"/>
          <w:szCs w:val="24"/>
        </w:rPr>
        <w:t>снэгт-6</w:t>
      </w:r>
    </w:p>
    <w:p w14:paraId="4B11FC34" w14:textId="36BBB3F3" w:rsidR="00D041E5" w:rsidRPr="006E6861" w:rsidRDefault="00D1769A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E6861">
        <w:rPr>
          <w:rFonts w:ascii="Times New Roman" w:eastAsia="Times New Roman" w:hAnsi="Times New Roman" w:cs="Times New Roman"/>
          <w:b/>
          <w:sz w:val="24"/>
          <w:szCs w:val="24"/>
        </w:rPr>
        <w:t xml:space="preserve">Даатгалын компаниудын </w:t>
      </w:r>
      <w:r w:rsidR="00D80B2D" w:rsidRPr="006E6861">
        <w:rPr>
          <w:rFonts w:ascii="Times New Roman" w:eastAsia="Times New Roman" w:hAnsi="Times New Roman" w:cs="Times New Roman"/>
          <w:b/>
          <w:sz w:val="24"/>
          <w:szCs w:val="24"/>
        </w:rPr>
        <w:t>нийт болон</w:t>
      </w:r>
      <w:r w:rsidRPr="006E6861">
        <w:rPr>
          <w:rFonts w:ascii="Times New Roman" w:eastAsia="Times New Roman" w:hAnsi="Times New Roman" w:cs="Times New Roman"/>
          <w:b/>
          <w:sz w:val="24"/>
          <w:szCs w:val="24"/>
        </w:rPr>
        <w:t xml:space="preserve"> цэвэр хураамж</w:t>
      </w:r>
    </w:p>
    <w:p w14:paraId="0C052E30" w14:textId="77777777" w:rsidR="00D041E5" w:rsidRPr="006E6861" w:rsidRDefault="00D1769A">
      <w:pPr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6E6861">
        <w:rPr>
          <w:rFonts w:ascii="Times New Roman" w:eastAsia="Times New Roman" w:hAnsi="Times New Roman" w:cs="Times New Roman"/>
          <w:sz w:val="24"/>
          <w:szCs w:val="24"/>
        </w:rPr>
        <w:t>/сая төгрөгөөр/</w:t>
      </w:r>
    </w:p>
    <w:tbl>
      <w:tblPr>
        <w:tblW w:w="10260" w:type="dxa"/>
        <w:jc w:val="center"/>
        <w:tblLayout w:type="fixed"/>
        <w:tblLook w:val="04A0" w:firstRow="1" w:lastRow="0" w:firstColumn="1" w:lastColumn="0" w:noHBand="0" w:noVBand="1"/>
      </w:tblPr>
      <w:tblGrid>
        <w:gridCol w:w="445"/>
        <w:gridCol w:w="11"/>
        <w:gridCol w:w="2694"/>
        <w:gridCol w:w="990"/>
        <w:gridCol w:w="990"/>
        <w:gridCol w:w="1080"/>
        <w:gridCol w:w="990"/>
        <w:gridCol w:w="900"/>
        <w:gridCol w:w="1080"/>
        <w:gridCol w:w="1080"/>
      </w:tblGrid>
      <w:tr w:rsidR="00B3174F" w:rsidRPr="006E6861" w14:paraId="05680DC7" w14:textId="77777777" w:rsidTr="000E5F6B">
        <w:trPr>
          <w:trHeight w:val="312"/>
          <w:jc w:val="center"/>
        </w:trPr>
        <w:tc>
          <w:tcPr>
            <w:tcW w:w="45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BACC6" w:themeFill="accent5"/>
            <w:noWrap/>
            <w:vAlign w:val="center"/>
            <w:hideMark/>
          </w:tcPr>
          <w:p w14:paraId="5E1B8DF1" w14:textId="77777777" w:rsidR="00B3174F" w:rsidRPr="006E6861" w:rsidRDefault="00B3174F" w:rsidP="00B3174F">
            <w:pPr>
              <w:jc w:val="center"/>
              <w:rPr>
                <w:rFonts w:ascii="Times New Roman Mon" w:eastAsia="Times New Roman" w:hAnsi="Times New Roman Mon" w:cs="Times New Roman"/>
                <w:b/>
                <w:color w:val="000000"/>
                <w:sz w:val="20"/>
                <w:szCs w:val="20"/>
              </w:rPr>
            </w:pPr>
            <w:bookmarkStart w:id="16" w:name="_3whwml4" w:colFirst="0" w:colLast="0"/>
            <w:bookmarkEnd w:id="16"/>
            <w:r w:rsidRPr="006E686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№</w:t>
            </w: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BACC6" w:themeFill="accent5"/>
            <w:vAlign w:val="center"/>
            <w:hideMark/>
          </w:tcPr>
          <w:p w14:paraId="622149DD" w14:textId="77777777" w:rsidR="00B3174F" w:rsidRPr="006E6861" w:rsidRDefault="00B3174F" w:rsidP="00B3174F">
            <w:pPr>
              <w:jc w:val="center"/>
              <w:rPr>
                <w:rFonts w:ascii="Times New Roman Mon" w:eastAsia="Times New Roman" w:hAnsi="Times New Roman Mon" w:cs="Times New Roman"/>
                <w:b/>
                <w:color w:val="000000"/>
                <w:sz w:val="20"/>
                <w:szCs w:val="20"/>
              </w:rPr>
            </w:pPr>
            <w:r w:rsidRPr="006E6861">
              <w:rPr>
                <w:rFonts w:ascii="Times New Roman Mon" w:eastAsia="Times New Roman" w:hAnsi="Times New Roman Mon" w:cs="Times New Roman"/>
                <w:b/>
                <w:color w:val="000000"/>
                <w:sz w:val="20"/>
                <w:szCs w:val="20"/>
              </w:rPr>
              <w:t>Даатгалын компани</w:t>
            </w:r>
          </w:p>
        </w:tc>
        <w:tc>
          <w:tcPr>
            <w:tcW w:w="405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4BACC6" w:themeFill="accent5"/>
            <w:noWrap/>
            <w:vAlign w:val="center"/>
            <w:hideMark/>
          </w:tcPr>
          <w:p w14:paraId="321B9208" w14:textId="77777777" w:rsidR="00B3174F" w:rsidRPr="006E6861" w:rsidRDefault="00B3174F" w:rsidP="00B3174F">
            <w:pPr>
              <w:jc w:val="center"/>
              <w:rPr>
                <w:rFonts w:ascii="Times New Roman Mon" w:eastAsia="Times New Roman" w:hAnsi="Times New Roman Mon" w:cs="Times New Roman"/>
                <w:b/>
                <w:color w:val="000000"/>
                <w:sz w:val="20"/>
                <w:szCs w:val="20"/>
              </w:rPr>
            </w:pPr>
            <w:r w:rsidRPr="006E6861">
              <w:rPr>
                <w:rFonts w:ascii="Times New Roman Mon" w:eastAsia="Times New Roman" w:hAnsi="Times New Roman Mon" w:cs="Times New Roman"/>
                <w:b/>
                <w:color w:val="000000"/>
                <w:sz w:val="20"/>
                <w:szCs w:val="20"/>
              </w:rPr>
              <w:t>Нийт хураамж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BACC6" w:themeFill="accent5"/>
            <w:vAlign w:val="center"/>
            <w:hideMark/>
          </w:tcPr>
          <w:p w14:paraId="66BE0236" w14:textId="77777777" w:rsidR="00B3174F" w:rsidRPr="006E6861" w:rsidRDefault="00B3174F" w:rsidP="00B3174F">
            <w:pPr>
              <w:jc w:val="center"/>
              <w:rPr>
                <w:rFonts w:ascii="Times New Roman Mon" w:eastAsia="Times New Roman" w:hAnsi="Times New Roman Mon" w:cs="Times New Roman"/>
                <w:b/>
                <w:color w:val="000000"/>
                <w:sz w:val="18"/>
                <w:szCs w:val="18"/>
              </w:rPr>
            </w:pPr>
            <w:r w:rsidRPr="006E6861">
              <w:rPr>
                <w:rFonts w:ascii="Times New Roman Mon" w:eastAsia="Times New Roman" w:hAnsi="Times New Roman Mon" w:cs="Times New Roman"/>
                <w:b/>
                <w:color w:val="000000"/>
                <w:sz w:val="18"/>
                <w:szCs w:val="18"/>
              </w:rPr>
              <w:t>Даатгалын хураамжийн буцаалт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BACC6" w:themeFill="accent5"/>
            <w:vAlign w:val="center"/>
            <w:hideMark/>
          </w:tcPr>
          <w:p w14:paraId="2267D27F" w14:textId="77777777" w:rsidR="00B3174F" w:rsidRPr="006E6861" w:rsidRDefault="00B3174F" w:rsidP="00B3174F">
            <w:pPr>
              <w:jc w:val="center"/>
              <w:rPr>
                <w:rFonts w:ascii="Times New Roman Mon" w:eastAsia="Times New Roman" w:hAnsi="Times New Roman Mon" w:cs="Times New Roman"/>
                <w:b/>
                <w:color w:val="000000"/>
                <w:sz w:val="18"/>
                <w:szCs w:val="18"/>
              </w:rPr>
            </w:pPr>
            <w:r w:rsidRPr="006E6861">
              <w:rPr>
                <w:rFonts w:ascii="Times New Roman Mon" w:eastAsia="Times New Roman" w:hAnsi="Times New Roman Mon" w:cs="Times New Roman"/>
                <w:b/>
                <w:color w:val="000000"/>
                <w:sz w:val="18"/>
                <w:szCs w:val="18"/>
              </w:rPr>
              <w:t>Давхар даатгалын хураамжийн зардал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BACC6" w:themeFill="accent5"/>
            <w:vAlign w:val="center"/>
            <w:hideMark/>
          </w:tcPr>
          <w:p w14:paraId="040315CD" w14:textId="77777777" w:rsidR="00B3174F" w:rsidRPr="006E6861" w:rsidRDefault="00B3174F" w:rsidP="00B3174F">
            <w:pPr>
              <w:jc w:val="center"/>
              <w:rPr>
                <w:rFonts w:ascii="Times New Roman Mon" w:eastAsia="Times New Roman" w:hAnsi="Times New Roman Mon" w:cs="Times New Roman"/>
                <w:b/>
                <w:color w:val="000000"/>
                <w:sz w:val="18"/>
                <w:szCs w:val="18"/>
              </w:rPr>
            </w:pPr>
            <w:r w:rsidRPr="006E6861">
              <w:rPr>
                <w:rFonts w:ascii="Times New Roman Mon" w:eastAsia="Times New Roman" w:hAnsi="Times New Roman Mon" w:cs="Times New Roman"/>
                <w:b/>
                <w:color w:val="000000"/>
                <w:sz w:val="18"/>
                <w:szCs w:val="18"/>
              </w:rPr>
              <w:t>Даатгалын хураамжийн цэвэр орлого</w:t>
            </w:r>
          </w:p>
        </w:tc>
      </w:tr>
      <w:tr w:rsidR="00B3174F" w:rsidRPr="006E6861" w14:paraId="7DE49C62" w14:textId="77777777" w:rsidTr="000E5F6B">
        <w:trPr>
          <w:trHeight w:val="1350"/>
          <w:jc w:val="center"/>
        </w:trPr>
        <w:tc>
          <w:tcPr>
            <w:tcW w:w="45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E53688" w14:textId="77777777" w:rsidR="00B3174F" w:rsidRPr="006E6861" w:rsidRDefault="00B3174F" w:rsidP="00B3174F">
            <w:pPr>
              <w:rPr>
                <w:rFonts w:ascii="Times New Roman Mon" w:eastAsia="Times New Roman" w:hAnsi="Times New Roman Mon" w:cs="Times New Roman"/>
                <w:color w:val="000000"/>
                <w:sz w:val="20"/>
                <w:szCs w:val="20"/>
              </w:rPr>
            </w:pPr>
          </w:p>
        </w:tc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69AB78" w14:textId="77777777" w:rsidR="00B3174F" w:rsidRPr="006E6861" w:rsidRDefault="00B3174F" w:rsidP="00B3174F">
            <w:pPr>
              <w:rPr>
                <w:rFonts w:ascii="Times New Roman Mon" w:eastAsia="Times New Roman" w:hAnsi="Times New Roman Mon" w:cs="Times New Roman"/>
                <w:color w:val="000000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4BACC6" w:themeFill="accent5"/>
            <w:noWrap/>
            <w:vAlign w:val="center"/>
            <w:hideMark/>
          </w:tcPr>
          <w:p w14:paraId="6FE3C693" w14:textId="77777777" w:rsidR="00B3174F" w:rsidRPr="006E6861" w:rsidRDefault="00B3174F" w:rsidP="00B3174F">
            <w:pPr>
              <w:jc w:val="center"/>
              <w:rPr>
                <w:rFonts w:ascii="Times New Roman Mon" w:eastAsia="Times New Roman" w:hAnsi="Times New Roman Mon" w:cs="Times New Roman"/>
                <w:b/>
                <w:color w:val="000000"/>
                <w:sz w:val="20"/>
                <w:szCs w:val="20"/>
              </w:rPr>
            </w:pPr>
            <w:r w:rsidRPr="006E6861">
              <w:rPr>
                <w:rFonts w:ascii="Times New Roman Mon" w:eastAsia="Times New Roman" w:hAnsi="Times New Roman Mon" w:cs="Times New Roman"/>
                <w:b/>
                <w:color w:val="000000"/>
                <w:sz w:val="20"/>
                <w:szCs w:val="20"/>
              </w:rPr>
              <w:t>2020.I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4BACC6" w:themeFill="accent5"/>
            <w:noWrap/>
            <w:vAlign w:val="center"/>
            <w:hideMark/>
          </w:tcPr>
          <w:p w14:paraId="1045E726" w14:textId="77777777" w:rsidR="00B3174F" w:rsidRPr="006E6861" w:rsidRDefault="00B3174F" w:rsidP="00B3174F">
            <w:pPr>
              <w:jc w:val="center"/>
              <w:rPr>
                <w:rFonts w:ascii="Times New Roman Mon" w:eastAsia="Times New Roman" w:hAnsi="Times New Roman Mon" w:cs="Times New Roman"/>
                <w:b/>
                <w:color w:val="000000"/>
                <w:sz w:val="20"/>
                <w:szCs w:val="20"/>
              </w:rPr>
            </w:pPr>
            <w:r w:rsidRPr="006E6861">
              <w:rPr>
                <w:rFonts w:ascii="Times New Roman Mon" w:eastAsia="Times New Roman" w:hAnsi="Times New Roman Mon" w:cs="Times New Roman"/>
                <w:b/>
                <w:color w:val="000000"/>
                <w:sz w:val="20"/>
                <w:szCs w:val="20"/>
              </w:rPr>
              <w:t>2021.I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4BACC6" w:themeFill="accent5"/>
            <w:vAlign w:val="center"/>
            <w:hideMark/>
          </w:tcPr>
          <w:p w14:paraId="64C14617" w14:textId="77777777" w:rsidR="00B3174F" w:rsidRPr="006E6861" w:rsidRDefault="00B3174F" w:rsidP="008E07E0">
            <w:pPr>
              <w:tabs>
                <w:tab w:val="left" w:pos="283"/>
              </w:tabs>
              <w:ind w:right="14"/>
              <w:jc w:val="center"/>
              <w:rPr>
                <w:rFonts w:ascii="Times New Roman Mon" w:eastAsia="Times New Roman" w:hAnsi="Times New Roman Mon" w:cs="Times New Roman"/>
                <w:b/>
                <w:color w:val="000000"/>
                <w:sz w:val="20"/>
                <w:szCs w:val="20"/>
              </w:rPr>
            </w:pPr>
            <w:r w:rsidRPr="006E6861">
              <w:rPr>
                <w:rFonts w:ascii="Cambria" w:eastAsia="Times New Roman" w:hAnsi="Cambria" w:cs="Cambria"/>
                <w:b/>
                <w:color w:val="000000"/>
                <w:sz w:val="20"/>
                <w:szCs w:val="20"/>
              </w:rPr>
              <w:t>Ө</w:t>
            </w:r>
            <w:r w:rsidRPr="006E6861">
              <w:rPr>
                <w:rFonts w:ascii="Times New Roman Mon" w:eastAsia="Times New Roman" w:hAnsi="Times New Roman Mon" w:cs="Times New Roman Mon"/>
                <w:b/>
                <w:color w:val="000000"/>
                <w:sz w:val="20"/>
                <w:szCs w:val="20"/>
              </w:rPr>
              <w:t>с</w:t>
            </w:r>
            <w:r w:rsidRPr="006E6861">
              <w:rPr>
                <w:rFonts w:ascii="Cambria" w:eastAsia="Times New Roman" w:hAnsi="Cambria" w:cs="Cambria"/>
                <w:b/>
                <w:color w:val="000000"/>
                <w:sz w:val="20"/>
                <w:szCs w:val="20"/>
              </w:rPr>
              <w:t>ө</w:t>
            </w:r>
            <w:r w:rsidRPr="006E6861">
              <w:rPr>
                <w:rFonts w:ascii="Times New Roman Mon" w:eastAsia="Times New Roman" w:hAnsi="Times New Roman Mon" w:cs="Times New Roman Mon"/>
                <w:b/>
                <w:color w:val="000000"/>
                <w:sz w:val="20"/>
                <w:szCs w:val="20"/>
              </w:rPr>
              <w:t>лт</w:t>
            </w:r>
            <w:r w:rsidRPr="006E6861">
              <w:rPr>
                <w:rFonts w:ascii="Times New Roman Mon" w:eastAsia="Times New Roman" w:hAnsi="Times New Roman Mon" w:cs="Times New Roman"/>
                <w:b/>
                <w:color w:val="000000"/>
                <w:sz w:val="20"/>
                <w:szCs w:val="20"/>
              </w:rPr>
              <w:t xml:space="preserve">\ </w:t>
            </w:r>
            <w:r w:rsidRPr="006E6861">
              <w:rPr>
                <w:rFonts w:ascii="Times New Roman Mon" w:eastAsia="Times New Roman" w:hAnsi="Times New Roman Mon" w:cs="Times New Roman Mon"/>
                <w:b/>
                <w:color w:val="000000"/>
                <w:sz w:val="20"/>
                <w:szCs w:val="20"/>
              </w:rPr>
              <w:t>бууралт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4BACC6" w:themeFill="accent5"/>
            <w:vAlign w:val="center"/>
            <w:hideMark/>
          </w:tcPr>
          <w:p w14:paraId="65AABD6A" w14:textId="77777777" w:rsidR="00B3174F" w:rsidRPr="006E6861" w:rsidRDefault="00B3174F" w:rsidP="00B3174F">
            <w:pPr>
              <w:jc w:val="center"/>
              <w:rPr>
                <w:rFonts w:ascii="Times New Roman Mon" w:eastAsia="Times New Roman" w:hAnsi="Times New Roman Mon" w:cs="Times New Roman"/>
                <w:b/>
                <w:color w:val="000000"/>
                <w:sz w:val="20"/>
                <w:szCs w:val="20"/>
              </w:rPr>
            </w:pPr>
            <w:r w:rsidRPr="006E6861">
              <w:rPr>
                <w:rFonts w:ascii="Times New Roman Mon" w:eastAsia="Times New Roman" w:hAnsi="Times New Roman Mon" w:cs="Times New Roman"/>
                <w:b/>
                <w:color w:val="000000"/>
                <w:sz w:val="20"/>
                <w:szCs w:val="20"/>
              </w:rPr>
              <w:t>Салбарт эзлэх хувь</w:t>
            </w: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317C46" w14:textId="77777777" w:rsidR="00B3174F" w:rsidRPr="006E6861" w:rsidRDefault="00B3174F" w:rsidP="00B3174F">
            <w:pPr>
              <w:rPr>
                <w:rFonts w:ascii="Times New Roman Mon" w:eastAsia="Times New Roman" w:hAnsi="Times New Roman Mon" w:cs="Times New Roman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79716F" w14:textId="77777777" w:rsidR="00B3174F" w:rsidRPr="006E6861" w:rsidRDefault="00B3174F" w:rsidP="00B3174F">
            <w:pPr>
              <w:rPr>
                <w:rFonts w:ascii="Times New Roman Mon" w:eastAsia="Times New Roman" w:hAnsi="Times New Roman Mon" w:cs="Times New Roman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01674D" w14:textId="77777777" w:rsidR="00B3174F" w:rsidRPr="006E6861" w:rsidRDefault="00B3174F" w:rsidP="00B3174F">
            <w:pPr>
              <w:rPr>
                <w:rFonts w:ascii="Times New Roman Mon" w:eastAsia="Times New Roman" w:hAnsi="Times New Roman Mon" w:cs="Times New Roman"/>
                <w:color w:val="000000"/>
                <w:sz w:val="20"/>
                <w:szCs w:val="20"/>
              </w:rPr>
            </w:pPr>
          </w:p>
        </w:tc>
      </w:tr>
      <w:tr w:rsidR="00B3174F" w:rsidRPr="006E6861" w14:paraId="113E1DD9" w14:textId="77777777" w:rsidTr="000E5F6B">
        <w:trPr>
          <w:trHeight w:val="312"/>
          <w:jc w:val="center"/>
        </w:trPr>
        <w:tc>
          <w:tcPr>
            <w:tcW w:w="1026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31849B" w:themeFill="accent5" w:themeFillShade="BF"/>
            <w:noWrap/>
            <w:vAlign w:val="center"/>
            <w:hideMark/>
          </w:tcPr>
          <w:p w14:paraId="46504A45" w14:textId="77777777" w:rsidR="00B3174F" w:rsidRPr="006E6861" w:rsidRDefault="00B3174F" w:rsidP="00B3174F">
            <w:pPr>
              <w:jc w:val="center"/>
              <w:rPr>
                <w:rFonts w:ascii="Times New Roman Mon" w:eastAsia="Times New Roman" w:hAnsi="Times New Roman Mon" w:cs="Times New Roman"/>
                <w:color w:val="000000"/>
                <w:sz w:val="20"/>
                <w:szCs w:val="20"/>
              </w:rPr>
            </w:pPr>
            <w:r w:rsidRPr="006E6861">
              <w:rPr>
                <w:rFonts w:ascii="Times New Roman Mon" w:eastAsia="Times New Roman" w:hAnsi="Times New Roman Mon" w:cs="Times New Roman"/>
                <w:color w:val="000000"/>
                <w:sz w:val="20"/>
                <w:szCs w:val="20"/>
              </w:rPr>
              <w:t>Ердийн даатгал</w:t>
            </w:r>
          </w:p>
        </w:tc>
      </w:tr>
      <w:tr w:rsidR="00B3174F" w:rsidRPr="006E6861" w14:paraId="6F7E3494" w14:textId="77777777" w:rsidTr="000E5F6B">
        <w:trPr>
          <w:trHeight w:val="312"/>
          <w:jc w:val="center"/>
        </w:trPr>
        <w:tc>
          <w:tcPr>
            <w:tcW w:w="45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BACC6" w:themeFill="accent5"/>
            <w:noWrap/>
            <w:vAlign w:val="center"/>
            <w:hideMark/>
          </w:tcPr>
          <w:p w14:paraId="170BCD13" w14:textId="77777777" w:rsidR="00B3174F" w:rsidRPr="006E6861" w:rsidRDefault="00B3174F" w:rsidP="00B3174F">
            <w:pPr>
              <w:jc w:val="right"/>
              <w:rPr>
                <w:rFonts w:ascii="Times New Roman Mon" w:eastAsia="Times New Roman" w:hAnsi="Times New Roman Mon" w:cs="Times New Roman"/>
                <w:color w:val="000000"/>
                <w:sz w:val="20"/>
                <w:szCs w:val="20"/>
              </w:rPr>
            </w:pPr>
            <w:r w:rsidRPr="006E6861">
              <w:rPr>
                <w:rFonts w:ascii="Times New Roman Mon" w:eastAsia="Times New Roman" w:hAnsi="Times New Roman Mo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4BACC6" w:themeFill="accent5"/>
            <w:noWrap/>
            <w:vAlign w:val="center"/>
            <w:hideMark/>
          </w:tcPr>
          <w:p w14:paraId="3AC71111" w14:textId="77777777" w:rsidR="00B3174F" w:rsidRPr="006E6861" w:rsidRDefault="00B3174F" w:rsidP="00B3174F">
            <w:pPr>
              <w:rPr>
                <w:rFonts w:ascii="Times New Roman Mon" w:eastAsia="Times New Roman" w:hAnsi="Times New Roman Mon" w:cs="Times New Roman"/>
                <w:color w:val="000000"/>
                <w:sz w:val="20"/>
                <w:szCs w:val="20"/>
              </w:rPr>
            </w:pPr>
            <w:r w:rsidRPr="006E6861">
              <w:rPr>
                <w:rFonts w:ascii="Times New Roman Mon" w:eastAsia="Times New Roman" w:hAnsi="Times New Roman Mon" w:cs="Times New Roman"/>
                <w:color w:val="000000"/>
                <w:sz w:val="20"/>
                <w:szCs w:val="20"/>
              </w:rPr>
              <w:t>"Амар даатгал" ХХК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E697BD" w14:textId="77777777" w:rsidR="00B3174F" w:rsidRPr="006E6861" w:rsidRDefault="00B3174F" w:rsidP="00B3174F">
            <w:pPr>
              <w:jc w:val="right"/>
              <w:rPr>
                <w:rFonts w:ascii="Times New Roman Mon" w:eastAsia="Times New Roman" w:hAnsi="Times New Roman Mon" w:cs="Times New Roman"/>
                <w:color w:val="000000"/>
                <w:sz w:val="20"/>
                <w:szCs w:val="20"/>
              </w:rPr>
            </w:pPr>
            <w:r w:rsidRPr="006E6861">
              <w:rPr>
                <w:rFonts w:ascii="Times New Roman Mon" w:eastAsia="Times New Roman" w:hAnsi="Times New Roman Mon" w:cs="Times New Roman"/>
                <w:color w:val="000000"/>
                <w:sz w:val="20"/>
                <w:szCs w:val="20"/>
              </w:rPr>
              <w:t>1,685.5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57E9FB" w14:textId="77777777" w:rsidR="00B3174F" w:rsidRPr="006E6861" w:rsidRDefault="00B3174F" w:rsidP="00B3174F">
            <w:pPr>
              <w:jc w:val="right"/>
              <w:rPr>
                <w:rFonts w:ascii="Times New Roman Mon" w:eastAsia="Times New Roman" w:hAnsi="Times New Roman Mon" w:cs="Times New Roman"/>
                <w:color w:val="000000"/>
                <w:sz w:val="20"/>
                <w:szCs w:val="20"/>
              </w:rPr>
            </w:pPr>
            <w:r w:rsidRPr="006E6861">
              <w:rPr>
                <w:rFonts w:ascii="Times New Roman Mon" w:eastAsia="Times New Roman" w:hAnsi="Times New Roman Mon" w:cs="Times New Roman"/>
                <w:color w:val="000000"/>
                <w:sz w:val="20"/>
                <w:szCs w:val="20"/>
              </w:rPr>
              <w:t>955.9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B7FE20" w14:textId="77777777" w:rsidR="00B3174F" w:rsidRPr="006E6861" w:rsidRDefault="00B3174F" w:rsidP="00B3174F">
            <w:pPr>
              <w:jc w:val="right"/>
              <w:rPr>
                <w:rFonts w:ascii="Times New Roman Mon" w:eastAsia="Times New Roman" w:hAnsi="Times New Roman Mon" w:cs="Arial"/>
                <w:sz w:val="20"/>
                <w:szCs w:val="20"/>
              </w:rPr>
            </w:pPr>
            <w:r w:rsidRPr="006E6861">
              <w:rPr>
                <w:rFonts w:ascii="Times New Roman Mon" w:eastAsia="Times New Roman" w:hAnsi="Times New Roman Mon" w:cs="Arial"/>
                <w:sz w:val="20"/>
                <w:szCs w:val="20"/>
              </w:rPr>
              <w:t>-43.3%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9D0E73" w14:textId="77777777" w:rsidR="00B3174F" w:rsidRPr="006E6861" w:rsidRDefault="00B3174F" w:rsidP="00B3174F">
            <w:pPr>
              <w:jc w:val="right"/>
              <w:rPr>
                <w:rFonts w:ascii="Times New Roman Mon" w:eastAsia="Times New Roman" w:hAnsi="Times New Roman Mon" w:cs="Arial"/>
                <w:sz w:val="20"/>
                <w:szCs w:val="20"/>
              </w:rPr>
            </w:pPr>
            <w:r w:rsidRPr="006E6861">
              <w:rPr>
                <w:rFonts w:ascii="Times New Roman Mon" w:eastAsia="Times New Roman" w:hAnsi="Times New Roman Mon" w:cs="Arial"/>
                <w:sz w:val="20"/>
                <w:szCs w:val="20"/>
              </w:rPr>
              <w:t>2.5%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400DA5" w14:textId="77777777" w:rsidR="00B3174F" w:rsidRPr="006E6861" w:rsidRDefault="00B3174F" w:rsidP="00B3174F">
            <w:pPr>
              <w:jc w:val="right"/>
              <w:rPr>
                <w:rFonts w:ascii="Times New Roman Mon" w:eastAsia="Times New Roman" w:hAnsi="Times New Roman Mon" w:cs="Times New Roman"/>
                <w:color w:val="000000"/>
                <w:sz w:val="20"/>
                <w:szCs w:val="20"/>
              </w:rPr>
            </w:pPr>
            <w:r w:rsidRPr="006E6861">
              <w:rPr>
                <w:rFonts w:ascii="Times New Roman Mon" w:eastAsia="Times New Roman" w:hAnsi="Times New Roman Mon" w:cs="Times New Roman"/>
                <w:color w:val="000000"/>
                <w:sz w:val="20"/>
                <w:szCs w:val="20"/>
              </w:rPr>
              <w:t>23.9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5851CC" w14:textId="77777777" w:rsidR="00B3174F" w:rsidRPr="006E6861" w:rsidRDefault="00B3174F" w:rsidP="00B3174F">
            <w:pPr>
              <w:jc w:val="right"/>
              <w:rPr>
                <w:rFonts w:ascii="Times New Roman Mon" w:eastAsia="Times New Roman" w:hAnsi="Times New Roman Mon" w:cs="Times New Roman"/>
                <w:color w:val="000000"/>
                <w:sz w:val="20"/>
                <w:szCs w:val="20"/>
              </w:rPr>
            </w:pPr>
            <w:r w:rsidRPr="006E6861">
              <w:rPr>
                <w:rFonts w:ascii="Times New Roman Mon" w:eastAsia="Times New Roman" w:hAnsi="Times New Roman Mon" w:cs="Times New Roman"/>
                <w:color w:val="000000"/>
                <w:sz w:val="20"/>
                <w:szCs w:val="20"/>
              </w:rPr>
              <w:t>159.7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46FDA9" w14:textId="77777777" w:rsidR="00B3174F" w:rsidRPr="006E6861" w:rsidRDefault="00B3174F" w:rsidP="00B3174F">
            <w:pPr>
              <w:jc w:val="right"/>
              <w:rPr>
                <w:rFonts w:ascii="Times New Roman Mon" w:eastAsia="Times New Roman" w:hAnsi="Times New Roman Mon" w:cs="Times New Roman"/>
                <w:color w:val="000000"/>
                <w:sz w:val="20"/>
                <w:szCs w:val="20"/>
              </w:rPr>
            </w:pPr>
            <w:r w:rsidRPr="006E6861">
              <w:rPr>
                <w:rFonts w:ascii="Times New Roman Mon" w:eastAsia="Times New Roman" w:hAnsi="Times New Roman Mon" w:cs="Times New Roman"/>
                <w:color w:val="000000"/>
                <w:sz w:val="20"/>
                <w:szCs w:val="20"/>
              </w:rPr>
              <w:t>772.3</w:t>
            </w:r>
          </w:p>
        </w:tc>
      </w:tr>
      <w:tr w:rsidR="00B3174F" w:rsidRPr="006E6861" w14:paraId="7AAE12BA" w14:textId="77777777" w:rsidTr="000E5F6B">
        <w:trPr>
          <w:trHeight w:val="312"/>
          <w:jc w:val="center"/>
        </w:trPr>
        <w:tc>
          <w:tcPr>
            <w:tcW w:w="45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BACC6" w:themeFill="accent5"/>
            <w:noWrap/>
            <w:vAlign w:val="center"/>
            <w:hideMark/>
          </w:tcPr>
          <w:p w14:paraId="57B3F917" w14:textId="77777777" w:rsidR="00B3174F" w:rsidRPr="006E6861" w:rsidRDefault="00B3174F" w:rsidP="00B3174F">
            <w:pPr>
              <w:jc w:val="right"/>
              <w:rPr>
                <w:rFonts w:ascii="Times New Roman Mon" w:eastAsia="Times New Roman" w:hAnsi="Times New Roman Mon" w:cs="Times New Roman"/>
                <w:color w:val="000000"/>
                <w:sz w:val="20"/>
                <w:szCs w:val="20"/>
              </w:rPr>
            </w:pPr>
            <w:r w:rsidRPr="006E6861">
              <w:rPr>
                <w:rFonts w:ascii="Times New Roman Mon" w:eastAsia="Times New Roman" w:hAnsi="Times New Roman Mo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4BACC6" w:themeFill="accent5"/>
            <w:noWrap/>
            <w:vAlign w:val="center"/>
            <w:hideMark/>
          </w:tcPr>
          <w:p w14:paraId="2E67D3C7" w14:textId="77777777" w:rsidR="00B3174F" w:rsidRPr="006E6861" w:rsidRDefault="00B3174F" w:rsidP="00B3174F">
            <w:pPr>
              <w:rPr>
                <w:rFonts w:ascii="Times New Roman Mon" w:eastAsia="Times New Roman" w:hAnsi="Times New Roman Mon" w:cs="Times New Roman"/>
                <w:color w:val="000000"/>
                <w:sz w:val="20"/>
                <w:szCs w:val="20"/>
              </w:rPr>
            </w:pPr>
            <w:r w:rsidRPr="006E6861">
              <w:rPr>
                <w:rFonts w:ascii="Times New Roman Mon" w:eastAsia="Times New Roman" w:hAnsi="Times New Roman Mon" w:cs="Times New Roman"/>
                <w:color w:val="000000"/>
                <w:sz w:val="20"/>
                <w:szCs w:val="20"/>
              </w:rPr>
              <w:t>"Ард даатгал" ХК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344CC3" w14:textId="77777777" w:rsidR="00B3174F" w:rsidRPr="006E6861" w:rsidRDefault="00B3174F" w:rsidP="00B3174F">
            <w:pPr>
              <w:jc w:val="right"/>
              <w:rPr>
                <w:rFonts w:ascii="Times New Roman Mon" w:eastAsia="Times New Roman" w:hAnsi="Times New Roman Mon" w:cs="Times New Roman"/>
                <w:color w:val="000000"/>
                <w:sz w:val="20"/>
                <w:szCs w:val="20"/>
              </w:rPr>
            </w:pPr>
            <w:r w:rsidRPr="006E6861">
              <w:rPr>
                <w:rFonts w:ascii="Times New Roman Mon" w:eastAsia="Times New Roman" w:hAnsi="Times New Roman Mon" w:cs="Times New Roman"/>
                <w:color w:val="000000"/>
                <w:sz w:val="20"/>
                <w:szCs w:val="20"/>
              </w:rPr>
              <w:t>2,905.4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71BC04" w14:textId="77777777" w:rsidR="00B3174F" w:rsidRPr="006E6861" w:rsidRDefault="00B3174F" w:rsidP="00B3174F">
            <w:pPr>
              <w:jc w:val="right"/>
              <w:rPr>
                <w:rFonts w:ascii="Times New Roman Mon" w:eastAsia="Times New Roman" w:hAnsi="Times New Roman Mon" w:cs="Times New Roman"/>
                <w:color w:val="000000"/>
                <w:sz w:val="20"/>
                <w:szCs w:val="20"/>
              </w:rPr>
            </w:pPr>
            <w:r w:rsidRPr="006E6861">
              <w:rPr>
                <w:rFonts w:ascii="Times New Roman Mon" w:eastAsia="Times New Roman" w:hAnsi="Times New Roman Mon" w:cs="Times New Roman"/>
                <w:color w:val="000000"/>
                <w:sz w:val="20"/>
                <w:szCs w:val="20"/>
              </w:rPr>
              <w:t>2,696.9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46C3DE" w14:textId="77777777" w:rsidR="00B3174F" w:rsidRPr="006E6861" w:rsidRDefault="00B3174F" w:rsidP="00B3174F">
            <w:pPr>
              <w:jc w:val="right"/>
              <w:rPr>
                <w:rFonts w:ascii="Times New Roman Mon" w:eastAsia="Times New Roman" w:hAnsi="Times New Roman Mon" w:cs="Arial"/>
                <w:sz w:val="20"/>
                <w:szCs w:val="20"/>
              </w:rPr>
            </w:pPr>
            <w:r w:rsidRPr="006E6861">
              <w:rPr>
                <w:rFonts w:ascii="Times New Roman Mon" w:eastAsia="Times New Roman" w:hAnsi="Times New Roman Mon" w:cs="Arial"/>
                <w:sz w:val="20"/>
                <w:szCs w:val="20"/>
              </w:rPr>
              <w:t>-7.2%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D4CA08" w14:textId="77777777" w:rsidR="00B3174F" w:rsidRPr="006E6861" w:rsidRDefault="00B3174F" w:rsidP="00B3174F">
            <w:pPr>
              <w:jc w:val="right"/>
              <w:rPr>
                <w:rFonts w:ascii="Times New Roman Mon" w:eastAsia="Times New Roman" w:hAnsi="Times New Roman Mon" w:cs="Arial"/>
                <w:sz w:val="20"/>
                <w:szCs w:val="20"/>
              </w:rPr>
            </w:pPr>
            <w:r w:rsidRPr="006E6861">
              <w:rPr>
                <w:rFonts w:ascii="Times New Roman Mon" w:eastAsia="Times New Roman" w:hAnsi="Times New Roman Mon" w:cs="Arial"/>
                <w:sz w:val="20"/>
                <w:szCs w:val="20"/>
              </w:rPr>
              <w:t>6.9%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575918" w14:textId="77777777" w:rsidR="00B3174F" w:rsidRPr="006E6861" w:rsidRDefault="00B3174F" w:rsidP="00B3174F">
            <w:pPr>
              <w:jc w:val="right"/>
              <w:rPr>
                <w:rFonts w:ascii="Times New Roman Mon" w:eastAsia="Times New Roman" w:hAnsi="Times New Roman Mon" w:cs="Times New Roman"/>
                <w:color w:val="000000"/>
                <w:sz w:val="20"/>
                <w:szCs w:val="20"/>
              </w:rPr>
            </w:pPr>
            <w:r w:rsidRPr="006E6861">
              <w:rPr>
                <w:rFonts w:ascii="Times New Roman Mon" w:eastAsia="Times New Roman" w:hAnsi="Times New Roman Mon" w:cs="Times New Roman"/>
                <w:color w:val="000000"/>
                <w:sz w:val="20"/>
                <w:szCs w:val="20"/>
              </w:rPr>
              <w:t>49.7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01AC6E" w14:textId="77777777" w:rsidR="00B3174F" w:rsidRPr="006E6861" w:rsidRDefault="00B3174F" w:rsidP="00B3174F">
            <w:pPr>
              <w:jc w:val="right"/>
              <w:rPr>
                <w:rFonts w:ascii="Times New Roman Mon" w:eastAsia="Times New Roman" w:hAnsi="Times New Roman Mon" w:cs="Times New Roman"/>
                <w:color w:val="000000"/>
                <w:sz w:val="20"/>
                <w:szCs w:val="20"/>
              </w:rPr>
            </w:pPr>
            <w:r w:rsidRPr="006E6861">
              <w:rPr>
                <w:rFonts w:ascii="Times New Roman Mon" w:eastAsia="Times New Roman" w:hAnsi="Times New Roman Mon" w:cs="Times New Roman"/>
                <w:color w:val="000000"/>
                <w:sz w:val="20"/>
                <w:szCs w:val="20"/>
              </w:rPr>
              <w:t>40.6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40F96F" w14:textId="77777777" w:rsidR="00B3174F" w:rsidRPr="006E6861" w:rsidRDefault="00B3174F" w:rsidP="00B3174F">
            <w:pPr>
              <w:jc w:val="right"/>
              <w:rPr>
                <w:rFonts w:ascii="Times New Roman Mon" w:eastAsia="Times New Roman" w:hAnsi="Times New Roman Mon" w:cs="Times New Roman"/>
                <w:color w:val="000000"/>
                <w:sz w:val="20"/>
                <w:szCs w:val="20"/>
              </w:rPr>
            </w:pPr>
            <w:r w:rsidRPr="006E6861">
              <w:rPr>
                <w:rFonts w:ascii="Times New Roman Mon" w:eastAsia="Times New Roman" w:hAnsi="Times New Roman Mon" w:cs="Times New Roman"/>
                <w:color w:val="000000"/>
                <w:sz w:val="20"/>
                <w:szCs w:val="20"/>
              </w:rPr>
              <w:t>2,606.6</w:t>
            </w:r>
          </w:p>
        </w:tc>
      </w:tr>
      <w:tr w:rsidR="00B3174F" w:rsidRPr="006E6861" w14:paraId="35DECB4F" w14:textId="77777777" w:rsidTr="000E5F6B">
        <w:trPr>
          <w:trHeight w:val="312"/>
          <w:jc w:val="center"/>
        </w:trPr>
        <w:tc>
          <w:tcPr>
            <w:tcW w:w="45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BACC6" w:themeFill="accent5"/>
            <w:noWrap/>
            <w:vAlign w:val="center"/>
            <w:hideMark/>
          </w:tcPr>
          <w:p w14:paraId="03117012" w14:textId="77777777" w:rsidR="00B3174F" w:rsidRPr="006E6861" w:rsidRDefault="00B3174F" w:rsidP="00B3174F">
            <w:pPr>
              <w:jc w:val="right"/>
              <w:rPr>
                <w:rFonts w:ascii="Times New Roman Mon" w:eastAsia="Times New Roman" w:hAnsi="Times New Roman Mon" w:cs="Times New Roman"/>
                <w:color w:val="000000"/>
                <w:sz w:val="20"/>
                <w:szCs w:val="20"/>
              </w:rPr>
            </w:pPr>
            <w:r w:rsidRPr="006E6861">
              <w:rPr>
                <w:rFonts w:ascii="Times New Roman Mon" w:eastAsia="Times New Roman" w:hAnsi="Times New Roman Mo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4BACC6" w:themeFill="accent5"/>
            <w:noWrap/>
            <w:vAlign w:val="center"/>
            <w:hideMark/>
          </w:tcPr>
          <w:p w14:paraId="4F0517D0" w14:textId="1542AAAF" w:rsidR="00B3174F" w:rsidRPr="006E6861" w:rsidRDefault="009D21BC" w:rsidP="00B3174F">
            <w:pPr>
              <w:rPr>
                <w:rFonts w:ascii="Times New Roman Mon" w:eastAsia="Times New Roman" w:hAnsi="Times New Roman Mon" w:cs="Times New Roman"/>
                <w:color w:val="000000"/>
                <w:sz w:val="20"/>
                <w:szCs w:val="20"/>
              </w:rPr>
            </w:pPr>
            <w:r w:rsidRPr="006E6861">
              <w:rPr>
                <w:rFonts w:ascii="Times New Roman Mon" w:eastAsia="Times New Roman" w:hAnsi="Times New Roman Mon" w:cs="Times New Roman"/>
                <w:color w:val="000000"/>
                <w:sz w:val="20"/>
                <w:szCs w:val="20"/>
              </w:rPr>
              <w:t>"Бодь даатгал" Х</w:t>
            </w:r>
            <w:r w:rsidR="00B3174F" w:rsidRPr="006E6861">
              <w:rPr>
                <w:rFonts w:ascii="Times New Roman Mon" w:eastAsia="Times New Roman" w:hAnsi="Times New Roman Mon" w:cs="Times New Roman"/>
                <w:color w:val="000000"/>
                <w:sz w:val="20"/>
                <w:szCs w:val="20"/>
              </w:rPr>
              <w:t>К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6F6607" w14:textId="77777777" w:rsidR="00B3174F" w:rsidRPr="006E6861" w:rsidRDefault="00B3174F" w:rsidP="00B3174F">
            <w:pPr>
              <w:jc w:val="right"/>
              <w:rPr>
                <w:rFonts w:ascii="Times New Roman Mon" w:eastAsia="Times New Roman" w:hAnsi="Times New Roman Mon" w:cs="Times New Roman"/>
                <w:color w:val="000000"/>
                <w:sz w:val="20"/>
                <w:szCs w:val="20"/>
              </w:rPr>
            </w:pPr>
            <w:r w:rsidRPr="006E6861">
              <w:rPr>
                <w:rFonts w:ascii="Times New Roman Mon" w:eastAsia="Times New Roman" w:hAnsi="Times New Roman Mon" w:cs="Times New Roman"/>
                <w:color w:val="000000"/>
                <w:sz w:val="20"/>
                <w:szCs w:val="20"/>
              </w:rPr>
              <w:t>3,863.5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A9CE64" w14:textId="77777777" w:rsidR="00B3174F" w:rsidRPr="006E6861" w:rsidRDefault="00B3174F" w:rsidP="00B3174F">
            <w:pPr>
              <w:jc w:val="right"/>
              <w:rPr>
                <w:rFonts w:ascii="Times New Roman Mon" w:eastAsia="Times New Roman" w:hAnsi="Times New Roman Mon" w:cs="Times New Roman"/>
                <w:color w:val="000000"/>
                <w:sz w:val="20"/>
                <w:szCs w:val="20"/>
              </w:rPr>
            </w:pPr>
            <w:r w:rsidRPr="006E6861">
              <w:rPr>
                <w:rFonts w:ascii="Times New Roman Mon" w:eastAsia="Times New Roman" w:hAnsi="Times New Roman Mon" w:cs="Times New Roman"/>
                <w:color w:val="000000"/>
                <w:sz w:val="20"/>
                <w:szCs w:val="20"/>
              </w:rPr>
              <w:t>5,647.6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5FC6D9" w14:textId="77777777" w:rsidR="00B3174F" w:rsidRPr="006E6861" w:rsidRDefault="00B3174F" w:rsidP="00B3174F">
            <w:pPr>
              <w:jc w:val="right"/>
              <w:rPr>
                <w:rFonts w:ascii="Times New Roman Mon" w:eastAsia="Times New Roman" w:hAnsi="Times New Roman Mon" w:cs="Arial"/>
                <w:sz w:val="20"/>
                <w:szCs w:val="20"/>
              </w:rPr>
            </w:pPr>
            <w:r w:rsidRPr="006E6861">
              <w:rPr>
                <w:rFonts w:ascii="Times New Roman Mon" w:eastAsia="Times New Roman" w:hAnsi="Times New Roman Mon" w:cs="Arial"/>
                <w:sz w:val="20"/>
                <w:szCs w:val="20"/>
              </w:rPr>
              <w:t>46.2%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5C1154" w14:textId="77777777" w:rsidR="00B3174F" w:rsidRPr="006E6861" w:rsidRDefault="00B3174F" w:rsidP="00B3174F">
            <w:pPr>
              <w:jc w:val="right"/>
              <w:rPr>
                <w:rFonts w:ascii="Times New Roman Mon" w:eastAsia="Times New Roman" w:hAnsi="Times New Roman Mon" w:cs="Arial"/>
                <w:sz w:val="20"/>
                <w:szCs w:val="20"/>
              </w:rPr>
            </w:pPr>
            <w:r w:rsidRPr="006E6861">
              <w:rPr>
                <w:rFonts w:ascii="Times New Roman Mon" w:eastAsia="Times New Roman" w:hAnsi="Times New Roman Mon" w:cs="Arial"/>
                <w:sz w:val="20"/>
                <w:szCs w:val="20"/>
              </w:rPr>
              <w:t>14.5%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119A95" w14:textId="77777777" w:rsidR="00B3174F" w:rsidRPr="006E6861" w:rsidRDefault="00B3174F" w:rsidP="00B3174F">
            <w:pPr>
              <w:jc w:val="right"/>
              <w:rPr>
                <w:rFonts w:ascii="Times New Roman Mon" w:eastAsia="Times New Roman" w:hAnsi="Times New Roman Mon" w:cs="Times New Roman"/>
                <w:color w:val="000000"/>
                <w:sz w:val="20"/>
                <w:szCs w:val="20"/>
              </w:rPr>
            </w:pPr>
            <w:r w:rsidRPr="006E6861">
              <w:rPr>
                <w:rFonts w:ascii="Times New Roman Mon" w:eastAsia="Times New Roman" w:hAnsi="Times New Roman Mon" w:cs="Times New Roman"/>
                <w:color w:val="000000"/>
                <w:sz w:val="20"/>
                <w:szCs w:val="20"/>
              </w:rPr>
              <w:t>107.1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643986" w14:textId="77777777" w:rsidR="00B3174F" w:rsidRPr="006E6861" w:rsidRDefault="00B3174F" w:rsidP="00B3174F">
            <w:pPr>
              <w:jc w:val="right"/>
              <w:rPr>
                <w:rFonts w:ascii="Times New Roman Mon" w:eastAsia="Times New Roman" w:hAnsi="Times New Roman Mon" w:cs="Times New Roman"/>
                <w:color w:val="000000"/>
                <w:sz w:val="20"/>
                <w:szCs w:val="20"/>
              </w:rPr>
            </w:pPr>
            <w:r w:rsidRPr="006E6861">
              <w:rPr>
                <w:rFonts w:ascii="Times New Roman Mon" w:eastAsia="Times New Roman" w:hAnsi="Times New Roman Mon" w:cs="Times New Roman"/>
                <w:color w:val="000000"/>
                <w:sz w:val="20"/>
                <w:szCs w:val="20"/>
              </w:rPr>
              <w:t>1,564.3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FF72AA" w14:textId="77777777" w:rsidR="00B3174F" w:rsidRPr="006E6861" w:rsidRDefault="00B3174F" w:rsidP="00B3174F">
            <w:pPr>
              <w:jc w:val="right"/>
              <w:rPr>
                <w:rFonts w:ascii="Times New Roman Mon" w:eastAsia="Times New Roman" w:hAnsi="Times New Roman Mon" w:cs="Times New Roman"/>
                <w:color w:val="000000"/>
                <w:sz w:val="20"/>
                <w:szCs w:val="20"/>
              </w:rPr>
            </w:pPr>
            <w:r w:rsidRPr="006E6861">
              <w:rPr>
                <w:rFonts w:ascii="Times New Roman Mon" w:eastAsia="Times New Roman" w:hAnsi="Times New Roman Mon" w:cs="Times New Roman"/>
                <w:color w:val="000000"/>
                <w:sz w:val="20"/>
                <w:szCs w:val="20"/>
              </w:rPr>
              <w:t>3,976.2</w:t>
            </w:r>
          </w:p>
        </w:tc>
      </w:tr>
      <w:tr w:rsidR="00B3174F" w:rsidRPr="006E6861" w14:paraId="223B82AB" w14:textId="77777777" w:rsidTr="000E5F6B">
        <w:trPr>
          <w:trHeight w:val="312"/>
          <w:jc w:val="center"/>
        </w:trPr>
        <w:tc>
          <w:tcPr>
            <w:tcW w:w="45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BACC6" w:themeFill="accent5"/>
            <w:noWrap/>
            <w:vAlign w:val="center"/>
            <w:hideMark/>
          </w:tcPr>
          <w:p w14:paraId="3F2A70BD" w14:textId="77777777" w:rsidR="00B3174F" w:rsidRPr="006E6861" w:rsidRDefault="00B3174F" w:rsidP="00B3174F">
            <w:pPr>
              <w:jc w:val="right"/>
              <w:rPr>
                <w:rFonts w:ascii="Times New Roman Mon" w:eastAsia="Times New Roman" w:hAnsi="Times New Roman Mon" w:cs="Times New Roman"/>
                <w:color w:val="000000"/>
                <w:sz w:val="20"/>
                <w:szCs w:val="20"/>
              </w:rPr>
            </w:pPr>
            <w:r w:rsidRPr="006E6861">
              <w:rPr>
                <w:rFonts w:ascii="Times New Roman Mon" w:eastAsia="Times New Roman" w:hAnsi="Times New Roman Mon" w:cs="Times New Roman"/>
                <w:color w:val="000000"/>
                <w:sz w:val="20"/>
                <w:szCs w:val="20"/>
              </w:rPr>
              <w:lastRenderedPageBreak/>
              <w:t>4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4BACC6" w:themeFill="accent5"/>
            <w:noWrap/>
            <w:vAlign w:val="center"/>
            <w:hideMark/>
          </w:tcPr>
          <w:p w14:paraId="5A33D0BC" w14:textId="77777777" w:rsidR="00B3174F" w:rsidRPr="006E6861" w:rsidRDefault="00B3174F" w:rsidP="00B3174F">
            <w:pPr>
              <w:rPr>
                <w:rFonts w:ascii="Times New Roman Mon" w:eastAsia="Times New Roman" w:hAnsi="Times New Roman Mon" w:cs="Times New Roman"/>
                <w:color w:val="000000"/>
                <w:sz w:val="20"/>
                <w:szCs w:val="20"/>
              </w:rPr>
            </w:pPr>
            <w:r w:rsidRPr="006E6861">
              <w:rPr>
                <w:rFonts w:ascii="Times New Roman Mon" w:eastAsia="Times New Roman" w:hAnsi="Times New Roman Mon" w:cs="Times New Roman"/>
                <w:color w:val="000000"/>
                <w:sz w:val="20"/>
                <w:szCs w:val="20"/>
              </w:rPr>
              <w:t>"Ганзам даатгал" ХХК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DBA07B" w14:textId="77777777" w:rsidR="00B3174F" w:rsidRPr="006E6861" w:rsidRDefault="00B3174F" w:rsidP="00B3174F">
            <w:pPr>
              <w:jc w:val="right"/>
              <w:rPr>
                <w:rFonts w:ascii="Times New Roman Mon" w:eastAsia="Times New Roman" w:hAnsi="Times New Roman Mon" w:cs="Times New Roman"/>
                <w:color w:val="000000"/>
                <w:sz w:val="20"/>
                <w:szCs w:val="20"/>
              </w:rPr>
            </w:pPr>
            <w:r w:rsidRPr="006E6861">
              <w:rPr>
                <w:rFonts w:ascii="Times New Roman Mon" w:eastAsia="Times New Roman" w:hAnsi="Times New Roman Mon" w:cs="Times New Roman"/>
                <w:color w:val="000000"/>
                <w:sz w:val="20"/>
                <w:szCs w:val="20"/>
              </w:rPr>
              <w:t>64.4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A83C8A" w14:textId="77777777" w:rsidR="00B3174F" w:rsidRPr="006E6861" w:rsidRDefault="00B3174F" w:rsidP="00B3174F">
            <w:pPr>
              <w:jc w:val="right"/>
              <w:rPr>
                <w:rFonts w:ascii="Times New Roman Mon" w:eastAsia="Times New Roman" w:hAnsi="Times New Roman Mon" w:cs="Times New Roman"/>
                <w:color w:val="000000"/>
                <w:sz w:val="20"/>
                <w:szCs w:val="20"/>
              </w:rPr>
            </w:pPr>
            <w:r w:rsidRPr="006E6861">
              <w:rPr>
                <w:rFonts w:ascii="Times New Roman Mon" w:eastAsia="Times New Roman" w:hAnsi="Times New Roman Mon" w:cs="Times New Roman"/>
                <w:color w:val="000000"/>
                <w:sz w:val="20"/>
                <w:szCs w:val="20"/>
              </w:rPr>
              <w:t>52.2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275A44" w14:textId="77777777" w:rsidR="00B3174F" w:rsidRPr="006E6861" w:rsidRDefault="00B3174F" w:rsidP="00B3174F">
            <w:pPr>
              <w:jc w:val="right"/>
              <w:rPr>
                <w:rFonts w:ascii="Times New Roman Mon" w:eastAsia="Times New Roman" w:hAnsi="Times New Roman Mon" w:cs="Arial"/>
                <w:sz w:val="20"/>
                <w:szCs w:val="20"/>
              </w:rPr>
            </w:pPr>
            <w:r w:rsidRPr="006E6861">
              <w:rPr>
                <w:rFonts w:ascii="Times New Roman Mon" w:eastAsia="Times New Roman" w:hAnsi="Times New Roman Mon" w:cs="Arial"/>
                <w:sz w:val="20"/>
                <w:szCs w:val="20"/>
              </w:rPr>
              <w:t>-19.0%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BEBE44" w14:textId="77777777" w:rsidR="00B3174F" w:rsidRPr="006E6861" w:rsidRDefault="00B3174F" w:rsidP="00B3174F">
            <w:pPr>
              <w:jc w:val="right"/>
              <w:rPr>
                <w:rFonts w:ascii="Times New Roman Mon" w:eastAsia="Times New Roman" w:hAnsi="Times New Roman Mon" w:cs="Arial"/>
                <w:sz w:val="20"/>
                <w:szCs w:val="20"/>
              </w:rPr>
            </w:pPr>
            <w:r w:rsidRPr="006E6861">
              <w:rPr>
                <w:rFonts w:ascii="Times New Roman Mon" w:eastAsia="Times New Roman" w:hAnsi="Times New Roman Mon" w:cs="Arial"/>
                <w:sz w:val="20"/>
                <w:szCs w:val="20"/>
              </w:rPr>
              <w:t>0.1%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960F31" w14:textId="77777777" w:rsidR="00B3174F" w:rsidRPr="006E6861" w:rsidRDefault="00B3174F" w:rsidP="00B3174F">
            <w:pPr>
              <w:jc w:val="right"/>
              <w:rPr>
                <w:rFonts w:ascii="Times New Roman Mon" w:eastAsia="Times New Roman" w:hAnsi="Times New Roman Mon" w:cs="Times New Roman"/>
                <w:color w:val="000000"/>
                <w:sz w:val="20"/>
                <w:szCs w:val="20"/>
              </w:rPr>
            </w:pPr>
            <w:r w:rsidRPr="006E6861">
              <w:rPr>
                <w:rFonts w:ascii="Times New Roman Mon" w:eastAsia="Times New Roman" w:hAnsi="Times New Roman Mon" w:cs="Times New Roman"/>
                <w:color w:val="000000"/>
                <w:sz w:val="20"/>
                <w:szCs w:val="20"/>
              </w:rPr>
              <w:t>0.0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D1B87F" w14:textId="77777777" w:rsidR="00B3174F" w:rsidRPr="006E6861" w:rsidRDefault="00B3174F" w:rsidP="00B3174F">
            <w:pPr>
              <w:jc w:val="right"/>
              <w:rPr>
                <w:rFonts w:ascii="Times New Roman Mon" w:eastAsia="Times New Roman" w:hAnsi="Times New Roman Mon" w:cs="Times New Roman"/>
                <w:color w:val="000000"/>
                <w:sz w:val="20"/>
                <w:szCs w:val="20"/>
              </w:rPr>
            </w:pPr>
            <w:r w:rsidRPr="006E6861">
              <w:rPr>
                <w:rFonts w:ascii="Times New Roman Mon" w:eastAsia="Times New Roman" w:hAnsi="Times New Roman Mon" w:cs="Times New Roman"/>
                <w:color w:val="000000"/>
                <w:sz w:val="20"/>
                <w:szCs w:val="20"/>
              </w:rPr>
              <w:t>0.0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9FB6FA" w14:textId="77777777" w:rsidR="00B3174F" w:rsidRPr="006E6861" w:rsidRDefault="00B3174F" w:rsidP="00B3174F">
            <w:pPr>
              <w:jc w:val="right"/>
              <w:rPr>
                <w:rFonts w:ascii="Times New Roman Mon" w:eastAsia="Times New Roman" w:hAnsi="Times New Roman Mon" w:cs="Times New Roman"/>
                <w:color w:val="000000"/>
                <w:sz w:val="20"/>
                <w:szCs w:val="20"/>
              </w:rPr>
            </w:pPr>
            <w:r w:rsidRPr="006E6861">
              <w:rPr>
                <w:rFonts w:ascii="Times New Roman Mon" w:eastAsia="Times New Roman" w:hAnsi="Times New Roman Mon" w:cs="Times New Roman"/>
                <w:color w:val="000000"/>
                <w:sz w:val="20"/>
                <w:szCs w:val="20"/>
              </w:rPr>
              <w:t>52.1</w:t>
            </w:r>
          </w:p>
        </w:tc>
      </w:tr>
      <w:tr w:rsidR="00B3174F" w:rsidRPr="006E6861" w14:paraId="79C046E5" w14:textId="77777777" w:rsidTr="000E5F6B">
        <w:trPr>
          <w:trHeight w:val="312"/>
          <w:jc w:val="center"/>
        </w:trPr>
        <w:tc>
          <w:tcPr>
            <w:tcW w:w="45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BACC6" w:themeFill="accent5"/>
            <w:noWrap/>
            <w:vAlign w:val="center"/>
            <w:hideMark/>
          </w:tcPr>
          <w:p w14:paraId="601098AF" w14:textId="77777777" w:rsidR="00B3174F" w:rsidRPr="006E6861" w:rsidRDefault="00B3174F" w:rsidP="00B3174F">
            <w:pPr>
              <w:jc w:val="right"/>
              <w:rPr>
                <w:rFonts w:ascii="Times New Roman Mon" w:eastAsia="Times New Roman" w:hAnsi="Times New Roman Mon" w:cs="Times New Roman"/>
                <w:color w:val="000000"/>
                <w:sz w:val="20"/>
                <w:szCs w:val="20"/>
              </w:rPr>
            </w:pPr>
            <w:r w:rsidRPr="006E6861">
              <w:rPr>
                <w:rFonts w:ascii="Times New Roman Mon" w:eastAsia="Times New Roman" w:hAnsi="Times New Roman Mo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4BACC6" w:themeFill="accent5"/>
            <w:noWrap/>
            <w:vAlign w:val="center"/>
            <w:hideMark/>
          </w:tcPr>
          <w:p w14:paraId="77BE651C" w14:textId="77777777" w:rsidR="00B3174F" w:rsidRPr="006E6861" w:rsidRDefault="00B3174F" w:rsidP="00B3174F">
            <w:pPr>
              <w:rPr>
                <w:rFonts w:ascii="Times New Roman Mon" w:eastAsia="Times New Roman" w:hAnsi="Times New Roman Mon" w:cs="Times New Roman"/>
                <w:color w:val="000000"/>
                <w:sz w:val="20"/>
                <w:szCs w:val="20"/>
              </w:rPr>
            </w:pPr>
            <w:r w:rsidRPr="006E6861">
              <w:rPr>
                <w:rFonts w:ascii="Times New Roman Mon" w:eastAsia="Times New Roman" w:hAnsi="Times New Roman Mon" w:cs="Times New Roman"/>
                <w:color w:val="000000"/>
                <w:sz w:val="20"/>
                <w:szCs w:val="20"/>
              </w:rPr>
              <w:t>"Мандал даатгал" ХК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39E6D2" w14:textId="77777777" w:rsidR="00B3174F" w:rsidRPr="006E6861" w:rsidRDefault="00B3174F" w:rsidP="00B3174F">
            <w:pPr>
              <w:jc w:val="right"/>
              <w:rPr>
                <w:rFonts w:ascii="Times New Roman Mon" w:eastAsia="Times New Roman" w:hAnsi="Times New Roman Mon" w:cs="Times New Roman"/>
                <w:color w:val="000000"/>
                <w:sz w:val="20"/>
                <w:szCs w:val="20"/>
              </w:rPr>
            </w:pPr>
            <w:r w:rsidRPr="006E6861">
              <w:rPr>
                <w:rFonts w:ascii="Times New Roman Mon" w:eastAsia="Times New Roman" w:hAnsi="Times New Roman Mon" w:cs="Times New Roman"/>
                <w:color w:val="000000"/>
                <w:sz w:val="20"/>
                <w:szCs w:val="20"/>
              </w:rPr>
              <w:t>9,485.6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58E5AC" w14:textId="77777777" w:rsidR="00B3174F" w:rsidRPr="006E6861" w:rsidRDefault="00B3174F" w:rsidP="00B3174F">
            <w:pPr>
              <w:jc w:val="right"/>
              <w:rPr>
                <w:rFonts w:ascii="Times New Roman Mon" w:eastAsia="Times New Roman" w:hAnsi="Times New Roman Mon" w:cs="Times New Roman"/>
                <w:color w:val="000000"/>
                <w:sz w:val="20"/>
                <w:szCs w:val="20"/>
              </w:rPr>
            </w:pPr>
            <w:r w:rsidRPr="006E6861">
              <w:rPr>
                <w:rFonts w:ascii="Times New Roman Mon" w:eastAsia="Times New Roman" w:hAnsi="Times New Roman Mon" w:cs="Times New Roman"/>
                <w:color w:val="000000"/>
                <w:sz w:val="20"/>
                <w:szCs w:val="20"/>
              </w:rPr>
              <w:t>8,192.7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6FDA17" w14:textId="77777777" w:rsidR="00B3174F" w:rsidRPr="006E6861" w:rsidRDefault="00B3174F" w:rsidP="00B3174F">
            <w:pPr>
              <w:jc w:val="right"/>
              <w:rPr>
                <w:rFonts w:ascii="Times New Roman Mon" w:eastAsia="Times New Roman" w:hAnsi="Times New Roman Mon" w:cs="Arial"/>
                <w:sz w:val="20"/>
                <w:szCs w:val="20"/>
              </w:rPr>
            </w:pPr>
            <w:r w:rsidRPr="006E6861">
              <w:rPr>
                <w:rFonts w:ascii="Times New Roman Mon" w:eastAsia="Times New Roman" w:hAnsi="Times New Roman Mon" w:cs="Arial"/>
                <w:sz w:val="20"/>
                <w:szCs w:val="20"/>
              </w:rPr>
              <w:t>-13.6%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0E7FB1" w14:textId="77777777" w:rsidR="00B3174F" w:rsidRPr="006E6861" w:rsidRDefault="00B3174F" w:rsidP="00B3174F">
            <w:pPr>
              <w:jc w:val="right"/>
              <w:rPr>
                <w:rFonts w:ascii="Times New Roman Mon" w:eastAsia="Times New Roman" w:hAnsi="Times New Roman Mon" w:cs="Arial"/>
                <w:sz w:val="20"/>
                <w:szCs w:val="20"/>
              </w:rPr>
            </w:pPr>
            <w:r w:rsidRPr="006E6861">
              <w:rPr>
                <w:rFonts w:ascii="Times New Roman Mon" w:eastAsia="Times New Roman" w:hAnsi="Times New Roman Mon" w:cs="Arial"/>
                <w:sz w:val="20"/>
                <w:szCs w:val="20"/>
              </w:rPr>
              <w:t>21.0%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459340" w14:textId="77777777" w:rsidR="00B3174F" w:rsidRPr="006E6861" w:rsidRDefault="00B3174F" w:rsidP="00B3174F">
            <w:pPr>
              <w:jc w:val="right"/>
              <w:rPr>
                <w:rFonts w:ascii="Times New Roman Mon" w:eastAsia="Times New Roman" w:hAnsi="Times New Roman Mon" w:cs="Times New Roman"/>
                <w:color w:val="000000"/>
                <w:sz w:val="20"/>
                <w:szCs w:val="20"/>
              </w:rPr>
            </w:pPr>
            <w:r w:rsidRPr="006E6861">
              <w:rPr>
                <w:rFonts w:ascii="Times New Roman Mon" w:eastAsia="Times New Roman" w:hAnsi="Times New Roman Mon" w:cs="Times New Roman"/>
                <w:color w:val="000000"/>
                <w:sz w:val="20"/>
                <w:szCs w:val="20"/>
              </w:rPr>
              <w:t>103.1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2ED1F3" w14:textId="77777777" w:rsidR="00B3174F" w:rsidRPr="006E6861" w:rsidRDefault="00B3174F" w:rsidP="00B3174F">
            <w:pPr>
              <w:jc w:val="right"/>
              <w:rPr>
                <w:rFonts w:ascii="Times New Roman Mon" w:eastAsia="Times New Roman" w:hAnsi="Times New Roman Mon" w:cs="Times New Roman"/>
                <w:color w:val="000000"/>
                <w:sz w:val="20"/>
                <w:szCs w:val="20"/>
              </w:rPr>
            </w:pPr>
            <w:r w:rsidRPr="006E6861">
              <w:rPr>
                <w:rFonts w:ascii="Times New Roman Mon" w:eastAsia="Times New Roman" w:hAnsi="Times New Roman Mon" w:cs="Times New Roman"/>
                <w:color w:val="000000"/>
                <w:sz w:val="20"/>
                <w:szCs w:val="20"/>
              </w:rPr>
              <w:t>4,712.7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3906A1" w14:textId="77777777" w:rsidR="00B3174F" w:rsidRPr="006E6861" w:rsidRDefault="00B3174F" w:rsidP="00B3174F">
            <w:pPr>
              <w:jc w:val="right"/>
              <w:rPr>
                <w:rFonts w:ascii="Times New Roman Mon" w:eastAsia="Times New Roman" w:hAnsi="Times New Roman Mon" w:cs="Times New Roman"/>
                <w:color w:val="000000"/>
                <w:sz w:val="20"/>
                <w:szCs w:val="20"/>
              </w:rPr>
            </w:pPr>
            <w:r w:rsidRPr="006E6861">
              <w:rPr>
                <w:rFonts w:ascii="Times New Roman Mon" w:eastAsia="Times New Roman" w:hAnsi="Times New Roman Mon" w:cs="Times New Roman"/>
                <w:color w:val="000000"/>
                <w:sz w:val="20"/>
                <w:szCs w:val="20"/>
              </w:rPr>
              <w:t>3,376.9</w:t>
            </w:r>
          </w:p>
        </w:tc>
      </w:tr>
      <w:tr w:rsidR="00B3174F" w:rsidRPr="006E6861" w14:paraId="66AA1E11" w14:textId="77777777" w:rsidTr="000E5F6B">
        <w:trPr>
          <w:trHeight w:val="312"/>
          <w:jc w:val="center"/>
        </w:trPr>
        <w:tc>
          <w:tcPr>
            <w:tcW w:w="45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BACC6" w:themeFill="accent5"/>
            <w:noWrap/>
            <w:vAlign w:val="center"/>
            <w:hideMark/>
          </w:tcPr>
          <w:p w14:paraId="606CBB7F" w14:textId="77777777" w:rsidR="00B3174F" w:rsidRPr="006E6861" w:rsidRDefault="00B3174F" w:rsidP="00B3174F">
            <w:pPr>
              <w:jc w:val="right"/>
              <w:rPr>
                <w:rFonts w:ascii="Times New Roman Mon" w:eastAsia="Times New Roman" w:hAnsi="Times New Roman Mon" w:cs="Times New Roman"/>
                <w:color w:val="000000"/>
                <w:sz w:val="20"/>
                <w:szCs w:val="20"/>
              </w:rPr>
            </w:pPr>
            <w:r w:rsidRPr="006E6861">
              <w:rPr>
                <w:rFonts w:ascii="Times New Roman Mon" w:eastAsia="Times New Roman" w:hAnsi="Times New Roman Mo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4BACC6" w:themeFill="accent5"/>
            <w:noWrap/>
            <w:vAlign w:val="center"/>
            <w:hideMark/>
          </w:tcPr>
          <w:p w14:paraId="4661DE2A" w14:textId="77777777" w:rsidR="00B3174F" w:rsidRPr="006E6861" w:rsidRDefault="00B3174F" w:rsidP="00B3174F">
            <w:pPr>
              <w:rPr>
                <w:rFonts w:ascii="Times New Roman Mon" w:eastAsia="Times New Roman" w:hAnsi="Times New Roman Mon" w:cs="Times New Roman"/>
                <w:color w:val="000000"/>
                <w:sz w:val="20"/>
                <w:szCs w:val="20"/>
              </w:rPr>
            </w:pPr>
            <w:r w:rsidRPr="006E6861">
              <w:rPr>
                <w:rFonts w:ascii="Times New Roman Mon" w:eastAsia="Times New Roman" w:hAnsi="Times New Roman Mon" w:cs="Times New Roman"/>
                <w:color w:val="000000"/>
                <w:sz w:val="20"/>
                <w:szCs w:val="20"/>
              </w:rPr>
              <w:t>"</w:t>
            </w:r>
            <w:proofErr w:type="spellStart"/>
            <w:r w:rsidRPr="006E6861">
              <w:rPr>
                <w:rFonts w:ascii="Times New Roman Mon" w:eastAsia="Times New Roman" w:hAnsi="Times New Roman Mon" w:cs="Times New Roman"/>
                <w:color w:val="000000"/>
                <w:sz w:val="20"/>
                <w:szCs w:val="20"/>
              </w:rPr>
              <w:t>Миг</w:t>
            </w:r>
            <w:proofErr w:type="spellEnd"/>
            <w:r w:rsidRPr="006E6861">
              <w:rPr>
                <w:rFonts w:ascii="Times New Roman Mon" w:eastAsia="Times New Roman" w:hAnsi="Times New Roman Mon" w:cs="Times New Roman"/>
                <w:color w:val="000000"/>
                <w:sz w:val="20"/>
                <w:szCs w:val="20"/>
              </w:rPr>
              <w:t xml:space="preserve"> даатгал" ХХК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94C1BB" w14:textId="77777777" w:rsidR="00B3174F" w:rsidRPr="006E6861" w:rsidRDefault="00B3174F" w:rsidP="00B3174F">
            <w:pPr>
              <w:jc w:val="right"/>
              <w:rPr>
                <w:rFonts w:ascii="Times New Roman Mon" w:eastAsia="Times New Roman" w:hAnsi="Times New Roman Mon" w:cs="Times New Roman"/>
                <w:color w:val="000000"/>
                <w:sz w:val="20"/>
                <w:szCs w:val="20"/>
              </w:rPr>
            </w:pPr>
            <w:r w:rsidRPr="006E6861">
              <w:rPr>
                <w:rFonts w:ascii="Times New Roman Mon" w:eastAsia="Times New Roman" w:hAnsi="Times New Roman Mon" w:cs="Times New Roman"/>
                <w:color w:val="000000"/>
                <w:sz w:val="20"/>
                <w:szCs w:val="20"/>
              </w:rPr>
              <w:t>4,024.2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D8FFEB" w14:textId="77777777" w:rsidR="00B3174F" w:rsidRPr="006E6861" w:rsidRDefault="00B3174F" w:rsidP="00B3174F">
            <w:pPr>
              <w:jc w:val="right"/>
              <w:rPr>
                <w:rFonts w:ascii="Times New Roman Mon" w:eastAsia="Times New Roman" w:hAnsi="Times New Roman Mon" w:cs="Times New Roman"/>
                <w:color w:val="000000"/>
                <w:sz w:val="20"/>
                <w:szCs w:val="20"/>
              </w:rPr>
            </w:pPr>
            <w:r w:rsidRPr="006E6861">
              <w:rPr>
                <w:rFonts w:ascii="Times New Roman Mon" w:eastAsia="Times New Roman" w:hAnsi="Times New Roman Mon" w:cs="Times New Roman"/>
                <w:color w:val="000000"/>
                <w:sz w:val="20"/>
                <w:szCs w:val="20"/>
              </w:rPr>
              <w:t>4,713.5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DEC42B" w14:textId="77777777" w:rsidR="00B3174F" w:rsidRPr="006E6861" w:rsidRDefault="00B3174F" w:rsidP="00B3174F">
            <w:pPr>
              <w:jc w:val="right"/>
              <w:rPr>
                <w:rFonts w:ascii="Times New Roman Mon" w:eastAsia="Times New Roman" w:hAnsi="Times New Roman Mon" w:cs="Arial"/>
                <w:sz w:val="20"/>
                <w:szCs w:val="20"/>
              </w:rPr>
            </w:pPr>
            <w:r w:rsidRPr="006E6861">
              <w:rPr>
                <w:rFonts w:ascii="Times New Roman Mon" w:eastAsia="Times New Roman" w:hAnsi="Times New Roman Mon" w:cs="Arial"/>
                <w:sz w:val="20"/>
                <w:szCs w:val="20"/>
              </w:rPr>
              <w:t>17.1%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1891BF" w14:textId="77777777" w:rsidR="00B3174F" w:rsidRPr="006E6861" w:rsidRDefault="00B3174F" w:rsidP="00B3174F">
            <w:pPr>
              <w:jc w:val="right"/>
              <w:rPr>
                <w:rFonts w:ascii="Times New Roman Mon" w:eastAsia="Times New Roman" w:hAnsi="Times New Roman Mon" w:cs="Arial"/>
                <w:sz w:val="20"/>
                <w:szCs w:val="20"/>
              </w:rPr>
            </w:pPr>
            <w:r w:rsidRPr="006E6861">
              <w:rPr>
                <w:rFonts w:ascii="Times New Roman Mon" w:eastAsia="Times New Roman" w:hAnsi="Times New Roman Mon" w:cs="Arial"/>
                <w:sz w:val="20"/>
                <w:szCs w:val="20"/>
              </w:rPr>
              <w:t>12.1%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9C03FC" w14:textId="77777777" w:rsidR="00B3174F" w:rsidRPr="006E6861" w:rsidRDefault="00B3174F" w:rsidP="00B3174F">
            <w:pPr>
              <w:jc w:val="right"/>
              <w:rPr>
                <w:rFonts w:ascii="Times New Roman Mon" w:eastAsia="Times New Roman" w:hAnsi="Times New Roman Mon" w:cs="Times New Roman"/>
                <w:color w:val="000000"/>
                <w:sz w:val="20"/>
                <w:szCs w:val="20"/>
              </w:rPr>
            </w:pPr>
            <w:r w:rsidRPr="006E6861">
              <w:rPr>
                <w:rFonts w:ascii="Times New Roman Mon" w:eastAsia="Times New Roman" w:hAnsi="Times New Roman Mon" w:cs="Times New Roman"/>
                <w:color w:val="000000"/>
                <w:sz w:val="20"/>
                <w:szCs w:val="20"/>
              </w:rPr>
              <w:t>248.4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51ABD7" w14:textId="77777777" w:rsidR="00B3174F" w:rsidRPr="006E6861" w:rsidRDefault="00B3174F" w:rsidP="00B3174F">
            <w:pPr>
              <w:jc w:val="right"/>
              <w:rPr>
                <w:rFonts w:ascii="Times New Roman Mon" w:eastAsia="Times New Roman" w:hAnsi="Times New Roman Mon" w:cs="Times New Roman"/>
                <w:color w:val="000000"/>
                <w:sz w:val="20"/>
                <w:szCs w:val="20"/>
              </w:rPr>
            </w:pPr>
            <w:r w:rsidRPr="006E6861">
              <w:rPr>
                <w:rFonts w:ascii="Times New Roman Mon" w:eastAsia="Times New Roman" w:hAnsi="Times New Roman Mon" w:cs="Times New Roman"/>
                <w:color w:val="000000"/>
                <w:sz w:val="20"/>
                <w:szCs w:val="20"/>
              </w:rPr>
              <w:t>1,264.0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3A5A61" w14:textId="77777777" w:rsidR="00B3174F" w:rsidRPr="006E6861" w:rsidRDefault="00B3174F" w:rsidP="00B3174F">
            <w:pPr>
              <w:jc w:val="right"/>
              <w:rPr>
                <w:rFonts w:ascii="Times New Roman Mon" w:eastAsia="Times New Roman" w:hAnsi="Times New Roman Mon" w:cs="Times New Roman"/>
                <w:color w:val="000000"/>
                <w:sz w:val="20"/>
                <w:szCs w:val="20"/>
              </w:rPr>
            </w:pPr>
            <w:r w:rsidRPr="006E6861">
              <w:rPr>
                <w:rFonts w:ascii="Times New Roman Mon" w:eastAsia="Times New Roman" w:hAnsi="Times New Roman Mon" w:cs="Times New Roman"/>
                <w:color w:val="000000"/>
                <w:sz w:val="20"/>
                <w:szCs w:val="20"/>
              </w:rPr>
              <w:t>3,201.2</w:t>
            </w:r>
          </w:p>
        </w:tc>
      </w:tr>
      <w:tr w:rsidR="00B3174F" w:rsidRPr="006E6861" w14:paraId="6EC9C956" w14:textId="77777777" w:rsidTr="000E5F6B">
        <w:trPr>
          <w:trHeight w:val="312"/>
          <w:jc w:val="center"/>
        </w:trPr>
        <w:tc>
          <w:tcPr>
            <w:tcW w:w="45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BACC6" w:themeFill="accent5"/>
            <w:noWrap/>
            <w:vAlign w:val="center"/>
            <w:hideMark/>
          </w:tcPr>
          <w:p w14:paraId="2750627F" w14:textId="77777777" w:rsidR="00B3174F" w:rsidRPr="006E6861" w:rsidRDefault="00B3174F" w:rsidP="00B3174F">
            <w:pPr>
              <w:jc w:val="right"/>
              <w:rPr>
                <w:rFonts w:ascii="Times New Roman Mon" w:eastAsia="Times New Roman" w:hAnsi="Times New Roman Mon" w:cs="Times New Roman"/>
                <w:color w:val="000000"/>
                <w:sz w:val="20"/>
                <w:szCs w:val="20"/>
              </w:rPr>
            </w:pPr>
            <w:r w:rsidRPr="006E6861">
              <w:rPr>
                <w:rFonts w:ascii="Times New Roman Mon" w:eastAsia="Times New Roman" w:hAnsi="Times New Roman Mo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4BACC6" w:themeFill="accent5"/>
            <w:noWrap/>
            <w:vAlign w:val="center"/>
            <w:hideMark/>
          </w:tcPr>
          <w:p w14:paraId="51DF6054" w14:textId="77777777" w:rsidR="00B3174F" w:rsidRPr="006E6861" w:rsidRDefault="00B3174F" w:rsidP="00B3174F">
            <w:pPr>
              <w:rPr>
                <w:rFonts w:ascii="Times New Roman Mon" w:eastAsia="Times New Roman" w:hAnsi="Times New Roman Mon" w:cs="Times New Roman"/>
                <w:color w:val="000000"/>
                <w:sz w:val="20"/>
                <w:szCs w:val="20"/>
              </w:rPr>
            </w:pPr>
            <w:r w:rsidRPr="006E6861">
              <w:rPr>
                <w:rFonts w:ascii="Times New Roman Mon" w:eastAsia="Times New Roman" w:hAnsi="Times New Roman Mon" w:cs="Times New Roman"/>
                <w:color w:val="000000"/>
                <w:sz w:val="20"/>
                <w:szCs w:val="20"/>
              </w:rPr>
              <w:t>"Монгол даатгал" ХК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7F4738" w14:textId="77777777" w:rsidR="00B3174F" w:rsidRPr="006E6861" w:rsidRDefault="00B3174F" w:rsidP="00B3174F">
            <w:pPr>
              <w:jc w:val="right"/>
              <w:rPr>
                <w:rFonts w:ascii="Times New Roman Mon" w:eastAsia="Times New Roman" w:hAnsi="Times New Roman Mon" w:cs="Times New Roman"/>
                <w:color w:val="000000"/>
                <w:sz w:val="20"/>
                <w:szCs w:val="20"/>
              </w:rPr>
            </w:pPr>
            <w:r w:rsidRPr="006E6861">
              <w:rPr>
                <w:rFonts w:ascii="Times New Roman Mon" w:eastAsia="Times New Roman" w:hAnsi="Times New Roman Mon" w:cs="Times New Roman"/>
                <w:color w:val="000000"/>
                <w:sz w:val="20"/>
                <w:szCs w:val="20"/>
              </w:rPr>
              <w:t>3,592.4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DBD483" w14:textId="77777777" w:rsidR="00B3174F" w:rsidRPr="006E6861" w:rsidRDefault="00B3174F" w:rsidP="00B3174F">
            <w:pPr>
              <w:jc w:val="right"/>
              <w:rPr>
                <w:rFonts w:ascii="Times New Roman Mon" w:eastAsia="Times New Roman" w:hAnsi="Times New Roman Mon" w:cs="Times New Roman"/>
                <w:color w:val="000000"/>
                <w:sz w:val="20"/>
                <w:szCs w:val="20"/>
              </w:rPr>
            </w:pPr>
            <w:r w:rsidRPr="006E6861">
              <w:rPr>
                <w:rFonts w:ascii="Times New Roman Mon" w:eastAsia="Times New Roman" w:hAnsi="Times New Roman Mon" w:cs="Times New Roman"/>
                <w:color w:val="000000"/>
                <w:sz w:val="20"/>
                <w:szCs w:val="20"/>
              </w:rPr>
              <w:t>4,717.2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745CAA" w14:textId="77777777" w:rsidR="00B3174F" w:rsidRPr="006E6861" w:rsidRDefault="00B3174F" w:rsidP="00B3174F">
            <w:pPr>
              <w:jc w:val="right"/>
              <w:rPr>
                <w:rFonts w:ascii="Times New Roman Mon" w:eastAsia="Times New Roman" w:hAnsi="Times New Roman Mon" w:cs="Arial"/>
                <w:sz w:val="20"/>
                <w:szCs w:val="20"/>
              </w:rPr>
            </w:pPr>
            <w:r w:rsidRPr="006E6861">
              <w:rPr>
                <w:rFonts w:ascii="Times New Roman Mon" w:eastAsia="Times New Roman" w:hAnsi="Times New Roman Mon" w:cs="Arial"/>
                <w:sz w:val="20"/>
                <w:szCs w:val="20"/>
              </w:rPr>
              <w:t>31.3%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13B824" w14:textId="77777777" w:rsidR="00B3174F" w:rsidRPr="006E6861" w:rsidRDefault="00B3174F" w:rsidP="00B3174F">
            <w:pPr>
              <w:jc w:val="right"/>
              <w:rPr>
                <w:rFonts w:ascii="Times New Roman Mon" w:eastAsia="Times New Roman" w:hAnsi="Times New Roman Mon" w:cs="Arial"/>
                <w:sz w:val="20"/>
                <w:szCs w:val="20"/>
              </w:rPr>
            </w:pPr>
            <w:r w:rsidRPr="006E6861">
              <w:rPr>
                <w:rFonts w:ascii="Times New Roman Mon" w:eastAsia="Times New Roman" w:hAnsi="Times New Roman Mon" w:cs="Arial"/>
                <w:sz w:val="20"/>
                <w:szCs w:val="20"/>
              </w:rPr>
              <w:t>12.1%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8C1F20" w14:textId="77777777" w:rsidR="00B3174F" w:rsidRPr="006E6861" w:rsidRDefault="00B3174F" w:rsidP="00B3174F">
            <w:pPr>
              <w:jc w:val="right"/>
              <w:rPr>
                <w:rFonts w:ascii="Times New Roman Mon" w:eastAsia="Times New Roman" w:hAnsi="Times New Roman Mon" w:cs="Times New Roman"/>
                <w:color w:val="000000"/>
                <w:sz w:val="20"/>
                <w:szCs w:val="20"/>
              </w:rPr>
            </w:pPr>
            <w:r w:rsidRPr="006E6861">
              <w:rPr>
                <w:rFonts w:ascii="Times New Roman Mon" w:eastAsia="Times New Roman" w:hAnsi="Times New Roman Mon" w:cs="Times New Roman"/>
                <w:color w:val="000000"/>
                <w:sz w:val="20"/>
                <w:szCs w:val="20"/>
              </w:rPr>
              <w:t>126.7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92C8EC" w14:textId="77777777" w:rsidR="00B3174F" w:rsidRPr="006E6861" w:rsidRDefault="00B3174F" w:rsidP="00B3174F">
            <w:pPr>
              <w:jc w:val="right"/>
              <w:rPr>
                <w:rFonts w:ascii="Times New Roman Mon" w:eastAsia="Times New Roman" w:hAnsi="Times New Roman Mon" w:cs="Times New Roman"/>
                <w:color w:val="000000"/>
                <w:sz w:val="20"/>
                <w:szCs w:val="20"/>
              </w:rPr>
            </w:pPr>
            <w:r w:rsidRPr="006E6861">
              <w:rPr>
                <w:rFonts w:ascii="Times New Roman Mon" w:eastAsia="Times New Roman" w:hAnsi="Times New Roman Mon" w:cs="Times New Roman"/>
                <w:color w:val="000000"/>
                <w:sz w:val="20"/>
                <w:szCs w:val="20"/>
              </w:rPr>
              <w:t>1,530.6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32C55A" w14:textId="77777777" w:rsidR="00B3174F" w:rsidRPr="006E6861" w:rsidRDefault="00B3174F" w:rsidP="00B3174F">
            <w:pPr>
              <w:jc w:val="right"/>
              <w:rPr>
                <w:rFonts w:ascii="Times New Roman Mon" w:eastAsia="Times New Roman" w:hAnsi="Times New Roman Mon" w:cs="Times New Roman"/>
                <w:color w:val="000000"/>
                <w:sz w:val="20"/>
                <w:szCs w:val="20"/>
              </w:rPr>
            </w:pPr>
            <w:r w:rsidRPr="006E6861">
              <w:rPr>
                <w:rFonts w:ascii="Times New Roman Mon" w:eastAsia="Times New Roman" w:hAnsi="Times New Roman Mon" w:cs="Times New Roman"/>
                <w:color w:val="000000"/>
                <w:sz w:val="20"/>
                <w:szCs w:val="20"/>
              </w:rPr>
              <w:t>3,059.9</w:t>
            </w:r>
          </w:p>
        </w:tc>
      </w:tr>
      <w:tr w:rsidR="00B3174F" w:rsidRPr="006E6861" w14:paraId="3F1A155A" w14:textId="77777777" w:rsidTr="000E5F6B">
        <w:trPr>
          <w:trHeight w:val="312"/>
          <w:jc w:val="center"/>
        </w:trPr>
        <w:tc>
          <w:tcPr>
            <w:tcW w:w="45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BACC6" w:themeFill="accent5"/>
            <w:noWrap/>
            <w:vAlign w:val="center"/>
            <w:hideMark/>
          </w:tcPr>
          <w:p w14:paraId="4E3DD88F" w14:textId="77777777" w:rsidR="00B3174F" w:rsidRPr="006E6861" w:rsidRDefault="00B3174F" w:rsidP="00B3174F">
            <w:pPr>
              <w:jc w:val="right"/>
              <w:rPr>
                <w:rFonts w:ascii="Times New Roman Mon" w:eastAsia="Times New Roman" w:hAnsi="Times New Roman Mon" w:cs="Times New Roman"/>
                <w:color w:val="000000"/>
                <w:sz w:val="20"/>
                <w:szCs w:val="20"/>
              </w:rPr>
            </w:pPr>
            <w:r w:rsidRPr="006E6861">
              <w:rPr>
                <w:rFonts w:ascii="Times New Roman Mon" w:eastAsia="Times New Roman" w:hAnsi="Times New Roman Mo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4BACC6" w:themeFill="accent5"/>
            <w:noWrap/>
            <w:vAlign w:val="center"/>
            <w:hideMark/>
          </w:tcPr>
          <w:p w14:paraId="35A9CA94" w14:textId="77777777" w:rsidR="00B3174F" w:rsidRPr="006E6861" w:rsidRDefault="00B3174F" w:rsidP="00B3174F">
            <w:pPr>
              <w:rPr>
                <w:rFonts w:ascii="Times New Roman Mon" w:eastAsia="Times New Roman" w:hAnsi="Times New Roman Mon" w:cs="Times New Roman"/>
                <w:color w:val="000000"/>
                <w:sz w:val="20"/>
                <w:szCs w:val="20"/>
              </w:rPr>
            </w:pPr>
            <w:r w:rsidRPr="006E6861">
              <w:rPr>
                <w:rFonts w:ascii="Times New Roman Mon" w:eastAsia="Times New Roman" w:hAnsi="Times New Roman Mon" w:cs="Times New Roman"/>
                <w:color w:val="000000"/>
                <w:sz w:val="20"/>
                <w:szCs w:val="20"/>
              </w:rPr>
              <w:t>"</w:t>
            </w:r>
            <w:proofErr w:type="spellStart"/>
            <w:r w:rsidRPr="006E6861">
              <w:rPr>
                <w:rFonts w:ascii="Times New Roman Mon" w:eastAsia="Times New Roman" w:hAnsi="Times New Roman Mon" w:cs="Times New Roman"/>
                <w:color w:val="000000"/>
                <w:sz w:val="20"/>
                <w:szCs w:val="20"/>
              </w:rPr>
              <w:t>Монре</w:t>
            </w:r>
            <w:proofErr w:type="spellEnd"/>
            <w:r w:rsidRPr="006E6861">
              <w:rPr>
                <w:rFonts w:ascii="Times New Roman Mon" w:eastAsia="Times New Roman" w:hAnsi="Times New Roman Mon" w:cs="Times New Roman"/>
                <w:color w:val="000000"/>
                <w:sz w:val="20"/>
                <w:szCs w:val="20"/>
              </w:rPr>
              <w:t xml:space="preserve"> даатгал" ХХК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CD676E" w14:textId="77777777" w:rsidR="00B3174F" w:rsidRPr="006E6861" w:rsidRDefault="00B3174F" w:rsidP="00B3174F">
            <w:pPr>
              <w:jc w:val="right"/>
              <w:rPr>
                <w:rFonts w:ascii="Times New Roman Mon" w:eastAsia="Times New Roman" w:hAnsi="Times New Roman Mon" w:cs="Times New Roman"/>
                <w:color w:val="000000"/>
                <w:sz w:val="20"/>
                <w:szCs w:val="20"/>
              </w:rPr>
            </w:pPr>
            <w:r w:rsidRPr="006E6861">
              <w:rPr>
                <w:rFonts w:ascii="Times New Roman Mon" w:eastAsia="Times New Roman" w:hAnsi="Times New Roman Mon" w:cs="Times New Roman"/>
                <w:color w:val="000000"/>
                <w:sz w:val="20"/>
                <w:szCs w:val="20"/>
              </w:rPr>
              <w:t>1,482.1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05D4BB" w14:textId="77777777" w:rsidR="00B3174F" w:rsidRPr="006E6861" w:rsidRDefault="00B3174F" w:rsidP="00B3174F">
            <w:pPr>
              <w:jc w:val="right"/>
              <w:rPr>
                <w:rFonts w:ascii="Times New Roman Mon" w:eastAsia="Times New Roman" w:hAnsi="Times New Roman Mon" w:cs="Times New Roman"/>
                <w:color w:val="000000"/>
                <w:sz w:val="20"/>
                <w:szCs w:val="20"/>
              </w:rPr>
            </w:pPr>
            <w:r w:rsidRPr="006E6861">
              <w:rPr>
                <w:rFonts w:ascii="Times New Roman Mon" w:eastAsia="Times New Roman" w:hAnsi="Times New Roman Mon" w:cs="Times New Roman"/>
                <w:color w:val="000000"/>
                <w:sz w:val="20"/>
                <w:szCs w:val="20"/>
              </w:rPr>
              <w:t>1,011.1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BEE7BE" w14:textId="77777777" w:rsidR="00B3174F" w:rsidRPr="006E6861" w:rsidRDefault="00B3174F" w:rsidP="00B3174F">
            <w:pPr>
              <w:jc w:val="right"/>
              <w:rPr>
                <w:rFonts w:ascii="Times New Roman Mon" w:eastAsia="Times New Roman" w:hAnsi="Times New Roman Mon" w:cs="Arial"/>
                <w:sz w:val="20"/>
                <w:szCs w:val="20"/>
              </w:rPr>
            </w:pPr>
            <w:r w:rsidRPr="006E6861">
              <w:rPr>
                <w:rFonts w:ascii="Times New Roman Mon" w:eastAsia="Times New Roman" w:hAnsi="Times New Roman Mon" w:cs="Arial"/>
                <w:sz w:val="20"/>
                <w:szCs w:val="20"/>
              </w:rPr>
              <w:t>-31.8%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CD4DBF" w14:textId="77777777" w:rsidR="00B3174F" w:rsidRPr="006E6861" w:rsidRDefault="00B3174F" w:rsidP="00B3174F">
            <w:pPr>
              <w:jc w:val="right"/>
              <w:rPr>
                <w:rFonts w:ascii="Times New Roman Mon" w:eastAsia="Times New Roman" w:hAnsi="Times New Roman Mon" w:cs="Arial"/>
                <w:sz w:val="20"/>
                <w:szCs w:val="20"/>
              </w:rPr>
            </w:pPr>
            <w:r w:rsidRPr="006E6861">
              <w:rPr>
                <w:rFonts w:ascii="Times New Roman Mon" w:eastAsia="Times New Roman" w:hAnsi="Times New Roman Mon" w:cs="Arial"/>
                <w:sz w:val="20"/>
                <w:szCs w:val="20"/>
              </w:rPr>
              <w:t>2.6%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2C7D8B" w14:textId="77777777" w:rsidR="00B3174F" w:rsidRPr="006E6861" w:rsidRDefault="00B3174F" w:rsidP="00B3174F">
            <w:pPr>
              <w:jc w:val="right"/>
              <w:rPr>
                <w:rFonts w:ascii="Times New Roman Mon" w:eastAsia="Times New Roman" w:hAnsi="Times New Roman Mon" w:cs="Times New Roman"/>
                <w:color w:val="000000"/>
                <w:sz w:val="20"/>
                <w:szCs w:val="20"/>
              </w:rPr>
            </w:pPr>
            <w:r w:rsidRPr="006E6861">
              <w:rPr>
                <w:rFonts w:ascii="Times New Roman Mon" w:eastAsia="Times New Roman" w:hAnsi="Times New Roman Mon" w:cs="Times New Roman"/>
                <w:color w:val="000000"/>
                <w:sz w:val="20"/>
                <w:szCs w:val="20"/>
              </w:rPr>
              <w:t>48.4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D8F937" w14:textId="77777777" w:rsidR="00B3174F" w:rsidRPr="006E6861" w:rsidRDefault="00B3174F" w:rsidP="00B3174F">
            <w:pPr>
              <w:jc w:val="right"/>
              <w:rPr>
                <w:rFonts w:ascii="Times New Roman Mon" w:eastAsia="Times New Roman" w:hAnsi="Times New Roman Mon" w:cs="Times New Roman"/>
                <w:color w:val="000000"/>
                <w:sz w:val="20"/>
                <w:szCs w:val="20"/>
              </w:rPr>
            </w:pPr>
            <w:r w:rsidRPr="006E6861">
              <w:rPr>
                <w:rFonts w:ascii="Times New Roman Mon" w:eastAsia="Times New Roman" w:hAnsi="Times New Roman Mon" w:cs="Times New Roman"/>
                <w:color w:val="000000"/>
                <w:sz w:val="20"/>
                <w:szCs w:val="20"/>
              </w:rPr>
              <w:t>4.2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DD83E8" w14:textId="77777777" w:rsidR="00B3174F" w:rsidRPr="006E6861" w:rsidRDefault="00B3174F" w:rsidP="00B3174F">
            <w:pPr>
              <w:jc w:val="right"/>
              <w:rPr>
                <w:rFonts w:ascii="Times New Roman Mon" w:eastAsia="Times New Roman" w:hAnsi="Times New Roman Mon" w:cs="Times New Roman"/>
                <w:color w:val="000000"/>
                <w:sz w:val="20"/>
                <w:szCs w:val="20"/>
              </w:rPr>
            </w:pPr>
            <w:r w:rsidRPr="006E6861">
              <w:rPr>
                <w:rFonts w:ascii="Times New Roman Mon" w:eastAsia="Times New Roman" w:hAnsi="Times New Roman Mon" w:cs="Times New Roman"/>
                <w:color w:val="000000"/>
                <w:sz w:val="20"/>
                <w:szCs w:val="20"/>
              </w:rPr>
              <w:t>958.5</w:t>
            </w:r>
          </w:p>
        </w:tc>
      </w:tr>
      <w:tr w:rsidR="00B3174F" w:rsidRPr="006E6861" w14:paraId="652C16F2" w14:textId="77777777" w:rsidTr="000E5F6B">
        <w:trPr>
          <w:trHeight w:val="312"/>
          <w:jc w:val="center"/>
        </w:trPr>
        <w:tc>
          <w:tcPr>
            <w:tcW w:w="45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BACC6" w:themeFill="accent5"/>
            <w:noWrap/>
            <w:vAlign w:val="center"/>
            <w:hideMark/>
          </w:tcPr>
          <w:p w14:paraId="66B1EEC4" w14:textId="77777777" w:rsidR="00B3174F" w:rsidRPr="006E6861" w:rsidRDefault="00B3174F" w:rsidP="00B3174F">
            <w:pPr>
              <w:jc w:val="right"/>
              <w:rPr>
                <w:rFonts w:ascii="Times New Roman Mon" w:eastAsia="Times New Roman" w:hAnsi="Times New Roman Mon" w:cs="Times New Roman"/>
                <w:color w:val="000000"/>
                <w:sz w:val="20"/>
                <w:szCs w:val="20"/>
              </w:rPr>
            </w:pPr>
            <w:r w:rsidRPr="006E6861">
              <w:rPr>
                <w:rFonts w:ascii="Times New Roman Mon" w:eastAsia="Times New Roman" w:hAnsi="Times New Roman Mo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4BACC6" w:themeFill="accent5"/>
            <w:noWrap/>
            <w:vAlign w:val="center"/>
            <w:hideMark/>
          </w:tcPr>
          <w:p w14:paraId="5321C392" w14:textId="77777777" w:rsidR="00B3174F" w:rsidRPr="006E6861" w:rsidRDefault="00B3174F" w:rsidP="00B3174F">
            <w:pPr>
              <w:rPr>
                <w:rFonts w:ascii="Times New Roman Mon" w:eastAsia="Times New Roman" w:hAnsi="Times New Roman Mon" w:cs="Times New Roman"/>
                <w:color w:val="000000"/>
                <w:sz w:val="20"/>
                <w:szCs w:val="20"/>
              </w:rPr>
            </w:pPr>
            <w:r w:rsidRPr="006E6861">
              <w:rPr>
                <w:rFonts w:ascii="Times New Roman Mon" w:eastAsia="Times New Roman" w:hAnsi="Times New Roman Mon" w:cs="Times New Roman"/>
                <w:color w:val="000000"/>
                <w:sz w:val="20"/>
                <w:szCs w:val="20"/>
              </w:rPr>
              <w:t>"М</w:t>
            </w:r>
            <w:r w:rsidRPr="006E6861">
              <w:rPr>
                <w:rFonts w:ascii="Cambria" w:eastAsia="Times New Roman" w:hAnsi="Cambria" w:cs="Cambria"/>
                <w:color w:val="000000"/>
                <w:sz w:val="20"/>
                <w:szCs w:val="20"/>
              </w:rPr>
              <w:t>ө</w:t>
            </w:r>
            <w:r w:rsidRPr="006E6861">
              <w:rPr>
                <w:rFonts w:ascii="Times New Roman Mon" w:eastAsia="Times New Roman" w:hAnsi="Times New Roman Mon" w:cs="Times New Roman Mon"/>
                <w:color w:val="000000"/>
                <w:sz w:val="20"/>
                <w:szCs w:val="20"/>
              </w:rPr>
              <w:t>нх</w:t>
            </w:r>
            <w:r w:rsidRPr="006E6861">
              <w:rPr>
                <w:rFonts w:ascii="Times New Roman Mon" w:eastAsia="Times New Roman" w:hAnsi="Times New Roman Mon" w:cs="Times New Roman"/>
                <w:color w:val="000000"/>
                <w:sz w:val="20"/>
                <w:szCs w:val="20"/>
              </w:rPr>
              <w:t xml:space="preserve"> </w:t>
            </w:r>
            <w:r w:rsidRPr="006E6861">
              <w:rPr>
                <w:rFonts w:ascii="Times New Roman Mon" w:eastAsia="Times New Roman" w:hAnsi="Times New Roman Mon" w:cs="Times New Roman Mon"/>
                <w:color w:val="000000"/>
                <w:sz w:val="20"/>
                <w:szCs w:val="20"/>
              </w:rPr>
              <w:t>даатгал</w:t>
            </w:r>
            <w:r w:rsidRPr="006E6861">
              <w:rPr>
                <w:rFonts w:ascii="Times New Roman Mon" w:eastAsia="Times New Roman" w:hAnsi="Times New Roman Mon" w:cs="Times New Roman"/>
                <w:color w:val="000000"/>
                <w:sz w:val="20"/>
                <w:szCs w:val="20"/>
              </w:rPr>
              <w:t xml:space="preserve">" </w:t>
            </w:r>
            <w:r w:rsidRPr="006E6861">
              <w:rPr>
                <w:rFonts w:ascii="Times New Roman Mon" w:eastAsia="Times New Roman" w:hAnsi="Times New Roman Mon" w:cs="Times New Roman Mon"/>
                <w:color w:val="000000"/>
                <w:sz w:val="20"/>
                <w:szCs w:val="20"/>
              </w:rPr>
              <w:t>ХХК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58A73B" w14:textId="77777777" w:rsidR="00B3174F" w:rsidRPr="006E6861" w:rsidRDefault="00B3174F" w:rsidP="00B3174F">
            <w:pPr>
              <w:jc w:val="right"/>
              <w:rPr>
                <w:rFonts w:ascii="Times New Roman Mon" w:eastAsia="Times New Roman" w:hAnsi="Times New Roman Mon" w:cs="Times New Roman"/>
                <w:color w:val="000000"/>
                <w:sz w:val="20"/>
                <w:szCs w:val="20"/>
              </w:rPr>
            </w:pPr>
            <w:r w:rsidRPr="006E6861">
              <w:rPr>
                <w:rFonts w:ascii="Times New Roman Mon" w:eastAsia="Times New Roman" w:hAnsi="Times New Roman Mon" w:cs="Times New Roman"/>
                <w:color w:val="000000"/>
                <w:sz w:val="20"/>
                <w:szCs w:val="20"/>
              </w:rPr>
              <w:t>1,064.1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14718D" w14:textId="77777777" w:rsidR="00B3174F" w:rsidRPr="006E6861" w:rsidRDefault="00B3174F" w:rsidP="00B3174F">
            <w:pPr>
              <w:jc w:val="right"/>
              <w:rPr>
                <w:rFonts w:ascii="Times New Roman Mon" w:eastAsia="Times New Roman" w:hAnsi="Times New Roman Mon" w:cs="Times New Roman"/>
                <w:color w:val="000000"/>
                <w:sz w:val="20"/>
                <w:szCs w:val="20"/>
              </w:rPr>
            </w:pPr>
            <w:r w:rsidRPr="006E6861">
              <w:rPr>
                <w:rFonts w:ascii="Times New Roman Mon" w:eastAsia="Times New Roman" w:hAnsi="Times New Roman Mon" w:cs="Times New Roman"/>
                <w:color w:val="000000"/>
                <w:sz w:val="20"/>
                <w:szCs w:val="20"/>
              </w:rPr>
              <w:t>1,627.4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551660" w14:textId="77777777" w:rsidR="00B3174F" w:rsidRPr="006E6861" w:rsidRDefault="00B3174F" w:rsidP="00B3174F">
            <w:pPr>
              <w:jc w:val="right"/>
              <w:rPr>
                <w:rFonts w:ascii="Times New Roman Mon" w:eastAsia="Times New Roman" w:hAnsi="Times New Roman Mon" w:cs="Arial"/>
                <w:sz w:val="20"/>
                <w:szCs w:val="20"/>
              </w:rPr>
            </w:pPr>
            <w:r w:rsidRPr="006E6861">
              <w:rPr>
                <w:rFonts w:ascii="Times New Roman Mon" w:eastAsia="Times New Roman" w:hAnsi="Times New Roman Mon" w:cs="Arial"/>
                <w:sz w:val="20"/>
                <w:szCs w:val="20"/>
              </w:rPr>
              <w:t>52.9%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4826C9" w14:textId="77777777" w:rsidR="00B3174F" w:rsidRPr="006E6861" w:rsidRDefault="00B3174F" w:rsidP="00B3174F">
            <w:pPr>
              <w:jc w:val="right"/>
              <w:rPr>
                <w:rFonts w:ascii="Times New Roman Mon" w:eastAsia="Times New Roman" w:hAnsi="Times New Roman Mon" w:cs="Arial"/>
                <w:sz w:val="20"/>
                <w:szCs w:val="20"/>
              </w:rPr>
            </w:pPr>
            <w:r w:rsidRPr="006E6861">
              <w:rPr>
                <w:rFonts w:ascii="Times New Roman Mon" w:eastAsia="Times New Roman" w:hAnsi="Times New Roman Mon" w:cs="Arial"/>
                <w:sz w:val="20"/>
                <w:szCs w:val="20"/>
              </w:rPr>
              <w:t>4.2%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04B28D" w14:textId="77777777" w:rsidR="00B3174F" w:rsidRPr="006E6861" w:rsidRDefault="00B3174F" w:rsidP="00B3174F">
            <w:pPr>
              <w:jc w:val="right"/>
              <w:rPr>
                <w:rFonts w:ascii="Times New Roman Mon" w:eastAsia="Times New Roman" w:hAnsi="Times New Roman Mon" w:cs="Times New Roman"/>
                <w:color w:val="000000"/>
                <w:sz w:val="20"/>
                <w:szCs w:val="20"/>
              </w:rPr>
            </w:pPr>
            <w:r w:rsidRPr="006E6861">
              <w:rPr>
                <w:rFonts w:ascii="Times New Roman Mon" w:eastAsia="Times New Roman" w:hAnsi="Times New Roman Mon" w:cs="Times New Roman"/>
                <w:color w:val="000000"/>
                <w:sz w:val="20"/>
                <w:szCs w:val="20"/>
              </w:rPr>
              <w:t>136.7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42BAA5" w14:textId="77777777" w:rsidR="00B3174F" w:rsidRPr="006E6861" w:rsidRDefault="00B3174F" w:rsidP="00B3174F">
            <w:pPr>
              <w:jc w:val="right"/>
              <w:rPr>
                <w:rFonts w:ascii="Times New Roman Mon" w:eastAsia="Times New Roman" w:hAnsi="Times New Roman Mon" w:cs="Times New Roman"/>
                <w:color w:val="000000"/>
                <w:sz w:val="20"/>
                <w:szCs w:val="20"/>
              </w:rPr>
            </w:pPr>
            <w:r w:rsidRPr="006E6861">
              <w:rPr>
                <w:rFonts w:ascii="Times New Roman Mon" w:eastAsia="Times New Roman" w:hAnsi="Times New Roman Mon" w:cs="Times New Roman"/>
                <w:color w:val="000000"/>
                <w:sz w:val="20"/>
                <w:szCs w:val="20"/>
              </w:rPr>
              <w:t>427.5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FF033D" w14:textId="77777777" w:rsidR="00B3174F" w:rsidRPr="006E6861" w:rsidRDefault="00B3174F" w:rsidP="00B3174F">
            <w:pPr>
              <w:jc w:val="right"/>
              <w:rPr>
                <w:rFonts w:ascii="Times New Roman Mon" w:eastAsia="Times New Roman" w:hAnsi="Times New Roman Mon" w:cs="Times New Roman"/>
                <w:color w:val="000000"/>
                <w:sz w:val="20"/>
                <w:szCs w:val="20"/>
              </w:rPr>
            </w:pPr>
            <w:r w:rsidRPr="006E6861">
              <w:rPr>
                <w:rFonts w:ascii="Times New Roman Mon" w:eastAsia="Times New Roman" w:hAnsi="Times New Roman Mon" w:cs="Times New Roman"/>
                <w:color w:val="000000"/>
                <w:sz w:val="20"/>
                <w:szCs w:val="20"/>
              </w:rPr>
              <w:t>1,063.2</w:t>
            </w:r>
          </w:p>
        </w:tc>
      </w:tr>
      <w:tr w:rsidR="00B3174F" w:rsidRPr="006E6861" w14:paraId="26DDF200" w14:textId="77777777" w:rsidTr="000E5F6B">
        <w:trPr>
          <w:trHeight w:val="312"/>
          <w:jc w:val="center"/>
        </w:trPr>
        <w:tc>
          <w:tcPr>
            <w:tcW w:w="45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BACC6" w:themeFill="accent5"/>
            <w:noWrap/>
            <w:vAlign w:val="center"/>
            <w:hideMark/>
          </w:tcPr>
          <w:p w14:paraId="67792F4F" w14:textId="77777777" w:rsidR="00B3174F" w:rsidRPr="006E6861" w:rsidRDefault="00B3174F" w:rsidP="00B3174F">
            <w:pPr>
              <w:jc w:val="right"/>
              <w:rPr>
                <w:rFonts w:ascii="Times New Roman Mon" w:eastAsia="Times New Roman" w:hAnsi="Times New Roman Mon" w:cs="Times New Roman"/>
                <w:color w:val="000000"/>
                <w:sz w:val="20"/>
                <w:szCs w:val="20"/>
              </w:rPr>
            </w:pPr>
            <w:r w:rsidRPr="006E6861">
              <w:rPr>
                <w:rFonts w:ascii="Times New Roman Mon" w:eastAsia="Times New Roman" w:hAnsi="Times New Roman Mo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4BACC6" w:themeFill="accent5"/>
            <w:noWrap/>
            <w:vAlign w:val="center"/>
            <w:hideMark/>
          </w:tcPr>
          <w:p w14:paraId="2F18CB08" w14:textId="77777777" w:rsidR="00B3174F" w:rsidRPr="006E6861" w:rsidRDefault="00B3174F" w:rsidP="00B3174F">
            <w:pPr>
              <w:rPr>
                <w:rFonts w:ascii="Times New Roman Mon" w:eastAsia="Times New Roman" w:hAnsi="Times New Roman Mon" w:cs="Times New Roman"/>
                <w:color w:val="000000"/>
                <w:sz w:val="20"/>
                <w:szCs w:val="20"/>
              </w:rPr>
            </w:pPr>
            <w:r w:rsidRPr="006E6861">
              <w:rPr>
                <w:rFonts w:ascii="Times New Roman Mon" w:eastAsia="Times New Roman" w:hAnsi="Times New Roman Mon" w:cs="Times New Roman"/>
                <w:color w:val="000000"/>
                <w:sz w:val="20"/>
                <w:szCs w:val="20"/>
              </w:rPr>
              <w:t>"Номин даатгал" ХХК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31C9DF" w14:textId="77777777" w:rsidR="00B3174F" w:rsidRPr="006E6861" w:rsidRDefault="00B3174F" w:rsidP="00B3174F">
            <w:pPr>
              <w:jc w:val="right"/>
              <w:rPr>
                <w:rFonts w:ascii="Times New Roman Mon" w:eastAsia="Times New Roman" w:hAnsi="Times New Roman Mon" w:cs="Times New Roman"/>
                <w:color w:val="000000"/>
                <w:sz w:val="20"/>
                <w:szCs w:val="20"/>
              </w:rPr>
            </w:pPr>
            <w:r w:rsidRPr="006E6861">
              <w:rPr>
                <w:rFonts w:ascii="Times New Roman Mon" w:eastAsia="Times New Roman" w:hAnsi="Times New Roman Mon" w:cs="Times New Roman"/>
                <w:color w:val="000000"/>
                <w:sz w:val="20"/>
                <w:szCs w:val="20"/>
              </w:rPr>
              <w:t>1,838.3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1A534B" w14:textId="77777777" w:rsidR="00B3174F" w:rsidRPr="006E6861" w:rsidRDefault="00B3174F" w:rsidP="00B3174F">
            <w:pPr>
              <w:jc w:val="right"/>
              <w:rPr>
                <w:rFonts w:ascii="Times New Roman Mon" w:eastAsia="Times New Roman" w:hAnsi="Times New Roman Mon" w:cs="Times New Roman"/>
                <w:color w:val="000000"/>
                <w:sz w:val="20"/>
                <w:szCs w:val="20"/>
              </w:rPr>
            </w:pPr>
            <w:r w:rsidRPr="006E6861">
              <w:rPr>
                <w:rFonts w:ascii="Times New Roman Mon" w:eastAsia="Times New Roman" w:hAnsi="Times New Roman Mon" w:cs="Times New Roman"/>
                <w:color w:val="000000"/>
                <w:sz w:val="20"/>
                <w:szCs w:val="20"/>
              </w:rPr>
              <w:t>1,796.7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FA3193" w14:textId="77777777" w:rsidR="00B3174F" w:rsidRPr="006E6861" w:rsidRDefault="00B3174F" w:rsidP="00B3174F">
            <w:pPr>
              <w:jc w:val="right"/>
              <w:rPr>
                <w:rFonts w:ascii="Times New Roman Mon" w:eastAsia="Times New Roman" w:hAnsi="Times New Roman Mon" w:cs="Arial"/>
                <w:sz w:val="20"/>
                <w:szCs w:val="20"/>
              </w:rPr>
            </w:pPr>
            <w:r w:rsidRPr="006E6861">
              <w:rPr>
                <w:rFonts w:ascii="Times New Roman Mon" w:eastAsia="Times New Roman" w:hAnsi="Times New Roman Mon" w:cs="Arial"/>
                <w:sz w:val="20"/>
                <w:szCs w:val="20"/>
              </w:rPr>
              <w:t>-2.3%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4C9943" w14:textId="77777777" w:rsidR="00B3174F" w:rsidRPr="006E6861" w:rsidRDefault="00B3174F" w:rsidP="00B3174F">
            <w:pPr>
              <w:jc w:val="right"/>
              <w:rPr>
                <w:rFonts w:ascii="Times New Roman Mon" w:eastAsia="Times New Roman" w:hAnsi="Times New Roman Mon" w:cs="Arial"/>
                <w:sz w:val="20"/>
                <w:szCs w:val="20"/>
              </w:rPr>
            </w:pPr>
            <w:r w:rsidRPr="006E6861">
              <w:rPr>
                <w:rFonts w:ascii="Times New Roman Mon" w:eastAsia="Times New Roman" w:hAnsi="Times New Roman Mon" w:cs="Arial"/>
                <w:sz w:val="20"/>
                <w:szCs w:val="20"/>
              </w:rPr>
              <w:t>4.6%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A07668" w14:textId="77777777" w:rsidR="00B3174F" w:rsidRPr="006E6861" w:rsidRDefault="00B3174F" w:rsidP="00B3174F">
            <w:pPr>
              <w:jc w:val="right"/>
              <w:rPr>
                <w:rFonts w:ascii="Times New Roman Mon" w:eastAsia="Times New Roman" w:hAnsi="Times New Roman Mon" w:cs="Times New Roman"/>
                <w:color w:val="000000"/>
                <w:sz w:val="20"/>
                <w:szCs w:val="20"/>
              </w:rPr>
            </w:pPr>
            <w:r w:rsidRPr="006E6861">
              <w:rPr>
                <w:rFonts w:ascii="Times New Roman Mon" w:eastAsia="Times New Roman" w:hAnsi="Times New Roman Mon" w:cs="Times New Roman"/>
                <w:color w:val="000000"/>
                <w:sz w:val="20"/>
                <w:szCs w:val="20"/>
              </w:rPr>
              <w:t>60.0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EB502C" w14:textId="77777777" w:rsidR="00B3174F" w:rsidRPr="006E6861" w:rsidRDefault="00B3174F" w:rsidP="00B3174F">
            <w:pPr>
              <w:jc w:val="right"/>
              <w:rPr>
                <w:rFonts w:ascii="Times New Roman Mon" w:eastAsia="Times New Roman" w:hAnsi="Times New Roman Mon" w:cs="Times New Roman"/>
                <w:color w:val="000000"/>
                <w:sz w:val="20"/>
                <w:szCs w:val="20"/>
              </w:rPr>
            </w:pPr>
            <w:r w:rsidRPr="006E6861">
              <w:rPr>
                <w:rFonts w:ascii="Times New Roman Mon" w:eastAsia="Times New Roman" w:hAnsi="Times New Roman Mon" w:cs="Times New Roman"/>
                <w:color w:val="000000"/>
                <w:sz w:val="20"/>
                <w:szCs w:val="20"/>
              </w:rPr>
              <w:t>51.5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6F5A0A" w14:textId="77777777" w:rsidR="00B3174F" w:rsidRPr="006E6861" w:rsidRDefault="00B3174F" w:rsidP="00B3174F">
            <w:pPr>
              <w:jc w:val="right"/>
              <w:rPr>
                <w:rFonts w:ascii="Times New Roman Mon" w:eastAsia="Times New Roman" w:hAnsi="Times New Roman Mon" w:cs="Times New Roman"/>
                <w:color w:val="000000"/>
                <w:sz w:val="20"/>
                <w:szCs w:val="20"/>
              </w:rPr>
            </w:pPr>
            <w:r w:rsidRPr="006E6861">
              <w:rPr>
                <w:rFonts w:ascii="Times New Roman Mon" w:eastAsia="Times New Roman" w:hAnsi="Times New Roman Mon" w:cs="Times New Roman"/>
                <w:color w:val="000000"/>
                <w:sz w:val="20"/>
                <w:szCs w:val="20"/>
              </w:rPr>
              <w:t>1,685.1</w:t>
            </w:r>
          </w:p>
        </w:tc>
      </w:tr>
      <w:tr w:rsidR="00B3174F" w:rsidRPr="006E6861" w14:paraId="51428440" w14:textId="77777777" w:rsidTr="000E5F6B">
        <w:trPr>
          <w:trHeight w:val="312"/>
          <w:jc w:val="center"/>
        </w:trPr>
        <w:tc>
          <w:tcPr>
            <w:tcW w:w="45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BACC6" w:themeFill="accent5"/>
            <w:noWrap/>
            <w:vAlign w:val="center"/>
            <w:hideMark/>
          </w:tcPr>
          <w:p w14:paraId="2B999E9A" w14:textId="77777777" w:rsidR="00B3174F" w:rsidRPr="006E6861" w:rsidRDefault="00B3174F" w:rsidP="00B3174F">
            <w:pPr>
              <w:jc w:val="right"/>
              <w:rPr>
                <w:rFonts w:ascii="Times New Roman Mon" w:eastAsia="Times New Roman" w:hAnsi="Times New Roman Mon" w:cs="Times New Roman"/>
                <w:color w:val="000000"/>
                <w:sz w:val="20"/>
                <w:szCs w:val="20"/>
              </w:rPr>
            </w:pPr>
            <w:r w:rsidRPr="006E6861">
              <w:rPr>
                <w:rFonts w:ascii="Times New Roman Mon" w:eastAsia="Times New Roman" w:hAnsi="Times New Roman Mo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4BACC6" w:themeFill="accent5"/>
            <w:noWrap/>
            <w:vAlign w:val="center"/>
            <w:hideMark/>
          </w:tcPr>
          <w:p w14:paraId="3F66410D" w14:textId="77777777" w:rsidR="00B3174F" w:rsidRPr="006E6861" w:rsidRDefault="00B3174F" w:rsidP="00B3174F">
            <w:pPr>
              <w:rPr>
                <w:rFonts w:ascii="Times New Roman Mon" w:eastAsia="Times New Roman" w:hAnsi="Times New Roman Mon" w:cs="Times New Roman"/>
                <w:color w:val="000000"/>
                <w:sz w:val="20"/>
                <w:szCs w:val="20"/>
              </w:rPr>
            </w:pPr>
            <w:r w:rsidRPr="006E6861">
              <w:rPr>
                <w:rFonts w:ascii="Times New Roman Mon" w:eastAsia="Times New Roman" w:hAnsi="Times New Roman Mon" w:cs="Times New Roman"/>
                <w:color w:val="000000"/>
                <w:sz w:val="20"/>
                <w:szCs w:val="20"/>
              </w:rPr>
              <w:t>"</w:t>
            </w:r>
            <w:proofErr w:type="spellStart"/>
            <w:r w:rsidRPr="006E6861">
              <w:rPr>
                <w:rFonts w:ascii="Times New Roman Mon" w:eastAsia="Times New Roman" w:hAnsi="Times New Roman Mon" w:cs="Times New Roman"/>
                <w:color w:val="000000"/>
                <w:sz w:val="20"/>
                <w:szCs w:val="20"/>
              </w:rPr>
              <w:t>Практикал</w:t>
            </w:r>
            <w:proofErr w:type="spellEnd"/>
            <w:r w:rsidRPr="006E6861">
              <w:rPr>
                <w:rFonts w:ascii="Times New Roman Mon" w:eastAsia="Times New Roman" w:hAnsi="Times New Roman Mon" w:cs="Times New Roman"/>
                <w:color w:val="000000"/>
                <w:sz w:val="20"/>
                <w:szCs w:val="20"/>
              </w:rPr>
              <w:t xml:space="preserve"> даатгал" ХХК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DA7806" w14:textId="77777777" w:rsidR="00B3174F" w:rsidRPr="006E6861" w:rsidRDefault="00B3174F" w:rsidP="00B3174F">
            <w:pPr>
              <w:jc w:val="right"/>
              <w:rPr>
                <w:rFonts w:ascii="Times New Roman Mon" w:eastAsia="Times New Roman" w:hAnsi="Times New Roman Mon" w:cs="Times New Roman"/>
                <w:color w:val="000000"/>
                <w:sz w:val="20"/>
                <w:szCs w:val="20"/>
              </w:rPr>
            </w:pPr>
            <w:r w:rsidRPr="006E6861">
              <w:rPr>
                <w:rFonts w:ascii="Times New Roman Mon" w:eastAsia="Times New Roman" w:hAnsi="Times New Roman Mon" w:cs="Times New Roman"/>
                <w:color w:val="000000"/>
                <w:sz w:val="20"/>
                <w:szCs w:val="20"/>
              </w:rPr>
              <w:t>3,217.3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3B5206" w14:textId="77777777" w:rsidR="00B3174F" w:rsidRPr="006E6861" w:rsidRDefault="00B3174F" w:rsidP="00B3174F">
            <w:pPr>
              <w:jc w:val="right"/>
              <w:rPr>
                <w:rFonts w:ascii="Times New Roman Mon" w:eastAsia="Times New Roman" w:hAnsi="Times New Roman Mon" w:cs="Times New Roman"/>
                <w:color w:val="000000"/>
                <w:sz w:val="20"/>
                <w:szCs w:val="20"/>
              </w:rPr>
            </w:pPr>
            <w:r w:rsidRPr="006E6861">
              <w:rPr>
                <w:rFonts w:ascii="Times New Roman Mon" w:eastAsia="Times New Roman" w:hAnsi="Times New Roman Mon" w:cs="Times New Roman"/>
                <w:color w:val="000000"/>
                <w:sz w:val="20"/>
                <w:szCs w:val="20"/>
              </w:rPr>
              <w:t>2,348.1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C693D6" w14:textId="77777777" w:rsidR="00B3174F" w:rsidRPr="006E6861" w:rsidRDefault="00B3174F" w:rsidP="00B3174F">
            <w:pPr>
              <w:jc w:val="right"/>
              <w:rPr>
                <w:rFonts w:ascii="Times New Roman Mon" w:eastAsia="Times New Roman" w:hAnsi="Times New Roman Mon" w:cs="Arial"/>
                <w:sz w:val="20"/>
                <w:szCs w:val="20"/>
              </w:rPr>
            </w:pPr>
            <w:r w:rsidRPr="006E6861">
              <w:rPr>
                <w:rFonts w:ascii="Times New Roman Mon" w:eastAsia="Times New Roman" w:hAnsi="Times New Roman Mon" w:cs="Arial"/>
                <w:sz w:val="20"/>
                <w:szCs w:val="20"/>
              </w:rPr>
              <w:t>-27.0%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22428C" w14:textId="77777777" w:rsidR="00B3174F" w:rsidRPr="006E6861" w:rsidRDefault="00B3174F" w:rsidP="00B3174F">
            <w:pPr>
              <w:jc w:val="right"/>
              <w:rPr>
                <w:rFonts w:ascii="Times New Roman Mon" w:eastAsia="Times New Roman" w:hAnsi="Times New Roman Mon" w:cs="Arial"/>
                <w:sz w:val="20"/>
                <w:szCs w:val="20"/>
              </w:rPr>
            </w:pPr>
            <w:r w:rsidRPr="006E6861">
              <w:rPr>
                <w:rFonts w:ascii="Times New Roman Mon" w:eastAsia="Times New Roman" w:hAnsi="Times New Roman Mon" w:cs="Arial"/>
                <w:sz w:val="20"/>
                <w:szCs w:val="20"/>
              </w:rPr>
              <w:t>6.0%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5FCB79" w14:textId="77777777" w:rsidR="00B3174F" w:rsidRPr="006E6861" w:rsidRDefault="00B3174F" w:rsidP="00B3174F">
            <w:pPr>
              <w:jc w:val="right"/>
              <w:rPr>
                <w:rFonts w:ascii="Times New Roman Mon" w:eastAsia="Times New Roman" w:hAnsi="Times New Roman Mon" w:cs="Times New Roman"/>
                <w:color w:val="000000"/>
                <w:sz w:val="20"/>
                <w:szCs w:val="20"/>
              </w:rPr>
            </w:pPr>
            <w:r w:rsidRPr="006E6861">
              <w:rPr>
                <w:rFonts w:ascii="Times New Roman Mon" w:eastAsia="Times New Roman" w:hAnsi="Times New Roman Mon" w:cs="Times New Roman"/>
                <w:color w:val="000000"/>
                <w:sz w:val="20"/>
                <w:szCs w:val="20"/>
              </w:rPr>
              <w:t>52.8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0DE044" w14:textId="77777777" w:rsidR="00B3174F" w:rsidRPr="006E6861" w:rsidRDefault="00B3174F" w:rsidP="00B3174F">
            <w:pPr>
              <w:jc w:val="right"/>
              <w:rPr>
                <w:rFonts w:ascii="Times New Roman Mon" w:eastAsia="Times New Roman" w:hAnsi="Times New Roman Mon" w:cs="Times New Roman"/>
                <w:color w:val="000000"/>
                <w:sz w:val="20"/>
                <w:szCs w:val="20"/>
              </w:rPr>
            </w:pPr>
            <w:r w:rsidRPr="006E6861">
              <w:rPr>
                <w:rFonts w:ascii="Times New Roman Mon" w:eastAsia="Times New Roman" w:hAnsi="Times New Roman Mon" w:cs="Times New Roman"/>
                <w:color w:val="000000"/>
                <w:sz w:val="20"/>
                <w:szCs w:val="20"/>
              </w:rPr>
              <w:t>14.3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613531" w14:textId="77777777" w:rsidR="00B3174F" w:rsidRPr="006E6861" w:rsidRDefault="00B3174F" w:rsidP="00B3174F">
            <w:pPr>
              <w:jc w:val="right"/>
              <w:rPr>
                <w:rFonts w:ascii="Times New Roman Mon" w:eastAsia="Times New Roman" w:hAnsi="Times New Roman Mon" w:cs="Times New Roman"/>
                <w:color w:val="000000"/>
                <w:sz w:val="20"/>
                <w:szCs w:val="20"/>
              </w:rPr>
            </w:pPr>
            <w:r w:rsidRPr="006E6861">
              <w:rPr>
                <w:rFonts w:ascii="Times New Roman Mon" w:eastAsia="Times New Roman" w:hAnsi="Times New Roman Mon" w:cs="Times New Roman"/>
                <w:color w:val="000000"/>
                <w:sz w:val="20"/>
                <w:szCs w:val="20"/>
              </w:rPr>
              <w:t>2,281.0</w:t>
            </w:r>
          </w:p>
        </w:tc>
      </w:tr>
      <w:tr w:rsidR="00B3174F" w:rsidRPr="006E6861" w14:paraId="58DE937E" w14:textId="77777777" w:rsidTr="000E5F6B">
        <w:trPr>
          <w:trHeight w:val="312"/>
          <w:jc w:val="center"/>
        </w:trPr>
        <w:tc>
          <w:tcPr>
            <w:tcW w:w="45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BACC6" w:themeFill="accent5"/>
            <w:noWrap/>
            <w:vAlign w:val="center"/>
            <w:hideMark/>
          </w:tcPr>
          <w:p w14:paraId="7FD867DC" w14:textId="77777777" w:rsidR="00B3174F" w:rsidRPr="006E6861" w:rsidRDefault="00B3174F" w:rsidP="00B3174F">
            <w:pPr>
              <w:jc w:val="right"/>
              <w:rPr>
                <w:rFonts w:ascii="Times New Roman Mon" w:eastAsia="Times New Roman" w:hAnsi="Times New Roman Mon" w:cs="Times New Roman"/>
                <w:color w:val="000000"/>
                <w:sz w:val="20"/>
                <w:szCs w:val="20"/>
              </w:rPr>
            </w:pPr>
            <w:r w:rsidRPr="006E6861">
              <w:rPr>
                <w:rFonts w:ascii="Times New Roman Mon" w:eastAsia="Times New Roman" w:hAnsi="Times New Roman Mon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4BACC6" w:themeFill="accent5"/>
            <w:noWrap/>
            <w:vAlign w:val="center"/>
            <w:hideMark/>
          </w:tcPr>
          <w:p w14:paraId="2C15503E" w14:textId="77777777" w:rsidR="00B3174F" w:rsidRPr="006E6861" w:rsidRDefault="00B3174F" w:rsidP="00B3174F">
            <w:pPr>
              <w:rPr>
                <w:rFonts w:ascii="Times New Roman Mon" w:eastAsia="Times New Roman" w:hAnsi="Times New Roman Mon" w:cs="Times New Roman"/>
                <w:color w:val="000000"/>
                <w:sz w:val="20"/>
                <w:szCs w:val="20"/>
              </w:rPr>
            </w:pPr>
            <w:r w:rsidRPr="006E6861">
              <w:rPr>
                <w:rFonts w:ascii="Times New Roman Mon" w:eastAsia="Times New Roman" w:hAnsi="Times New Roman Mon" w:cs="Times New Roman"/>
                <w:color w:val="000000"/>
                <w:sz w:val="20"/>
                <w:szCs w:val="20"/>
              </w:rPr>
              <w:t>"Тэнгэр даатгал" ХХК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B434F6" w14:textId="77777777" w:rsidR="00B3174F" w:rsidRPr="006E6861" w:rsidRDefault="00B3174F" w:rsidP="00B3174F">
            <w:pPr>
              <w:jc w:val="right"/>
              <w:rPr>
                <w:rFonts w:ascii="Times New Roman Mon" w:eastAsia="Times New Roman" w:hAnsi="Times New Roman Mon" w:cs="Times New Roman"/>
                <w:color w:val="000000"/>
                <w:sz w:val="20"/>
                <w:szCs w:val="20"/>
              </w:rPr>
            </w:pPr>
            <w:r w:rsidRPr="006E6861">
              <w:rPr>
                <w:rFonts w:ascii="Times New Roman Mon" w:eastAsia="Times New Roman" w:hAnsi="Times New Roman Mon" w:cs="Times New Roman"/>
                <w:color w:val="000000"/>
                <w:sz w:val="20"/>
                <w:szCs w:val="20"/>
              </w:rPr>
              <w:t>4,629.7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60A46C" w14:textId="77777777" w:rsidR="00B3174F" w:rsidRPr="006E6861" w:rsidRDefault="00B3174F" w:rsidP="00B3174F">
            <w:pPr>
              <w:jc w:val="right"/>
              <w:rPr>
                <w:rFonts w:ascii="Times New Roman Mon" w:eastAsia="Times New Roman" w:hAnsi="Times New Roman Mon" w:cs="Times New Roman"/>
                <w:color w:val="000000"/>
                <w:sz w:val="20"/>
                <w:szCs w:val="20"/>
              </w:rPr>
            </w:pPr>
            <w:r w:rsidRPr="006E6861">
              <w:rPr>
                <w:rFonts w:ascii="Times New Roman Mon" w:eastAsia="Times New Roman" w:hAnsi="Times New Roman Mon" w:cs="Times New Roman"/>
                <w:color w:val="000000"/>
                <w:sz w:val="20"/>
                <w:szCs w:val="20"/>
              </w:rPr>
              <w:t>2,155.0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90A205" w14:textId="77777777" w:rsidR="00B3174F" w:rsidRPr="006E6861" w:rsidRDefault="00B3174F" w:rsidP="00B3174F">
            <w:pPr>
              <w:jc w:val="right"/>
              <w:rPr>
                <w:rFonts w:ascii="Times New Roman Mon" w:eastAsia="Times New Roman" w:hAnsi="Times New Roman Mon" w:cs="Arial"/>
                <w:sz w:val="20"/>
                <w:szCs w:val="20"/>
              </w:rPr>
            </w:pPr>
            <w:r w:rsidRPr="006E6861">
              <w:rPr>
                <w:rFonts w:ascii="Times New Roman Mon" w:eastAsia="Times New Roman" w:hAnsi="Times New Roman Mon" w:cs="Arial"/>
                <w:sz w:val="20"/>
                <w:szCs w:val="20"/>
              </w:rPr>
              <w:t>-53.5%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A46B0A" w14:textId="77777777" w:rsidR="00B3174F" w:rsidRPr="006E6861" w:rsidRDefault="00B3174F" w:rsidP="00B3174F">
            <w:pPr>
              <w:jc w:val="right"/>
              <w:rPr>
                <w:rFonts w:ascii="Times New Roman Mon" w:eastAsia="Times New Roman" w:hAnsi="Times New Roman Mon" w:cs="Arial"/>
                <w:sz w:val="20"/>
                <w:szCs w:val="20"/>
              </w:rPr>
            </w:pPr>
            <w:r w:rsidRPr="006E6861">
              <w:rPr>
                <w:rFonts w:ascii="Times New Roman Mon" w:eastAsia="Times New Roman" w:hAnsi="Times New Roman Mon" w:cs="Arial"/>
                <w:sz w:val="20"/>
                <w:szCs w:val="20"/>
              </w:rPr>
              <w:t>5.5%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AB3494" w14:textId="77777777" w:rsidR="00B3174F" w:rsidRPr="006E6861" w:rsidRDefault="00B3174F" w:rsidP="00B3174F">
            <w:pPr>
              <w:jc w:val="right"/>
              <w:rPr>
                <w:rFonts w:ascii="Times New Roman Mon" w:eastAsia="Times New Roman" w:hAnsi="Times New Roman Mon" w:cs="Times New Roman"/>
                <w:color w:val="000000"/>
                <w:sz w:val="20"/>
                <w:szCs w:val="20"/>
              </w:rPr>
            </w:pPr>
            <w:r w:rsidRPr="006E6861">
              <w:rPr>
                <w:rFonts w:ascii="Times New Roman Mon" w:eastAsia="Times New Roman" w:hAnsi="Times New Roman Mon" w:cs="Times New Roman"/>
                <w:color w:val="000000"/>
                <w:sz w:val="20"/>
                <w:szCs w:val="20"/>
              </w:rPr>
              <w:t>83.8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0CD25A" w14:textId="77777777" w:rsidR="00B3174F" w:rsidRPr="006E6861" w:rsidRDefault="00B3174F" w:rsidP="00B3174F">
            <w:pPr>
              <w:jc w:val="right"/>
              <w:rPr>
                <w:rFonts w:ascii="Times New Roman Mon" w:eastAsia="Times New Roman" w:hAnsi="Times New Roman Mon" w:cs="Times New Roman"/>
                <w:color w:val="000000"/>
                <w:sz w:val="20"/>
                <w:szCs w:val="20"/>
              </w:rPr>
            </w:pPr>
            <w:r w:rsidRPr="006E6861">
              <w:rPr>
                <w:rFonts w:ascii="Times New Roman Mon" w:eastAsia="Times New Roman" w:hAnsi="Times New Roman Mon" w:cs="Times New Roman"/>
                <w:color w:val="000000"/>
                <w:sz w:val="20"/>
                <w:szCs w:val="20"/>
              </w:rPr>
              <w:t>1,148.2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EEB690" w14:textId="77777777" w:rsidR="00B3174F" w:rsidRPr="006E6861" w:rsidRDefault="00B3174F" w:rsidP="00B3174F">
            <w:pPr>
              <w:jc w:val="right"/>
              <w:rPr>
                <w:rFonts w:ascii="Times New Roman Mon" w:eastAsia="Times New Roman" w:hAnsi="Times New Roman Mon" w:cs="Times New Roman"/>
                <w:color w:val="000000"/>
                <w:sz w:val="20"/>
                <w:szCs w:val="20"/>
              </w:rPr>
            </w:pPr>
            <w:r w:rsidRPr="006E6861">
              <w:rPr>
                <w:rFonts w:ascii="Times New Roman Mon" w:eastAsia="Times New Roman" w:hAnsi="Times New Roman Mon" w:cs="Times New Roman"/>
                <w:color w:val="000000"/>
                <w:sz w:val="20"/>
                <w:szCs w:val="20"/>
              </w:rPr>
              <w:t>923.0</w:t>
            </w:r>
          </w:p>
        </w:tc>
      </w:tr>
      <w:tr w:rsidR="00B3174F" w:rsidRPr="006E6861" w14:paraId="636C79C2" w14:textId="77777777" w:rsidTr="000E5F6B">
        <w:trPr>
          <w:trHeight w:val="312"/>
          <w:jc w:val="center"/>
        </w:trPr>
        <w:tc>
          <w:tcPr>
            <w:tcW w:w="45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BACC6" w:themeFill="accent5"/>
            <w:noWrap/>
            <w:vAlign w:val="center"/>
            <w:hideMark/>
          </w:tcPr>
          <w:p w14:paraId="6DCD392A" w14:textId="77777777" w:rsidR="00B3174F" w:rsidRPr="006E6861" w:rsidRDefault="00B3174F" w:rsidP="00B3174F">
            <w:pPr>
              <w:jc w:val="right"/>
              <w:rPr>
                <w:rFonts w:ascii="Times New Roman Mon" w:eastAsia="Times New Roman" w:hAnsi="Times New Roman Mon" w:cs="Times New Roman"/>
                <w:color w:val="000000"/>
                <w:sz w:val="20"/>
                <w:szCs w:val="20"/>
              </w:rPr>
            </w:pPr>
            <w:r w:rsidRPr="006E6861">
              <w:rPr>
                <w:rFonts w:ascii="Times New Roman Mon" w:eastAsia="Times New Roman" w:hAnsi="Times New Roman Mo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4BACC6" w:themeFill="accent5"/>
            <w:noWrap/>
            <w:vAlign w:val="center"/>
            <w:hideMark/>
          </w:tcPr>
          <w:p w14:paraId="7516EBC7" w14:textId="77777777" w:rsidR="00B3174F" w:rsidRPr="006E6861" w:rsidRDefault="00B3174F" w:rsidP="00B3174F">
            <w:pPr>
              <w:rPr>
                <w:rFonts w:ascii="Times New Roman Mon" w:eastAsia="Times New Roman" w:hAnsi="Times New Roman Mon" w:cs="Times New Roman"/>
                <w:color w:val="000000"/>
                <w:sz w:val="20"/>
                <w:szCs w:val="20"/>
              </w:rPr>
            </w:pPr>
            <w:r w:rsidRPr="006E6861">
              <w:rPr>
                <w:rFonts w:ascii="Times New Roman Mon" w:eastAsia="Times New Roman" w:hAnsi="Times New Roman Mon" w:cs="Times New Roman"/>
                <w:color w:val="000000"/>
                <w:sz w:val="20"/>
                <w:szCs w:val="20"/>
              </w:rPr>
              <w:t>"Улаанбаатар хотын даатгал" ХХК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602450" w14:textId="77777777" w:rsidR="00B3174F" w:rsidRPr="006E6861" w:rsidRDefault="00B3174F" w:rsidP="00B3174F">
            <w:pPr>
              <w:jc w:val="right"/>
              <w:rPr>
                <w:rFonts w:ascii="Times New Roman Mon" w:eastAsia="Times New Roman" w:hAnsi="Times New Roman Mon" w:cs="Times New Roman"/>
                <w:color w:val="000000"/>
                <w:sz w:val="20"/>
                <w:szCs w:val="20"/>
              </w:rPr>
            </w:pPr>
            <w:r w:rsidRPr="006E6861">
              <w:rPr>
                <w:rFonts w:ascii="Times New Roman Mon" w:eastAsia="Times New Roman" w:hAnsi="Times New Roman Mon" w:cs="Times New Roman"/>
                <w:color w:val="000000"/>
                <w:sz w:val="20"/>
                <w:szCs w:val="20"/>
              </w:rPr>
              <w:t>360.0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5DBDA6" w14:textId="77777777" w:rsidR="00B3174F" w:rsidRPr="006E6861" w:rsidRDefault="00B3174F" w:rsidP="00B3174F">
            <w:pPr>
              <w:jc w:val="right"/>
              <w:rPr>
                <w:rFonts w:ascii="Times New Roman Mon" w:eastAsia="Times New Roman" w:hAnsi="Times New Roman Mon" w:cs="Times New Roman"/>
                <w:color w:val="000000"/>
                <w:sz w:val="20"/>
                <w:szCs w:val="20"/>
              </w:rPr>
            </w:pPr>
            <w:r w:rsidRPr="006E6861">
              <w:rPr>
                <w:rFonts w:ascii="Times New Roman Mon" w:eastAsia="Times New Roman" w:hAnsi="Times New Roman Mon" w:cs="Times New Roman"/>
                <w:color w:val="000000"/>
                <w:sz w:val="20"/>
                <w:szCs w:val="20"/>
              </w:rPr>
              <w:t>392.6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413FB3" w14:textId="77777777" w:rsidR="00B3174F" w:rsidRPr="006E6861" w:rsidRDefault="00B3174F" w:rsidP="00B3174F">
            <w:pPr>
              <w:jc w:val="right"/>
              <w:rPr>
                <w:rFonts w:ascii="Times New Roman Mon" w:eastAsia="Times New Roman" w:hAnsi="Times New Roman Mon" w:cs="Arial"/>
                <w:sz w:val="20"/>
                <w:szCs w:val="20"/>
              </w:rPr>
            </w:pPr>
            <w:r w:rsidRPr="006E6861">
              <w:rPr>
                <w:rFonts w:ascii="Times New Roman Mon" w:eastAsia="Times New Roman" w:hAnsi="Times New Roman Mon" w:cs="Arial"/>
                <w:sz w:val="20"/>
                <w:szCs w:val="20"/>
              </w:rPr>
              <w:t>9.1%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35B14A" w14:textId="77777777" w:rsidR="00B3174F" w:rsidRPr="006E6861" w:rsidRDefault="00B3174F" w:rsidP="00B3174F">
            <w:pPr>
              <w:jc w:val="right"/>
              <w:rPr>
                <w:rFonts w:ascii="Times New Roman Mon" w:eastAsia="Times New Roman" w:hAnsi="Times New Roman Mon" w:cs="Arial"/>
                <w:sz w:val="20"/>
                <w:szCs w:val="20"/>
              </w:rPr>
            </w:pPr>
            <w:r w:rsidRPr="006E6861">
              <w:rPr>
                <w:rFonts w:ascii="Times New Roman Mon" w:eastAsia="Times New Roman" w:hAnsi="Times New Roman Mon" w:cs="Arial"/>
                <w:sz w:val="20"/>
                <w:szCs w:val="20"/>
              </w:rPr>
              <w:t>1.0%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DF26A4" w14:textId="77777777" w:rsidR="00B3174F" w:rsidRPr="006E6861" w:rsidRDefault="00B3174F" w:rsidP="00B3174F">
            <w:pPr>
              <w:jc w:val="right"/>
              <w:rPr>
                <w:rFonts w:ascii="Times New Roman Mon" w:eastAsia="Times New Roman" w:hAnsi="Times New Roman Mon" w:cs="Times New Roman"/>
                <w:color w:val="000000"/>
                <w:sz w:val="20"/>
                <w:szCs w:val="20"/>
              </w:rPr>
            </w:pPr>
            <w:r w:rsidRPr="006E6861">
              <w:rPr>
                <w:rFonts w:ascii="Times New Roman Mon" w:eastAsia="Times New Roman" w:hAnsi="Times New Roman Mon" w:cs="Times New Roman"/>
                <w:color w:val="000000"/>
                <w:sz w:val="20"/>
                <w:szCs w:val="20"/>
              </w:rPr>
              <w:t>0.3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DA5BB6" w14:textId="77777777" w:rsidR="00B3174F" w:rsidRPr="006E6861" w:rsidRDefault="00B3174F" w:rsidP="00B3174F">
            <w:pPr>
              <w:jc w:val="right"/>
              <w:rPr>
                <w:rFonts w:ascii="Times New Roman Mon" w:eastAsia="Times New Roman" w:hAnsi="Times New Roman Mon" w:cs="Times New Roman"/>
                <w:color w:val="000000"/>
                <w:sz w:val="20"/>
                <w:szCs w:val="20"/>
              </w:rPr>
            </w:pPr>
            <w:r w:rsidRPr="006E6861">
              <w:rPr>
                <w:rFonts w:ascii="Times New Roman Mon" w:eastAsia="Times New Roman" w:hAnsi="Times New Roman Mon" w:cs="Times New Roman"/>
                <w:color w:val="000000"/>
                <w:sz w:val="20"/>
                <w:szCs w:val="20"/>
              </w:rPr>
              <w:t>0.0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FD31CE" w14:textId="77777777" w:rsidR="00B3174F" w:rsidRPr="006E6861" w:rsidRDefault="00B3174F" w:rsidP="00B3174F">
            <w:pPr>
              <w:jc w:val="right"/>
              <w:rPr>
                <w:rFonts w:ascii="Times New Roman Mon" w:eastAsia="Times New Roman" w:hAnsi="Times New Roman Mon" w:cs="Times New Roman"/>
                <w:color w:val="000000"/>
                <w:sz w:val="20"/>
                <w:szCs w:val="20"/>
              </w:rPr>
            </w:pPr>
            <w:r w:rsidRPr="006E6861">
              <w:rPr>
                <w:rFonts w:ascii="Times New Roman Mon" w:eastAsia="Times New Roman" w:hAnsi="Times New Roman Mon" w:cs="Times New Roman"/>
                <w:color w:val="000000"/>
                <w:sz w:val="20"/>
                <w:szCs w:val="20"/>
              </w:rPr>
              <w:t>392.4</w:t>
            </w:r>
          </w:p>
        </w:tc>
      </w:tr>
      <w:tr w:rsidR="00B3174F" w:rsidRPr="006E6861" w14:paraId="4CBEF7FC" w14:textId="77777777" w:rsidTr="000E5F6B">
        <w:trPr>
          <w:trHeight w:val="312"/>
          <w:jc w:val="center"/>
        </w:trPr>
        <w:tc>
          <w:tcPr>
            <w:tcW w:w="45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BACC6" w:themeFill="accent5"/>
            <w:noWrap/>
            <w:vAlign w:val="center"/>
            <w:hideMark/>
          </w:tcPr>
          <w:p w14:paraId="53880415" w14:textId="77777777" w:rsidR="00B3174F" w:rsidRPr="006E6861" w:rsidRDefault="00B3174F" w:rsidP="00B3174F">
            <w:pPr>
              <w:jc w:val="right"/>
              <w:rPr>
                <w:rFonts w:ascii="Times New Roman Mon" w:eastAsia="Times New Roman" w:hAnsi="Times New Roman Mon" w:cs="Times New Roman"/>
                <w:color w:val="000000"/>
                <w:sz w:val="20"/>
                <w:szCs w:val="20"/>
              </w:rPr>
            </w:pPr>
            <w:r w:rsidRPr="006E6861">
              <w:rPr>
                <w:rFonts w:ascii="Times New Roman Mon" w:eastAsia="Times New Roman" w:hAnsi="Times New Roman Mon" w:cs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4BACC6" w:themeFill="accent5"/>
            <w:noWrap/>
            <w:vAlign w:val="center"/>
            <w:hideMark/>
          </w:tcPr>
          <w:p w14:paraId="24117618" w14:textId="77777777" w:rsidR="00B3174F" w:rsidRPr="006E6861" w:rsidRDefault="00B3174F" w:rsidP="00B3174F">
            <w:pPr>
              <w:rPr>
                <w:rFonts w:ascii="Times New Roman Mon" w:eastAsia="Times New Roman" w:hAnsi="Times New Roman Mon" w:cs="Times New Roman"/>
                <w:color w:val="000000"/>
                <w:sz w:val="20"/>
                <w:szCs w:val="20"/>
              </w:rPr>
            </w:pPr>
            <w:r w:rsidRPr="006E6861">
              <w:rPr>
                <w:rFonts w:ascii="Times New Roman Mon" w:eastAsia="Times New Roman" w:hAnsi="Times New Roman Mon" w:cs="Times New Roman"/>
                <w:color w:val="000000"/>
                <w:sz w:val="20"/>
                <w:szCs w:val="20"/>
              </w:rPr>
              <w:t>"Хаан даатгал" ХХК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EC2FBD" w14:textId="77777777" w:rsidR="00B3174F" w:rsidRPr="006E6861" w:rsidRDefault="00B3174F" w:rsidP="00B3174F">
            <w:pPr>
              <w:jc w:val="right"/>
              <w:rPr>
                <w:rFonts w:ascii="Times New Roman Mon" w:eastAsia="Times New Roman" w:hAnsi="Times New Roman Mon" w:cs="Times New Roman"/>
                <w:color w:val="000000"/>
                <w:sz w:val="20"/>
                <w:szCs w:val="20"/>
              </w:rPr>
            </w:pPr>
            <w:r w:rsidRPr="006E6861">
              <w:rPr>
                <w:rFonts w:ascii="Times New Roman Mon" w:eastAsia="Times New Roman" w:hAnsi="Times New Roman Mon" w:cs="Times New Roman"/>
                <w:color w:val="000000"/>
                <w:sz w:val="20"/>
                <w:szCs w:val="20"/>
              </w:rPr>
              <w:t>2,090.8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F04845" w14:textId="77777777" w:rsidR="00B3174F" w:rsidRPr="006E6861" w:rsidRDefault="00B3174F" w:rsidP="00B3174F">
            <w:pPr>
              <w:jc w:val="right"/>
              <w:rPr>
                <w:rFonts w:ascii="Times New Roman Mon" w:eastAsia="Times New Roman" w:hAnsi="Times New Roman Mon" w:cs="Times New Roman"/>
                <w:color w:val="000000"/>
                <w:sz w:val="20"/>
                <w:szCs w:val="20"/>
              </w:rPr>
            </w:pPr>
            <w:r w:rsidRPr="006E6861">
              <w:rPr>
                <w:rFonts w:ascii="Times New Roman Mon" w:eastAsia="Times New Roman" w:hAnsi="Times New Roman Mon" w:cs="Times New Roman"/>
                <w:color w:val="000000"/>
                <w:sz w:val="20"/>
                <w:szCs w:val="20"/>
              </w:rPr>
              <w:t>2,123.2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11340A" w14:textId="77777777" w:rsidR="00B3174F" w:rsidRPr="006E6861" w:rsidRDefault="00B3174F" w:rsidP="00B3174F">
            <w:pPr>
              <w:jc w:val="right"/>
              <w:rPr>
                <w:rFonts w:ascii="Times New Roman Mon" w:eastAsia="Times New Roman" w:hAnsi="Times New Roman Mon" w:cs="Arial"/>
                <w:sz w:val="20"/>
                <w:szCs w:val="20"/>
              </w:rPr>
            </w:pPr>
            <w:r w:rsidRPr="006E6861">
              <w:rPr>
                <w:rFonts w:ascii="Times New Roman Mon" w:eastAsia="Times New Roman" w:hAnsi="Times New Roman Mon" w:cs="Arial"/>
                <w:sz w:val="20"/>
                <w:szCs w:val="20"/>
              </w:rPr>
              <w:t>1.6%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064D94" w14:textId="77777777" w:rsidR="00B3174F" w:rsidRPr="006E6861" w:rsidRDefault="00B3174F" w:rsidP="00B3174F">
            <w:pPr>
              <w:jc w:val="right"/>
              <w:rPr>
                <w:rFonts w:ascii="Times New Roman Mon" w:eastAsia="Times New Roman" w:hAnsi="Times New Roman Mon" w:cs="Arial"/>
                <w:sz w:val="20"/>
                <w:szCs w:val="20"/>
              </w:rPr>
            </w:pPr>
            <w:r w:rsidRPr="006E6861">
              <w:rPr>
                <w:rFonts w:ascii="Times New Roman Mon" w:eastAsia="Times New Roman" w:hAnsi="Times New Roman Mon" w:cs="Arial"/>
                <w:sz w:val="20"/>
                <w:szCs w:val="20"/>
              </w:rPr>
              <w:t>5.5%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DB20F9" w14:textId="77777777" w:rsidR="00B3174F" w:rsidRPr="006E6861" w:rsidRDefault="00B3174F" w:rsidP="00B3174F">
            <w:pPr>
              <w:jc w:val="right"/>
              <w:rPr>
                <w:rFonts w:ascii="Times New Roman Mon" w:eastAsia="Times New Roman" w:hAnsi="Times New Roman Mon" w:cs="Times New Roman"/>
                <w:color w:val="000000"/>
                <w:sz w:val="20"/>
                <w:szCs w:val="20"/>
              </w:rPr>
            </w:pPr>
            <w:r w:rsidRPr="006E6861">
              <w:rPr>
                <w:rFonts w:ascii="Times New Roman Mon" w:eastAsia="Times New Roman" w:hAnsi="Times New Roman Mon" w:cs="Times New Roman"/>
                <w:color w:val="000000"/>
                <w:sz w:val="20"/>
                <w:szCs w:val="20"/>
              </w:rPr>
              <w:t>31.1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8CD430" w14:textId="77777777" w:rsidR="00B3174F" w:rsidRPr="006E6861" w:rsidRDefault="00B3174F" w:rsidP="00B3174F">
            <w:pPr>
              <w:jc w:val="right"/>
              <w:rPr>
                <w:rFonts w:ascii="Times New Roman Mon" w:eastAsia="Times New Roman" w:hAnsi="Times New Roman Mon" w:cs="Times New Roman"/>
                <w:color w:val="000000"/>
                <w:sz w:val="20"/>
                <w:szCs w:val="20"/>
              </w:rPr>
            </w:pPr>
            <w:r w:rsidRPr="006E6861">
              <w:rPr>
                <w:rFonts w:ascii="Times New Roman Mon" w:eastAsia="Times New Roman" w:hAnsi="Times New Roman Mon" w:cs="Times New Roman"/>
                <w:color w:val="000000"/>
                <w:sz w:val="20"/>
                <w:szCs w:val="20"/>
              </w:rPr>
              <w:t>0.0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B50649" w14:textId="77777777" w:rsidR="00B3174F" w:rsidRPr="006E6861" w:rsidRDefault="00B3174F" w:rsidP="00B3174F">
            <w:pPr>
              <w:jc w:val="right"/>
              <w:rPr>
                <w:rFonts w:ascii="Times New Roman Mon" w:eastAsia="Times New Roman" w:hAnsi="Times New Roman Mon" w:cs="Times New Roman"/>
                <w:color w:val="000000"/>
                <w:sz w:val="20"/>
                <w:szCs w:val="20"/>
              </w:rPr>
            </w:pPr>
            <w:r w:rsidRPr="006E6861">
              <w:rPr>
                <w:rFonts w:ascii="Times New Roman Mon" w:eastAsia="Times New Roman" w:hAnsi="Times New Roman Mon" w:cs="Times New Roman"/>
                <w:color w:val="000000"/>
                <w:sz w:val="20"/>
                <w:szCs w:val="20"/>
              </w:rPr>
              <w:t>2,092.1</w:t>
            </w:r>
          </w:p>
        </w:tc>
      </w:tr>
      <w:tr w:rsidR="00B3174F" w:rsidRPr="006E6861" w14:paraId="2422455B" w14:textId="77777777" w:rsidTr="000E5F6B">
        <w:trPr>
          <w:trHeight w:val="312"/>
          <w:jc w:val="center"/>
        </w:trPr>
        <w:tc>
          <w:tcPr>
            <w:tcW w:w="45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BACC6" w:themeFill="accent5"/>
            <w:noWrap/>
            <w:vAlign w:val="center"/>
            <w:hideMark/>
          </w:tcPr>
          <w:p w14:paraId="553C53BD" w14:textId="77777777" w:rsidR="00B3174F" w:rsidRPr="006E6861" w:rsidRDefault="00B3174F" w:rsidP="00B3174F">
            <w:pPr>
              <w:jc w:val="right"/>
              <w:rPr>
                <w:rFonts w:ascii="Times New Roman Mon" w:eastAsia="Times New Roman" w:hAnsi="Times New Roman Mon" w:cs="Times New Roman"/>
                <w:color w:val="000000"/>
                <w:sz w:val="20"/>
                <w:szCs w:val="20"/>
              </w:rPr>
            </w:pPr>
            <w:r w:rsidRPr="006E6861">
              <w:rPr>
                <w:rFonts w:ascii="Times New Roman Mon" w:eastAsia="Times New Roman" w:hAnsi="Times New Roman Mon" w:cs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4BACC6" w:themeFill="accent5"/>
            <w:noWrap/>
            <w:vAlign w:val="center"/>
            <w:hideMark/>
          </w:tcPr>
          <w:p w14:paraId="066567A9" w14:textId="77777777" w:rsidR="00B3174F" w:rsidRPr="006E6861" w:rsidRDefault="00B3174F" w:rsidP="00B3174F">
            <w:pPr>
              <w:rPr>
                <w:rFonts w:ascii="Times New Roman Mon" w:eastAsia="Times New Roman" w:hAnsi="Times New Roman Mon" w:cs="Times New Roman"/>
                <w:color w:val="000000"/>
                <w:sz w:val="20"/>
                <w:szCs w:val="20"/>
              </w:rPr>
            </w:pPr>
            <w:r w:rsidRPr="006E6861">
              <w:rPr>
                <w:rFonts w:ascii="Times New Roman Mon" w:eastAsia="Times New Roman" w:hAnsi="Times New Roman Mon" w:cs="Times New Roman"/>
                <w:color w:val="000000"/>
                <w:sz w:val="20"/>
                <w:szCs w:val="20"/>
              </w:rPr>
              <w:t>"Соёмбо даатгал" ХХК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466461" w14:textId="77777777" w:rsidR="00B3174F" w:rsidRPr="006E6861" w:rsidRDefault="00B3174F" w:rsidP="00B3174F">
            <w:pPr>
              <w:jc w:val="right"/>
              <w:rPr>
                <w:rFonts w:ascii="Times New Roman Mon" w:eastAsia="Times New Roman" w:hAnsi="Times New Roman Mon" w:cs="Times New Roman"/>
                <w:color w:val="000000"/>
                <w:sz w:val="20"/>
                <w:szCs w:val="20"/>
              </w:rPr>
            </w:pPr>
            <w:r w:rsidRPr="006E6861">
              <w:rPr>
                <w:rFonts w:ascii="Times New Roman Mon" w:eastAsia="Times New Roman" w:hAnsi="Times New Roman Mon" w:cs="Times New Roman"/>
                <w:color w:val="000000"/>
                <w:sz w:val="20"/>
                <w:szCs w:val="20"/>
              </w:rPr>
              <w:t>2.0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85E0F6" w14:textId="77777777" w:rsidR="00B3174F" w:rsidRPr="006E6861" w:rsidRDefault="00B3174F" w:rsidP="00B3174F">
            <w:pPr>
              <w:jc w:val="right"/>
              <w:rPr>
                <w:rFonts w:ascii="Times New Roman Mon" w:eastAsia="Times New Roman" w:hAnsi="Times New Roman Mon" w:cs="Times New Roman"/>
                <w:color w:val="000000"/>
                <w:sz w:val="20"/>
                <w:szCs w:val="20"/>
              </w:rPr>
            </w:pPr>
            <w:r w:rsidRPr="006E6861">
              <w:rPr>
                <w:rFonts w:ascii="Times New Roman Mon" w:eastAsia="Times New Roman" w:hAnsi="Times New Roman Mon" w:cs="Times New Roman"/>
                <w:color w:val="000000"/>
                <w:sz w:val="20"/>
                <w:szCs w:val="20"/>
              </w:rPr>
              <w:t>N/A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1423CB" w14:textId="77777777" w:rsidR="00B3174F" w:rsidRPr="006E6861" w:rsidRDefault="00B3174F" w:rsidP="00B3174F">
            <w:pPr>
              <w:jc w:val="right"/>
              <w:rPr>
                <w:rFonts w:ascii="Times New Roman Mon" w:eastAsia="Times New Roman" w:hAnsi="Times New Roman Mon" w:cs="Arial"/>
                <w:sz w:val="20"/>
                <w:szCs w:val="20"/>
              </w:rPr>
            </w:pPr>
            <w:r w:rsidRPr="006E6861">
              <w:rPr>
                <w:rFonts w:ascii="Times New Roman Mon" w:eastAsia="Times New Roman" w:hAnsi="Times New Roman Mon" w:cs="Arial"/>
                <w:sz w:val="20"/>
                <w:szCs w:val="20"/>
              </w:rPr>
              <w:t>-100.0%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AE0833" w14:textId="77777777" w:rsidR="00B3174F" w:rsidRPr="006E6861" w:rsidRDefault="00B3174F" w:rsidP="00B3174F">
            <w:pPr>
              <w:jc w:val="right"/>
              <w:rPr>
                <w:rFonts w:ascii="Times New Roman Mon" w:eastAsia="Times New Roman" w:hAnsi="Times New Roman Mon" w:cs="Times New Roman"/>
                <w:color w:val="000000"/>
                <w:sz w:val="20"/>
                <w:szCs w:val="20"/>
              </w:rPr>
            </w:pPr>
            <w:r w:rsidRPr="006E6861">
              <w:rPr>
                <w:rFonts w:ascii="Times New Roman Mon" w:eastAsia="Times New Roman" w:hAnsi="Times New Roman Mon" w:cs="Times New Roman"/>
                <w:color w:val="000000"/>
                <w:sz w:val="20"/>
                <w:szCs w:val="20"/>
              </w:rPr>
              <w:t>N/A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7D641E" w14:textId="77777777" w:rsidR="00B3174F" w:rsidRPr="006E6861" w:rsidRDefault="00B3174F" w:rsidP="00B3174F">
            <w:pPr>
              <w:jc w:val="right"/>
              <w:rPr>
                <w:rFonts w:ascii="Times New Roman Mon" w:eastAsia="Times New Roman" w:hAnsi="Times New Roman Mon" w:cs="Times New Roman"/>
                <w:color w:val="000000"/>
                <w:sz w:val="20"/>
                <w:szCs w:val="20"/>
              </w:rPr>
            </w:pPr>
            <w:r w:rsidRPr="006E6861">
              <w:rPr>
                <w:rFonts w:ascii="Times New Roman Mon" w:eastAsia="Times New Roman" w:hAnsi="Times New Roman Mon" w:cs="Times New Roman"/>
                <w:color w:val="000000"/>
                <w:sz w:val="20"/>
                <w:szCs w:val="20"/>
              </w:rPr>
              <w:t>N/A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76B9B3" w14:textId="77777777" w:rsidR="00B3174F" w:rsidRPr="006E6861" w:rsidRDefault="00B3174F" w:rsidP="00B3174F">
            <w:pPr>
              <w:jc w:val="right"/>
              <w:rPr>
                <w:rFonts w:ascii="Times New Roman Mon" w:eastAsia="Times New Roman" w:hAnsi="Times New Roman Mon" w:cs="Times New Roman"/>
                <w:color w:val="000000"/>
                <w:sz w:val="20"/>
                <w:szCs w:val="20"/>
              </w:rPr>
            </w:pPr>
            <w:r w:rsidRPr="006E6861">
              <w:rPr>
                <w:rFonts w:ascii="Times New Roman Mon" w:eastAsia="Times New Roman" w:hAnsi="Times New Roman Mon" w:cs="Times New Roman"/>
                <w:color w:val="000000"/>
                <w:sz w:val="20"/>
                <w:szCs w:val="20"/>
              </w:rPr>
              <w:t>N/A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BEE9F5" w14:textId="77777777" w:rsidR="00B3174F" w:rsidRPr="006E6861" w:rsidRDefault="00B3174F" w:rsidP="00B3174F">
            <w:pPr>
              <w:jc w:val="right"/>
              <w:rPr>
                <w:rFonts w:ascii="Times New Roman Mon" w:eastAsia="Times New Roman" w:hAnsi="Times New Roman Mon" w:cs="Times New Roman"/>
                <w:color w:val="000000"/>
                <w:sz w:val="20"/>
                <w:szCs w:val="20"/>
              </w:rPr>
            </w:pPr>
            <w:r w:rsidRPr="006E6861">
              <w:rPr>
                <w:rFonts w:ascii="Times New Roman Mon" w:eastAsia="Times New Roman" w:hAnsi="Times New Roman Mon" w:cs="Times New Roman"/>
                <w:color w:val="000000"/>
                <w:sz w:val="20"/>
                <w:szCs w:val="20"/>
              </w:rPr>
              <w:t>N/A</w:t>
            </w:r>
          </w:p>
        </w:tc>
      </w:tr>
      <w:tr w:rsidR="00B3174F" w:rsidRPr="006E6861" w14:paraId="559BB839" w14:textId="77777777" w:rsidTr="000E5F6B">
        <w:trPr>
          <w:trHeight w:val="312"/>
          <w:jc w:val="center"/>
        </w:trPr>
        <w:tc>
          <w:tcPr>
            <w:tcW w:w="31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BACC6" w:themeFill="accent5"/>
            <w:vAlign w:val="center"/>
            <w:hideMark/>
          </w:tcPr>
          <w:p w14:paraId="51CB765F" w14:textId="77777777" w:rsidR="00B3174F" w:rsidRPr="006E6861" w:rsidRDefault="00B3174F" w:rsidP="00B3174F">
            <w:pPr>
              <w:jc w:val="center"/>
              <w:rPr>
                <w:rFonts w:ascii="Times New Roman Mon" w:eastAsia="Times New Roman" w:hAnsi="Times New Roman Mon" w:cs="Times New Roman"/>
                <w:color w:val="000000"/>
                <w:sz w:val="20"/>
                <w:szCs w:val="20"/>
              </w:rPr>
            </w:pPr>
            <w:r w:rsidRPr="006E6861">
              <w:rPr>
                <w:rFonts w:ascii="Times New Roman Mon" w:eastAsia="Times New Roman" w:hAnsi="Times New Roman Mon" w:cs="Times New Roman"/>
                <w:color w:val="000000"/>
                <w:sz w:val="20"/>
                <w:szCs w:val="20"/>
              </w:rPr>
              <w:t>Нийт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88EAD7" w14:textId="77777777" w:rsidR="00B3174F" w:rsidRPr="006E6861" w:rsidRDefault="00B3174F" w:rsidP="00B3174F">
            <w:pPr>
              <w:jc w:val="right"/>
              <w:rPr>
                <w:rFonts w:ascii="Times New Roman Mon" w:eastAsia="Times New Roman" w:hAnsi="Times New Roman Mon" w:cs="Times New Roman"/>
                <w:color w:val="000000"/>
                <w:sz w:val="20"/>
                <w:szCs w:val="20"/>
              </w:rPr>
            </w:pPr>
            <w:r w:rsidRPr="006E6861">
              <w:rPr>
                <w:rFonts w:ascii="Times New Roman Mon" w:eastAsia="Times New Roman" w:hAnsi="Times New Roman Mon" w:cs="Times New Roman"/>
                <w:color w:val="000000"/>
                <w:sz w:val="20"/>
                <w:szCs w:val="20"/>
              </w:rPr>
              <w:t>40,305.3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A5E2CA" w14:textId="77777777" w:rsidR="00B3174F" w:rsidRPr="006E6861" w:rsidRDefault="00B3174F" w:rsidP="00B3174F">
            <w:pPr>
              <w:jc w:val="right"/>
              <w:rPr>
                <w:rFonts w:ascii="Times New Roman Mon" w:eastAsia="Times New Roman" w:hAnsi="Times New Roman Mon" w:cs="Times New Roman"/>
                <w:color w:val="000000"/>
                <w:sz w:val="20"/>
                <w:szCs w:val="20"/>
              </w:rPr>
            </w:pPr>
            <w:r w:rsidRPr="006E6861">
              <w:rPr>
                <w:rFonts w:ascii="Times New Roman Mon" w:eastAsia="Times New Roman" w:hAnsi="Times New Roman Mon" w:cs="Times New Roman"/>
                <w:color w:val="000000"/>
                <w:sz w:val="20"/>
                <w:szCs w:val="20"/>
              </w:rPr>
              <w:t>38,430.1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FA516D" w14:textId="77777777" w:rsidR="00B3174F" w:rsidRPr="006E6861" w:rsidRDefault="00B3174F" w:rsidP="00B3174F">
            <w:pPr>
              <w:jc w:val="right"/>
              <w:rPr>
                <w:rFonts w:ascii="Times New Roman Mon" w:eastAsia="Times New Roman" w:hAnsi="Times New Roman Mon" w:cs="Arial"/>
                <w:sz w:val="20"/>
                <w:szCs w:val="20"/>
              </w:rPr>
            </w:pPr>
            <w:r w:rsidRPr="006E6861">
              <w:rPr>
                <w:rFonts w:ascii="Times New Roman Mon" w:eastAsia="Times New Roman" w:hAnsi="Times New Roman Mon" w:cs="Arial"/>
                <w:sz w:val="20"/>
                <w:szCs w:val="20"/>
              </w:rPr>
              <w:t>-4.7%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1287C1" w14:textId="77777777" w:rsidR="00B3174F" w:rsidRPr="006E6861" w:rsidRDefault="00B3174F" w:rsidP="00B3174F">
            <w:pPr>
              <w:jc w:val="right"/>
              <w:rPr>
                <w:rFonts w:ascii="Times New Roman Mon" w:eastAsia="Times New Roman" w:hAnsi="Times New Roman Mon" w:cs="Arial"/>
                <w:sz w:val="20"/>
                <w:szCs w:val="20"/>
              </w:rPr>
            </w:pPr>
            <w:r w:rsidRPr="006E6861">
              <w:rPr>
                <w:rFonts w:ascii="Times New Roman Mon" w:eastAsia="Times New Roman" w:hAnsi="Times New Roman Mon" w:cs="Arial"/>
                <w:sz w:val="20"/>
                <w:szCs w:val="20"/>
              </w:rPr>
              <w:t>98.6%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EEEA0E" w14:textId="77777777" w:rsidR="00B3174F" w:rsidRPr="006E6861" w:rsidRDefault="00B3174F" w:rsidP="00B3174F">
            <w:pPr>
              <w:jc w:val="right"/>
              <w:rPr>
                <w:rFonts w:ascii="Times New Roman Mon" w:eastAsia="Times New Roman" w:hAnsi="Times New Roman Mon" w:cs="Times New Roman"/>
                <w:color w:val="000000"/>
                <w:sz w:val="20"/>
                <w:szCs w:val="20"/>
              </w:rPr>
            </w:pPr>
            <w:r w:rsidRPr="006E6861">
              <w:rPr>
                <w:rFonts w:ascii="Times New Roman Mon" w:eastAsia="Times New Roman" w:hAnsi="Times New Roman Mon" w:cs="Times New Roman"/>
                <w:color w:val="000000"/>
                <w:sz w:val="20"/>
                <w:szCs w:val="20"/>
              </w:rPr>
              <w:t>1,072.2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95E723" w14:textId="77777777" w:rsidR="00B3174F" w:rsidRPr="006E6861" w:rsidRDefault="00B3174F" w:rsidP="00B3174F">
            <w:pPr>
              <w:jc w:val="right"/>
              <w:rPr>
                <w:rFonts w:ascii="Times New Roman Mon" w:eastAsia="Times New Roman" w:hAnsi="Times New Roman Mon" w:cs="Times New Roman"/>
                <w:color w:val="000000"/>
                <w:sz w:val="20"/>
                <w:szCs w:val="20"/>
              </w:rPr>
            </w:pPr>
            <w:r w:rsidRPr="006E6861">
              <w:rPr>
                <w:rFonts w:ascii="Times New Roman Mon" w:eastAsia="Times New Roman" w:hAnsi="Times New Roman Mon" w:cs="Times New Roman"/>
                <w:color w:val="000000"/>
                <w:sz w:val="20"/>
                <w:szCs w:val="20"/>
              </w:rPr>
              <w:t>10,917.5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D11191" w14:textId="77777777" w:rsidR="00B3174F" w:rsidRPr="006E6861" w:rsidRDefault="00B3174F" w:rsidP="00B3174F">
            <w:pPr>
              <w:jc w:val="right"/>
              <w:rPr>
                <w:rFonts w:ascii="Times New Roman Mon" w:eastAsia="Times New Roman" w:hAnsi="Times New Roman Mon" w:cs="Times New Roman"/>
                <w:color w:val="000000"/>
                <w:sz w:val="20"/>
                <w:szCs w:val="20"/>
              </w:rPr>
            </w:pPr>
            <w:r w:rsidRPr="006E6861">
              <w:rPr>
                <w:rFonts w:ascii="Times New Roman Mon" w:eastAsia="Times New Roman" w:hAnsi="Times New Roman Mon" w:cs="Times New Roman"/>
                <w:color w:val="000000"/>
                <w:sz w:val="20"/>
                <w:szCs w:val="20"/>
              </w:rPr>
              <w:t>26,440.4</w:t>
            </w:r>
          </w:p>
        </w:tc>
      </w:tr>
      <w:tr w:rsidR="00B3174F" w:rsidRPr="006E6861" w14:paraId="165EA713" w14:textId="77777777" w:rsidTr="000E5F6B">
        <w:trPr>
          <w:trHeight w:val="312"/>
          <w:jc w:val="center"/>
        </w:trPr>
        <w:tc>
          <w:tcPr>
            <w:tcW w:w="1026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31849B" w:themeFill="accent5" w:themeFillShade="BF"/>
            <w:noWrap/>
            <w:vAlign w:val="center"/>
            <w:hideMark/>
          </w:tcPr>
          <w:p w14:paraId="51F746A9" w14:textId="77777777" w:rsidR="00B3174F" w:rsidRPr="006E6861" w:rsidRDefault="00B3174F" w:rsidP="00B3174F">
            <w:pPr>
              <w:jc w:val="center"/>
              <w:rPr>
                <w:rFonts w:ascii="Times New Roman Mon" w:eastAsia="Times New Roman" w:hAnsi="Times New Roman Mon" w:cs="Times New Roman"/>
                <w:color w:val="000000"/>
                <w:sz w:val="20"/>
                <w:szCs w:val="20"/>
              </w:rPr>
            </w:pPr>
            <w:r w:rsidRPr="006E6861">
              <w:rPr>
                <w:rFonts w:ascii="Times New Roman Mon" w:eastAsia="Times New Roman" w:hAnsi="Times New Roman Mon" w:cs="Times New Roman"/>
                <w:color w:val="000000"/>
                <w:sz w:val="20"/>
                <w:szCs w:val="20"/>
              </w:rPr>
              <w:t>Урт хугацааны даатгал</w:t>
            </w:r>
          </w:p>
        </w:tc>
      </w:tr>
      <w:tr w:rsidR="00B3174F" w:rsidRPr="006E6861" w14:paraId="60821C52" w14:textId="77777777" w:rsidTr="000E5F6B">
        <w:trPr>
          <w:trHeight w:val="312"/>
          <w:jc w:val="center"/>
        </w:trPr>
        <w:tc>
          <w:tcPr>
            <w:tcW w:w="45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BACC6" w:themeFill="accent5"/>
            <w:noWrap/>
            <w:vAlign w:val="center"/>
            <w:hideMark/>
          </w:tcPr>
          <w:p w14:paraId="483C4A09" w14:textId="77777777" w:rsidR="00B3174F" w:rsidRPr="006E6861" w:rsidRDefault="00B3174F" w:rsidP="00B3174F">
            <w:pPr>
              <w:jc w:val="right"/>
              <w:rPr>
                <w:rFonts w:ascii="Times New Roman Mon" w:eastAsia="Times New Roman" w:hAnsi="Times New Roman Mon" w:cs="Times New Roman"/>
                <w:color w:val="000000"/>
                <w:sz w:val="20"/>
                <w:szCs w:val="20"/>
              </w:rPr>
            </w:pPr>
            <w:r w:rsidRPr="006E6861">
              <w:rPr>
                <w:rFonts w:ascii="Times New Roman Mon" w:eastAsia="Times New Roman" w:hAnsi="Times New Roman Mon" w:cs="Times New Roman"/>
                <w:color w:val="000000"/>
                <w:sz w:val="20"/>
                <w:szCs w:val="20"/>
              </w:rPr>
              <w:t>16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4BACC6" w:themeFill="accent5"/>
            <w:noWrap/>
            <w:vAlign w:val="center"/>
            <w:hideMark/>
          </w:tcPr>
          <w:p w14:paraId="4BF115B5" w14:textId="77777777" w:rsidR="00B3174F" w:rsidRPr="006E6861" w:rsidRDefault="00B3174F" w:rsidP="00B3174F">
            <w:pPr>
              <w:rPr>
                <w:rFonts w:ascii="Times New Roman Mon" w:eastAsia="Times New Roman" w:hAnsi="Times New Roman Mon" w:cs="Times New Roman"/>
                <w:color w:val="000000"/>
                <w:sz w:val="20"/>
                <w:szCs w:val="20"/>
              </w:rPr>
            </w:pPr>
            <w:r w:rsidRPr="006E6861">
              <w:rPr>
                <w:rFonts w:ascii="Times New Roman Mon" w:eastAsia="Times New Roman" w:hAnsi="Times New Roman Mon" w:cs="Times New Roman"/>
                <w:color w:val="000000"/>
                <w:sz w:val="20"/>
                <w:szCs w:val="20"/>
              </w:rPr>
              <w:t>"</w:t>
            </w:r>
            <w:proofErr w:type="spellStart"/>
            <w:r w:rsidRPr="006E6861">
              <w:rPr>
                <w:rFonts w:ascii="Times New Roman Mon" w:eastAsia="Times New Roman" w:hAnsi="Times New Roman Mon" w:cs="Times New Roman"/>
                <w:color w:val="000000"/>
                <w:sz w:val="20"/>
                <w:szCs w:val="20"/>
              </w:rPr>
              <w:t>Нэйшнл</w:t>
            </w:r>
            <w:proofErr w:type="spellEnd"/>
            <w:r w:rsidRPr="006E6861">
              <w:rPr>
                <w:rFonts w:ascii="Times New Roman Mon" w:eastAsia="Times New Roman" w:hAnsi="Times New Roman Mo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E6861">
              <w:rPr>
                <w:rFonts w:ascii="Times New Roman Mon" w:eastAsia="Times New Roman" w:hAnsi="Times New Roman Mon" w:cs="Times New Roman"/>
                <w:color w:val="000000"/>
                <w:sz w:val="20"/>
                <w:szCs w:val="20"/>
              </w:rPr>
              <w:t>лайф</w:t>
            </w:r>
            <w:proofErr w:type="spellEnd"/>
            <w:r w:rsidRPr="006E6861">
              <w:rPr>
                <w:rFonts w:ascii="Times New Roman Mon" w:eastAsia="Times New Roman" w:hAnsi="Times New Roman Mon" w:cs="Times New Roman"/>
                <w:color w:val="000000"/>
                <w:sz w:val="20"/>
                <w:szCs w:val="20"/>
              </w:rPr>
              <w:t xml:space="preserve"> даатгал" ХХК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DAA3CE" w14:textId="77777777" w:rsidR="00B3174F" w:rsidRPr="006E6861" w:rsidRDefault="00B3174F" w:rsidP="00B3174F">
            <w:pPr>
              <w:jc w:val="right"/>
              <w:rPr>
                <w:rFonts w:ascii="Times New Roman Mon" w:eastAsia="Times New Roman" w:hAnsi="Times New Roman Mon" w:cs="Times New Roman"/>
                <w:color w:val="000000"/>
                <w:sz w:val="20"/>
                <w:szCs w:val="20"/>
              </w:rPr>
            </w:pPr>
            <w:r w:rsidRPr="006E6861">
              <w:rPr>
                <w:rFonts w:ascii="Times New Roman Mon" w:eastAsia="Times New Roman" w:hAnsi="Times New Roman Mon" w:cs="Times New Roman"/>
                <w:color w:val="000000"/>
                <w:sz w:val="20"/>
                <w:szCs w:val="20"/>
              </w:rPr>
              <w:t>370.4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CB1AFC" w14:textId="77777777" w:rsidR="00B3174F" w:rsidRPr="006E6861" w:rsidRDefault="00B3174F" w:rsidP="00B3174F">
            <w:pPr>
              <w:jc w:val="right"/>
              <w:rPr>
                <w:rFonts w:ascii="Times New Roman Mon" w:eastAsia="Times New Roman" w:hAnsi="Times New Roman Mon" w:cs="Times New Roman"/>
                <w:color w:val="000000"/>
                <w:sz w:val="20"/>
                <w:szCs w:val="20"/>
              </w:rPr>
            </w:pPr>
            <w:r w:rsidRPr="006E6861">
              <w:rPr>
                <w:rFonts w:ascii="Times New Roman Mon" w:eastAsia="Times New Roman" w:hAnsi="Times New Roman Mon" w:cs="Times New Roman"/>
                <w:color w:val="000000"/>
                <w:sz w:val="20"/>
                <w:szCs w:val="20"/>
              </w:rPr>
              <w:t>526.4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D706D7" w14:textId="77777777" w:rsidR="00B3174F" w:rsidRPr="006E6861" w:rsidRDefault="00B3174F" w:rsidP="00B3174F">
            <w:pPr>
              <w:jc w:val="right"/>
              <w:rPr>
                <w:rFonts w:ascii="Times New Roman Mon" w:eastAsia="Times New Roman" w:hAnsi="Times New Roman Mon" w:cs="Arial"/>
                <w:sz w:val="20"/>
                <w:szCs w:val="20"/>
              </w:rPr>
            </w:pPr>
            <w:r w:rsidRPr="006E6861">
              <w:rPr>
                <w:rFonts w:ascii="Times New Roman Mon" w:eastAsia="Times New Roman" w:hAnsi="Times New Roman Mon" w:cs="Arial"/>
                <w:sz w:val="20"/>
                <w:szCs w:val="20"/>
              </w:rPr>
              <w:t>42.1%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2E6962" w14:textId="77777777" w:rsidR="00B3174F" w:rsidRPr="006E6861" w:rsidRDefault="00B3174F" w:rsidP="00B3174F">
            <w:pPr>
              <w:jc w:val="right"/>
              <w:rPr>
                <w:rFonts w:ascii="Times New Roman Mon" w:eastAsia="Times New Roman" w:hAnsi="Times New Roman Mon" w:cs="Arial"/>
                <w:sz w:val="20"/>
                <w:szCs w:val="20"/>
              </w:rPr>
            </w:pPr>
            <w:r w:rsidRPr="006E6861">
              <w:rPr>
                <w:rFonts w:ascii="Times New Roman Mon" w:eastAsia="Times New Roman" w:hAnsi="Times New Roman Mon" w:cs="Arial"/>
                <w:sz w:val="20"/>
                <w:szCs w:val="20"/>
              </w:rPr>
              <w:t>1.4%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8D9111" w14:textId="77777777" w:rsidR="00B3174F" w:rsidRPr="006E6861" w:rsidRDefault="00B3174F" w:rsidP="00B3174F">
            <w:pPr>
              <w:jc w:val="right"/>
              <w:rPr>
                <w:rFonts w:ascii="Times New Roman Mon" w:eastAsia="Times New Roman" w:hAnsi="Times New Roman Mon" w:cs="Times New Roman"/>
                <w:color w:val="000000"/>
                <w:sz w:val="20"/>
                <w:szCs w:val="20"/>
              </w:rPr>
            </w:pPr>
            <w:r w:rsidRPr="006E6861">
              <w:rPr>
                <w:rFonts w:ascii="Times New Roman Mon" w:eastAsia="Times New Roman" w:hAnsi="Times New Roman Mon" w:cs="Times New Roman"/>
                <w:color w:val="000000"/>
                <w:sz w:val="20"/>
                <w:szCs w:val="20"/>
              </w:rPr>
              <w:t>0.0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03296C" w14:textId="77777777" w:rsidR="00B3174F" w:rsidRPr="006E6861" w:rsidRDefault="00B3174F" w:rsidP="00B3174F">
            <w:pPr>
              <w:jc w:val="right"/>
              <w:rPr>
                <w:rFonts w:ascii="Times New Roman Mon" w:eastAsia="Times New Roman" w:hAnsi="Times New Roman Mon" w:cs="Times New Roman"/>
                <w:color w:val="000000"/>
                <w:sz w:val="20"/>
                <w:szCs w:val="20"/>
              </w:rPr>
            </w:pPr>
            <w:r w:rsidRPr="006E6861">
              <w:rPr>
                <w:rFonts w:ascii="Times New Roman Mon" w:eastAsia="Times New Roman" w:hAnsi="Times New Roman Mon" w:cs="Times New Roman"/>
                <w:color w:val="000000"/>
                <w:sz w:val="20"/>
                <w:szCs w:val="20"/>
              </w:rPr>
              <w:t>5.8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58CB74" w14:textId="77777777" w:rsidR="00B3174F" w:rsidRPr="006E6861" w:rsidRDefault="00B3174F" w:rsidP="00B3174F">
            <w:pPr>
              <w:jc w:val="right"/>
              <w:rPr>
                <w:rFonts w:ascii="Times New Roman Mon" w:eastAsia="Times New Roman" w:hAnsi="Times New Roman Mon" w:cs="Times New Roman"/>
                <w:color w:val="000000"/>
                <w:sz w:val="20"/>
                <w:szCs w:val="20"/>
              </w:rPr>
            </w:pPr>
            <w:r w:rsidRPr="006E6861">
              <w:rPr>
                <w:rFonts w:ascii="Times New Roman Mon" w:eastAsia="Times New Roman" w:hAnsi="Times New Roman Mon" w:cs="Times New Roman"/>
                <w:color w:val="000000"/>
                <w:sz w:val="20"/>
                <w:szCs w:val="20"/>
              </w:rPr>
              <w:t>520.6</w:t>
            </w:r>
          </w:p>
        </w:tc>
      </w:tr>
      <w:tr w:rsidR="00B3174F" w:rsidRPr="006E6861" w14:paraId="76461C01" w14:textId="77777777" w:rsidTr="000E5F6B">
        <w:trPr>
          <w:trHeight w:val="312"/>
          <w:jc w:val="center"/>
        </w:trPr>
        <w:tc>
          <w:tcPr>
            <w:tcW w:w="31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BACC6" w:themeFill="accent5"/>
            <w:noWrap/>
            <w:vAlign w:val="center"/>
            <w:hideMark/>
          </w:tcPr>
          <w:p w14:paraId="7A85674D" w14:textId="77777777" w:rsidR="00B3174F" w:rsidRPr="006E6861" w:rsidRDefault="00B3174F" w:rsidP="00B3174F">
            <w:pPr>
              <w:jc w:val="center"/>
              <w:rPr>
                <w:rFonts w:ascii="Times New Roman Mon" w:eastAsia="Times New Roman" w:hAnsi="Times New Roman Mon" w:cs="Times New Roman"/>
                <w:color w:val="000000"/>
                <w:sz w:val="20"/>
                <w:szCs w:val="20"/>
              </w:rPr>
            </w:pPr>
            <w:r w:rsidRPr="006E6861">
              <w:rPr>
                <w:rFonts w:ascii="Times New Roman Mon" w:eastAsia="Times New Roman" w:hAnsi="Times New Roman Mon" w:cs="Times New Roman"/>
                <w:color w:val="000000"/>
                <w:sz w:val="20"/>
                <w:szCs w:val="20"/>
              </w:rPr>
              <w:t>Нийт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D8FC4A" w14:textId="77777777" w:rsidR="00B3174F" w:rsidRPr="006E6861" w:rsidRDefault="00B3174F" w:rsidP="00B3174F">
            <w:pPr>
              <w:jc w:val="right"/>
              <w:rPr>
                <w:rFonts w:ascii="Times New Roman Mon" w:eastAsia="Times New Roman" w:hAnsi="Times New Roman Mon" w:cs="Times New Roman"/>
                <w:color w:val="000000"/>
                <w:sz w:val="20"/>
                <w:szCs w:val="20"/>
              </w:rPr>
            </w:pPr>
            <w:r w:rsidRPr="006E6861">
              <w:rPr>
                <w:rFonts w:ascii="Times New Roman Mon" w:eastAsia="Times New Roman" w:hAnsi="Times New Roman Mon" w:cs="Times New Roman"/>
                <w:color w:val="000000"/>
                <w:sz w:val="20"/>
                <w:szCs w:val="20"/>
              </w:rPr>
              <w:t>370.4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53A4E3" w14:textId="77777777" w:rsidR="00B3174F" w:rsidRPr="006E6861" w:rsidRDefault="00B3174F" w:rsidP="00B3174F">
            <w:pPr>
              <w:jc w:val="right"/>
              <w:rPr>
                <w:rFonts w:ascii="Times New Roman Mon" w:eastAsia="Times New Roman" w:hAnsi="Times New Roman Mon" w:cs="Times New Roman"/>
                <w:color w:val="000000"/>
                <w:sz w:val="20"/>
                <w:szCs w:val="20"/>
              </w:rPr>
            </w:pPr>
            <w:r w:rsidRPr="006E6861">
              <w:rPr>
                <w:rFonts w:ascii="Times New Roman Mon" w:eastAsia="Times New Roman" w:hAnsi="Times New Roman Mon" w:cs="Times New Roman"/>
                <w:color w:val="000000"/>
                <w:sz w:val="20"/>
                <w:szCs w:val="20"/>
              </w:rPr>
              <w:t>526.4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E951A3" w14:textId="77777777" w:rsidR="00B3174F" w:rsidRPr="006E6861" w:rsidRDefault="00B3174F" w:rsidP="00B3174F">
            <w:pPr>
              <w:jc w:val="right"/>
              <w:rPr>
                <w:rFonts w:ascii="Times New Roman Mon" w:eastAsia="Times New Roman" w:hAnsi="Times New Roman Mon" w:cs="Arial"/>
                <w:sz w:val="20"/>
                <w:szCs w:val="20"/>
              </w:rPr>
            </w:pPr>
            <w:r w:rsidRPr="006E6861">
              <w:rPr>
                <w:rFonts w:ascii="Times New Roman Mon" w:eastAsia="Times New Roman" w:hAnsi="Times New Roman Mon" w:cs="Arial"/>
                <w:sz w:val="20"/>
                <w:szCs w:val="20"/>
              </w:rPr>
              <w:t>42.1%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EDA465" w14:textId="77777777" w:rsidR="00B3174F" w:rsidRPr="006E6861" w:rsidRDefault="00B3174F" w:rsidP="00B3174F">
            <w:pPr>
              <w:jc w:val="right"/>
              <w:rPr>
                <w:rFonts w:ascii="Times New Roman Mon" w:eastAsia="Times New Roman" w:hAnsi="Times New Roman Mon" w:cs="Arial"/>
                <w:sz w:val="20"/>
                <w:szCs w:val="20"/>
              </w:rPr>
            </w:pPr>
            <w:r w:rsidRPr="006E6861">
              <w:rPr>
                <w:rFonts w:ascii="Times New Roman Mon" w:eastAsia="Times New Roman" w:hAnsi="Times New Roman Mon" w:cs="Arial"/>
                <w:sz w:val="20"/>
                <w:szCs w:val="20"/>
              </w:rPr>
              <w:t>1.4%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C889CA" w14:textId="77777777" w:rsidR="00B3174F" w:rsidRPr="006E6861" w:rsidRDefault="00B3174F" w:rsidP="00B3174F">
            <w:pPr>
              <w:jc w:val="right"/>
              <w:rPr>
                <w:rFonts w:ascii="Times New Roman Mon" w:eastAsia="Times New Roman" w:hAnsi="Times New Roman Mon" w:cs="Times New Roman"/>
                <w:color w:val="000000"/>
                <w:sz w:val="20"/>
                <w:szCs w:val="20"/>
              </w:rPr>
            </w:pPr>
            <w:r w:rsidRPr="006E6861">
              <w:rPr>
                <w:rFonts w:ascii="Times New Roman Mon" w:eastAsia="Times New Roman" w:hAnsi="Times New Roman Mon" w:cs="Times New Roman"/>
                <w:color w:val="000000"/>
                <w:sz w:val="20"/>
                <w:szCs w:val="20"/>
              </w:rPr>
              <w:t>0.0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5ACEB8" w14:textId="77777777" w:rsidR="00B3174F" w:rsidRPr="006E6861" w:rsidRDefault="00B3174F" w:rsidP="00B3174F">
            <w:pPr>
              <w:jc w:val="right"/>
              <w:rPr>
                <w:rFonts w:ascii="Times New Roman Mon" w:eastAsia="Times New Roman" w:hAnsi="Times New Roman Mon" w:cs="Times New Roman"/>
                <w:color w:val="000000"/>
                <w:sz w:val="20"/>
                <w:szCs w:val="20"/>
              </w:rPr>
            </w:pPr>
            <w:r w:rsidRPr="006E6861">
              <w:rPr>
                <w:rFonts w:ascii="Times New Roman Mon" w:eastAsia="Times New Roman" w:hAnsi="Times New Roman Mon" w:cs="Times New Roman"/>
                <w:color w:val="000000"/>
                <w:sz w:val="20"/>
                <w:szCs w:val="20"/>
              </w:rPr>
              <w:t>5.8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B9357E" w14:textId="77777777" w:rsidR="00B3174F" w:rsidRPr="006E6861" w:rsidRDefault="00B3174F" w:rsidP="00B3174F">
            <w:pPr>
              <w:jc w:val="right"/>
              <w:rPr>
                <w:rFonts w:ascii="Times New Roman Mon" w:eastAsia="Times New Roman" w:hAnsi="Times New Roman Mon" w:cs="Times New Roman"/>
                <w:color w:val="000000"/>
                <w:sz w:val="20"/>
                <w:szCs w:val="20"/>
              </w:rPr>
            </w:pPr>
            <w:r w:rsidRPr="006E6861">
              <w:rPr>
                <w:rFonts w:ascii="Times New Roman Mon" w:eastAsia="Times New Roman" w:hAnsi="Times New Roman Mon" w:cs="Times New Roman"/>
                <w:color w:val="000000"/>
                <w:sz w:val="20"/>
                <w:szCs w:val="20"/>
              </w:rPr>
              <w:t>520.6</w:t>
            </w:r>
          </w:p>
        </w:tc>
      </w:tr>
      <w:tr w:rsidR="00B3174F" w:rsidRPr="006E6861" w14:paraId="38ADDD7B" w14:textId="77777777" w:rsidTr="000E5F6B">
        <w:trPr>
          <w:trHeight w:val="312"/>
          <w:jc w:val="center"/>
        </w:trPr>
        <w:tc>
          <w:tcPr>
            <w:tcW w:w="31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BACC6" w:themeFill="accent5"/>
            <w:vAlign w:val="center"/>
            <w:hideMark/>
          </w:tcPr>
          <w:p w14:paraId="7AAD4E84" w14:textId="77777777" w:rsidR="00B3174F" w:rsidRPr="006E6861" w:rsidRDefault="00B3174F" w:rsidP="00B3174F">
            <w:pPr>
              <w:jc w:val="center"/>
              <w:rPr>
                <w:rFonts w:ascii="Times New Roman Mon" w:eastAsia="Times New Roman" w:hAnsi="Times New Roman Mon" w:cs="Times New Roman"/>
                <w:color w:val="000000"/>
                <w:sz w:val="20"/>
                <w:szCs w:val="20"/>
              </w:rPr>
            </w:pPr>
            <w:r w:rsidRPr="006E6861">
              <w:rPr>
                <w:rFonts w:ascii="Times New Roman Mon" w:eastAsia="Times New Roman" w:hAnsi="Times New Roman Mon" w:cs="Times New Roman"/>
                <w:color w:val="000000"/>
                <w:sz w:val="20"/>
                <w:szCs w:val="20"/>
              </w:rPr>
              <w:t>Нийт ердийн болон урт хугацааны даатгал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AA1D67" w14:textId="77777777" w:rsidR="00B3174F" w:rsidRPr="006E6861" w:rsidRDefault="00B3174F" w:rsidP="00B3174F">
            <w:pPr>
              <w:jc w:val="right"/>
              <w:rPr>
                <w:rFonts w:ascii="Times New Roman Mon" w:eastAsia="Times New Roman" w:hAnsi="Times New Roman Mon" w:cs="Times New Roman"/>
                <w:color w:val="000000"/>
                <w:sz w:val="20"/>
                <w:szCs w:val="20"/>
              </w:rPr>
            </w:pPr>
            <w:r w:rsidRPr="006E6861">
              <w:rPr>
                <w:rFonts w:ascii="Times New Roman Mon" w:eastAsia="Times New Roman" w:hAnsi="Times New Roman Mon" w:cs="Times New Roman"/>
                <w:color w:val="000000"/>
                <w:sz w:val="20"/>
                <w:szCs w:val="20"/>
              </w:rPr>
              <w:t>40,675.7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36F792" w14:textId="77777777" w:rsidR="00B3174F" w:rsidRPr="006E6861" w:rsidRDefault="00B3174F" w:rsidP="00B3174F">
            <w:pPr>
              <w:jc w:val="right"/>
              <w:rPr>
                <w:rFonts w:ascii="Times New Roman Mon" w:eastAsia="Times New Roman" w:hAnsi="Times New Roman Mon" w:cs="Times New Roman"/>
                <w:color w:val="000000"/>
                <w:sz w:val="20"/>
                <w:szCs w:val="20"/>
              </w:rPr>
            </w:pPr>
            <w:r w:rsidRPr="006E6861">
              <w:rPr>
                <w:rFonts w:ascii="Times New Roman Mon" w:eastAsia="Times New Roman" w:hAnsi="Times New Roman Mon" w:cs="Times New Roman"/>
                <w:color w:val="000000"/>
                <w:sz w:val="20"/>
                <w:szCs w:val="20"/>
              </w:rPr>
              <w:t>38,956.5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C47F3F" w14:textId="77777777" w:rsidR="00B3174F" w:rsidRPr="006E6861" w:rsidRDefault="00B3174F" w:rsidP="00B3174F">
            <w:pPr>
              <w:jc w:val="right"/>
              <w:rPr>
                <w:rFonts w:ascii="Times New Roman Mon" w:eastAsia="Times New Roman" w:hAnsi="Times New Roman Mon" w:cs="Arial"/>
                <w:sz w:val="20"/>
                <w:szCs w:val="20"/>
              </w:rPr>
            </w:pPr>
            <w:r w:rsidRPr="006E6861">
              <w:rPr>
                <w:rFonts w:ascii="Times New Roman Mon" w:eastAsia="Times New Roman" w:hAnsi="Times New Roman Mon" w:cs="Arial"/>
                <w:sz w:val="20"/>
                <w:szCs w:val="20"/>
              </w:rPr>
              <w:t>-4.2%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525A3F" w14:textId="77777777" w:rsidR="00B3174F" w:rsidRPr="006E6861" w:rsidRDefault="00B3174F" w:rsidP="00B3174F">
            <w:pPr>
              <w:jc w:val="right"/>
              <w:rPr>
                <w:rFonts w:ascii="Times New Roman Mon" w:eastAsia="Times New Roman" w:hAnsi="Times New Roman Mon" w:cs="Arial"/>
                <w:sz w:val="20"/>
                <w:szCs w:val="20"/>
              </w:rPr>
            </w:pPr>
            <w:r w:rsidRPr="006E6861">
              <w:rPr>
                <w:rFonts w:ascii="Times New Roman Mon" w:eastAsia="Times New Roman" w:hAnsi="Times New Roman Mon" w:cs="Arial"/>
                <w:sz w:val="20"/>
                <w:szCs w:val="20"/>
              </w:rPr>
              <w:t>100.0%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5CEBDD" w14:textId="77777777" w:rsidR="00B3174F" w:rsidRPr="006E6861" w:rsidRDefault="00B3174F" w:rsidP="00B3174F">
            <w:pPr>
              <w:jc w:val="right"/>
              <w:rPr>
                <w:rFonts w:ascii="Times New Roman Mon" w:eastAsia="Times New Roman" w:hAnsi="Times New Roman Mon" w:cs="Times New Roman"/>
                <w:color w:val="000000"/>
                <w:sz w:val="20"/>
                <w:szCs w:val="20"/>
              </w:rPr>
            </w:pPr>
            <w:r w:rsidRPr="006E6861">
              <w:rPr>
                <w:rFonts w:ascii="Times New Roman Mon" w:eastAsia="Times New Roman" w:hAnsi="Times New Roman Mon" w:cs="Times New Roman"/>
                <w:color w:val="000000"/>
                <w:sz w:val="20"/>
                <w:szCs w:val="20"/>
              </w:rPr>
              <w:t>1,072.2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D17A57" w14:textId="77777777" w:rsidR="00B3174F" w:rsidRPr="006E6861" w:rsidRDefault="00B3174F" w:rsidP="00B3174F">
            <w:pPr>
              <w:jc w:val="right"/>
              <w:rPr>
                <w:rFonts w:ascii="Times New Roman Mon" w:eastAsia="Times New Roman" w:hAnsi="Times New Roman Mon" w:cs="Times New Roman"/>
                <w:color w:val="000000"/>
                <w:sz w:val="20"/>
                <w:szCs w:val="20"/>
              </w:rPr>
            </w:pPr>
            <w:r w:rsidRPr="006E6861">
              <w:rPr>
                <w:rFonts w:ascii="Times New Roman Mon" w:eastAsia="Times New Roman" w:hAnsi="Times New Roman Mon" w:cs="Times New Roman"/>
                <w:color w:val="000000"/>
                <w:sz w:val="20"/>
                <w:szCs w:val="20"/>
              </w:rPr>
              <w:t>10,923.3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4F3B96" w14:textId="77777777" w:rsidR="00B3174F" w:rsidRPr="006E6861" w:rsidRDefault="00B3174F" w:rsidP="00B3174F">
            <w:pPr>
              <w:jc w:val="right"/>
              <w:rPr>
                <w:rFonts w:ascii="Times New Roman Mon" w:eastAsia="Times New Roman" w:hAnsi="Times New Roman Mon" w:cs="Times New Roman"/>
                <w:color w:val="000000"/>
                <w:sz w:val="20"/>
                <w:szCs w:val="20"/>
              </w:rPr>
            </w:pPr>
            <w:r w:rsidRPr="006E6861">
              <w:rPr>
                <w:rFonts w:ascii="Times New Roman Mon" w:eastAsia="Times New Roman" w:hAnsi="Times New Roman Mon" w:cs="Times New Roman"/>
                <w:color w:val="000000"/>
                <w:sz w:val="20"/>
                <w:szCs w:val="20"/>
              </w:rPr>
              <w:t>26,961.0</w:t>
            </w:r>
          </w:p>
        </w:tc>
      </w:tr>
      <w:tr w:rsidR="00B3174F" w:rsidRPr="006E6861" w14:paraId="5AE20774" w14:textId="77777777" w:rsidTr="000E5F6B">
        <w:trPr>
          <w:trHeight w:val="312"/>
          <w:jc w:val="center"/>
        </w:trPr>
        <w:tc>
          <w:tcPr>
            <w:tcW w:w="1026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31849B" w:themeFill="accent5" w:themeFillShade="BF"/>
            <w:noWrap/>
            <w:vAlign w:val="center"/>
            <w:hideMark/>
          </w:tcPr>
          <w:p w14:paraId="0116986C" w14:textId="77777777" w:rsidR="00B3174F" w:rsidRPr="006E6861" w:rsidRDefault="00B3174F" w:rsidP="00B3174F">
            <w:pPr>
              <w:jc w:val="center"/>
              <w:rPr>
                <w:rFonts w:ascii="Times New Roman Mon" w:eastAsia="Times New Roman" w:hAnsi="Times New Roman Mon" w:cs="Times New Roman"/>
                <w:color w:val="000000"/>
                <w:sz w:val="20"/>
                <w:szCs w:val="20"/>
              </w:rPr>
            </w:pPr>
            <w:r w:rsidRPr="006E6861">
              <w:rPr>
                <w:rFonts w:ascii="Times New Roman Mon" w:eastAsia="Times New Roman" w:hAnsi="Times New Roman Mon" w:cs="Times New Roman"/>
                <w:color w:val="000000"/>
                <w:sz w:val="20"/>
                <w:szCs w:val="20"/>
              </w:rPr>
              <w:t>Давхар даатгал</w:t>
            </w:r>
          </w:p>
        </w:tc>
      </w:tr>
      <w:tr w:rsidR="00B3174F" w:rsidRPr="006E6861" w14:paraId="362A40E2" w14:textId="77777777" w:rsidTr="000E5F6B">
        <w:trPr>
          <w:trHeight w:val="312"/>
          <w:jc w:val="center"/>
        </w:trPr>
        <w:tc>
          <w:tcPr>
            <w:tcW w:w="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BACC6" w:themeFill="accent5"/>
            <w:noWrap/>
            <w:vAlign w:val="center"/>
            <w:hideMark/>
          </w:tcPr>
          <w:p w14:paraId="2C44CB07" w14:textId="77777777" w:rsidR="00B3174F" w:rsidRPr="006E6861" w:rsidRDefault="00B3174F" w:rsidP="00B3174F">
            <w:pPr>
              <w:jc w:val="right"/>
              <w:rPr>
                <w:rFonts w:ascii="Times New Roman Mon" w:eastAsia="Times New Roman" w:hAnsi="Times New Roman Mon" w:cs="Times New Roman"/>
                <w:color w:val="000000"/>
                <w:sz w:val="20"/>
                <w:szCs w:val="20"/>
              </w:rPr>
            </w:pPr>
            <w:r w:rsidRPr="006E6861">
              <w:rPr>
                <w:rFonts w:ascii="Times New Roman Mon" w:eastAsia="Times New Roman" w:hAnsi="Times New Roman Mon" w:cs="Times New Roman"/>
                <w:color w:val="000000"/>
                <w:sz w:val="20"/>
                <w:szCs w:val="20"/>
              </w:rPr>
              <w:t>17</w:t>
            </w:r>
          </w:p>
        </w:tc>
        <w:tc>
          <w:tcPr>
            <w:tcW w:w="27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4BACC6" w:themeFill="accent5"/>
            <w:noWrap/>
            <w:vAlign w:val="center"/>
            <w:hideMark/>
          </w:tcPr>
          <w:p w14:paraId="662DA155" w14:textId="77777777" w:rsidR="00B3174F" w:rsidRPr="006E6861" w:rsidRDefault="00B3174F" w:rsidP="00B3174F">
            <w:pPr>
              <w:rPr>
                <w:rFonts w:ascii="Times New Roman Mon" w:eastAsia="Times New Roman" w:hAnsi="Times New Roman Mon" w:cs="Times New Roman"/>
                <w:color w:val="000000"/>
                <w:sz w:val="20"/>
                <w:szCs w:val="20"/>
              </w:rPr>
            </w:pPr>
            <w:r w:rsidRPr="006E6861">
              <w:rPr>
                <w:rFonts w:ascii="Times New Roman Mon" w:eastAsia="Times New Roman" w:hAnsi="Times New Roman Mon" w:cs="Times New Roman"/>
                <w:color w:val="000000"/>
                <w:sz w:val="20"/>
                <w:szCs w:val="20"/>
              </w:rPr>
              <w:t>"</w:t>
            </w:r>
            <w:r w:rsidRPr="006E6861">
              <w:rPr>
                <w:rFonts w:ascii="Cambria" w:eastAsia="Times New Roman" w:hAnsi="Cambria" w:cs="Cambria"/>
                <w:color w:val="000000"/>
                <w:sz w:val="20"/>
                <w:szCs w:val="20"/>
              </w:rPr>
              <w:t>Ү</w:t>
            </w:r>
            <w:r w:rsidRPr="006E6861">
              <w:rPr>
                <w:rFonts w:ascii="Times New Roman Mon" w:eastAsia="Times New Roman" w:hAnsi="Times New Roman Mon" w:cs="Times New Roman Mon"/>
                <w:color w:val="000000"/>
                <w:sz w:val="20"/>
                <w:szCs w:val="20"/>
              </w:rPr>
              <w:t>ндэсний</w:t>
            </w:r>
            <w:r w:rsidRPr="006E6861">
              <w:rPr>
                <w:rFonts w:ascii="Times New Roman Mon" w:eastAsia="Times New Roman" w:hAnsi="Times New Roman Mon" w:cs="Times New Roman"/>
                <w:color w:val="000000"/>
                <w:sz w:val="20"/>
                <w:szCs w:val="20"/>
              </w:rPr>
              <w:t xml:space="preserve"> </w:t>
            </w:r>
            <w:r w:rsidRPr="006E6861">
              <w:rPr>
                <w:rFonts w:ascii="Times New Roman Mon" w:eastAsia="Times New Roman" w:hAnsi="Times New Roman Mon" w:cs="Times New Roman Mon"/>
                <w:color w:val="000000"/>
                <w:sz w:val="20"/>
                <w:szCs w:val="20"/>
              </w:rPr>
              <w:t>давхар</w:t>
            </w:r>
            <w:r w:rsidRPr="006E6861">
              <w:rPr>
                <w:rFonts w:ascii="Times New Roman Mon" w:eastAsia="Times New Roman" w:hAnsi="Times New Roman Mon" w:cs="Times New Roman"/>
                <w:color w:val="000000"/>
                <w:sz w:val="20"/>
                <w:szCs w:val="20"/>
              </w:rPr>
              <w:t xml:space="preserve"> </w:t>
            </w:r>
            <w:r w:rsidRPr="006E6861">
              <w:rPr>
                <w:rFonts w:ascii="Times New Roman Mon" w:eastAsia="Times New Roman" w:hAnsi="Times New Roman Mon" w:cs="Times New Roman Mon"/>
                <w:color w:val="000000"/>
                <w:sz w:val="20"/>
                <w:szCs w:val="20"/>
              </w:rPr>
              <w:t>даатгал</w:t>
            </w:r>
            <w:r w:rsidRPr="006E6861">
              <w:rPr>
                <w:rFonts w:ascii="Times New Roman Mon" w:eastAsia="Times New Roman" w:hAnsi="Times New Roman Mon" w:cs="Times New Roman"/>
                <w:color w:val="000000"/>
                <w:sz w:val="20"/>
                <w:szCs w:val="20"/>
              </w:rPr>
              <w:t xml:space="preserve">" </w:t>
            </w:r>
            <w:r w:rsidRPr="006E6861">
              <w:rPr>
                <w:rFonts w:ascii="Times New Roman Mon" w:eastAsia="Times New Roman" w:hAnsi="Times New Roman Mon" w:cs="Times New Roman Mon"/>
                <w:color w:val="000000"/>
                <w:sz w:val="20"/>
                <w:szCs w:val="20"/>
              </w:rPr>
              <w:t>ХК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933941" w14:textId="77777777" w:rsidR="00B3174F" w:rsidRPr="006E6861" w:rsidRDefault="00B3174F" w:rsidP="00B3174F">
            <w:pPr>
              <w:jc w:val="right"/>
              <w:rPr>
                <w:rFonts w:ascii="Times New Roman Mon" w:eastAsia="Times New Roman" w:hAnsi="Times New Roman Mon" w:cs="Times New Roman"/>
                <w:color w:val="000000"/>
                <w:sz w:val="20"/>
                <w:szCs w:val="20"/>
              </w:rPr>
            </w:pPr>
            <w:r w:rsidRPr="006E6861">
              <w:rPr>
                <w:rFonts w:ascii="Times New Roman Mon" w:eastAsia="Times New Roman" w:hAnsi="Times New Roman Mon" w:cs="Times New Roman"/>
                <w:color w:val="000000"/>
                <w:sz w:val="20"/>
                <w:szCs w:val="20"/>
              </w:rPr>
              <w:t>801.3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086AB9" w14:textId="77777777" w:rsidR="00B3174F" w:rsidRPr="006E6861" w:rsidRDefault="00B3174F" w:rsidP="00B3174F">
            <w:pPr>
              <w:jc w:val="right"/>
              <w:rPr>
                <w:rFonts w:ascii="Times New Roman Mon" w:eastAsia="Times New Roman" w:hAnsi="Times New Roman Mon" w:cs="Times New Roman"/>
                <w:color w:val="000000"/>
                <w:sz w:val="20"/>
                <w:szCs w:val="20"/>
              </w:rPr>
            </w:pPr>
            <w:r w:rsidRPr="006E6861">
              <w:rPr>
                <w:rFonts w:ascii="Times New Roman Mon" w:eastAsia="Times New Roman" w:hAnsi="Times New Roman Mon" w:cs="Times New Roman"/>
                <w:color w:val="000000"/>
                <w:sz w:val="20"/>
                <w:szCs w:val="20"/>
              </w:rPr>
              <w:t>835.9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F31BA4" w14:textId="77777777" w:rsidR="00B3174F" w:rsidRPr="006E6861" w:rsidRDefault="00B3174F" w:rsidP="00B3174F">
            <w:pPr>
              <w:jc w:val="right"/>
              <w:rPr>
                <w:rFonts w:ascii="Times New Roman Mon" w:eastAsia="Times New Roman" w:hAnsi="Times New Roman Mon" w:cs="Arial"/>
                <w:sz w:val="20"/>
                <w:szCs w:val="20"/>
              </w:rPr>
            </w:pPr>
            <w:r w:rsidRPr="006E6861">
              <w:rPr>
                <w:rFonts w:ascii="Times New Roman Mon" w:eastAsia="Times New Roman" w:hAnsi="Times New Roman Mon" w:cs="Arial"/>
                <w:sz w:val="20"/>
                <w:szCs w:val="20"/>
              </w:rPr>
              <w:t>4.3%</w:t>
            </w:r>
          </w:p>
        </w:tc>
        <w:tc>
          <w:tcPr>
            <w:tcW w:w="99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7833A7" w14:textId="77777777" w:rsidR="00B3174F" w:rsidRPr="006E6861" w:rsidRDefault="00B3174F" w:rsidP="00B3174F">
            <w:pPr>
              <w:jc w:val="center"/>
              <w:rPr>
                <w:rFonts w:ascii="Times New Roman Mon" w:eastAsia="Times New Roman" w:hAnsi="Times New Roman Mon" w:cs="Times New Roman"/>
                <w:color w:val="000000"/>
                <w:sz w:val="20"/>
                <w:szCs w:val="20"/>
              </w:rPr>
            </w:pPr>
            <w:r w:rsidRPr="006E6861">
              <w:rPr>
                <w:rFonts w:ascii="Times New Roman Mon" w:eastAsia="Times New Roman" w:hAnsi="Times New Roman Mo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6255AC" w14:textId="77777777" w:rsidR="00B3174F" w:rsidRPr="006E6861" w:rsidRDefault="00B3174F" w:rsidP="00B3174F">
            <w:pPr>
              <w:jc w:val="right"/>
              <w:rPr>
                <w:rFonts w:ascii="Times New Roman Mon" w:eastAsia="Times New Roman" w:hAnsi="Times New Roman Mon" w:cs="Times New Roman"/>
                <w:color w:val="000000"/>
                <w:sz w:val="20"/>
                <w:szCs w:val="20"/>
              </w:rPr>
            </w:pPr>
            <w:r w:rsidRPr="006E6861">
              <w:rPr>
                <w:rFonts w:ascii="Times New Roman Mon" w:eastAsia="Times New Roman" w:hAnsi="Times New Roman Mon" w:cs="Times New Roman"/>
                <w:color w:val="000000"/>
                <w:sz w:val="20"/>
                <w:szCs w:val="20"/>
              </w:rPr>
              <w:t>0.0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7D96AD" w14:textId="77777777" w:rsidR="00B3174F" w:rsidRPr="006E6861" w:rsidRDefault="00B3174F" w:rsidP="00B3174F">
            <w:pPr>
              <w:jc w:val="right"/>
              <w:rPr>
                <w:rFonts w:ascii="Times New Roman Mon" w:eastAsia="Times New Roman" w:hAnsi="Times New Roman Mon" w:cs="Times New Roman"/>
                <w:color w:val="000000"/>
                <w:sz w:val="20"/>
                <w:szCs w:val="20"/>
              </w:rPr>
            </w:pPr>
            <w:r w:rsidRPr="006E6861">
              <w:rPr>
                <w:rFonts w:ascii="Times New Roman Mon" w:eastAsia="Times New Roman" w:hAnsi="Times New Roman Mon" w:cs="Times New Roman"/>
                <w:color w:val="000000"/>
                <w:sz w:val="20"/>
                <w:szCs w:val="20"/>
              </w:rPr>
              <w:t>739.7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0A59F7" w14:textId="77777777" w:rsidR="00B3174F" w:rsidRPr="006E6861" w:rsidRDefault="00B3174F" w:rsidP="00B3174F">
            <w:pPr>
              <w:jc w:val="right"/>
              <w:rPr>
                <w:rFonts w:ascii="Times New Roman Mon" w:eastAsia="Times New Roman" w:hAnsi="Times New Roman Mon" w:cs="Times New Roman"/>
                <w:color w:val="000000"/>
                <w:sz w:val="20"/>
                <w:szCs w:val="20"/>
              </w:rPr>
            </w:pPr>
            <w:r w:rsidRPr="006E6861">
              <w:rPr>
                <w:rFonts w:ascii="Times New Roman Mon" w:eastAsia="Times New Roman" w:hAnsi="Times New Roman Mon" w:cs="Times New Roman"/>
                <w:color w:val="000000"/>
                <w:sz w:val="20"/>
                <w:szCs w:val="20"/>
              </w:rPr>
              <w:t>96.2</w:t>
            </w:r>
          </w:p>
        </w:tc>
      </w:tr>
      <w:tr w:rsidR="00B3174F" w:rsidRPr="006E6861" w14:paraId="0656BCF3" w14:textId="77777777" w:rsidTr="000E5F6B">
        <w:trPr>
          <w:trHeight w:val="312"/>
          <w:jc w:val="center"/>
        </w:trPr>
        <w:tc>
          <w:tcPr>
            <w:tcW w:w="31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BACC6" w:themeFill="accent5"/>
            <w:noWrap/>
            <w:vAlign w:val="center"/>
            <w:hideMark/>
          </w:tcPr>
          <w:p w14:paraId="4D8C17D5" w14:textId="77777777" w:rsidR="00B3174F" w:rsidRPr="006E6861" w:rsidRDefault="00B3174F" w:rsidP="00B3174F">
            <w:pPr>
              <w:jc w:val="center"/>
              <w:rPr>
                <w:rFonts w:ascii="Times New Roman Mon" w:eastAsia="Times New Roman" w:hAnsi="Times New Roman Mon" w:cs="Times New Roman"/>
                <w:color w:val="000000"/>
                <w:sz w:val="20"/>
                <w:szCs w:val="20"/>
              </w:rPr>
            </w:pPr>
            <w:r w:rsidRPr="006E6861">
              <w:rPr>
                <w:rFonts w:ascii="Times New Roman Mon" w:eastAsia="Times New Roman" w:hAnsi="Times New Roman Mon" w:cs="Times New Roman"/>
                <w:color w:val="000000"/>
                <w:sz w:val="20"/>
                <w:szCs w:val="20"/>
              </w:rPr>
              <w:t>Нийт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7B1E33" w14:textId="77777777" w:rsidR="00B3174F" w:rsidRPr="006E6861" w:rsidRDefault="00B3174F" w:rsidP="00B3174F">
            <w:pPr>
              <w:jc w:val="right"/>
              <w:rPr>
                <w:rFonts w:ascii="Times New Roman Mon" w:eastAsia="Times New Roman" w:hAnsi="Times New Roman Mon" w:cs="Times New Roman"/>
                <w:color w:val="000000"/>
                <w:sz w:val="20"/>
                <w:szCs w:val="20"/>
              </w:rPr>
            </w:pPr>
            <w:r w:rsidRPr="006E6861">
              <w:rPr>
                <w:rFonts w:ascii="Times New Roman Mon" w:eastAsia="Times New Roman" w:hAnsi="Times New Roman Mon" w:cs="Times New Roman"/>
                <w:color w:val="000000"/>
                <w:sz w:val="20"/>
                <w:szCs w:val="20"/>
              </w:rPr>
              <w:t>801.3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423983" w14:textId="77777777" w:rsidR="00B3174F" w:rsidRPr="006E6861" w:rsidRDefault="00B3174F" w:rsidP="00B3174F">
            <w:pPr>
              <w:jc w:val="right"/>
              <w:rPr>
                <w:rFonts w:ascii="Times New Roman Mon" w:eastAsia="Times New Roman" w:hAnsi="Times New Roman Mon" w:cs="Times New Roman"/>
                <w:color w:val="000000"/>
                <w:sz w:val="20"/>
                <w:szCs w:val="20"/>
              </w:rPr>
            </w:pPr>
            <w:r w:rsidRPr="006E6861">
              <w:rPr>
                <w:rFonts w:ascii="Times New Roman Mon" w:eastAsia="Times New Roman" w:hAnsi="Times New Roman Mon" w:cs="Times New Roman"/>
                <w:color w:val="000000"/>
                <w:sz w:val="20"/>
                <w:szCs w:val="20"/>
              </w:rPr>
              <w:t>835.9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A505CC" w14:textId="77777777" w:rsidR="00B3174F" w:rsidRPr="006E6861" w:rsidRDefault="00B3174F" w:rsidP="00B3174F">
            <w:pPr>
              <w:jc w:val="right"/>
              <w:rPr>
                <w:rFonts w:ascii="Times New Roman Mon" w:eastAsia="Times New Roman" w:hAnsi="Times New Roman Mon" w:cs="Arial"/>
                <w:sz w:val="20"/>
                <w:szCs w:val="20"/>
              </w:rPr>
            </w:pPr>
            <w:r w:rsidRPr="006E6861">
              <w:rPr>
                <w:rFonts w:ascii="Times New Roman Mon" w:eastAsia="Times New Roman" w:hAnsi="Times New Roman Mon" w:cs="Arial"/>
                <w:sz w:val="20"/>
                <w:szCs w:val="20"/>
              </w:rPr>
              <w:t>4.3%</w:t>
            </w:r>
          </w:p>
        </w:tc>
        <w:tc>
          <w:tcPr>
            <w:tcW w:w="99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DC2738" w14:textId="77777777" w:rsidR="00B3174F" w:rsidRPr="006E6861" w:rsidRDefault="00B3174F" w:rsidP="00B3174F">
            <w:pPr>
              <w:rPr>
                <w:rFonts w:ascii="Times New Roman Mon" w:eastAsia="Times New Roman" w:hAnsi="Times New Roman Mon" w:cs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D96D73" w14:textId="77777777" w:rsidR="00B3174F" w:rsidRPr="006E6861" w:rsidRDefault="00B3174F" w:rsidP="00B3174F">
            <w:pPr>
              <w:jc w:val="right"/>
              <w:rPr>
                <w:rFonts w:ascii="Times New Roman Mon" w:eastAsia="Times New Roman" w:hAnsi="Times New Roman Mon" w:cs="Times New Roman"/>
                <w:color w:val="000000"/>
                <w:sz w:val="20"/>
                <w:szCs w:val="20"/>
              </w:rPr>
            </w:pPr>
            <w:r w:rsidRPr="006E6861">
              <w:rPr>
                <w:rFonts w:ascii="Times New Roman Mon" w:eastAsia="Times New Roman" w:hAnsi="Times New Roman Mon" w:cs="Times New Roman"/>
                <w:color w:val="000000"/>
                <w:sz w:val="20"/>
                <w:szCs w:val="20"/>
              </w:rPr>
              <w:t>0.0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48DA5F" w14:textId="77777777" w:rsidR="00B3174F" w:rsidRPr="006E6861" w:rsidRDefault="00B3174F" w:rsidP="00B3174F">
            <w:pPr>
              <w:jc w:val="right"/>
              <w:rPr>
                <w:rFonts w:ascii="Times New Roman Mon" w:eastAsia="Times New Roman" w:hAnsi="Times New Roman Mon" w:cs="Times New Roman"/>
                <w:color w:val="000000"/>
                <w:sz w:val="20"/>
                <w:szCs w:val="20"/>
              </w:rPr>
            </w:pPr>
            <w:r w:rsidRPr="006E6861">
              <w:rPr>
                <w:rFonts w:ascii="Times New Roman Mon" w:eastAsia="Times New Roman" w:hAnsi="Times New Roman Mon" w:cs="Times New Roman"/>
                <w:color w:val="000000"/>
                <w:sz w:val="20"/>
                <w:szCs w:val="20"/>
              </w:rPr>
              <w:t>739.7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EE699E" w14:textId="77777777" w:rsidR="00B3174F" w:rsidRPr="006E6861" w:rsidRDefault="00B3174F" w:rsidP="00B3174F">
            <w:pPr>
              <w:jc w:val="right"/>
              <w:rPr>
                <w:rFonts w:ascii="Times New Roman Mon" w:eastAsia="Times New Roman" w:hAnsi="Times New Roman Mon" w:cs="Times New Roman"/>
                <w:color w:val="000000"/>
                <w:sz w:val="20"/>
                <w:szCs w:val="20"/>
              </w:rPr>
            </w:pPr>
            <w:r w:rsidRPr="006E6861">
              <w:rPr>
                <w:rFonts w:ascii="Times New Roman Mon" w:eastAsia="Times New Roman" w:hAnsi="Times New Roman Mon" w:cs="Times New Roman"/>
                <w:color w:val="000000"/>
                <w:sz w:val="20"/>
                <w:szCs w:val="20"/>
              </w:rPr>
              <w:t>96.2</w:t>
            </w:r>
          </w:p>
        </w:tc>
      </w:tr>
      <w:tr w:rsidR="00B3174F" w:rsidRPr="006E6861" w14:paraId="2443D2A9" w14:textId="77777777" w:rsidTr="000E5F6B">
        <w:trPr>
          <w:trHeight w:val="312"/>
          <w:jc w:val="center"/>
        </w:trPr>
        <w:tc>
          <w:tcPr>
            <w:tcW w:w="31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BACC6" w:themeFill="accent5"/>
            <w:noWrap/>
            <w:vAlign w:val="center"/>
            <w:hideMark/>
          </w:tcPr>
          <w:p w14:paraId="489B74FE" w14:textId="77777777" w:rsidR="00B3174F" w:rsidRPr="006E6861" w:rsidRDefault="00B3174F" w:rsidP="00B3174F">
            <w:pPr>
              <w:jc w:val="center"/>
              <w:rPr>
                <w:rFonts w:ascii="Times New Roman Mon" w:eastAsia="Times New Roman" w:hAnsi="Times New Roman Mon" w:cs="Times New Roman"/>
                <w:color w:val="000000"/>
                <w:sz w:val="20"/>
                <w:szCs w:val="20"/>
              </w:rPr>
            </w:pPr>
            <w:r w:rsidRPr="006E6861">
              <w:rPr>
                <w:rFonts w:ascii="Times New Roman Mon" w:eastAsia="Times New Roman" w:hAnsi="Times New Roman Mon" w:cs="Times New Roman"/>
                <w:color w:val="000000"/>
                <w:sz w:val="20"/>
                <w:szCs w:val="20"/>
              </w:rPr>
              <w:t>Компаниудын нийт хураамж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4BACC6" w:themeFill="accent5"/>
            <w:noWrap/>
            <w:vAlign w:val="center"/>
            <w:hideMark/>
          </w:tcPr>
          <w:p w14:paraId="0EE40F64" w14:textId="77777777" w:rsidR="00B3174F" w:rsidRPr="006E6861" w:rsidRDefault="00B3174F" w:rsidP="00B3174F">
            <w:pPr>
              <w:jc w:val="right"/>
              <w:rPr>
                <w:rFonts w:ascii="Times New Roman Mon" w:eastAsia="Times New Roman" w:hAnsi="Times New Roman Mon" w:cs="Times New Roman"/>
                <w:color w:val="000000"/>
                <w:sz w:val="20"/>
                <w:szCs w:val="20"/>
              </w:rPr>
            </w:pPr>
            <w:r w:rsidRPr="006E6861">
              <w:rPr>
                <w:rFonts w:ascii="Times New Roman Mon" w:eastAsia="Times New Roman" w:hAnsi="Times New Roman Mon" w:cs="Times New Roman"/>
                <w:color w:val="000000"/>
                <w:sz w:val="20"/>
                <w:szCs w:val="20"/>
              </w:rPr>
              <w:t>41,477.0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4BACC6" w:themeFill="accent5"/>
            <w:noWrap/>
            <w:vAlign w:val="center"/>
            <w:hideMark/>
          </w:tcPr>
          <w:p w14:paraId="5E2F1E02" w14:textId="77777777" w:rsidR="00B3174F" w:rsidRPr="006E6861" w:rsidRDefault="00B3174F" w:rsidP="00B3174F">
            <w:pPr>
              <w:jc w:val="right"/>
              <w:rPr>
                <w:rFonts w:ascii="Times New Roman Mon" w:eastAsia="Times New Roman" w:hAnsi="Times New Roman Mon" w:cs="Times New Roman"/>
                <w:color w:val="000000"/>
                <w:sz w:val="20"/>
                <w:szCs w:val="20"/>
              </w:rPr>
            </w:pPr>
            <w:r w:rsidRPr="006E6861">
              <w:rPr>
                <w:rFonts w:ascii="Times New Roman Mon" w:eastAsia="Times New Roman" w:hAnsi="Times New Roman Mon" w:cs="Times New Roman"/>
                <w:color w:val="000000"/>
                <w:sz w:val="20"/>
                <w:szCs w:val="20"/>
              </w:rPr>
              <w:t>39,792.4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4BACC6" w:themeFill="accent5"/>
            <w:noWrap/>
            <w:vAlign w:val="center"/>
            <w:hideMark/>
          </w:tcPr>
          <w:p w14:paraId="509F12C9" w14:textId="77777777" w:rsidR="00B3174F" w:rsidRPr="006E6861" w:rsidRDefault="00B3174F" w:rsidP="00B3174F">
            <w:pPr>
              <w:jc w:val="right"/>
              <w:rPr>
                <w:rFonts w:ascii="Times New Roman Mon" w:eastAsia="Times New Roman" w:hAnsi="Times New Roman Mon" w:cs="Arial"/>
                <w:sz w:val="20"/>
                <w:szCs w:val="20"/>
              </w:rPr>
            </w:pPr>
            <w:r w:rsidRPr="006E6861">
              <w:rPr>
                <w:rFonts w:ascii="Times New Roman Mon" w:eastAsia="Times New Roman" w:hAnsi="Times New Roman Mon" w:cs="Arial"/>
                <w:sz w:val="20"/>
                <w:szCs w:val="20"/>
              </w:rPr>
              <w:t>-4.1%</w:t>
            </w:r>
          </w:p>
        </w:tc>
        <w:tc>
          <w:tcPr>
            <w:tcW w:w="99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4BACC6" w:themeFill="accent5"/>
            <w:vAlign w:val="center"/>
            <w:hideMark/>
          </w:tcPr>
          <w:p w14:paraId="01A07D9E" w14:textId="77777777" w:rsidR="00B3174F" w:rsidRPr="006E6861" w:rsidRDefault="00B3174F" w:rsidP="00B3174F">
            <w:pPr>
              <w:rPr>
                <w:rFonts w:ascii="Times New Roman Mon" w:eastAsia="Times New Roman" w:hAnsi="Times New Roman Mon" w:cs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4BACC6" w:themeFill="accent5"/>
            <w:noWrap/>
            <w:vAlign w:val="center"/>
            <w:hideMark/>
          </w:tcPr>
          <w:p w14:paraId="04FFCCA7" w14:textId="77777777" w:rsidR="00B3174F" w:rsidRPr="006E6861" w:rsidRDefault="00B3174F" w:rsidP="00B3174F">
            <w:pPr>
              <w:jc w:val="right"/>
              <w:rPr>
                <w:rFonts w:ascii="Times New Roman Mon" w:eastAsia="Times New Roman" w:hAnsi="Times New Roman Mon" w:cs="Times New Roman"/>
                <w:color w:val="000000"/>
                <w:sz w:val="20"/>
                <w:szCs w:val="20"/>
              </w:rPr>
            </w:pPr>
            <w:r w:rsidRPr="006E6861">
              <w:rPr>
                <w:rFonts w:ascii="Times New Roman Mon" w:eastAsia="Times New Roman" w:hAnsi="Times New Roman Mon" w:cs="Times New Roman"/>
                <w:color w:val="000000"/>
                <w:sz w:val="20"/>
                <w:szCs w:val="20"/>
              </w:rPr>
              <w:t>1,072.2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4BACC6" w:themeFill="accent5"/>
            <w:noWrap/>
            <w:vAlign w:val="center"/>
            <w:hideMark/>
          </w:tcPr>
          <w:p w14:paraId="645AC343" w14:textId="77777777" w:rsidR="00B3174F" w:rsidRPr="006E6861" w:rsidRDefault="00B3174F" w:rsidP="00B3174F">
            <w:pPr>
              <w:jc w:val="right"/>
              <w:rPr>
                <w:rFonts w:ascii="Times New Roman Mon" w:eastAsia="Times New Roman" w:hAnsi="Times New Roman Mon" w:cs="Times New Roman"/>
                <w:color w:val="000000"/>
                <w:sz w:val="20"/>
                <w:szCs w:val="20"/>
              </w:rPr>
            </w:pPr>
            <w:r w:rsidRPr="006E6861">
              <w:rPr>
                <w:rFonts w:ascii="Times New Roman Mon" w:eastAsia="Times New Roman" w:hAnsi="Times New Roman Mon" w:cs="Times New Roman"/>
                <w:color w:val="000000"/>
                <w:sz w:val="20"/>
                <w:szCs w:val="20"/>
              </w:rPr>
              <w:t>11,663.0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4BACC6" w:themeFill="accent5"/>
            <w:noWrap/>
            <w:vAlign w:val="center"/>
            <w:hideMark/>
          </w:tcPr>
          <w:p w14:paraId="0901C734" w14:textId="77777777" w:rsidR="00B3174F" w:rsidRPr="006E6861" w:rsidRDefault="00B3174F" w:rsidP="00B3174F">
            <w:pPr>
              <w:jc w:val="right"/>
              <w:rPr>
                <w:rFonts w:ascii="Times New Roman Mon" w:eastAsia="Times New Roman" w:hAnsi="Times New Roman Mon" w:cs="Times New Roman"/>
                <w:color w:val="000000"/>
                <w:sz w:val="20"/>
                <w:szCs w:val="20"/>
              </w:rPr>
            </w:pPr>
            <w:r w:rsidRPr="006E6861">
              <w:rPr>
                <w:rFonts w:ascii="Times New Roman Mon" w:eastAsia="Times New Roman" w:hAnsi="Times New Roman Mon" w:cs="Times New Roman"/>
                <w:color w:val="000000"/>
                <w:sz w:val="20"/>
                <w:szCs w:val="20"/>
              </w:rPr>
              <w:t>27,057.2</w:t>
            </w:r>
          </w:p>
        </w:tc>
      </w:tr>
    </w:tbl>
    <w:p w14:paraId="229B7653" w14:textId="77777777" w:rsidR="00DA40FF" w:rsidRPr="006E6861" w:rsidRDefault="00C037B9" w:rsidP="00DA40FF">
      <w:pPr>
        <w:ind w:firstLine="720"/>
        <w:jc w:val="right"/>
        <w:rPr>
          <w:rFonts w:ascii="Times New Roman" w:eastAsia="Times New Roman" w:hAnsi="Times New Roman" w:cs="Times New Roman"/>
          <w:sz w:val="24"/>
          <w:szCs w:val="16"/>
        </w:rPr>
      </w:pPr>
      <w:r w:rsidRPr="006E6861">
        <w:rPr>
          <w:rFonts w:ascii="Times New Roman" w:eastAsia="Times New Roman" w:hAnsi="Times New Roman" w:cs="Times New Roman"/>
          <w:sz w:val="24"/>
          <w:szCs w:val="16"/>
        </w:rPr>
        <w:t xml:space="preserve"> </w:t>
      </w:r>
    </w:p>
    <w:p w14:paraId="7792F769" w14:textId="4C85EF26" w:rsidR="00DA40FF" w:rsidRPr="006E6861" w:rsidRDefault="00993026">
      <w:pPr>
        <w:ind w:firstLine="720"/>
        <w:jc w:val="right"/>
        <w:rPr>
          <w:rFonts w:ascii="Times New Roman" w:eastAsia="Times New Roman" w:hAnsi="Times New Roman" w:cs="Times New Roman"/>
          <w:sz w:val="24"/>
          <w:szCs w:val="16"/>
        </w:rPr>
      </w:pPr>
      <w:r w:rsidRPr="006E6861">
        <w:rPr>
          <w:rFonts w:ascii="Times New Roman" w:eastAsia="Times New Roman" w:hAnsi="Times New Roman" w:cs="Times New Roman"/>
          <w:noProof/>
          <w:sz w:val="24"/>
          <w:szCs w:val="24"/>
          <w:lang w:eastAsia="mn-MN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anchorId="77CDD95C" wp14:editId="4332EB1A">
                <wp:simplePos x="0" y="0"/>
                <wp:positionH relativeFrom="column">
                  <wp:posOffset>4271010</wp:posOffset>
                </wp:positionH>
                <wp:positionV relativeFrom="paragraph">
                  <wp:posOffset>268605</wp:posOffset>
                </wp:positionV>
                <wp:extent cx="2171700" cy="2179320"/>
                <wp:effectExtent l="0" t="0" r="0" b="0"/>
                <wp:wrapThrough wrapText="bothSides">
                  <wp:wrapPolygon edited="0">
                    <wp:start x="0" y="0"/>
                    <wp:lineTo x="0" y="21336"/>
                    <wp:lineTo x="21411" y="21336"/>
                    <wp:lineTo x="21411" y="0"/>
                    <wp:lineTo x="0" y="0"/>
                  </wp:wrapPolygon>
                </wp:wrapThrough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71700" cy="2179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58526D" w14:textId="470B4810" w:rsidR="004D4280" w:rsidRPr="001D40CE" w:rsidRDefault="004D4280" w:rsidP="001D40CE">
                            <w:pPr>
                              <w:jc w:val="both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1D40CE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Ердийн болон урт хугацааны даатгалын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компаниудын нийт </w:t>
                            </w:r>
                            <w:r w:rsidRPr="001D40CE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хураамж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ийн 23.9 хувь буюу 9.3</w:t>
                            </w:r>
                            <w:r w:rsidRPr="001D40CE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тэрбум төгрөгийн ху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раамжийг даатгалын төлөөлөгч, 12</w:t>
                            </w:r>
                            <w:r w:rsidRPr="001D40CE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хувь буюу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US"/>
                              </w:rPr>
                              <w:t>4.7</w:t>
                            </w:r>
                            <w:r w:rsidRPr="001D40CE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тэрбум төгрөгийн хураамжийг даатгалын зуучлагч банк, 9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US"/>
                              </w:rPr>
                              <w:t>.3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хувь буюу 3.6</w:t>
                            </w:r>
                            <w:r w:rsidRPr="001D40CE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тэрбум төгрөгийн хураамжийг даатгалын зуучлагч компани тус тус бүрдүүлсэн байна.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7CDD95C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36.3pt;margin-top:21.15pt;width:171pt;height:171.6pt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" stroked="f">
                <v:textbox>
                  <w:txbxContent>
                    <w:p w14:paraId="0958526D" w14:textId="470B4810" w:rsidR="004D4280" w:rsidRPr="001D40CE" w:rsidRDefault="004D4280" w:rsidP="001D40CE">
                      <w:pPr>
                        <w:jc w:val="both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1D40CE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Ердийн болон урт хугацааны даатгалын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компаниудын нийт </w:t>
                      </w:r>
                      <w:r w:rsidRPr="001D40CE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хураамж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ийн 23.9 хувь буюу 9.3</w:t>
                      </w:r>
                      <w:r w:rsidRPr="001D40CE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тэрбум төгрөгийн ху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раамжийг даатгалын төлөөлөгч, 12</w:t>
                      </w:r>
                      <w:r w:rsidRPr="001D40CE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хувь буюу 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n-US"/>
                        </w:rPr>
                        <w:t>4.7</w:t>
                      </w:r>
                      <w:r w:rsidRPr="001D40CE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тэрбум төгрөгийн хураамжийг даатгалын зуучлагч банк, 9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n-US"/>
                        </w:rPr>
                        <w:t>.3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хувь буюу 3.6</w:t>
                      </w:r>
                      <w:r w:rsidRPr="001D40CE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тэрбум төгрөгийн хураамжийг даатгалын зуучлагч компани тус тус бүрдүүлсэн байна.</w:t>
                      </w:r>
                    </w:p>
                  </w:txbxContent>
                </v:textbox>
                <w10:wrap type="through"/>
              </v:shape>
            </w:pict>
          </mc:Fallback>
        </mc:AlternateContent>
      </w:r>
      <w:r w:rsidR="00DA40FF" w:rsidRPr="006E6861">
        <w:rPr>
          <w:rFonts w:ascii="Times New Roman" w:eastAsia="Times New Roman" w:hAnsi="Times New Roman" w:cs="Times New Roman"/>
          <w:sz w:val="24"/>
          <w:szCs w:val="16"/>
        </w:rPr>
        <w:t>Дүрслэл-6</w:t>
      </w:r>
    </w:p>
    <w:p w14:paraId="20DFE35C" w14:textId="649938FE" w:rsidR="00D041E5" w:rsidRPr="006E6861" w:rsidRDefault="0090558E">
      <w:pPr>
        <w:rPr>
          <w:rFonts w:ascii="Times New Roman" w:eastAsia="Times New Roman" w:hAnsi="Times New Roman" w:cs="Times New Roman"/>
          <w:sz w:val="24"/>
          <w:szCs w:val="24"/>
        </w:rPr>
      </w:pPr>
      <w:r w:rsidRPr="006E6861">
        <w:rPr>
          <w:noProof/>
          <w:lang w:eastAsia="mn-MN"/>
        </w:rPr>
        <w:drawing>
          <wp:inline distT="0" distB="0" distL="0" distR="0" wp14:anchorId="652C5119" wp14:editId="28FD04CD">
            <wp:extent cx="3999230" cy="2433099"/>
            <wp:effectExtent l="0" t="0" r="1270" b="5715"/>
            <wp:docPr id="2" name="Chart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14:paraId="771F4DCE" w14:textId="77777777" w:rsidR="00716E9A" w:rsidRPr="006E6861" w:rsidRDefault="00716E9A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48220462" w14:textId="77777777" w:rsidR="00D041E5" w:rsidRPr="006E6861" w:rsidRDefault="00D1769A" w:rsidP="001D40CE">
      <w:pPr>
        <w:pStyle w:val="Heading2"/>
        <w:spacing w:before="240"/>
        <w:jc w:val="left"/>
        <w:rPr>
          <w:rFonts w:ascii="Times New Roman" w:eastAsia="Times New Roman" w:hAnsi="Times New Roman" w:cs="Times New Roman"/>
          <w:b w:val="0"/>
        </w:rPr>
      </w:pPr>
      <w:bookmarkStart w:id="17" w:name="_Toc65239986"/>
      <w:r w:rsidRPr="006E6861">
        <w:rPr>
          <w:rFonts w:ascii="Times New Roman" w:eastAsia="Times New Roman" w:hAnsi="Times New Roman" w:cs="Times New Roman"/>
          <w:b w:val="0"/>
        </w:rPr>
        <w:t>1.5.ДААТГАЛЫН НӨХӨН ТӨЛБӨР</w:t>
      </w:r>
      <w:bookmarkEnd w:id="17"/>
      <w:r w:rsidRPr="006E6861">
        <w:rPr>
          <w:rFonts w:ascii="Times New Roman" w:eastAsia="Times New Roman" w:hAnsi="Times New Roman" w:cs="Times New Roman"/>
          <w:b w:val="0"/>
        </w:rPr>
        <w:t xml:space="preserve"> </w:t>
      </w:r>
    </w:p>
    <w:p w14:paraId="5C0EF3C6" w14:textId="77777777" w:rsidR="00D041E5" w:rsidRPr="006E6861" w:rsidRDefault="00D041E5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43102B4E" w14:textId="661268FE" w:rsidR="00995844" w:rsidRPr="006E6861" w:rsidRDefault="00863513">
      <w:pPr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E6861">
        <w:rPr>
          <w:rFonts w:ascii="Times New Roman" w:eastAsia="Times New Roman" w:hAnsi="Times New Roman" w:cs="Times New Roman"/>
          <w:sz w:val="24"/>
          <w:szCs w:val="24"/>
        </w:rPr>
        <w:t>2021 оны 1-р улирлын байдлаар</w:t>
      </w:r>
      <w:r w:rsidR="00D1769A" w:rsidRPr="006E6861">
        <w:rPr>
          <w:rFonts w:ascii="Times New Roman" w:eastAsia="Times New Roman" w:hAnsi="Times New Roman" w:cs="Times New Roman"/>
          <w:sz w:val="24"/>
          <w:szCs w:val="24"/>
        </w:rPr>
        <w:t xml:space="preserve"> урт хугацааны болон ерди</w:t>
      </w:r>
      <w:r w:rsidR="00D80B2D" w:rsidRPr="006E6861">
        <w:rPr>
          <w:rFonts w:ascii="Times New Roman" w:eastAsia="Times New Roman" w:hAnsi="Times New Roman" w:cs="Times New Roman"/>
          <w:sz w:val="24"/>
          <w:szCs w:val="24"/>
        </w:rPr>
        <w:t>йн даатгалын компаниуд</w:t>
      </w:r>
      <w:r w:rsidR="00D1769A" w:rsidRPr="006E6861">
        <w:rPr>
          <w:rFonts w:ascii="Times New Roman" w:eastAsia="Times New Roman" w:hAnsi="Times New Roman" w:cs="Times New Roman"/>
          <w:sz w:val="24"/>
          <w:szCs w:val="24"/>
        </w:rPr>
        <w:t xml:space="preserve"> нийт </w:t>
      </w:r>
      <w:r w:rsidRPr="006E6861">
        <w:rPr>
          <w:rFonts w:ascii="Times New Roman" w:eastAsia="Times New Roman" w:hAnsi="Times New Roman" w:cs="Times New Roman"/>
          <w:sz w:val="24"/>
          <w:szCs w:val="24"/>
        </w:rPr>
        <w:t>12</w:t>
      </w:r>
      <w:r w:rsidR="00D1769A" w:rsidRPr="006E6861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6E6861">
        <w:rPr>
          <w:rFonts w:ascii="Times New Roman" w:eastAsia="Times New Roman" w:hAnsi="Times New Roman" w:cs="Times New Roman"/>
          <w:sz w:val="24"/>
          <w:szCs w:val="24"/>
        </w:rPr>
        <w:t>3</w:t>
      </w:r>
      <w:r w:rsidR="00D1769A" w:rsidRPr="006E6861">
        <w:rPr>
          <w:rFonts w:ascii="Times New Roman" w:eastAsia="Times New Roman" w:hAnsi="Times New Roman" w:cs="Times New Roman"/>
          <w:sz w:val="24"/>
          <w:szCs w:val="24"/>
        </w:rPr>
        <w:t xml:space="preserve"> тэрбум т</w:t>
      </w:r>
      <w:r w:rsidR="00DA40FF" w:rsidRPr="006E6861">
        <w:rPr>
          <w:rFonts w:ascii="Times New Roman" w:eastAsia="Times New Roman" w:hAnsi="Times New Roman" w:cs="Times New Roman"/>
          <w:sz w:val="24"/>
          <w:szCs w:val="24"/>
        </w:rPr>
        <w:t xml:space="preserve">өгрөгийн нөхөн төлбөр олгожээ. </w:t>
      </w:r>
    </w:p>
    <w:p w14:paraId="69899BB3" w14:textId="00D81944" w:rsidR="00D041E5" w:rsidRPr="006E6861" w:rsidRDefault="009D21BC">
      <w:pPr>
        <w:tabs>
          <w:tab w:val="left" w:pos="8055"/>
          <w:tab w:val="right" w:pos="10035"/>
        </w:tabs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6E6861">
        <w:rPr>
          <w:rFonts w:ascii="Times New Roman" w:eastAsia="Times New Roman" w:hAnsi="Times New Roman" w:cs="Times New Roman"/>
          <w:sz w:val="24"/>
          <w:szCs w:val="24"/>
        </w:rPr>
        <w:t>Хүснэгт-7</w:t>
      </w:r>
    </w:p>
    <w:p w14:paraId="5F270CA6" w14:textId="61058B10" w:rsidR="00D041E5" w:rsidRPr="006E6861" w:rsidRDefault="00D1769A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E6861">
        <w:rPr>
          <w:rFonts w:ascii="Times New Roman" w:eastAsia="Times New Roman" w:hAnsi="Times New Roman" w:cs="Times New Roman"/>
          <w:b/>
          <w:sz w:val="24"/>
          <w:szCs w:val="24"/>
        </w:rPr>
        <w:t>Даатгалын компаниудын</w:t>
      </w:r>
      <w:r w:rsidR="00B41918" w:rsidRPr="006E6861">
        <w:rPr>
          <w:rFonts w:ascii="Times New Roman" w:eastAsia="Times New Roman" w:hAnsi="Times New Roman" w:cs="Times New Roman"/>
          <w:b/>
          <w:sz w:val="24"/>
          <w:szCs w:val="24"/>
        </w:rPr>
        <w:t xml:space="preserve"> нийт</w:t>
      </w:r>
      <w:r w:rsidR="001559A0" w:rsidRPr="006E6861">
        <w:rPr>
          <w:rFonts w:ascii="Times New Roman" w:eastAsia="Times New Roman" w:hAnsi="Times New Roman" w:cs="Times New Roman"/>
          <w:b/>
          <w:sz w:val="24"/>
          <w:szCs w:val="24"/>
        </w:rPr>
        <w:t xml:space="preserve"> болон цэвэр нөхөн төлбөр</w:t>
      </w:r>
    </w:p>
    <w:p w14:paraId="781D2859" w14:textId="77777777" w:rsidR="00D041E5" w:rsidRPr="006E6861" w:rsidRDefault="00D1769A">
      <w:pPr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6E6861">
        <w:rPr>
          <w:rFonts w:ascii="Times New Roman" w:eastAsia="Times New Roman" w:hAnsi="Times New Roman" w:cs="Times New Roman"/>
          <w:sz w:val="24"/>
          <w:szCs w:val="24"/>
        </w:rPr>
        <w:t>/сая төгрөгөөр/</w:t>
      </w:r>
    </w:p>
    <w:tbl>
      <w:tblPr>
        <w:tblW w:w="10350" w:type="dxa"/>
        <w:jc w:val="center"/>
        <w:tblLayout w:type="fixed"/>
        <w:tblLook w:val="04A0" w:firstRow="1" w:lastRow="0" w:firstColumn="1" w:lastColumn="0" w:noHBand="0" w:noVBand="1"/>
      </w:tblPr>
      <w:tblGrid>
        <w:gridCol w:w="416"/>
        <w:gridCol w:w="2914"/>
        <w:gridCol w:w="990"/>
        <w:gridCol w:w="925"/>
        <w:gridCol w:w="987"/>
        <w:gridCol w:w="1058"/>
        <w:gridCol w:w="990"/>
        <w:gridCol w:w="990"/>
        <w:gridCol w:w="1080"/>
      </w:tblGrid>
      <w:tr w:rsidR="00863513" w:rsidRPr="006E6861" w14:paraId="2F30EF76" w14:textId="77777777" w:rsidTr="00BE6022">
        <w:trPr>
          <w:trHeight w:val="540"/>
          <w:jc w:val="center"/>
        </w:trPr>
        <w:tc>
          <w:tcPr>
            <w:tcW w:w="4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BACC6" w:themeFill="accent5"/>
            <w:noWrap/>
            <w:vAlign w:val="center"/>
            <w:hideMark/>
          </w:tcPr>
          <w:p w14:paraId="6942ADDA" w14:textId="77777777" w:rsidR="00863513" w:rsidRPr="006E6861" w:rsidRDefault="00863513" w:rsidP="00863513">
            <w:pPr>
              <w:jc w:val="center"/>
              <w:rPr>
                <w:rFonts w:ascii="Times New Roman Mon" w:eastAsia="Times New Roman" w:hAnsi="Times New Roman Mon" w:cs="Times New Roman"/>
                <w:b/>
                <w:sz w:val="20"/>
                <w:szCs w:val="20"/>
              </w:rPr>
            </w:pPr>
            <w:r w:rsidRPr="006E686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№</w:t>
            </w:r>
          </w:p>
        </w:tc>
        <w:tc>
          <w:tcPr>
            <w:tcW w:w="29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BACC6" w:themeFill="accent5"/>
            <w:noWrap/>
            <w:vAlign w:val="center"/>
            <w:hideMark/>
          </w:tcPr>
          <w:p w14:paraId="3E147423" w14:textId="77777777" w:rsidR="00863513" w:rsidRPr="006E6861" w:rsidRDefault="00863513" w:rsidP="00863513">
            <w:pPr>
              <w:jc w:val="center"/>
              <w:rPr>
                <w:rFonts w:ascii="Times New Roman Mon" w:eastAsia="Times New Roman" w:hAnsi="Times New Roman Mon" w:cs="Times New Roman"/>
                <w:b/>
                <w:sz w:val="20"/>
                <w:szCs w:val="20"/>
              </w:rPr>
            </w:pPr>
            <w:r w:rsidRPr="006E6861">
              <w:rPr>
                <w:rFonts w:ascii="Times New Roman Mon" w:eastAsia="Times New Roman" w:hAnsi="Times New Roman Mon" w:cs="Times New Roman"/>
                <w:b/>
                <w:sz w:val="20"/>
                <w:szCs w:val="20"/>
              </w:rPr>
              <w:t>Даатгалын компани</w:t>
            </w:r>
          </w:p>
        </w:tc>
        <w:tc>
          <w:tcPr>
            <w:tcW w:w="19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4BACC6" w:themeFill="accent5"/>
            <w:vAlign w:val="center"/>
            <w:hideMark/>
          </w:tcPr>
          <w:p w14:paraId="31B84ACB" w14:textId="77777777" w:rsidR="00863513" w:rsidRPr="006E6861" w:rsidRDefault="00863513" w:rsidP="00863513">
            <w:pPr>
              <w:jc w:val="center"/>
              <w:rPr>
                <w:rFonts w:ascii="Times New Roman Mon" w:eastAsia="Times New Roman" w:hAnsi="Times New Roman Mon" w:cs="Times New Roman"/>
                <w:b/>
                <w:sz w:val="20"/>
                <w:szCs w:val="20"/>
              </w:rPr>
            </w:pPr>
            <w:r w:rsidRPr="006E6861">
              <w:rPr>
                <w:rFonts w:ascii="Times New Roman Mon" w:eastAsia="Times New Roman" w:hAnsi="Times New Roman Mon" w:cs="Times New Roman"/>
                <w:b/>
                <w:sz w:val="20"/>
                <w:szCs w:val="20"/>
              </w:rPr>
              <w:t>Нийт н</w:t>
            </w:r>
            <w:r w:rsidRPr="006E6861">
              <w:rPr>
                <w:rFonts w:ascii="Cambria" w:eastAsia="Times New Roman" w:hAnsi="Cambria" w:cs="Cambria"/>
                <w:b/>
                <w:sz w:val="20"/>
                <w:szCs w:val="20"/>
              </w:rPr>
              <w:t>ө</w:t>
            </w:r>
            <w:r w:rsidRPr="006E6861">
              <w:rPr>
                <w:rFonts w:ascii="Times New Roman Mon" w:eastAsia="Times New Roman" w:hAnsi="Times New Roman Mon" w:cs="Times New Roman Mon"/>
                <w:b/>
                <w:sz w:val="20"/>
                <w:szCs w:val="20"/>
              </w:rPr>
              <w:t>х</w:t>
            </w:r>
            <w:r w:rsidRPr="006E6861">
              <w:rPr>
                <w:rFonts w:ascii="Cambria" w:eastAsia="Times New Roman" w:hAnsi="Cambria" w:cs="Cambria"/>
                <w:b/>
                <w:sz w:val="20"/>
                <w:szCs w:val="20"/>
              </w:rPr>
              <w:t>ө</w:t>
            </w:r>
            <w:r w:rsidRPr="006E6861">
              <w:rPr>
                <w:rFonts w:ascii="Times New Roman Mon" w:eastAsia="Times New Roman" w:hAnsi="Times New Roman Mon" w:cs="Times New Roman Mon"/>
                <w:b/>
                <w:sz w:val="20"/>
                <w:szCs w:val="20"/>
              </w:rPr>
              <w:t>н</w:t>
            </w:r>
            <w:r w:rsidRPr="006E6861">
              <w:rPr>
                <w:rFonts w:ascii="Times New Roman Mon" w:eastAsia="Times New Roman" w:hAnsi="Times New Roman Mon" w:cs="Times New Roman"/>
                <w:b/>
                <w:sz w:val="20"/>
                <w:szCs w:val="20"/>
              </w:rPr>
              <w:t xml:space="preserve"> </w:t>
            </w:r>
            <w:r w:rsidRPr="006E6861">
              <w:rPr>
                <w:rFonts w:ascii="Times New Roman Mon" w:eastAsia="Times New Roman" w:hAnsi="Times New Roman Mon" w:cs="Times New Roman Mon"/>
                <w:b/>
                <w:sz w:val="20"/>
                <w:szCs w:val="20"/>
              </w:rPr>
              <w:t>т</w:t>
            </w:r>
            <w:r w:rsidRPr="006E6861">
              <w:rPr>
                <w:rFonts w:ascii="Cambria" w:eastAsia="Times New Roman" w:hAnsi="Cambria" w:cs="Cambria"/>
                <w:b/>
                <w:sz w:val="20"/>
                <w:szCs w:val="20"/>
              </w:rPr>
              <w:t>ө</w:t>
            </w:r>
            <w:r w:rsidRPr="006E6861">
              <w:rPr>
                <w:rFonts w:ascii="Times New Roman Mon" w:eastAsia="Times New Roman" w:hAnsi="Times New Roman Mon" w:cs="Times New Roman Mon"/>
                <w:b/>
                <w:sz w:val="20"/>
                <w:szCs w:val="20"/>
              </w:rPr>
              <w:t>лб</w:t>
            </w:r>
            <w:r w:rsidRPr="006E6861">
              <w:rPr>
                <w:rFonts w:ascii="Cambria" w:eastAsia="Times New Roman" w:hAnsi="Cambria" w:cs="Cambria"/>
                <w:b/>
                <w:sz w:val="20"/>
                <w:szCs w:val="20"/>
              </w:rPr>
              <w:t>ө</w:t>
            </w:r>
            <w:r w:rsidRPr="006E6861">
              <w:rPr>
                <w:rFonts w:ascii="Times New Roman Mon" w:eastAsia="Times New Roman" w:hAnsi="Times New Roman Mon" w:cs="Times New Roman Mon"/>
                <w:b/>
                <w:sz w:val="20"/>
                <w:szCs w:val="20"/>
              </w:rPr>
              <w:t>р</w:t>
            </w:r>
          </w:p>
        </w:tc>
        <w:tc>
          <w:tcPr>
            <w:tcW w:w="9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BACC6" w:themeFill="accent5"/>
            <w:vAlign w:val="center"/>
            <w:hideMark/>
          </w:tcPr>
          <w:p w14:paraId="061A0CB1" w14:textId="77777777" w:rsidR="00863513" w:rsidRPr="006E6861" w:rsidRDefault="00863513" w:rsidP="00863513">
            <w:pPr>
              <w:jc w:val="center"/>
              <w:rPr>
                <w:rFonts w:ascii="Times New Roman Mon" w:eastAsia="Times New Roman" w:hAnsi="Times New Roman Mon" w:cs="Times New Roman"/>
                <w:b/>
                <w:sz w:val="20"/>
                <w:szCs w:val="20"/>
              </w:rPr>
            </w:pPr>
            <w:r w:rsidRPr="006E6861">
              <w:rPr>
                <w:rFonts w:ascii="Cambria" w:eastAsia="Times New Roman" w:hAnsi="Cambria" w:cs="Cambria"/>
                <w:b/>
                <w:sz w:val="20"/>
                <w:szCs w:val="20"/>
              </w:rPr>
              <w:t>Ө</w:t>
            </w:r>
            <w:r w:rsidRPr="006E6861">
              <w:rPr>
                <w:rFonts w:ascii="Times New Roman Mon" w:eastAsia="Times New Roman" w:hAnsi="Times New Roman Mon" w:cs="Times New Roman Mon"/>
                <w:b/>
                <w:sz w:val="20"/>
                <w:szCs w:val="20"/>
              </w:rPr>
              <w:t>с</w:t>
            </w:r>
            <w:r w:rsidRPr="006E6861">
              <w:rPr>
                <w:rFonts w:ascii="Cambria" w:eastAsia="Times New Roman" w:hAnsi="Cambria" w:cs="Cambria"/>
                <w:b/>
                <w:sz w:val="20"/>
                <w:szCs w:val="20"/>
              </w:rPr>
              <w:t>ө</w:t>
            </w:r>
            <w:r w:rsidRPr="006E6861">
              <w:rPr>
                <w:rFonts w:ascii="Times New Roman Mon" w:eastAsia="Times New Roman" w:hAnsi="Times New Roman Mon" w:cs="Times New Roman Mon"/>
                <w:b/>
                <w:sz w:val="20"/>
                <w:szCs w:val="20"/>
              </w:rPr>
              <w:t>лт</w:t>
            </w:r>
            <w:r w:rsidRPr="006E6861">
              <w:rPr>
                <w:rFonts w:ascii="Times New Roman Mon" w:eastAsia="Times New Roman" w:hAnsi="Times New Roman Mon" w:cs="Times New Roman"/>
                <w:b/>
                <w:sz w:val="20"/>
                <w:szCs w:val="20"/>
              </w:rPr>
              <w:t xml:space="preserve">\ </w:t>
            </w:r>
            <w:r w:rsidRPr="006E6861">
              <w:rPr>
                <w:rFonts w:ascii="Times New Roman Mon" w:eastAsia="Times New Roman" w:hAnsi="Times New Roman Mon" w:cs="Times New Roman Mon"/>
                <w:b/>
                <w:sz w:val="20"/>
                <w:szCs w:val="20"/>
              </w:rPr>
              <w:t>бууралт</w:t>
            </w:r>
          </w:p>
        </w:tc>
        <w:tc>
          <w:tcPr>
            <w:tcW w:w="10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BACC6" w:themeFill="accent5"/>
            <w:vAlign w:val="center"/>
            <w:hideMark/>
          </w:tcPr>
          <w:p w14:paraId="30658598" w14:textId="77777777" w:rsidR="00863513" w:rsidRPr="006E6861" w:rsidRDefault="00863513" w:rsidP="00863513">
            <w:pPr>
              <w:jc w:val="center"/>
              <w:rPr>
                <w:rFonts w:ascii="Times New Roman Mon" w:eastAsia="Times New Roman" w:hAnsi="Times New Roman Mon" w:cs="Times New Roman"/>
                <w:b/>
                <w:sz w:val="20"/>
                <w:szCs w:val="20"/>
              </w:rPr>
            </w:pPr>
            <w:r w:rsidRPr="006E6861">
              <w:rPr>
                <w:rFonts w:ascii="Times New Roman Mon" w:eastAsia="Times New Roman" w:hAnsi="Times New Roman Mon" w:cs="Times New Roman"/>
                <w:b/>
                <w:sz w:val="20"/>
                <w:szCs w:val="20"/>
              </w:rPr>
              <w:t>Салбарт эзлэх хувь</w:t>
            </w:r>
          </w:p>
        </w:tc>
        <w:tc>
          <w:tcPr>
            <w:tcW w:w="9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BACC6" w:themeFill="accent5"/>
            <w:vAlign w:val="center"/>
            <w:hideMark/>
          </w:tcPr>
          <w:p w14:paraId="41C2E0E6" w14:textId="77777777" w:rsidR="00863513" w:rsidRPr="006E6861" w:rsidRDefault="00863513" w:rsidP="00863513">
            <w:pPr>
              <w:jc w:val="center"/>
              <w:rPr>
                <w:rFonts w:ascii="Times New Roman Mon" w:eastAsia="Times New Roman" w:hAnsi="Times New Roman Mon" w:cs="Times New Roman"/>
                <w:b/>
                <w:sz w:val="18"/>
                <w:szCs w:val="18"/>
              </w:rPr>
            </w:pPr>
            <w:r w:rsidRPr="006E6861">
              <w:rPr>
                <w:rFonts w:ascii="Times New Roman Mon" w:eastAsia="Times New Roman" w:hAnsi="Times New Roman Mon" w:cs="Times New Roman"/>
                <w:b/>
                <w:sz w:val="18"/>
                <w:szCs w:val="18"/>
              </w:rPr>
              <w:t>Давхар даатгагч</w:t>
            </w:r>
            <w:r w:rsidRPr="006E6861">
              <w:rPr>
                <w:rFonts w:ascii="Times New Roman Mon" w:eastAsia="Times New Roman" w:hAnsi="Times New Roman Mon" w:cs="Times New Roman"/>
                <w:b/>
                <w:sz w:val="18"/>
                <w:szCs w:val="18"/>
              </w:rPr>
              <w:lastRenderedPageBreak/>
              <w:t>ийн хариуцсан н</w:t>
            </w:r>
            <w:r w:rsidRPr="006E6861">
              <w:rPr>
                <w:rFonts w:ascii="Cambria" w:eastAsia="Times New Roman" w:hAnsi="Cambria" w:cs="Cambria"/>
                <w:b/>
                <w:sz w:val="18"/>
                <w:szCs w:val="18"/>
              </w:rPr>
              <w:t>ө</w:t>
            </w:r>
            <w:r w:rsidRPr="006E6861">
              <w:rPr>
                <w:rFonts w:ascii="Times New Roman Mon" w:eastAsia="Times New Roman" w:hAnsi="Times New Roman Mon" w:cs="Times New Roman Mon"/>
                <w:b/>
                <w:sz w:val="18"/>
                <w:szCs w:val="18"/>
              </w:rPr>
              <w:t>х</w:t>
            </w:r>
            <w:r w:rsidRPr="006E6861">
              <w:rPr>
                <w:rFonts w:ascii="Cambria" w:eastAsia="Times New Roman" w:hAnsi="Cambria" w:cs="Cambria"/>
                <w:b/>
                <w:sz w:val="18"/>
                <w:szCs w:val="18"/>
              </w:rPr>
              <w:t>ө</w:t>
            </w:r>
            <w:r w:rsidRPr="006E6861">
              <w:rPr>
                <w:rFonts w:ascii="Times New Roman Mon" w:eastAsia="Times New Roman" w:hAnsi="Times New Roman Mon" w:cs="Times New Roman Mon"/>
                <w:b/>
                <w:sz w:val="18"/>
                <w:szCs w:val="18"/>
              </w:rPr>
              <w:t>н</w:t>
            </w:r>
            <w:r w:rsidRPr="006E6861">
              <w:rPr>
                <w:rFonts w:ascii="Times New Roman Mon" w:eastAsia="Times New Roman" w:hAnsi="Times New Roman Mon" w:cs="Times New Roman"/>
                <w:b/>
                <w:sz w:val="18"/>
                <w:szCs w:val="18"/>
              </w:rPr>
              <w:t xml:space="preserve"> </w:t>
            </w:r>
            <w:r w:rsidRPr="006E6861">
              <w:rPr>
                <w:rFonts w:ascii="Times New Roman Mon" w:eastAsia="Times New Roman" w:hAnsi="Times New Roman Mon" w:cs="Times New Roman Mon"/>
                <w:b/>
                <w:sz w:val="18"/>
                <w:szCs w:val="18"/>
              </w:rPr>
              <w:t>т</w:t>
            </w:r>
            <w:r w:rsidRPr="006E6861">
              <w:rPr>
                <w:rFonts w:ascii="Cambria" w:eastAsia="Times New Roman" w:hAnsi="Cambria" w:cs="Cambria"/>
                <w:b/>
                <w:sz w:val="18"/>
                <w:szCs w:val="18"/>
              </w:rPr>
              <w:t>ө</w:t>
            </w:r>
            <w:r w:rsidRPr="006E6861">
              <w:rPr>
                <w:rFonts w:ascii="Times New Roman Mon" w:eastAsia="Times New Roman" w:hAnsi="Times New Roman Mon" w:cs="Times New Roman Mon"/>
                <w:b/>
                <w:sz w:val="18"/>
                <w:szCs w:val="18"/>
              </w:rPr>
              <w:t>лб</w:t>
            </w:r>
            <w:r w:rsidRPr="006E6861">
              <w:rPr>
                <w:rFonts w:ascii="Cambria" w:eastAsia="Times New Roman" w:hAnsi="Cambria" w:cs="Cambria"/>
                <w:b/>
                <w:sz w:val="18"/>
                <w:szCs w:val="18"/>
              </w:rPr>
              <w:t>ө</w:t>
            </w:r>
            <w:r w:rsidRPr="006E6861">
              <w:rPr>
                <w:rFonts w:ascii="Times New Roman Mon" w:eastAsia="Times New Roman" w:hAnsi="Times New Roman Mon" w:cs="Times New Roman Mon"/>
                <w:b/>
                <w:sz w:val="18"/>
                <w:szCs w:val="18"/>
              </w:rPr>
              <w:t>р</w:t>
            </w:r>
          </w:p>
        </w:tc>
        <w:tc>
          <w:tcPr>
            <w:tcW w:w="9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BACC6" w:themeFill="accent5"/>
            <w:vAlign w:val="center"/>
            <w:hideMark/>
          </w:tcPr>
          <w:p w14:paraId="6C3AB8BC" w14:textId="77777777" w:rsidR="00863513" w:rsidRPr="006E6861" w:rsidRDefault="00863513" w:rsidP="00863513">
            <w:pPr>
              <w:jc w:val="center"/>
              <w:rPr>
                <w:rFonts w:ascii="Times New Roman Mon" w:eastAsia="Times New Roman" w:hAnsi="Times New Roman Mon" w:cs="Times New Roman"/>
                <w:b/>
                <w:sz w:val="18"/>
                <w:szCs w:val="18"/>
              </w:rPr>
            </w:pPr>
            <w:r w:rsidRPr="006E6861">
              <w:rPr>
                <w:rFonts w:ascii="Times New Roman Mon" w:eastAsia="Times New Roman" w:hAnsi="Times New Roman Mon" w:cs="Times New Roman"/>
                <w:b/>
                <w:sz w:val="18"/>
                <w:szCs w:val="18"/>
              </w:rPr>
              <w:lastRenderedPageBreak/>
              <w:t>Буруутай этгээдий</w:t>
            </w:r>
            <w:r w:rsidRPr="006E6861">
              <w:rPr>
                <w:rFonts w:ascii="Times New Roman Mon" w:eastAsia="Times New Roman" w:hAnsi="Times New Roman Mon" w:cs="Times New Roman"/>
                <w:b/>
                <w:sz w:val="18"/>
                <w:szCs w:val="18"/>
              </w:rPr>
              <w:lastRenderedPageBreak/>
              <w:t>н хариуцсан н</w:t>
            </w:r>
            <w:r w:rsidRPr="006E6861">
              <w:rPr>
                <w:rFonts w:ascii="Cambria" w:eastAsia="Times New Roman" w:hAnsi="Cambria" w:cs="Cambria"/>
                <w:b/>
                <w:sz w:val="18"/>
                <w:szCs w:val="18"/>
              </w:rPr>
              <w:t>ө</w:t>
            </w:r>
            <w:r w:rsidRPr="006E6861">
              <w:rPr>
                <w:rFonts w:ascii="Times New Roman Mon" w:eastAsia="Times New Roman" w:hAnsi="Times New Roman Mon" w:cs="Times New Roman Mon"/>
                <w:b/>
                <w:sz w:val="18"/>
                <w:szCs w:val="18"/>
              </w:rPr>
              <w:t>х</w:t>
            </w:r>
            <w:r w:rsidRPr="006E6861">
              <w:rPr>
                <w:rFonts w:ascii="Cambria" w:eastAsia="Times New Roman" w:hAnsi="Cambria" w:cs="Cambria"/>
                <w:b/>
                <w:sz w:val="18"/>
                <w:szCs w:val="18"/>
              </w:rPr>
              <w:t>ө</w:t>
            </w:r>
            <w:r w:rsidRPr="006E6861">
              <w:rPr>
                <w:rFonts w:ascii="Times New Roman Mon" w:eastAsia="Times New Roman" w:hAnsi="Times New Roman Mon" w:cs="Times New Roman Mon"/>
                <w:b/>
                <w:sz w:val="18"/>
                <w:szCs w:val="18"/>
              </w:rPr>
              <w:t>н</w:t>
            </w:r>
            <w:r w:rsidRPr="006E6861">
              <w:rPr>
                <w:rFonts w:ascii="Times New Roman Mon" w:eastAsia="Times New Roman" w:hAnsi="Times New Roman Mon" w:cs="Times New Roman"/>
                <w:b/>
                <w:sz w:val="18"/>
                <w:szCs w:val="18"/>
              </w:rPr>
              <w:t xml:space="preserve"> </w:t>
            </w:r>
            <w:r w:rsidRPr="006E6861">
              <w:rPr>
                <w:rFonts w:ascii="Times New Roman Mon" w:eastAsia="Times New Roman" w:hAnsi="Times New Roman Mon" w:cs="Times New Roman Mon"/>
                <w:b/>
                <w:sz w:val="18"/>
                <w:szCs w:val="18"/>
              </w:rPr>
              <w:t>т</w:t>
            </w:r>
            <w:r w:rsidRPr="006E6861">
              <w:rPr>
                <w:rFonts w:ascii="Cambria" w:eastAsia="Times New Roman" w:hAnsi="Cambria" w:cs="Cambria"/>
                <w:b/>
                <w:sz w:val="18"/>
                <w:szCs w:val="18"/>
              </w:rPr>
              <w:t>ө</w:t>
            </w:r>
            <w:r w:rsidRPr="006E6861">
              <w:rPr>
                <w:rFonts w:ascii="Times New Roman Mon" w:eastAsia="Times New Roman" w:hAnsi="Times New Roman Mon" w:cs="Times New Roman Mon"/>
                <w:b/>
                <w:sz w:val="18"/>
                <w:szCs w:val="18"/>
              </w:rPr>
              <w:t>лб</w:t>
            </w:r>
            <w:r w:rsidRPr="006E6861">
              <w:rPr>
                <w:rFonts w:ascii="Cambria" w:eastAsia="Times New Roman" w:hAnsi="Cambria" w:cs="Cambria"/>
                <w:b/>
                <w:sz w:val="18"/>
                <w:szCs w:val="18"/>
              </w:rPr>
              <w:t>ө</w:t>
            </w:r>
            <w:r w:rsidRPr="006E6861">
              <w:rPr>
                <w:rFonts w:ascii="Times New Roman Mon" w:eastAsia="Times New Roman" w:hAnsi="Times New Roman Mon" w:cs="Times New Roman Mon"/>
                <w:b/>
                <w:sz w:val="18"/>
                <w:szCs w:val="18"/>
              </w:rPr>
              <w:t>р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BACC6" w:themeFill="accent5"/>
            <w:vAlign w:val="center"/>
            <w:hideMark/>
          </w:tcPr>
          <w:p w14:paraId="23CDF4B1" w14:textId="77777777" w:rsidR="00863513" w:rsidRPr="006E6861" w:rsidRDefault="00863513" w:rsidP="00863513">
            <w:pPr>
              <w:jc w:val="center"/>
              <w:rPr>
                <w:rFonts w:ascii="Times New Roman Mon" w:eastAsia="Times New Roman" w:hAnsi="Times New Roman Mon" w:cs="Times New Roman"/>
                <w:b/>
                <w:sz w:val="18"/>
                <w:szCs w:val="18"/>
              </w:rPr>
            </w:pPr>
            <w:r w:rsidRPr="006E6861">
              <w:rPr>
                <w:rFonts w:ascii="Times New Roman Mon" w:eastAsia="Times New Roman" w:hAnsi="Times New Roman Mon" w:cs="Times New Roman"/>
                <w:b/>
                <w:sz w:val="18"/>
                <w:szCs w:val="18"/>
              </w:rPr>
              <w:lastRenderedPageBreak/>
              <w:t>Н</w:t>
            </w:r>
            <w:r w:rsidRPr="006E6861">
              <w:rPr>
                <w:rFonts w:ascii="Cambria" w:eastAsia="Times New Roman" w:hAnsi="Cambria" w:cs="Cambria"/>
                <w:b/>
                <w:sz w:val="18"/>
                <w:szCs w:val="18"/>
              </w:rPr>
              <w:t>ө</w:t>
            </w:r>
            <w:r w:rsidRPr="006E6861">
              <w:rPr>
                <w:rFonts w:ascii="Times New Roman Mon" w:eastAsia="Times New Roman" w:hAnsi="Times New Roman Mon" w:cs="Times New Roman Mon"/>
                <w:b/>
                <w:sz w:val="18"/>
                <w:szCs w:val="18"/>
              </w:rPr>
              <w:t>х</w:t>
            </w:r>
            <w:r w:rsidRPr="006E6861">
              <w:rPr>
                <w:rFonts w:ascii="Cambria" w:eastAsia="Times New Roman" w:hAnsi="Cambria" w:cs="Cambria"/>
                <w:b/>
                <w:sz w:val="18"/>
                <w:szCs w:val="18"/>
              </w:rPr>
              <w:t>ө</w:t>
            </w:r>
            <w:r w:rsidRPr="006E6861">
              <w:rPr>
                <w:rFonts w:ascii="Times New Roman Mon" w:eastAsia="Times New Roman" w:hAnsi="Times New Roman Mon" w:cs="Times New Roman Mon"/>
                <w:b/>
                <w:sz w:val="18"/>
                <w:szCs w:val="18"/>
              </w:rPr>
              <w:t>н</w:t>
            </w:r>
            <w:r w:rsidRPr="006E6861">
              <w:rPr>
                <w:rFonts w:ascii="Times New Roman Mon" w:eastAsia="Times New Roman" w:hAnsi="Times New Roman Mon" w:cs="Times New Roman"/>
                <w:b/>
                <w:sz w:val="18"/>
                <w:szCs w:val="18"/>
              </w:rPr>
              <w:t xml:space="preserve"> </w:t>
            </w:r>
            <w:r w:rsidRPr="006E6861">
              <w:rPr>
                <w:rFonts w:ascii="Times New Roman Mon" w:eastAsia="Times New Roman" w:hAnsi="Times New Roman Mon" w:cs="Times New Roman Mon"/>
                <w:b/>
                <w:sz w:val="18"/>
                <w:szCs w:val="18"/>
              </w:rPr>
              <w:t>т</w:t>
            </w:r>
            <w:r w:rsidRPr="006E6861">
              <w:rPr>
                <w:rFonts w:ascii="Cambria" w:eastAsia="Times New Roman" w:hAnsi="Cambria" w:cs="Cambria"/>
                <w:b/>
                <w:sz w:val="18"/>
                <w:szCs w:val="18"/>
              </w:rPr>
              <w:t>ө</w:t>
            </w:r>
            <w:r w:rsidRPr="006E6861">
              <w:rPr>
                <w:rFonts w:ascii="Times New Roman Mon" w:eastAsia="Times New Roman" w:hAnsi="Times New Roman Mon" w:cs="Times New Roman Mon"/>
                <w:b/>
                <w:sz w:val="18"/>
                <w:szCs w:val="18"/>
              </w:rPr>
              <w:t>лб</w:t>
            </w:r>
            <w:r w:rsidRPr="006E6861">
              <w:rPr>
                <w:rFonts w:ascii="Cambria" w:eastAsia="Times New Roman" w:hAnsi="Cambria" w:cs="Cambria"/>
                <w:b/>
                <w:sz w:val="18"/>
                <w:szCs w:val="18"/>
              </w:rPr>
              <w:t>ө</w:t>
            </w:r>
            <w:r w:rsidRPr="006E6861">
              <w:rPr>
                <w:rFonts w:ascii="Times New Roman Mon" w:eastAsia="Times New Roman" w:hAnsi="Times New Roman Mon" w:cs="Times New Roman Mon"/>
                <w:b/>
                <w:sz w:val="18"/>
                <w:szCs w:val="18"/>
              </w:rPr>
              <w:t>рий</w:t>
            </w:r>
            <w:r w:rsidRPr="006E6861">
              <w:rPr>
                <w:rFonts w:ascii="Times New Roman Mon" w:eastAsia="Times New Roman" w:hAnsi="Times New Roman Mon" w:cs="Times New Roman Mon"/>
                <w:b/>
                <w:sz w:val="18"/>
                <w:szCs w:val="18"/>
              </w:rPr>
              <w:lastRenderedPageBreak/>
              <w:t>н</w:t>
            </w:r>
            <w:r w:rsidRPr="006E6861">
              <w:rPr>
                <w:rFonts w:ascii="Times New Roman Mon" w:eastAsia="Times New Roman" w:hAnsi="Times New Roman Mon" w:cs="Times New Roman"/>
                <w:b/>
                <w:sz w:val="18"/>
                <w:szCs w:val="18"/>
              </w:rPr>
              <w:t xml:space="preserve"> </w:t>
            </w:r>
            <w:r w:rsidRPr="006E6861">
              <w:rPr>
                <w:rFonts w:ascii="Times New Roman Mon" w:eastAsia="Times New Roman" w:hAnsi="Times New Roman Mon" w:cs="Times New Roman Mon"/>
                <w:b/>
                <w:sz w:val="18"/>
                <w:szCs w:val="18"/>
              </w:rPr>
              <w:t>цэвэр</w:t>
            </w:r>
            <w:r w:rsidRPr="006E6861">
              <w:rPr>
                <w:rFonts w:ascii="Times New Roman Mon" w:eastAsia="Times New Roman" w:hAnsi="Times New Roman Mon" w:cs="Times New Roman"/>
                <w:b/>
                <w:sz w:val="18"/>
                <w:szCs w:val="18"/>
              </w:rPr>
              <w:t xml:space="preserve"> </w:t>
            </w:r>
            <w:r w:rsidRPr="006E6861">
              <w:rPr>
                <w:rFonts w:ascii="Times New Roman Mon" w:eastAsia="Times New Roman" w:hAnsi="Times New Roman Mon" w:cs="Times New Roman Mon"/>
                <w:b/>
                <w:sz w:val="18"/>
                <w:szCs w:val="18"/>
              </w:rPr>
              <w:t>зардал</w:t>
            </w:r>
          </w:p>
        </w:tc>
      </w:tr>
      <w:tr w:rsidR="00863513" w:rsidRPr="006E6861" w14:paraId="2FFC8430" w14:textId="77777777" w:rsidTr="00BE6022">
        <w:trPr>
          <w:trHeight w:val="975"/>
          <w:jc w:val="center"/>
        </w:trPr>
        <w:tc>
          <w:tcPr>
            <w:tcW w:w="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5F4E73" w14:textId="77777777" w:rsidR="00863513" w:rsidRPr="006E6861" w:rsidRDefault="00863513" w:rsidP="00863513">
            <w:pPr>
              <w:rPr>
                <w:rFonts w:ascii="Times New Roman Mon" w:eastAsia="Times New Roman" w:hAnsi="Times New Roman Mon" w:cs="Times New Roman"/>
                <w:sz w:val="20"/>
                <w:szCs w:val="20"/>
              </w:rPr>
            </w:pPr>
          </w:p>
        </w:tc>
        <w:tc>
          <w:tcPr>
            <w:tcW w:w="29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513750" w14:textId="77777777" w:rsidR="00863513" w:rsidRPr="006E6861" w:rsidRDefault="00863513" w:rsidP="00863513">
            <w:pPr>
              <w:rPr>
                <w:rFonts w:ascii="Times New Roman Mon" w:eastAsia="Times New Roman" w:hAnsi="Times New Roman Mon" w:cs="Times New Roman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4BACC6" w:themeFill="accent5"/>
            <w:noWrap/>
            <w:vAlign w:val="center"/>
            <w:hideMark/>
          </w:tcPr>
          <w:p w14:paraId="18C3F858" w14:textId="77777777" w:rsidR="00863513" w:rsidRPr="006E6861" w:rsidRDefault="00863513" w:rsidP="00863513">
            <w:pPr>
              <w:jc w:val="center"/>
              <w:rPr>
                <w:rFonts w:ascii="Times New Roman Mon" w:eastAsia="Times New Roman" w:hAnsi="Times New Roman Mon" w:cs="Times New Roman"/>
                <w:b/>
                <w:sz w:val="20"/>
                <w:szCs w:val="20"/>
              </w:rPr>
            </w:pPr>
            <w:r w:rsidRPr="006E6861">
              <w:rPr>
                <w:rFonts w:ascii="Times New Roman Mon" w:eastAsia="Times New Roman" w:hAnsi="Times New Roman Mon" w:cs="Times New Roman"/>
                <w:b/>
                <w:sz w:val="20"/>
                <w:szCs w:val="20"/>
              </w:rPr>
              <w:t>2020.I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4BACC6" w:themeFill="accent5"/>
            <w:noWrap/>
            <w:vAlign w:val="center"/>
            <w:hideMark/>
          </w:tcPr>
          <w:p w14:paraId="311AFA3F" w14:textId="77777777" w:rsidR="00863513" w:rsidRPr="006E6861" w:rsidRDefault="00863513" w:rsidP="00863513">
            <w:pPr>
              <w:jc w:val="center"/>
              <w:rPr>
                <w:rFonts w:ascii="Times New Roman Mon" w:eastAsia="Times New Roman" w:hAnsi="Times New Roman Mon" w:cs="Times New Roman"/>
                <w:b/>
                <w:sz w:val="20"/>
                <w:szCs w:val="20"/>
              </w:rPr>
            </w:pPr>
            <w:r w:rsidRPr="006E6861">
              <w:rPr>
                <w:rFonts w:ascii="Times New Roman Mon" w:eastAsia="Times New Roman" w:hAnsi="Times New Roman Mon" w:cs="Times New Roman"/>
                <w:b/>
                <w:sz w:val="20"/>
                <w:szCs w:val="20"/>
              </w:rPr>
              <w:t>2021.I</w:t>
            </w:r>
          </w:p>
        </w:tc>
        <w:tc>
          <w:tcPr>
            <w:tcW w:w="9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FF1827" w14:textId="77777777" w:rsidR="00863513" w:rsidRPr="006E6861" w:rsidRDefault="00863513" w:rsidP="00863513">
            <w:pPr>
              <w:rPr>
                <w:rFonts w:ascii="Times New Roman Mon" w:eastAsia="Times New Roman" w:hAnsi="Times New Roman Mon" w:cs="Times New Roman"/>
                <w:sz w:val="20"/>
                <w:szCs w:val="20"/>
              </w:rPr>
            </w:pPr>
          </w:p>
        </w:tc>
        <w:tc>
          <w:tcPr>
            <w:tcW w:w="10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4E8522" w14:textId="77777777" w:rsidR="00863513" w:rsidRPr="006E6861" w:rsidRDefault="00863513" w:rsidP="00863513">
            <w:pPr>
              <w:rPr>
                <w:rFonts w:ascii="Times New Roman Mon" w:eastAsia="Times New Roman" w:hAnsi="Times New Roman Mon" w:cs="Times New Roman"/>
                <w:sz w:val="20"/>
                <w:szCs w:val="20"/>
              </w:rPr>
            </w:pPr>
          </w:p>
        </w:tc>
        <w:tc>
          <w:tcPr>
            <w:tcW w:w="9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5631A8" w14:textId="77777777" w:rsidR="00863513" w:rsidRPr="006E6861" w:rsidRDefault="00863513" w:rsidP="00863513">
            <w:pPr>
              <w:rPr>
                <w:rFonts w:ascii="Times New Roman Mon" w:eastAsia="Times New Roman" w:hAnsi="Times New Roman Mon" w:cs="Times New Roman"/>
                <w:sz w:val="20"/>
                <w:szCs w:val="20"/>
              </w:rPr>
            </w:pPr>
          </w:p>
        </w:tc>
        <w:tc>
          <w:tcPr>
            <w:tcW w:w="9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BBDEBB" w14:textId="77777777" w:rsidR="00863513" w:rsidRPr="006E6861" w:rsidRDefault="00863513" w:rsidP="00863513">
            <w:pPr>
              <w:rPr>
                <w:rFonts w:ascii="Times New Roman Mon" w:eastAsia="Times New Roman" w:hAnsi="Times New Roman Mon" w:cs="Times New Roman"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5CB0EE" w14:textId="77777777" w:rsidR="00863513" w:rsidRPr="006E6861" w:rsidRDefault="00863513" w:rsidP="00863513">
            <w:pPr>
              <w:rPr>
                <w:rFonts w:ascii="Times New Roman Mon" w:eastAsia="Times New Roman" w:hAnsi="Times New Roman Mon" w:cs="Times New Roman"/>
                <w:sz w:val="20"/>
                <w:szCs w:val="20"/>
              </w:rPr>
            </w:pPr>
          </w:p>
        </w:tc>
      </w:tr>
      <w:tr w:rsidR="00863513" w:rsidRPr="006E6861" w14:paraId="7DAB6726" w14:textId="77777777" w:rsidTr="00863513">
        <w:trPr>
          <w:trHeight w:val="360"/>
          <w:jc w:val="center"/>
        </w:trPr>
        <w:tc>
          <w:tcPr>
            <w:tcW w:w="1035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1849B" w:themeFill="accent5" w:themeFillShade="BF"/>
            <w:noWrap/>
            <w:vAlign w:val="center"/>
            <w:hideMark/>
          </w:tcPr>
          <w:p w14:paraId="0567E43B" w14:textId="77777777" w:rsidR="00863513" w:rsidRPr="006E6861" w:rsidRDefault="00863513" w:rsidP="00863513">
            <w:pPr>
              <w:jc w:val="center"/>
              <w:rPr>
                <w:rFonts w:ascii="Times New Roman Mon" w:eastAsia="Times New Roman" w:hAnsi="Times New Roman Mon" w:cs="Times New Roman"/>
                <w:sz w:val="20"/>
                <w:szCs w:val="20"/>
              </w:rPr>
            </w:pPr>
            <w:r w:rsidRPr="006E6861">
              <w:rPr>
                <w:rFonts w:ascii="Times New Roman Mon" w:eastAsia="Times New Roman" w:hAnsi="Times New Roman Mon" w:cs="Times New Roman"/>
                <w:sz w:val="20"/>
                <w:szCs w:val="20"/>
              </w:rPr>
              <w:t>Ердийн даатгал</w:t>
            </w:r>
          </w:p>
        </w:tc>
      </w:tr>
      <w:tr w:rsidR="00863513" w:rsidRPr="006E6861" w14:paraId="546CA214" w14:textId="77777777" w:rsidTr="00BE6022">
        <w:trPr>
          <w:trHeight w:val="360"/>
          <w:jc w:val="center"/>
        </w:trPr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BACC6" w:themeFill="accent5"/>
            <w:noWrap/>
            <w:vAlign w:val="center"/>
            <w:hideMark/>
          </w:tcPr>
          <w:p w14:paraId="33A11417" w14:textId="77777777" w:rsidR="00863513" w:rsidRPr="006E6861" w:rsidRDefault="00863513" w:rsidP="00863513">
            <w:pPr>
              <w:jc w:val="right"/>
              <w:rPr>
                <w:rFonts w:ascii="Times New Roman Mon" w:eastAsia="Times New Roman" w:hAnsi="Times New Roman Mon" w:cs="Times New Roman"/>
                <w:sz w:val="20"/>
                <w:szCs w:val="20"/>
              </w:rPr>
            </w:pPr>
            <w:r w:rsidRPr="006E6861">
              <w:rPr>
                <w:rFonts w:ascii="Times New Roman Mon" w:eastAsia="Times New Roman" w:hAnsi="Times New Roman Mon" w:cs="Times New Roman"/>
                <w:sz w:val="20"/>
                <w:szCs w:val="20"/>
              </w:rPr>
              <w:t>1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4BACC6" w:themeFill="accent5"/>
            <w:noWrap/>
            <w:vAlign w:val="center"/>
            <w:hideMark/>
          </w:tcPr>
          <w:p w14:paraId="458C96CA" w14:textId="77777777" w:rsidR="00863513" w:rsidRPr="006E6861" w:rsidRDefault="00863513" w:rsidP="00863513">
            <w:pPr>
              <w:rPr>
                <w:rFonts w:ascii="Times New Roman Mon" w:eastAsia="Times New Roman" w:hAnsi="Times New Roman Mon" w:cs="Times New Roman"/>
                <w:sz w:val="20"/>
                <w:szCs w:val="20"/>
              </w:rPr>
            </w:pPr>
            <w:r w:rsidRPr="006E6861">
              <w:rPr>
                <w:rFonts w:ascii="Times New Roman Mon" w:eastAsia="Times New Roman" w:hAnsi="Times New Roman Mon" w:cs="Times New Roman"/>
                <w:sz w:val="20"/>
                <w:szCs w:val="20"/>
              </w:rPr>
              <w:t>"Амар даатгал" ХХК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819475" w14:textId="77777777" w:rsidR="00863513" w:rsidRPr="006E6861" w:rsidRDefault="00863513" w:rsidP="00863513">
            <w:pPr>
              <w:jc w:val="right"/>
              <w:rPr>
                <w:rFonts w:ascii="Times New Roman Mon" w:eastAsia="Times New Roman" w:hAnsi="Times New Roman Mon" w:cs="Times New Roman"/>
                <w:sz w:val="20"/>
                <w:szCs w:val="20"/>
              </w:rPr>
            </w:pPr>
            <w:r w:rsidRPr="006E6861">
              <w:rPr>
                <w:rFonts w:ascii="Times New Roman Mon" w:eastAsia="Times New Roman" w:hAnsi="Times New Roman Mon" w:cs="Times New Roman"/>
                <w:sz w:val="20"/>
                <w:szCs w:val="20"/>
              </w:rPr>
              <w:t>185.2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291483" w14:textId="77777777" w:rsidR="00863513" w:rsidRPr="006E6861" w:rsidRDefault="00863513" w:rsidP="00863513">
            <w:pPr>
              <w:jc w:val="right"/>
              <w:rPr>
                <w:rFonts w:ascii="Times New Roman Mon" w:eastAsia="Times New Roman" w:hAnsi="Times New Roman Mon" w:cs="Times New Roman"/>
                <w:sz w:val="20"/>
                <w:szCs w:val="20"/>
              </w:rPr>
            </w:pPr>
            <w:r w:rsidRPr="006E6861">
              <w:rPr>
                <w:rFonts w:ascii="Times New Roman Mon" w:eastAsia="Times New Roman" w:hAnsi="Times New Roman Mon" w:cs="Times New Roman"/>
                <w:sz w:val="20"/>
                <w:szCs w:val="20"/>
              </w:rPr>
              <w:t>263.1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04AE6B" w14:textId="77777777" w:rsidR="00863513" w:rsidRPr="006E6861" w:rsidRDefault="00863513" w:rsidP="00863513">
            <w:pPr>
              <w:jc w:val="right"/>
              <w:rPr>
                <w:rFonts w:ascii="Times New Roman Mon" w:eastAsia="Times New Roman" w:hAnsi="Times New Roman Mon" w:cs="Times New Roman"/>
                <w:sz w:val="20"/>
                <w:szCs w:val="20"/>
              </w:rPr>
            </w:pPr>
            <w:r w:rsidRPr="006E6861">
              <w:rPr>
                <w:rFonts w:ascii="Times New Roman Mon" w:eastAsia="Times New Roman" w:hAnsi="Times New Roman Mon" w:cs="Times New Roman"/>
                <w:sz w:val="20"/>
                <w:szCs w:val="20"/>
              </w:rPr>
              <w:t>42.0%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A42DFE" w14:textId="77777777" w:rsidR="00863513" w:rsidRPr="006E6861" w:rsidRDefault="00863513" w:rsidP="00863513">
            <w:pPr>
              <w:jc w:val="right"/>
              <w:rPr>
                <w:rFonts w:ascii="Times New Roman Mon" w:eastAsia="Times New Roman" w:hAnsi="Times New Roman Mon" w:cs="Times New Roman"/>
                <w:sz w:val="20"/>
                <w:szCs w:val="20"/>
              </w:rPr>
            </w:pPr>
            <w:r w:rsidRPr="006E6861">
              <w:rPr>
                <w:rFonts w:ascii="Times New Roman Mon" w:eastAsia="Times New Roman" w:hAnsi="Times New Roman Mon" w:cs="Times New Roman"/>
                <w:sz w:val="20"/>
                <w:szCs w:val="20"/>
              </w:rPr>
              <w:t>2.1%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852B10" w14:textId="4FF486A4" w:rsidR="00863513" w:rsidRPr="006E6861" w:rsidRDefault="00863513" w:rsidP="00863513">
            <w:pPr>
              <w:jc w:val="right"/>
              <w:rPr>
                <w:rFonts w:ascii="Times New Roman Mon" w:eastAsia="Times New Roman" w:hAnsi="Times New Roman Mon" w:cs="Times New Roman"/>
                <w:sz w:val="20"/>
                <w:szCs w:val="20"/>
              </w:rPr>
            </w:pPr>
            <w:r w:rsidRPr="006E6861">
              <w:rPr>
                <w:rFonts w:ascii="Times New Roman Mon" w:eastAsia="Times New Roman" w:hAnsi="Times New Roman Mon" w:cs="Times New Roman"/>
                <w:sz w:val="20"/>
                <w:szCs w:val="20"/>
              </w:rPr>
              <w:t>-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D1CAB9" w14:textId="34B63E96" w:rsidR="00863513" w:rsidRPr="006E6861" w:rsidRDefault="00863513" w:rsidP="00863513">
            <w:pPr>
              <w:jc w:val="right"/>
              <w:rPr>
                <w:rFonts w:ascii="Times New Roman Mon" w:eastAsia="Times New Roman" w:hAnsi="Times New Roman Mon" w:cs="Times New Roman"/>
                <w:sz w:val="20"/>
                <w:szCs w:val="20"/>
              </w:rPr>
            </w:pPr>
            <w:r w:rsidRPr="006E6861">
              <w:rPr>
                <w:rFonts w:ascii="Times New Roman Mon" w:eastAsia="Times New Roman" w:hAnsi="Times New Roman Mon" w:cs="Times New Roman"/>
                <w:sz w:val="20"/>
                <w:szCs w:val="20"/>
              </w:rPr>
              <w:t xml:space="preserve">              -  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5AE0BD" w14:textId="1F12BBBD" w:rsidR="00863513" w:rsidRPr="006E6861" w:rsidRDefault="00863513" w:rsidP="00863513">
            <w:pPr>
              <w:jc w:val="right"/>
              <w:rPr>
                <w:rFonts w:ascii="Times New Roman Mon" w:eastAsia="Times New Roman" w:hAnsi="Times New Roman Mon" w:cs="Times New Roman"/>
                <w:sz w:val="20"/>
                <w:szCs w:val="20"/>
              </w:rPr>
            </w:pPr>
            <w:r w:rsidRPr="006E6861">
              <w:rPr>
                <w:rFonts w:ascii="Times New Roman Mon" w:eastAsia="Times New Roman" w:hAnsi="Times New Roman Mon" w:cs="Times New Roman"/>
                <w:sz w:val="20"/>
                <w:szCs w:val="20"/>
              </w:rPr>
              <w:t xml:space="preserve">      263.05 </w:t>
            </w:r>
          </w:p>
        </w:tc>
      </w:tr>
      <w:tr w:rsidR="00863513" w:rsidRPr="006E6861" w14:paraId="198F1BB7" w14:textId="77777777" w:rsidTr="00BE6022">
        <w:trPr>
          <w:trHeight w:val="360"/>
          <w:jc w:val="center"/>
        </w:trPr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BACC6" w:themeFill="accent5"/>
            <w:noWrap/>
            <w:vAlign w:val="center"/>
            <w:hideMark/>
          </w:tcPr>
          <w:p w14:paraId="6692B6ED" w14:textId="77777777" w:rsidR="00863513" w:rsidRPr="006E6861" w:rsidRDefault="00863513" w:rsidP="00863513">
            <w:pPr>
              <w:jc w:val="right"/>
              <w:rPr>
                <w:rFonts w:ascii="Times New Roman Mon" w:eastAsia="Times New Roman" w:hAnsi="Times New Roman Mon" w:cs="Times New Roman"/>
                <w:sz w:val="20"/>
                <w:szCs w:val="20"/>
              </w:rPr>
            </w:pPr>
            <w:r w:rsidRPr="006E6861">
              <w:rPr>
                <w:rFonts w:ascii="Times New Roman Mon" w:eastAsia="Times New Roman" w:hAnsi="Times New Roman Mon" w:cs="Times New Roman"/>
                <w:sz w:val="20"/>
                <w:szCs w:val="20"/>
              </w:rPr>
              <w:t>2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4BACC6" w:themeFill="accent5"/>
            <w:noWrap/>
            <w:vAlign w:val="center"/>
            <w:hideMark/>
          </w:tcPr>
          <w:p w14:paraId="25807DE3" w14:textId="77777777" w:rsidR="00863513" w:rsidRPr="006E6861" w:rsidRDefault="00863513" w:rsidP="00863513">
            <w:pPr>
              <w:rPr>
                <w:rFonts w:ascii="Times New Roman Mon" w:eastAsia="Times New Roman" w:hAnsi="Times New Roman Mon" w:cs="Times New Roman"/>
                <w:sz w:val="20"/>
                <w:szCs w:val="20"/>
              </w:rPr>
            </w:pPr>
            <w:r w:rsidRPr="006E6861">
              <w:rPr>
                <w:rFonts w:ascii="Times New Roman Mon" w:eastAsia="Times New Roman" w:hAnsi="Times New Roman Mon" w:cs="Times New Roman"/>
                <w:sz w:val="20"/>
                <w:szCs w:val="20"/>
              </w:rPr>
              <w:t>"Ард даатгал" ХК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6A347F" w14:textId="77777777" w:rsidR="00863513" w:rsidRPr="006E6861" w:rsidRDefault="00863513" w:rsidP="00863513">
            <w:pPr>
              <w:jc w:val="right"/>
              <w:rPr>
                <w:rFonts w:ascii="Times New Roman Mon" w:eastAsia="Times New Roman" w:hAnsi="Times New Roman Mon" w:cs="Times New Roman"/>
                <w:sz w:val="20"/>
                <w:szCs w:val="20"/>
              </w:rPr>
            </w:pPr>
            <w:r w:rsidRPr="006E6861">
              <w:rPr>
                <w:rFonts w:ascii="Times New Roman Mon" w:eastAsia="Times New Roman" w:hAnsi="Times New Roman Mon" w:cs="Times New Roman"/>
                <w:sz w:val="20"/>
                <w:szCs w:val="20"/>
              </w:rPr>
              <w:t>1,260.8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6CCD77" w14:textId="77777777" w:rsidR="00863513" w:rsidRPr="006E6861" w:rsidRDefault="00863513" w:rsidP="00863513">
            <w:pPr>
              <w:jc w:val="right"/>
              <w:rPr>
                <w:rFonts w:ascii="Times New Roman Mon" w:eastAsia="Times New Roman" w:hAnsi="Times New Roman Mon" w:cs="Times New Roman"/>
                <w:sz w:val="20"/>
                <w:szCs w:val="20"/>
              </w:rPr>
            </w:pPr>
            <w:r w:rsidRPr="006E6861">
              <w:rPr>
                <w:rFonts w:ascii="Times New Roman Mon" w:eastAsia="Times New Roman" w:hAnsi="Times New Roman Mon" w:cs="Times New Roman"/>
                <w:sz w:val="20"/>
                <w:szCs w:val="20"/>
              </w:rPr>
              <w:t>892.8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134C90" w14:textId="77777777" w:rsidR="00863513" w:rsidRPr="006E6861" w:rsidRDefault="00863513" w:rsidP="00863513">
            <w:pPr>
              <w:jc w:val="right"/>
              <w:rPr>
                <w:rFonts w:ascii="Times New Roman Mon" w:eastAsia="Times New Roman" w:hAnsi="Times New Roman Mon" w:cs="Times New Roman"/>
                <w:sz w:val="20"/>
                <w:szCs w:val="20"/>
              </w:rPr>
            </w:pPr>
            <w:r w:rsidRPr="006E6861">
              <w:rPr>
                <w:rFonts w:ascii="Times New Roman Mon" w:eastAsia="Times New Roman" w:hAnsi="Times New Roman Mon" w:cs="Times New Roman"/>
                <w:sz w:val="20"/>
                <w:szCs w:val="20"/>
              </w:rPr>
              <w:t>-29.2%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6CED62" w14:textId="77777777" w:rsidR="00863513" w:rsidRPr="006E6861" w:rsidRDefault="00863513" w:rsidP="00863513">
            <w:pPr>
              <w:jc w:val="right"/>
              <w:rPr>
                <w:rFonts w:ascii="Times New Roman Mon" w:eastAsia="Times New Roman" w:hAnsi="Times New Roman Mon" w:cs="Times New Roman"/>
                <w:sz w:val="20"/>
                <w:szCs w:val="20"/>
              </w:rPr>
            </w:pPr>
            <w:r w:rsidRPr="006E6861">
              <w:rPr>
                <w:rFonts w:ascii="Times New Roman Mon" w:eastAsia="Times New Roman" w:hAnsi="Times New Roman Mon" w:cs="Times New Roman"/>
                <w:sz w:val="20"/>
                <w:szCs w:val="20"/>
              </w:rPr>
              <w:t>7.2%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DB7D7F" w14:textId="683943CE" w:rsidR="00863513" w:rsidRPr="006E6861" w:rsidRDefault="00863513" w:rsidP="00863513">
            <w:pPr>
              <w:jc w:val="right"/>
              <w:rPr>
                <w:rFonts w:ascii="Times New Roman Mon" w:eastAsia="Times New Roman" w:hAnsi="Times New Roman Mon" w:cs="Times New Roman"/>
                <w:sz w:val="20"/>
                <w:szCs w:val="20"/>
              </w:rPr>
            </w:pPr>
            <w:r w:rsidRPr="006E6861">
              <w:rPr>
                <w:rFonts w:ascii="Times New Roman Mon" w:eastAsia="Times New Roman" w:hAnsi="Times New Roman Mon" w:cs="Times New Roman"/>
                <w:sz w:val="20"/>
                <w:szCs w:val="20"/>
              </w:rPr>
              <w:t>30.02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6A7A7B" w14:textId="4BDA7D74" w:rsidR="00863513" w:rsidRPr="006E6861" w:rsidRDefault="00863513" w:rsidP="00863513">
            <w:pPr>
              <w:jc w:val="right"/>
              <w:rPr>
                <w:rFonts w:ascii="Times New Roman Mon" w:eastAsia="Times New Roman" w:hAnsi="Times New Roman Mon" w:cs="Times New Roman"/>
                <w:sz w:val="20"/>
                <w:szCs w:val="20"/>
              </w:rPr>
            </w:pPr>
            <w:r w:rsidRPr="006E6861">
              <w:rPr>
                <w:rFonts w:ascii="Times New Roman Mon" w:eastAsia="Times New Roman" w:hAnsi="Times New Roman Mon" w:cs="Times New Roman"/>
                <w:sz w:val="20"/>
                <w:szCs w:val="20"/>
              </w:rPr>
              <w:t xml:space="preserve">    98.84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E99894" w14:textId="7B5D9753" w:rsidR="00863513" w:rsidRPr="006E6861" w:rsidRDefault="00863513" w:rsidP="00863513">
            <w:pPr>
              <w:jc w:val="right"/>
              <w:rPr>
                <w:rFonts w:ascii="Times New Roman Mon" w:eastAsia="Times New Roman" w:hAnsi="Times New Roman Mon" w:cs="Times New Roman"/>
                <w:sz w:val="20"/>
                <w:szCs w:val="20"/>
              </w:rPr>
            </w:pPr>
            <w:r w:rsidRPr="006E6861">
              <w:rPr>
                <w:rFonts w:ascii="Times New Roman Mon" w:eastAsia="Times New Roman" w:hAnsi="Times New Roman Mon" w:cs="Times New Roman"/>
                <w:sz w:val="20"/>
                <w:szCs w:val="20"/>
              </w:rPr>
              <w:t xml:space="preserve">      763.90 </w:t>
            </w:r>
          </w:p>
        </w:tc>
      </w:tr>
      <w:tr w:rsidR="00863513" w:rsidRPr="006E6861" w14:paraId="7E3D26B7" w14:textId="77777777" w:rsidTr="00BE6022">
        <w:trPr>
          <w:trHeight w:val="360"/>
          <w:jc w:val="center"/>
        </w:trPr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BACC6" w:themeFill="accent5"/>
            <w:noWrap/>
            <w:vAlign w:val="center"/>
            <w:hideMark/>
          </w:tcPr>
          <w:p w14:paraId="22270CEE" w14:textId="77777777" w:rsidR="00863513" w:rsidRPr="006E6861" w:rsidRDefault="00863513" w:rsidP="00863513">
            <w:pPr>
              <w:jc w:val="right"/>
              <w:rPr>
                <w:rFonts w:ascii="Times New Roman Mon" w:eastAsia="Times New Roman" w:hAnsi="Times New Roman Mon" w:cs="Times New Roman"/>
                <w:sz w:val="20"/>
                <w:szCs w:val="20"/>
              </w:rPr>
            </w:pPr>
            <w:r w:rsidRPr="006E6861">
              <w:rPr>
                <w:rFonts w:ascii="Times New Roman Mon" w:eastAsia="Times New Roman" w:hAnsi="Times New Roman Mon" w:cs="Times New Roman"/>
                <w:sz w:val="20"/>
                <w:szCs w:val="20"/>
              </w:rPr>
              <w:t>3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4BACC6" w:themeFill="accent5"/>
            <w:noWrap/>
            <w:vAlign w:val="center"/>
            <w:hideMark/>
          </w:tcPr>
          <w:p w14:paraId="4F27CAF2" w14:textId="3320CE1A" w:rsidR="00863513" w:rsidRPr="006E6861" w:rsidRDefault="009D21BC" w:rsidP="00863513">
            <w:pPr>
              <w:rPr>
                <w:rFonts w:ascii="Times New Roman Mon" w:eastAsia="Times New Roman" w:hAnsi="Times New Roman Mon" w:cs="Times New Roman"/>
                <w:sz w:val="20"/>
                <w:szCs w:val="20"/>
              </w:rPr>
            </w:pPr>
            <w:r w:rsidRPr="006E6861">
              <w:rPr>
                <w:rFonts w:ascii="Times New Roman Mon" w:eastAsia="Times New Roman" w:hAnsi="Times New Roman Mon" w:cs="Times New Roman"/>
                <w:sz w:val="20"/>
                <w:szCs w:val="20"/>
              </w:rPr>
              <w:t xml:space="preserve">"Бодь даатгал" </w:t>
            </w:r>
            <w:r w:rsidR="00863513" w:rsidRPr="006E6861">
              <w:rPr>
                <w:rFonts w:ascii="Times New Roman Mon" w:eastAsia="Times New Roman" w:hAnsi="Times New Roman Mon" w:cs="Times New Roman"/>
                <w:sz w:val="20"/>
                <w:szCs w:val="20"/>
              </w:rPr>
              <w:t>ХК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A18081" w14:textId="77777777" w:rsidR="00863513" w:rsidRPr="006E6861" w:rsidRDefault="00863513" w:rsidP="00863513">
            <w:pPr>
              <w:jc w:val="right"/>
              <w:rPr>
                <w:rFonts w:ascii="Times New Roman Mon" w:eastAsia="Times New Roman" w:hAnsi="Times New Roman Mon" w:cs="Times New Roman"/>
                <w:sz w:val="20"/>
                <w:szCs w:val="20"/>
              </w:rPr>
            </w:pPr>
            <w:r w:rsidRPr="006E6861">
              <w:rPr>
                <w:rFonts w:ascii="Times New Roman Mon" w:eastAsia="Times New Roman" w:hAnsi="Times New Roman Mon" w:cs="Times New Roman"/>
                <w:sz w:val="20"/>
                <w:szCs w:val="20"/>
              </w:rPr>
              <w:t>2,427.6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CB9F7F" w14:textId="77777777" w:rsidR="00863513" w:rsidRPr="006E6861" w:rsidRDefault="00863513" w:rsidP="00863513">
            <w:pPr>
              <w:jc w:val="right"/>
              <w:rPr>
                <w:rFonts w:ascii="Times New Roman Mon" w:eastAsia="Times New Roman" w:hAnsi="Times New Roman Mon" w:cs="Times New Roman"/>
                <w:sz w:val="20"/>
                <w:szCs w:val="20"/>
              </w:rPr>
            </w:pPr>
            <w:r w:rsidRPr="006E6861">
              <w:rPr>
                <w:rFonts w:ascii="Times New Roman Mon" w:eastAsia="Times New Roman" w:hAnsi="Times New Roman Mon" w:cs="Times New Roman"/>
                <w:sz w:val="20"/>
                <w:szCs w:val="20"/>
              </w:rPr>
              <w:t>1,965.1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B27B50" w14:textId="77777777" w:rsidR="00863513" w:rsidRPr="006E6861" w:rsidRDefault="00863513" w:rsidP="00863513">
            <w:pPr>
              <w:jc w:val="right"/>
              <w:rPr>
                <w:rFonts w:ascii="Times New Roman Mon" w:eastAsia="Times New Roman" w:hAnsi="Times New Roman Mon" w:cs="Times New Roman"/>
                <w:sz w:val="20"/>
                <w:szCs w:val="20"/>
              </w:rPr>
            </w:pPr>
            <w:r w:rsidRPr="006E6861">
              <w:rPr>
                <w:rFonts w:ascii="Times New Roman Mon" w:eastAsia="Times New Roman" w:hAnsi="Times New Roman Mon" w:cs="Times New Roman"/>
                <w:sz w:val="20"/>
                <w:szCs w:val="20"/>
              </w:rPr>
              <w:t>-19.0%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31A466" w14:textId="77777777" w:rsidR="00863513" w:rsidRPr="006E6861" w:rsidRDefault="00863513" w:rsidP="00863513">
            <w:pPr>
              <w:jc w:val="right"/>
              <w:rPr>
                <w:rFonts w:ascii="Times New Roman Mon" w:eastAsia="Times New Roman" w:hAnsi="Times New Roman Mon" w:cs="Times New Roman"/>
                <w:sz w:val="20"/>
                <w:szCs w:val="20"/>
              </w:rPr>
            </w:pPr>
            <w:r w:rsidRPr="006E6861">
              <w:rPr>
                <w:rFonts w:ascii="Times New Roman Mon" w:eastAsia="Times New Roman" w:hAnsi="Times New Roman Mon" w:cs="Times New Roman"/>
                <w:sz w:val="20"/>
                <w:szCs w:val="20"/>
              </w:rPr>
              <w:t>16.0%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7CC2F5" w14:textId="14E15382" w:rsidR="00863513" w:rsidRPr="006E6861" w:rsidRDefault="00863513" w:rsidP="00863513">
            <w:pPr>
              <w:jc w:val="right"/>
              <w:rPr>
                <w:rFonts w:ascii="Times New Roman Mon" w:eastAsia="Times New Roman" w:hAnsi="Times New Roman Mon" w:cs="Times New Roman"/>
                <w:sz w:val="20"/>
                <w:szCs w:val="20"/>
              </w:rPr>
            </w:pPr>
            <w:r w:rsidRPr="006E6861">
              <w:rPr>
                <w:rFonts w:ascii="Times New Roman Mon" w:eastAsia="Times New Roman" w:hAnsi="Times New Roman Mon" w:cs="Times New Roman"/>
                <w:sz w:val="20"/>
                <w:szCs w:val="20"/>
              </w:rPr>
              <w:t>262.90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500C0B" w14:textId="6249C77E" w:rsidR="00863513" w:rsidRPr="006E6861" w:rsidRDefault="00863513" w:rsidP="00863513">
            <w:pPr>
              <w:jc w:val="right"/>
              <w:rPr>
                <w:rFonts w:ascii="Times New Roman Mon" w:eastAsia="Times New Roman" w:hAnsi="Times New Roman Mon" w:cs="Times New Roman"/>
                <w:sz w:val="20"/>
                <w:szCs w:val="20"/>
              </w:rPr>
            </w:pPr>
            <w:r w:rsidRPr="006E6861">
              <w:rPr>
                <w:rFonts w:ascii="Times New Roman Mon" w:eastAsia="Times New Roman" w:hAnsi="Times New Roman Mon" w:cs="Times New Roman"/>
                <w:sz w:val="20"/>
                <w:szCs w:val="20"/>
              </w:rPr>
              <w:t xml:space="preserve">    61.38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EAD012" w14:textId="26EF3EC6" w:rsidR="00863513" w:rsidRPr="006E6861" w:rsidRDefault="00863513" w:rsidP="00863513">
            <w:pPr>
              <w:jc w:val="right"/>
              <w:rPr>
                <w:rFonts w:ascii="Times New Roman Mon" w:eastAsia="Times New Roman" w:hAnsi="Times New Roman Mon" w:cs="Times New Roman"/>
                <w:sz w:val="20"/>
                <w:szCs w:val="20"/>
              </w:rPr>
            </w:pPr>
            <w:r w:rsidRPr="006E6861">
              <w:rPr>
                <w:rFonts w:ascii="Times New Roman Mon" w:eastAsia="Times New Roman" w:hAnsi="Times New Roman Mon" w:cs="Times New Roman"/>
                <w:sz w:val="20"/>
                <w:szCs w:val="20"/>
              </w:rPr>
              <w:t xml:space="preserve">    1,640.87 </w:t>
            </w:r>
          </w:p>
        </w:tc>
      </w:tr>
      <w:tr w:rsidR="00863513" w:rsidRPr="006E6861" w14:paraId="77E9FC77" w14:textId="77777777" w:rsidTr="00BE6022">
        <w:trPr>
          <w:trHeight w:val="360"/>
          <w:jc w:val="center"/>
        </w:trPr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BACC6" w:themeFill="accent5"/>
            <w:noWrap/>
            <w:vAlign w:val="center"/>
            <w:hideMark/>
          </w:tcPr>
          <w:p w14:paraId="0B033511" w14:textId="77777777" w:rsidR="00863513" w:rsidRPr="006E6861" w:rsidRDefault="00863513" w:rsidP="00863513">
            <w:pPr>
              <w:jc w:val="right"/>
              <w:rPr>
                <w:rFonts w:ascii="Times New Roman Mon" w:eastAsia="Times New Roman" w:hAnsi="Times New Roman Mon" w:cs="Times New Roman"/>
                <w:sz w:val="20"/>
                <w:szCs w:val="20"/>
              </w:rPr>
            </w:pPr>
            <w:r w:rsidRPr="006E6861">
              <w:rPr>
                <w:rFonts w:ascii="Times New Roman Mon" w:eastAsia="Times New Roman" w:hAnsi="Times New Roman Mon" w:cs="Times New Roman"/>
                <w:sz w:val="20"/>
                <w:szCs w:val="20"/>
              </w:rPr>
              <w:t>4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4BACC6" w:themeFill="accent5"/>
            <w:noWrap/>
            <w:vAlign w:val="center"/>
            <w:hideMark/>
          </w:tcPr>
          <w:p w14:paraId="151786F3" w14:textId="77777777" w:rsidR="00863513" w:rsidRPr="006E6861" w:rsidRDefault="00863513" w:rsidP="00863513">
            <w:pPr>
              <w:rPr>
                <w:rFonts w:ascii="Times New Roman Mon" w:eastAsia="Times New Roman" w:hAnsi="Times New Roman Mon" w:cs="Times New Roman"/>
                <w:sz w:val="20"/>
                <w:szCs w:val="20"/>
              </w:rPr>
            </w:pPr>
            <w:r w:rsidRPr="006E6861">
              <w:rPr>
                <w:rFonts w:ascii="Times New Roman Mon" w:eastAsia="Times New Roman" w:hAnsi="Times New Roman Mon" w:cs="Times New Roman"/>
                <w:sz w:val="20"/>
                <w:szCs w:val="20"/>
              </w:rPr>
              <w:t>"Ганзам даатгал" ХХК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A0CD7A" w14:textId="77777777" w:rsidR="00863513" w:rsidRPr="006E6861" w:rsidRDefault="00863513" w:rsidP="00863513">
            <w:pPr>
              <w:jc w:val="right"/>
              <w:rPr>
                <w:rFonts w:ascii="Times New Roman Mon" w:eastAsia="Times New Roman" w:hAnsi="Times New Roman Mon" w:cs="Times New Roman"/>
                <w:sz w:val="20"/>
                <w:szCs w:val="20"/>
              </w:rPr>
            </w:pPr>
            <w:r w:rsidRPr="006E6861">
              <w:rPr>
                <w:rFonts w:ascii="Times New Roman Mon" w:eastAsia="Times New Roman" w:hAnsi="Times New Roman Mon" w:cs="Times New Roman"/>
                <w:sz w:val="20"/>
                <w:szCs w:val="20"/>
              </w:rPr>
              <w:t>31.2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F799D0" w14:textId="77777777" w:rsidR="00863513" w:rsidRPr="006E6861" w:rsidRDefault="00863513" w:rsidP="00863513">
            <w:pPr>
              <w:jc w:val="right"/>
              <w:rPr>
                <w:rFonts w:ascii="Times New Roman Mon" w:eastAsia="Times New Roman" w:hAnsi="Times New Roman Mon" w:cs="Times New Roman"/>
                <w:sz w:val="20"/>
                <w:szCs w:val="20"/>
              </w:rPr>
            </w:pPr>
            <w:r w:rsidRPr="006E6861">
              <w:rPr>
                <w:rFonts w:ascii="Times New Roman Mon" w:eastAsia="Times New Roman" w:hAnsi="Times New Roman Mon" w:cs="Times New Roman"/>
                <w:sz w:val="20"/>
                <w:szCs w:val="20"/>
              </w:rPr>
              <w:t>17.1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D487E6" w14:textId="77777777" w:rsidR="00863513" w:rsidRPr="006E6861" w:rsidRDefault="00863513" w:rsidP="00863513">
            <w:pPr>
              <w:jc w:val="right"/>
              <w:rPr>
                <w:rFonts w:ascii="Times New Roman Mon" w:eastAsia="Times New Roman" w:hAnsi="Times New Roman Mon" w:cs="Times New Roman"/>
                <w:sz w:val="20"/>
                <w:szCs w:val="20"/>
              </w:rPr>
            </w:pPr>
            <w:r w:rsidRPr="006E6861">
              <w:rPr>
                <w:rFonts w:ascii="Times New Roman Mon" w:eastAsia="Times New Roman" w:hAnsi="Times New Roman Mon" w:cs="Times New Roman"/>
                <w:sz w:val="20"/>
                <w:szCs w:val="20"/>
              </w:rPr>
              <w:t>-45.3%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6E3309" w14:textId="77777777" w:rsidR="00863513" w:rsidRPr="006E6861" w:rsidRDefault="00863513" w:rsidP="00863513">
            <w:pPr>
              <w:jc w:val="right"/>
              <w:rPr>
                <w:rFonts w:ascii="Times New Roman Mon" w:eastAsia="Times New Roman" w:hAnsi="Times New Roman Mon" w:cs="Times New Roman"/>
                <w:sz w:val="20"/>
                <w:szCs w:val="20"/>
              </w:rPr>
            </w:pPr>
            <w:r w:rsidRPr="006E6861">
              <w:rPr>
                <w:rFonts w:ascii="Times New Roman Mon" w:eastAsia="Times New Roman" w:hAnsi="Times New Roman Mon" w:cs="Times New Roman"/>
                <w:sz w:val="20"/>
                <w:szCs w:val="20"/>
              </w:rPr>
              <w:t>0.1%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A8A7C0" w14:textId="761C8959" w:rsidR="00863513" w:rsidRPr="006E6861" w:rsidRDefault="00863513" w:rsidP="00863513">
            <w:pPr>
              <w:jc w:val="right"/>
              <w:rPr>
                <w:rFonts w:ascii="Times New Roman Mon" w:eastAsia="Times New Roman" w:hAnsi="Times New Roman Mon" w:cs="Times New Roman"/>
                <w:sz w:val="20"/>
                <w:szCs w:val="20"/>
              </w:rPr>
            </w:pPr>
            <w:r w:rsidRPr="006E6861">
              <w:rPr>
                <w:rFonts w:ascii="Times New Roman Mon" w:eastAsia="Times New Roman" w:hAnsi="Times New Roman Mon" w:cs="Times New Roman"/>
                <w:sz w:val="20"/>
                <w:szCs w:val="20"/>
              </w:rPr>
              <w:t>-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385588" w14:textId="63D24999" w:rsidR="00863513" w:rsidRPr="006E6861" w:rsidRDefault="00863513" w:rsidP="00863513">
            <w:pPr>
              <w:jc w:val="right"/>
              <w:rPr>
                <w:rFonts w:ascii="Times New Roman Mon" w:eastAsia="Times New Roman" w:hAnsi="Times New Roman Mon" w:cs="Times New Roman"/>
                <w:sz w:val="20"/>
                <w:szCs w:val="20"/>
              </w:rPr>
            </w:pPr>
            <w:r w:rsidRPr="006E6861">
              <w:rPr>
                <w:rFonts w:ascii="Times New Roman Mon" w:eastAsia="Times New Roman" w:hAnsi="Times New Roman Mon" w:cs="Times New Roman"/>
                <w:sz w:val="20"/>
                <w:szCs w:val="20"/>
              </w:rPr>
              <w:t xml:space="preserve">       -  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3601A6" w14:textId="4943B922" w:rsidR="00863513" w:rsidRPr="006E6861" w:rsidRDefault="00863513" w:rsidP="00863513">
            <w:pPr>
              <w:jc w:val="right"/>
              <w:rPr>
                <w:rFonts w:ascii="Times New Roman Mon" w:eastAsia="Times New Roman" w:hAnsi="Times New Roman Mon" w:cs="Times New Roman"/>
                <w:sz w:val="20"/>
                <w:szCs w:val="20"/>
              </w:rPr>
            </w:pPr>
            <w:r w:rsidRPr="006E6861">
              <w:rPr>
                <w:rFonts w:ascii="Times New Roman Mon" w:eastAsia="Times New Roman" w:hAnsi="Times New Roman Mon" w:cs="Times New Roman"/>
                <w:sz w:val="20"/>
                <w:szCs w:val="20"/>
              </w:rPr>
              <w:t xml:space="preserve">        17.07 </w:t>
            </w:r>
          </w:p>
        </w:tc>
      </w:tr>
      <w:tr w:rsidR="00863513" w:rsidRPr="006E6861" w14:paraId="14126DBC" w14:textId="77777777" w:rsidTr="00BE6022">
        <w:trPr>
          <w:trHeight w:val="360"/>
          <w:jc w:val="center"/>
        </w:trPr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BACC6" w:themeFill="accent5"/>
            <w:noWrap/>
            <w:vAlign w:val="center"/>
            <w:hideMark/>
          </w:tcPr>
          <w:p w14:paraId="66876627" w14:textId="77777777" w:rsidR="00863513" w:rsidRPr="006E6861" w:rsidRDefault="00863513" w:rsidP="00863513">
            <w:pPr>
              <w:jc w:val="right"/>
              <w:rPr>
                <w:rFonts w:ascii="Times New Roman Mon" w:eastAsia="Times New Roman" w:hAnsi="Times New Roman Mon" w:cs="Times New Roman"/>
                <w:sz w:val="20"/>
                <w:szCs w:val="20"/>
              </w:rPr>
            </w:pPr>
            <w:r w:rsidRPr="006E6861">
              <w:rPr>
                <w:rFonts w:ascii="Times New Roman Mon" w:eastAsia="Times New Roman" w:hAnsi="Times New Roman Mon" w:cs="Times New Roman"/>
                <w:sz w:val="20"/>
                <w:szCs w:val="20"/>
              </w:rPr>
              <w:t>5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4BACC6" w:themeFill="accent5"/>
            <w:noWrap/>
            <w:vAlign w:val="center"/>
            <w:hideMark/>
          </w:tcPr>
          <w:p w14:paraId="7366C8FF" w14:textId="77777777" w:rsidR="00863513" w:rsidRPr="006E6861" w:rsidRDefault="00863513" w:rsidP="00863513">
            <w:pPr>
              <w:rPr>
                <w:rFonts w:ascii="Times New Roman Mon" w:eastAsia="Times New Roman" w:hAnsi="Times New Roman Mon" w:cs="Times New Roman"/>
                <w:sz w:val="20"/>
                <w:szCs w:val="20"/>
              </w:rPr>
            </w:pPr>
            <w:r w:rsidRPr="006E6861">
              <w:rPr>
                <w:rFonts w:ascii="Times New Roman Mon" w:eastAsia="Times New Roman" w:hAnsi="Times New Roman Mon" w:cs="Times New Roman"/>
                <w:sz w:val="20"/>
                <w:szCs w:val="20"/>
              </w:rPr>
              <w:t>"Мандал даатгал" ХК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39CEE1" w14:textId="77777777" w:rsidR="00863513" w:rsidRPr="006E6861" w:rsidRDefault="00863513" w:rsidP="00863513">
            <w:pPr>
              <w:jc w:val="right"/>
              <w:rPr>
                <w:rFonts w:ascii="Times New Roman Mon" w:eastAsia="Times New Roman" w:hAnsi="Times New Roman Mon" w:cs="Times New Roman"/>
                <w:sz w:val="20"/>
                <w:szCs w:val="20"/>
              </w:rPr>
            </w:pPr>
            <w:r w:rsidRPr="006E6861">
              <w:rPr>
                <w:rFonts w:ascii="Times New Roman Mon" w:eastAsia="Times New Roman" w:hAnsi="Times New Roman Mon" w:cs="Times New Roman"/>
                <w:sz w:val="20"/>
                <w:szCs w:val="20"/>
              </w:rPr>
              <w:t>1,514.1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C26B79" w14:textId="77777777" w:rsidR="00863513" w:rsidRPr="006E6861" w:rsidRDefault="00863513" w:rsidP="00863513">
            <w:pPr>
              <w:jc w:val="right"/>
              <w:rPr>
                <w:rFonts w:ascii="Times New Roman Mon" w:eastAsia="Times New Roman" w:hAnsi="Times New Roman Mon" w:cs="Times New Roman"/>
                <w:sz w:val="20"/>
                <w:szCs w:val="20"/>
              </w:rPr>
            </w:pPr>
            <w:r w:rsidRPr="006E6861">
              <w:rPr>
                <w:rFonts w:ascii="Times New Roman Mon" w:eastAsia="Times New Roman" w:hAnsi="Times New Roman Mon" w:cs="Times New Roman"/>
                <w:sz w:val="20"/>
                <w:szCs w:val="20"/>
              </w:rPr>
              <w:t>1,456.7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A1E3B6" w14:textId="77777777" w:rsidR="00863513" w:rsidRPr="006E6861" w:rsidRDefault="00863513" w:rsidP="00863513">
            <w:pPr>
              <w:jc w:val="right"/>
              <w:rPr>
                <w:rFonts w:ascii="Times New Roman Mon" w:eastAsia="Times New Roman" w:hAnsi="Times New Roman Mon" w:cs="Times New Roman"/>
                <w:sz w:val="20"/>
                <w:szCs w:val="20"/>
              </w:rPr>
            </w:pPr>
            <w:r w:rsidRPr="006E6861">
              <w:rPr>
                <w:rFonts w:ascii="Times New Roman Mon" w:eastAsia="Times New Roman" w:hAnsi="Times New Roman Mon" w:cs="Times New Roman"/>
                <w:sz w:val="20"/>
                <w:szCs w:val="20"/>
              </w:rPr>
              <w:t>-3.8%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A9A664" w14:textId="77777777" w:rsidR="00863513" w:rsidRPr="006E6861" w:rsidRDefault="00863513" w:rsidP="00863513">
            <w:pPr>
              <w:jc w:val="right"/>
              <w:rPr>
                <w:rFonts w:ascii="Times New Roman Mon" w:eastAsia="Times New Roman" w:hAnsi="Times New Roman Mon" w:cs="Times New Roman"/>
                <w:sz w:val="20"/>
                <w:szCs w:val="20"/>
              </w:rPr>
            </w:pPr>
            <w:r w:rsidRPr="006E6861">
              <w:rPr>
                <w:rFonts w:ascii="Times New Roman Mon" w:eastAsia="Times New Roman" w:hAnsi="Times New Roman Mon" w:cs="Times New Roman"/>
                <w:sz w:val="20"/>
                <w:szCs w:val="20"/>
              </w:rPr>
              <w:t>11.8%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612C09" w14:textId="30C7B112" w:rsidR="00863513" w:rsidRPr="006E6861" w:rsidRDefault="00863513" w:rsidP="00863513">
            <w:pPr>
              <w:jc w:val="right"/>
              <w:rPr>
                <w:rFonts w:ascii="Times New Roman Mon" w:eastAsia="Times New Roman" w:hAnsi="Times New Roman Mon" w:cs="Times New Roman"/>
                <w:sz w:val="20"/>
                <w:szCs w:val="20"/>
              </w:rPr>
            </w:pPr>
            <w:r w:rsidRPr="006E6861">
              <w:rPr>
                <w:rFonts w:ascii="Times New Roman Mon" w:eastAsia="Times New Roman" w:hAnsi="Times New Roman Mon" w:cs="Times New Roman"/>
                <w:sz w:val="20"/>
                <w:szCs w:val="20"/>
              </w:rPr>
              <w:t>27.59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E329B8" w14:textId="1D949DC8" w:rsidR="00863513" w:rsidRPr="006E6861" w:rsidRDefault="00863513" w:rsidP="00863513">
            <w:pPr>
              <w:jc w:val="right"/>
              <w:rPr>
                <w:rFonts w:ascii="Times New Roman Mon" w:eastAsia="Times New Roman" w:hAnsi="Times New Roman Mon" w:cs="Times New Roman"/>
                <w:sz w:val="20"/>
                <w:szCs w:val="20"/>
              </w:rPr>
            </w:pPr>
            <w:r w:rsidRPr="006E6861">
              <w:rPr>
                <w:rFonts w:ascii="Times New Roman Mon" w:eastAsia="Times New Roman" w:hAnsi="Times New Roman Mon" w:cs="Times New Roman"/>
                <w:sz w:val="20"/>
                <w:szCs w:val="20"/>
              </w:rPr>
              <w:t xml:space="preserve">     11.44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C42028" w14:textId="5ACA218D" w:rsidR="00863513" w:rsidRPr="006E6861" w:rsidRDefault="00863513" w:rsidP="00863513">
            <w:pPr>
              <w:jc w:val="right"/>
              <w:rPr>
                <w:rFonts w:ascii="Times New Roman Mon" w:eastAsia="Times New Roman" w:hAnsi="Times New Roman Mon" w:cs="Times New Roman"/>
                <w:sz w:val="20"/>
                <w:szCs w:val="20"/>
              </w:rPr>
            </w:pPr>
            <w:r w:rsidRPr="006E6861">
              <w:rPr>
                <w:rFonts w:ascii="Times New Roman Mon" w:eastAsia="Times New Roman" w:hAnsi="Times New Roman Mon" w:cs="Times New Roman"/>
                <w:sz w:val="20"/>
                <w:szCs w:val="20"/>
              </w:rPr>
              <w:t xml:space="preserve">    1,417.65 </w:t>
            </w:r>
          </w:p>
        </w:tc>
      </w:tr>
      <w:tr w:rsidR="00863513" w:rsidRPr="006E6861" w14:paraId="0BCBBAEA" w14:textId="77777777" w:rsidTr="00BE6022">
        <w:trPr>
          <w:trHeight w:val="360"/>
          <w:jc w:val="center"/>
        </w:trPr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BACC6" w:themeFill="accent5"/>
            <w:noWrap/>
            <w:vAlign w:val="center"/>
            <w:hideMark/>
          </w:tcPr>
          <w:p w14:paraId="2208788D" w14:textId="77777777" w:rsidR="00863513" w:rsidRPr="006E6861" w:rsidRDefault="00863513" w:rsidP="00863513">
            <w:pPr>
              <w:jc w:val="right"/>
              <w:rPr>
                <w:rFonts w:ascii="Times New Roman Mon" w:eastAsia="Times New Roman" w:hAnsi="Times New Roman Mon" w:cs="Times New Roman"/>
                <w:sz w:val="20"/>
                <w:szCs w:val="20"/>
              </w:rPr>
            </w:pPr>
            <w:r w:rsidRPr="006E6861">
              <w:rPr>
                <w:rFonts w:ascii="Times New Roman Mon" w:eastAsia="Times New Roman" w:hAnsi="Times New Roman Mon" w:cs="Times New Roman"/>
                <w:sz w:val="20"/>
                <w:szCs w:val="20"/>
              </w:rPr>
              <w:t>6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4BACC6" w:themeFill="accent5"/>
            <w:noWrap/>
            <w:vAlign w:val="center"/>
            <w:hideMark/>
          </w:tcPr>
          <w:p w14:paraId="3A0575FD" w14:textId="77777777" w:rsidR="00863513" w:rsidRPr="006E6861" w:rsidRDefault="00863513" w:rsidP="00863513">
            <w:pPr>
              <w:rPr>
                <w:rFonts w:ascii="Times New Roman Mon" w:eastAsia="Times New Roman" w:hAnsi="Times New Roman Mon" w:cs="Times New Roman"/>
                <w:sz w:val="20"/>
                <w:szCs w:val="20"/>
              </w:rPr>
            </w:pPr>
            <w:r w:rsidRPr="006E6861">
              <w:rPr>
                <w:rFonts w:ascii="Times New Roman Mon" w:eastAsia="Times New Roman" w:hAnsi="Times New Roman Mon" w:cs="Times New Roman"/>
                <w:sz w:val="20"/>
                <w:szCs w:val="20"/>
              </w:rPr>
              <w:t>"</w:t>
            </w:r>
            <w:proofErr w:type="spellStart"/>
            <w:r w:rsidRPr="006E6861">
              <w:rPr>
                <w:rFonts w:ascii="Times New Roman Mon" w:eastAsia="Times New Roman" w:hAnsi="Times New Roman Mon" w:cs="Times New Roman"/>
                <w:sz w:val="20"/>
                <w:szCs w:val="20"/>
              </w:rPr>
              <w:t>Миг</w:t>
            </w:r>
            <w:proofErr w:type="spellEnd"/>
            <w:r w:rsidRPr="006E6861">
              <w:rPr>
                <w:rFonts w:ascii="Times New Roman Mon" w:eastAsia="Times New Roman" w:hAnsi="Times New Roman Mon" w:cs="Times New Roman"/>
                <w:sz w:val="20"/>
                <w:szCs w:val="20"/>
              </w:rPr>
              <w:t xml:space="preserve"> даатгал" ХХК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8C50A9" w14:textId="77777777" w:rsidR="00863513" w:rsidRPr="006E6861" w:rsidRDefault="00863513" w:rsidP="00863513">
            <w:pPr>
              <w:jc w:val="right"/>
              <w:rPr>
                <w:rFonts w:ascii="Times New Roman Mon" w:eastAsia="Times New Roman" w:hAnsi="Times New Roman Mon" w:cs="Times New Roman"/>
                <w:sz w:val="20"/>
                <w:szCs w:val="20"/>
              </w:rPr>
            </w:pPr>
            <w:r w:rsidRPr="006E6861">
              <w:rPr>
                <w:rFonts w:ascii="Times New Roman Mon" w:eastAsia="Times New Roman" w:hAnsi="Times New Roman Mon" w:cs="Times New Roman"/>
                <w:sz w:val="20"/>
                <w:szCs w:val="20"/>
              </w:rPr>
              <w:t>1,892.7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FF56DB" w14:textId="77777777" w:rsidR="00863513" w:rsidRPr="006E6861" w:rsidRDefault="00863513" w:rsidP="00863513">
            <w:pPr>
              <w:jc w:val="right"/>
              <w:rPr>
                <w:rFonts w:ascii="Times New Roman Mon" w:eastAsia="Times New Roman" w:hAnsi="Times New Roman Mon" w:cs="Times New Roman"/>
                <w:sz w:val="20"/>
                <w:szCs w:val="20"/>
              </w:rPr>
            </w:pPr>
            <w:r w:rsidRPr="006E6861">
              <w:rPr>
                <w:rFonts w:ascii="Times New Roman Mon" w:eastAsia="Times New Roman" w:hAnsi="Times New Roman Mon" w:cs="Times New Roman"/>
                <w:sz w:val="20"/>
                <w:szCs w:val="20"/>
              </w:rPr>
              <w:t>1,496.7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B40C50" w14:textId="77777777" w:rsidR="00863513" w:rsidRPr="006E6861" w:rsidRDefault="00863513" w:rsidP="00863513">
            <w:pPr>
              <w:jc w:val="right"/>
              <w:rPr>
                <w:rFonts w:ascii="Times New Roman Mon" w:eastAsia="Times New Roman" w:hAnsi="Times New Roman Mon" w:cs="Times New Roman"/>
                <w:sz w:val="20"/>
                <w:szCs w:val="20"/>
              </w:rPr>
            </w:pPr>
            <w:r w:rsidRPr="006E6861">
              <w:rPr>
                <w:rFonts w:ascii="Times New Roman Mon" w:eastAsia="Times New Roman" w:hAnsi="Times New Roman Mon" w:cs="Times New Roman"/>
                <w:sz w:val="20"/>
                <w:szCs w:val="20"/>
              </w:rPr>
              <w:t>-20.9%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494377" w14:textId="77777777" w:rsidR="00863513" w:rsidRPr="006E6861" w:rsidRDefault="00863513" w:rsidP="00863513">
            <w:pPr>
              <w:jc w:val="right"/>
              <w:rPr>
                <w:rFonts w:ascii="Times New Roman Mon" w:eastAsia="Times New Roman" w:hAnsi="Times New Roman Mon" w:cs="Times New Roman"/>
                <w:sz w:val="20"/>
                <w:szCs w:val="20"/>
              </w:rPr>
            </w:pPr>
            <w:r w:rsidRPr="006E6861">
              <w:rPr>
                <w:rFonts w:ascii="Times New Roman Mon" w:eastAsia="Times New Roman" w:hAnsi="Times New Roman Mon" w:cs="Times New Roman"/>
                <w:sz w:val="20"/>
                <w:szCs w:val="20"/>
              </w:rPr>
              <w:t>12.2%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ADDD02" w14:textId="70A905B4" w:rsidR="00863513" w:rsidRPr="006E6861" w:rsidRDefault="00863513" w:rsidP="00863513">
            <w:pPr>
              <w:jc w:val="right"/>
              <w:rPr>
                <w:rFonts w:ascii="Times New Roman Mon" w:eastAsia="Times New Roman" w:hAnsi="Times New Roman Mon" w:cs="Times New Roman"/>
                <w:sz w:val="20"/>
                <w:szCs w:val="20"/>
              </w:rPr>
            </w:pPr>
            <w:r w:rsidRPr="006E6861">
              <w:rPr>
                <w:rFonts w:ascii="Times New Roman Mon" w:eastAsia="Times New Roman" w:hAnsi="Times New Roman Mon" w:cs="Times New Roman"/>
                <w:sz w:val="20"/>
                <w:szCs w:val="20"/>
              </w:rPr>
              <w:t>-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047914" w14:textId="6F36BAEA" w:rsidR="00863513" w:rsidRPr="006E6861" w:rsidRDefault="00863513" w:rsidP="00863513">
            <w:pPr>
              <w:jc w:val="right"/>
              <w:rPr>
                <w:rFonts w:ascii="Times New Roman Mon" w:eastAsia="Times New Roman" w:hAnsi="Times New Roman Mon" w:cs="Times New Roman"/>
                <w:sz w:val="20"/>
                <w:szCs w:val="20"/>
              </w:rPr>
            </w:pPr>
            <w:r w:rsidRPr="006E6861">
              <w:rPr>
                <w:rFonts w:ascii="Times New Roman Mon" w:eastAsia="Times New Roman" w:hAnsi="Times New Roman Mon" w:cs="Times New Roman"/>
                <w:sz w:val="20"/>
                <w:szCs w:val="20"/>
              </w:rPr>
              <w:t xml:space="preserve">    38.37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A5EEED" w14:textId="60861898" w:rsidR="00863513" w:rsidRPr="006E6861" w:rsidRDefault="00863513" w:rsidP="00863513">
            <w:pPr>
              <w:jc w:val="right"/>
              <w:rPr>
                <w:rFonts w:ascii="Times New Roman Mon" w:eastAsia="Times New Roman" w:hAnsi="Times New Roman Mon" w:cs="Times New Roman"/>
                <w:sz w:val="20"/>
                <w:szCs w:val="20"/>
              </w:rPr>
            </w:pPr>
            <w:r w:rsidRPr="006E6861">
              <w:rPr>
                <w:rFonts w:ascii="Times New Roman Mon" w:eastAsia="Times New Roman" w:hAnsi="Times New Roman Mon" w:cs="Times New Roman"/>
                <w:sz w:val="20"/>
                <w:szCs w:val="20"/>
              </w:rPr>
              <w:t xml:space="preserve">    1,458.29 </w:t>
            </w:r>
          </w:p>
        </w:tc>
      </w:tr>
      <w:tr w:rsidR="00863513" w:rsidRPr="006E6861" w14:paraId="6C219622" w14:textId="77777777" w:rsidTr="00BE6022">
        <w:trPr>
          <w:trHeight w:val="360"/>
          <w:jc w:val="center"/>
        </w:trPr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BACC6" w:themeFill="accent5"/>
            <w:noWrap/>
            <w:vAlign w:val="center"/>
            <w:hideMark/>
          </w:tcPr>
          <w:p w14:paraId="21CE5B0E" w14:textId="77777777" w:rsidR="00863513" w:rsidRPr="006E6861" w:rsidRDefault="00863513" w:rsidP="00863513">
            <w:pPr>
              <w:jc w:val="right"/>
              <w:rPr>
                <w:rFonts w:ascii="Times New Roman Mon" w:eastAsia="Times New Roman" w:hAnsi="Times New Roman Mon" w:cs="Times New Roman"/>
                <w:sz w:val="20"/>
                <w:szCs w:val="20"/>
              </w:rPr>
            </w:pPr>
            <w:r w:rsidRPr="006E6861">
              <w:rPr>
                <w:rFonts w:ascii="Times New Roman Mon" w:eastAsia="Times New Roman" w:hAnsi="Times New Roman Mon" w:cs="Times New Roman"/>
                <w:sz w:val="20"/>
                <w:szCs w:val="20"/>
              </w:rPr>
              <w:t>7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4BACC6" w:themeFill="accent5"/>
            <w:noWrap/>
            <w:vAlign w:val="center"/>
            <w:hideMark/>
          </w:tcPr>
          <w:p w14:paraId="0487FCD5" w14:textId="77777777" w:rsidR="00863513" w:rsidRPr="006E6861" w:rsidRDefault="00863513" w:rsidP="00863513">
            <w:pPr>
              <w:rPr>
                <w:rFonts w:ascii="Times New Roman Mon" w:eastAsia="Times New Roman" w:hAnsi="Times New Roman Mon" w:cs="Times New Roman"/>
                <w:sz w:val="20"/>
                <w:szCs w:val="20"/>
              </w:rPr>
            </w:pPr>
            <w:r w:rsidRPr="006E6861">
              <w:rPr>
                <w:rFonts w:ascii="Times New Roman Mon" w:eastAsia="Times New Roman" w:hAnsi="Times New Roman Mon" w:cs="Times New Roman"/>
                <w:sz w:val="20"/>
                <w:szCs w:val="20"/>
              </w:rPr>
              <w:t>"Монгол даатгал" ХК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FB3B90" w14:textId="77777777" w:rsidR="00863513" w:rsidRPr="006E6861" w:rsidRDefault="00863513" w:rsidP="00863513">
            <w:pPr>
              <w:jc w:val="right"/>
              <w:rPr>
                <w:rFonts w:ascii="Times New Roman Mon" w:eastAsia="Times New Roman" w:hAnsi="Times New Roman Mon" w:cs="Times New Roman"/>
                <w:sz w:val="20"/>
                <w:szCs w:val="20"/>
              </w:rPr>
            </w:pPr>
            <w:r w:rsidRPr="006E6861">
              <w:rPr>
                <w:rFonts w:ascii="Times New Roman Mon" w:eastAsia="Times New Roman" w:hAnsi="Times New Roman Mon" w:cs="Times New Roman"/>
                <w:sz w:val="20"/>
                <w:szCs w:val="20"/>
              </w:rPr>
              <w:t>2,514.3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28E865" w14:textId="77777777" w:rsidR="00863513" w:rsidRPr="006E6861" w:rsidRDefault="00863513" w:rsidP="00863513">
            <w:pPr>
              <w:jc w:val="right"/>
              <w:rPr>
                <w:rFonts w:ascii="Times New Roman Mon" w:eastAsia="Times New Roman" w:hAnsi="Times New Roman Mon" w:cs="Times New Roman"/>
                <w:sz w:val="20"/>
                <w:szCs w:val="20"/>
              </w:rPr>
            </w:pPr>
            <w:r w:rsidRPr="006E6861">
              <w:rPr>
                <w:rFonts w:ascii="Times New Roman Mon" w:eastAsia="Times New Roman" w:hAnsi="Times New Roman Mon" w:cs="Times New Roman"/>
                <w:sz w:val="20"/>
                <w:szCs w:val="20"/>
              </w:rPr>
              <w:t>1,748.4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681F85" w14:textId="77777777" w:rsidR="00863513" w:rsidRPr="006E6861" w:rsidRDefault="00863513" w:rsidP="00863513">
            <w:pPr>
              <w:jc w:val="right"/>
              <w:rPr>
                <w:rFonts w:ascii="Times New Roman Mon" w:eastAsia="Times New Roman" w:hAnsi="Times New Roman Mon" w:cs="Times New Roman"/>
                <w:sz w:val="20"/>
                <w:szCs w:val="20"/>
              </w:rPr>
            </w:pPr>
            <w:r w:rsidRPr="006E6861">
              <w:rPr>
                <w:rFonts w:ascii="Times New Roman Mon" w:eastAsia="Times New Roman" w:hAnsi="Times New Roman Mon" w:cs="Times New Roman"/>
                <w:sz w:val="20"/>
                <w:szCs w:val="20"/>
              </w:rPr>
              <w:t>-30.5%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8DE6F7" w14:textId="77777777" w:rsidR="00863513" w:rsidRPr="006E6861" w:rsidRDefault="00863513" w:rsidP="00863513">
            <w:pPr>
              <w:jc w:val="right"/>
              <w:rPr>
                <w:rFonts w:ascii="Times New Roman Mon" w:eastAsia="Times New Roman" w:hAnsi="Times New Roman Mon" w:cs="Times New Roman"/>
                <w:sz w:val="20"/>
                <w:szCs w:val="20"/>
              </w:rPr>
            </w:pPr>
            <w:r w:rsidRPr="006E6861">
              <w:rPr>
                <w:rFonts w:ascii="Times New Roman Mon" w:eastAsia="Times New Roman" w:hAnsi="Times New Roman Mon" w:cs="Times New Roman"/>
                <w:sz w:val="20"/>
                <w:szCs w:val="20"/>
              </w:rPr>
              <w:t>14.2%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E26DAC" w14:textId="7551D45C" w:rsidR="00863513" w:rsidRPr="006E6861" w:rsidRDefault="00863513" w:rsidP="00863513">
            <w:pPr>
              <w:jc w:val="right"/>
              <w:rPr>
                <w:rFonts w:ascii="Times New Roman Mon" w:eastAsia="Times New Roman" w:hAnsi="Times New Roman Mon" w:cs="Times New Roman"/>
                <w:sz w:val="20"/>
                <w:szCs w:val="20"/>
              </w:rPr>
            </w:pPr>
            <w:r w:rsidRPr="006E6861">
              <w:rPr>
                <w:rFonts w:ascii="Times New Roman Mon" w:eastAsia="Times New Roman" w:hAnsi="Times New Roman Mon" w:cs="Times New Roman"/>
                <w:sz w:val="20"/>
                <w:szCs w:val="20"/>
              </w:rPr>
              <w:t>6.01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961C7A" w14:textId="373E801A" w:rsidR="00863513" w:rsidRPr="006E6861" w:rsidRDefault="00863513" w:rsidP="00863513">
            <w:pPr>
              <w:jc w:val="right"/>
              <w:rPr>
                <w:rFonts w:ascii="Times New Roman Mon" w:eastAsia="Times New Roman" w:hAnsi="Times New Roman Mon" w:cs="Times New Roman"/>
                <w:sz w:val="20"/>
                <w:szCs w:val="20"/>
              </w:rPr>
            </w:pPr>
            <w:r w:rsidRPr="006E6861">
              <w:rPr>
                <w:rFonts w:ascii="Times New Roman Mon" w:eastAsia="Times New Roman" w:hAnsi="Times New Roman Mon" w:cs="Times New Roman"/>
                <w:sz w:val="20"/>
                <w:szCs w:val="20"/>
              </w:rPr>
              <w:t xml:space="preserve">      23.02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CF489E" w14:textId="122FB480" w:rsidR="00863513" w:rsidRPr="006E6861" w:rsidRDefault="00863513" w:rsidP="00863513">
            <w:pPr>
              <w:jc w:val="right"/>
              <w:rPr>
                <w:rFonts w:ascii="Times New Roman Mon" w:eastAsia="Times New Roman" w:hAnsi="Times New Roman Mon" w:cs="Times New Roman"/>
                <w:sz w:val="20"/>
                <w:szCs w:val="20"/>
              </w:rPr>
            </w:pPr>
            <w:r w:rsidRPr="006E6861">
              <w:rPr>
                <w:rFonts w:ascii="Times New Roman Mon" w:eastAsia="Times New Roman" w:hAnsi="Times New Roman Mon" w:cs="Times New Roman"/>
                <w:sz w:val="20"/>
                <w:szCs w:val="20"/>
              </w:rPr>
              <w:t xml:space="preserve">    1,719.40 </w:t>
            </w:r>
          </w:p>
        </w:tc>
      </w:tr>
      <w:tr w:rsidR="00863513" w:rsidRPr="006E6861" w14:paraId="232E7E99" w14:textId="77777777" w:rsidTr="00BE6022">
        <w:trPr>
          <w:trHeight w:val="360"/>
          <w:jc w:val="center"/>
        </w:trPr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BACC6" w:themeFill="accent5"/>
            <w:noWrap/>
            <w:vAlign w:val="center"/>
            <w:hideMark/>
          </w:tcPr>
          <w:p w14:paraId="5F899428" w14:textId="77777777" w:rsidR="00863513" w:rsidRPr="006E6861" w:rsidRDefault="00863513" w:rsidP="00863513">
            <w:pPr>
              <w:jc w:val="right"/>
              <w:rPr>
                <w:rFonts w:ascii="Times New Roman Mon" w:eastAsia="Times New Roman" w:hAnsi="Times New Roman Mon" w:cs="Times New Roman"/>
                <w:sz w:val="20"/>
                <w:szCs w:val="20"/>
              </w:rPr>
            </w:pPr>
            <w:r w:rsidRPr="006E6861">
              <w:rPr>
                <w:rFonts w:ascii="Times New Roman Mon" w:eastAsia="Times New Roman" w:hAnsi="Times New Roman Mon" w:cs="Times New Roman"/>
                <w:sz w:val="20"/>
                <w:szCs w:val="20"/>
              </w:rPr>
              <w:t>8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4BACC6" w:themeFill="accent5"/>
            <w:noWrap/>
            <w:vAlign w:val="center"/>
            <w:hideMark/>
          </w:tcPr>
          <w:p w14:paraId="3C059B79" w14:textId="77777777" w:rsidR="00863513" w:rsidRPr="006E6861" w:rsidRDefault="00863513" w:rsidP="00863513">
            <w:pPr>
              <w:rPr>
                <w:rFonts w:ascii="Times New Roman Mon" w:eastAsia="Times New Roman" w:hAnsi="Times New Roman Mon" w:cs="Times New Roman"/>
                <w:sz w:val="20"/>
                <w:szCs w:val="20"/>
              </w:rPr>
            </w:pPr>
            <w:r w:rsidRPr="006E6861">
              <w:rPr>
                <w:rFonts w:ascii="Times New Roman Mon" w:eastAsia="Times New Roman" w:hAnsi="Times New Roman Mon" w:cs="Times New Roman"/>
                <w:sz w:val="20"/>
                <w:szCs w:val="20"/>
              </w:rPr>
              <w:t>"</w:t>
            </w:r>
            <w:proofErr w:type="spellStart"/>
            <w:r w:rsidRPr="006E6861">
              <w:rPr>
                <w:rFonts w:ascii="Times New Roman Mon" w:eastAsia="Times New Roman" w:hAnsi="Times New Roman Mon" w:cs="Times New Roman"/>
                <w:sz w:val="20"/>
                <w:szCs w:val="20"/>
              </w:rPr>
              <w:t>Монре</w:t>
            </w:r>
            <w:proofErr w:type="spellEnd"/>
            <w:r w:rsidRPr="006E6861">
              <w:rPr>
                <w:rFonts w:ascii="Times New Roman Mon" w:eastAsia="Times New Roman" w:hAnsi="Times New Roman Mon" w:cs="Times New Roman"/>
                <w:sz w:val="20"/>
                <w:szCs w:val="20"/>
              </w:rPr>
              <w:t xml:space="preserve"> даатгал" ХХК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2A3BBC" w14:textId="77777777" w:rsidR="00863513" w:rsidRPr="006E6861" w:rsidRDefault="00863513" w:rsidP="00863513">
            <w:pPr>
              <w:jc w:val="right"/>
              <w:rPr>
                <w:rFonts w:ascii="Times New Roman Mon" w:eastAsia="Times New Roman" w:hAnsi="Times New Roman Mon" w:cs="Times New Roman"/>
                <w:sz w:val="20"/>
                <w:szCs w:val="20"/>
              </w:rPr>
            </w:pPr>
            <w:r w:rsidRPr="006E6861">
              <w:rPr>
                <w:rFonts w:ascii="Times New Roman Mon" w:eastAsia="Times New Roman" w:hAnsi="Times New Roman Mon" w:cs="Times New Roman"/>
                <w:sz w:val="20"/>
                <w:szCs w:val="20"/>
              </w:rPr>
              <w:t>1,034.1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427FC6" w14:textId="77777777" w:rsidR="00863513" w:rsidRPr="006E6861" w:rsidRDefault="00863513" w:rsidP="00863513">
            <w:pPr>
              <w:jc w:val="right"/>
              <w:rPr>
                <w:rFonts w:ascii="Times New Roman Mon" w:eastAsia="Times New Roman" w:hAnsi="Times New Roman Mon" w:cs="Times New Roman"/>
                <w:sz w:val="20"/>
                <w:szCs w:val="20"/>
              </w:rPr>
            </w:pPr>
            <w:r w:rsidRPr="006E6861">
              <w:rPr>
                <w:rFonts w:ascii="Times New Roman Mon" w:eastAsia="Times New Roman" w:hAnsi="Times New Roman Mon" w:cs="Times New Roman"/>
                <w:sz w:val="20"/>
                <w:szCs w:val="20"/>
              </w:rPr>
              <w:t>657.5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2CBF07" w14:textId="77777777" w:rsidR="00863513" w:rsidRPr="006E6861" w:rsidRDefault="00863513" w:rsidP="00863513">
            <w:pPr>
              <w:jc w:val="right"/>
              <w:rPr>
                <w:rFonts w:ascii="Times New Roman Mon" w:eastAsia="Times New Roman" w:hAnsi="Times New Roman Mon" w:cs="Times New Roman"/>
                <w:sz w:val="20"/>
                <w:szCs w:val="20"/>
              </w:rPr>
            </w:pPr>
            <w:r w:rsidRPr="006E6861">
              <w:rPr>
                <w:rFonts w:ascii="Times New Roman Mon" w:eastAsia="Times New Roman" w:hAnsi="Times New Roman Mon" w:cs="Times New Roman"/>
                <w:sz w:val="20"/>
                <w:szCs w:val="20"/>
              </w:rPr>
              <w:t>-36.4%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A918D4" w14:textId="77777777" w:rsidR="00863513" w:rsidRPr="006E6861" w:rsidRDefault="00863513" w:rsidP="00863513">
            <w:pPr>
              <w:jc w:val="right"/>
              <w:rPr>
                <w:rFonts w:ascii="Times New Roman Mon" w:eastAsia="Times New Roman" w:hAnsi="Times New Roman Mon" w:cs="Times New Roman"/>
                <w:sz w:val="20"/>
                <w:szCs w:val="20"/>
              </w:rPr>
            </w:pPr>
            <w:r w:rsidRPr="006E6861">
              <w:rPr>
                <w:rFonts w:ascii="Times New Roman Mon" w:eastAsia="Times New Roman" w:hAnsi="Times New Roman Mon" w:cs="Times New Roman"/>
                <w:sz w:val="20"/>
                <w:szCs w:val="20"/>
              </w:rPr>
              <w:t>5.3%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2A5A14" w14:textId="58C28CB8" w:rsidR="00863513" w:rsidRPr="006E6861" w:rsidRDefault="00863513" w:rsidP="00863513">
            <w:pPr>
              <w:jc w:val="right"/>
              <w:rPr>
                <w:rFonts w:ascii="Times New Roman Mon" w:eastAsia="Times New Roman" w:hAnsi="Times New Roman Mon" w:cs="Times New Roman"/>
                <w:sz w:val="20"/>
                <w:szCs w:val="20"/>
              </w:rPr>
            </w:pPr>
            <w:r w:rsidRPr="006E6861">
              <w:rPr>
                <w:rFonts w:ascii="Times New Roman Mon" w:eastAsia="Times New Roman" w:hAnsi="Times New Roman Mon" w:cs="Times New Roman"/>
                <w:sz w:val="20"/>
                <w:szCs w:val="20"/>
              </w:rPr>
              <w:t>-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CE7BAB" w14:textId="44233F69" w:rsidR="00863513" w:rsidRPr="006E6861" w:rsidRDefault="00863513" w:rsidP="00863513">
            <w:pPr>
              <w:jc w:val="right"/>
              <w:rPr>
                <w:rFonts w:ascii="Times New Roman Mon" w:eastAsia="Times New Roman" w:hAnsi="Times New Roman Mon" w:cs="Times New Roman"/>
                <w:sz w:val="20"/>
                <w:szCs w:val="20"/>
              </w:rPr>
            </w:pPr>
            <w:r w:rsidRPr="006E6861">
              <w:rPr>
                <w:rFonts w:ascii="Times New Roman Mon" w:eastAsia="Times New Roman" w:hAnsi="Times New Roman Mon" w:cs="Times New Roman"/>
                <w:sz w:val="20"/>
                <w:szCs w:val="20"/>
              </w:rPr>
              <w:t xml:space="preserve">       -  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6B371F" w14:textId="4C10445E" w:rsidR="00863513" w:rsidRPr="006E6861" w:rsidRDefault="00863513" w:rsidP="00863513">
            <w:pPr>
              <w:jc w:val="right"/>
              <w:rPr>
                <w:rFonts w:ascii="Times New Roman Mon" w:eastAsia="Times New Roman" w:hAnsi="Times New Roman Mon" w:cs="Times New Roman"/>
                <w:sz w:val="20"/>
                <w:szCs w:val="20"/>
              </w:rPr>
            </w:pPr>
            <w:r w:rsidRPr="006E6861">
              <w:rPr>
                <w:rFonts w:ascii="Times New Roman Mon" w:eastAsia="Times New Roman" w:hAnsi="Times New Roman Mon" w:cs="Times New Roman"/>
                <w:sz w:val="20"/>
                <w:szCs w:val="20"/>
              </w:rPr>
              <w:t xml:space="preserve">      657.52 </w:t>
            </w:r>
          </w:p>
        </w:tc>
      </w:tr>
      <w:tr w:rsidR="00863513" w:rsidRPr="006E6861" w14:paraId="76792CC6" w14:textId="77777777" w:rsidTr="00BE6022">
        <w:trPr>
          <w:trHeight w:val="360"/>
          <w:jc w:val="center"/>
        </w:trPr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BACC6" w:themeFill="accent5"/>
            <w:noWrap/>
            <w:vAlign w:val="center"/>
            <w:hideMark/>
          </w:tcPr>
          <w:p w14:paraId="49BB815B" w14:textId="77777777" w:rsidR="00863513" w:rsidRPr="006E6861" w:rsidRDefault="00863513" w:rsidP="00863513">
            <w:pPr>
              <w:jc w:val="right"/>
              <w:rPr>
                <w:rFonts w:ascii="Times New Roman Mon" w:eastAsia="Times New Roman" w:hAnsi="Times New Roman Mon" w:cs="Times New Roman"/>
                <w:sz w:val="20"/>
                <w:szCs w:val="20"/>
              </w:rPr>
            </w:pPr>
            <w:r w:rsidRPr="006E6861">
              <w:rPr>
                <w:rFonts w:ascii="Times New Roman Mon" w:eastAsia="Times New Roman" w:hAnsi="Times New Roman Mon" w:cs="Times New Roman"/>
                <w:sz w:val="20"/>
                <w:szCs w:val="20"/>
              </w:rPr>
              <w:t>9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4BACC6" w:themeFill="accent5"/>
            <w:noWrap/>
            <w:vAlign w:val="center"/>
            <w:hideMark/>
          </w:tcPr>
          <w:p w14:paraId="395E6EBA" w14:textId="77777777" w:rsidR="00863513" w:rsidRPr="006E6861" w:rsidRDefault="00863513" w:rsidP="00863513">
            <w:pPr>
              <w:rPr>
                <w:rFonts w:ascii="Times New Roman Mon" w:eastAsia="Times New Roman" w:hAnsi="Times New Roman Mon" w:cs="Times New Roman"/>
                <w:sz w:val="20"/>
                <w:szCs w:val="20"/>
              </w:rPr>
            </w:pPr>
            <w:r w:rsidRPr="006E6861">
              <w:rPr>
                <w:rFonts w:ascii="Times New Roman Mon" w:eastAsia="Times New Roman" w:hAnsi="Times New Roman Mon" w:cs="Times New Roman"/>
                <w:sz w:val="20"/>
                <w:szCs w:val="20"/>
              </w:rPr>
              <w:t>"М</w:t>
            </w:r>
            <w:r w:rsidRPr="006E6861">
              <w:rPr>
                <w:rFonts w:ascii="Cambria" w:eastAsia="Times New Roman" w:hAnsi="Cambria" w:cs="Cambria"/>
                <w:sz w:val="20"/>
                <w:szCs w:val="20"/>
              </w:rPr>
              <w:t>ө</w:t>
            </w:r>
            <w:r w:rsidRPr="006E6861">
              <w:rPr>
                <w:rFonts w:ascii="Times New Roman Mon" w:eastAsia="Times New Roman" w:hAnsi="Times New Roman Mon" w:cs="Times New Roman Mon"/>
                <w:sz w:val="20"/>
                <w:szCs w:val="20"/>
              </w:rPr>
              <w:t>нх</w:t>
            </w:r>
            <w:r w:rsidRPr="006E6861">
              <w:rPr>
                <w:rFonts w:ascii="Times New Roman Mon" w:eastAsia="Times New Roman" w:hAnsi="Times New Roman Mon" w:cs="Times New Roman"/>
                <w:sz w:val="20"/>
                <w:szCs w:val="20"/>
              </w:rPr>
              <w:t xml:space="preserve"> </w:t>
            </w:r>
            <w:r w:rsidRPr="006E6861">
              <w:rPr>
                <w:rFonts w:ascii="Times New Roman Mon" w:eastAsia="Times New Roman" w:hAnsi="Times New Roman Mon" w:cs="Times New Roman Mon"/>
                <w:sz w:val="20"/>
                <w:szCs w:val="20"/>
              </w:rPr>
              <w:t>даатгал</w:t>
            </w:r>
            <w:r w:rsidRPr="006E6861">
              <w:rPr>
                <w:rFonts w:ascii="Times New Roman Mon" w:eastAsia="Times New Roman" w:hAnsi="Times New Roman Mon" w:cs="Times New Roman"/>
                <w:sz w:val="20"/>
                <w:szCs w:val="20"/>
              </w:rPr>
              <w:t xml:space="preserve">" </w:t>
            </w:r>
            <w:r w:rsidRPr="006E6861">
              <w:rPr>
                <w:rFonts w:ascii="Times New Roman Mon" w:eastAsia="Times New Roman" w:hAnsi="Times New Roman Mon" w:cs="Times New Roman Mon"/>
                <w:sz w:val="20"/>
                <w:szCs w:val="20"/>
              </w:rPr>
              <w:t>ХХК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CABA45" w14:textId="77777777" w:rsidR="00863513" w:rsidRPr="006E6861" w:rsidRDefault="00863513" w:rsidP="00863513">
            <w:pPr>
              <w:jc w:val="right"/>
              <w:rPr>
                <w:rFonts w:ascii="Times New Roman Mon" w:eastAsia="Times New Roman" w:hAnsi="Times New Roman Mon" w:cs="Times New Roman"/>
                <w:sz w:val="20"/>
                <w:szCs w:val="20"/>
              </w:rPr>
            </w:pPr>
            <w:r w:rsidRPr="006E6861">
              <w:rPr>
                <w:rFonts w:ascii="Times New Roman Mon" w:eastAsia="Times New Roman" w:hAnsi="Times New Roman Mon" w:cs="Times New Roman"/>
                <w:sz w:val="20"/>
                <w:szCs w:val="20"/>
              </w:rPr>
              <w:t>312.3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58EE10" w14:textId="77777777" w:rsidR="00863513" w:rsidRPr="006E6861" w:rsidRDefault="00863513" w:rsidP="00863513">
            <w:pPr>
              <w:jc w:val="right"/>
              <w:rPr>
                <w:rFonts w:ascii="Times New Roman Mon" w:eastAsia="Times New Roman" w:hAnsi="Times New Roman Mon" w:cs="Times New Roman"/>
                <w:sz w:val="20"/>
                <w:szCs w:val="20"/>
              </w:rPr>
            </w:pPr>
            <w:r w:rsidRPr="006E6861">
              <w:rPr>
                <w:rFonts w:ascii="Times New Roman Mon" w:eastAsia="Times New Roman" w:hAnsi="Times New Roman Mon" w:cs="Times New Roman"/>
                <w:sz w:val="20"/>
                <w:szCs w:val="20"/>
              </w:rPr>
              <w:t>374.7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B1C58A" w14:textId="77777777" w:rsidR="00863513" w:rsidRPr="006E6861" w:rsidRDefault="00863513" w:rsidP="00863513">
            <w:pPr>
              <w:jc w:val="right"/>
              <w:rPr>
                <w:rFonts w:ascii="Times New Roman Mon" w:eastAsia="Times New Roman" w:hAnsi="Times New Roman Mon" w:cs="Times New Roman"/>
                <w:sz w:val="20"/>
                <w:szCs w:val="20"/>
              </w:rPr>
            </w:pPr>
            <w:r w:rsidRPr="006E6861">
              <w:rPr>
                <w:rFonts w:ascii="Times New Roman Mon" w:eastAsia="Times New Roman" w:hAnsi="Times New Roman Mon" w:cs="Times New Roman"/>
                <w:sz w:val="20"/>
                <w:szCs w:val="20"/>
              </w:rPr>
              <w:t>20.0%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F3FDEC" w14:textId="77777777" w:rsidR="00863513" w:rsidRPr="006E6861" w:rsidRDefault="00863513" w:rsidP="00863513">
            <w:pPr>
              <w:jc w:val="right"/>
              <w:rPr>
                <w:rFonts w:ascii="Times New Roman Mon" w:eastAsia="Times New Roman" w:hAnsi="Times New Roman Mon" w:cs="Times New Roman"/>
                <w:sz w:val="20"/>
                <w:szCs w:val="20"/>
              </w:rPr>
            </w:pPr>
            <w:r w:rsidRPr="006E6861">
              <w:rPr>
                <w:rFonts w:ascii="Times New Roman Mon" w:eastAsia="Times New Roman" w:hAnsi="Times New Roman Mon" w:cs="Times New Roman"/>
                <w:sz w:val="20"/>
                <w:szCs w:val="20"/>
              </w:rPr>
              <w:t>3.0%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6128D1" w14:textId="4D9A685F" w:rsidR="00863513" w:rsidRPr="006E6861" w:rsidRDefault="00863513" w:rsidP="00863513">
            <w:pPr>
              <w:jc w:val="right"/>
              <w:rPr>
                <w:rFonts w:ascii="Times New Roman Mon" w:eastAsia="Times New Roman" w:hAnsi="Times New Roman Mon" w:cs="Times New Roman"/>
                <w:sz w:val="20"/>
                <w:szCs w:val="20"/>
              </w:rPr>
            </w:pPr>
            <w:r w:rsidRPr="006E6861">
              <w:rPr>
                <w:rFonts w:ascii="Times New Roman Mon" w:eastAsia="Times New Roman" w:hAnsi="Times New Roman Mon" w:cs="Times New Roman"/>
                <w:sz w:val="20"/>
                <w:szCs w:val="20"/>
              </w:rPr>
              <w:t>-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67AADA" w14:textId="2C32A7E9" w:rsidR="00863513" w:rsidRPr="006E6861" w:rsidRDefault="00863513" w:rsidP="00863513">
            <w:pPr>
              <w:jc w:val="right"/>
              <w:rPr>
                <w:rFonts w:ascii="Times New Roman Mon" w:eastAsia="Times New Roman" w:hAnsi="Times New Roman Mon" w:cs="Times New Roman"/>
                <w:sz w:val="20"/>
                <w:szCs w:val="20"/>
              </w:rPr>
            </w:pPr>
            <w:r w:rsidRPr="006E6861">
              <w:rPr>
                <w:rFonts w:ascii="Times New Roman Mon" w:eastAsia="Times New Roman" w:hAnsi="Times New Roman Mon" w:cs="Times New Roman"/>
                <w:sz w:val="20"/>
                <w:szCs w:val="20"/>
              </w:rPr>
              <w:t xml:space="preserve">       -  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122743" w14:textId="035E3261" w:rsidR="00863513" w:rsidRPr="006E6861" w:rsidRDefault="00863513" w:rsidP="00863513">
            <w:pPr>
              <w:jc w:val="right"/>
              <w:rPr>
                <w:rFonts w:ascii="Times New Roman Mon" w:eastAsia="Times New Roman" w:hAnsi="Times New Roman Mon" w:cs="Times New Roman"/>
                <w:sz w:val="20"/>
                <w:szCs w:val="20"/>
              </w:rPr>
            </w:pPr>
            <w:r w:rsidRPr="006E6861">
              <w:rPr>
                <w:rFonts w:ascii="Times New Roman Mon" w:eastAsia="Times New Roman" w:hAnsi="Times New Roman Mon" w:cs="Times New Roman"/>
                <w:sz w:val="20"/>
                <w:szCs w:val="20"/>
              </w:rPr>
              <w:t xml:space="preserve">      374.72 </w:t>
            </w:r>
          </w:p>
        </w:tc>
      </w:tr>
      <w:tr w:rsidR="00863513" w:rsidRPr="006E6861" w14:paraId="1F54E2C0" w14:textId="77777777" w:rsidTr="00BE6022">
        <w:trPr>
          <w:trHeight w:val="360"/>
          <w:jc w:val="center"/>
        </w:trPr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BACC6" w:themeFill="accent5"/>
            <w:noWrap/>
            <w:vAlign w:val="center"/>
            <w:hideMark/>
          </w:tcPr>
          <w:p w14:paraId="21B79673" w14:textId="77777777" w:rsidR="00863513" w:rsidRPr="006E6861" w:rsidRDefault="00863513" w:rsidP="00863513">
            <w:pPr>
              <w:jc w:val="right"/>
              <w:rPr>
                <w:rFonts w:ascii="Times New Roman Mon" w:eastAsia="Times New Roman" w:hAnsi="Times New Roman Mon" w:cs="Times New Roman"/>
                <w:sz w:val="20"/>
                <w:szCs w:val="20"/>
              </w:rPr>
            </w:pPr>
            <w:r w:rsidRPr="006E6861">
              <w:rPr>
                <w:rFonts w:ascii="Times New Roman Mon" w:eastAsia="Times New Roman" w:hAnsi="Times New Roman Mon" w:cs="Times New Roman"/>
                <w:sz w:val="20"/>
                <w:szCs w:val="20"/>
              </w:rPr>
              <w:t>10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4BACC6" w:themeFill="accent5"/>
            <w:noWrap/>
            <w:vAlign w:val="center"/>
            <w:hideMark/>
          </w:tcPr>
          <w:p w14:paraId="1B13909F" w14:textId="77777777" w:rsidR="00863513" w:rsidRPr="006E6861" w:rsidRDefault="00863513" w:rsidP="00863513">
            <w:pPr>
              <w:rPr>
                <w:rFonts w:ascii="Times New Roman Mon" w:eastAsia="Times New Roman" w:hAnsi="Times New Roman Mon" w:cs="Times New Roman"/>
                <w:sz w:val="20"/>
                <w:szCs w:val="20"/>
              </w:rPr>
            </w:pPr>
            <w:r w:rsidRPr="006E6861">
              <w:rPr>
                <w:rFonts w:ascii="Times New Roman Mon" w:eastAsia="Times New Roman" w:hAnsi="Times New Roman Mon" w:cs="Times New Roman"/>
                <w:sz w:val="20"/>
                <w:szCs w:val="20"/>
              </w:rPr>
              <w:t>"Номин даатгал" ХХК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9FEB3E" w14:textId="77777777" w:rsidR="00863513" w:rsidRPr="006E6861" w:rsidRDefault="00863513" w:rsidP="00863513">
            <w:pPr>
              <w:jc w:val="right"/>
              <w:rPr>
                <w:rFonts w:ascii="Times New Roman Mon" w:eastAsia="Times New Roman" w:hAnsi="Times New Roman Mon" w:cs="Times New Roman"/>
                <w:sz w:val="20"/>
                <w:szCs w:val="20"/>
              </w:rPr>
            </w:pPr>
            <w:r w:rsidRPr="006E6861">
              <w:rPr>
                <w:rFonts w:ascii="Times New Roman Mon" w:eastAsia="Times New Roman" w:hAnsi="Times New Roman Mon" w:cs="Times New Roman"/>
                <w:sz w:val="20"/>
                <w:szCs w:val="20"/>
              </w:rPr>
              <w:t>1,084.4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108E4E" w14:textId="77777777" w:rsidR="00863513" w:rsidRPr="006E6861" w:rsidRDefault="00863513" w:rsidP="00863513">
            <w:pPr>
              <w:jc w:val="right"/>
              <w:rPr>
                <w:rFonts w:ascii="Times New Roman Mon" w:eastAsia="Times New Roman" w:hAnsi="Times New Roman Mon" w:cs="Times New Roman"/>
                <w:sz w:val="20"/>
                <w:szCs w:val="20"/>
              </w:rPr>
            </w:pPr>
            <w:r w:rsidRPr="006E6861">
              <w:rPr>
                <w:rFonts w:ascii="Times New Roman Mon" w:eastAsia="Times New Roman" w:hAnsi="Times New Roman Mon" w:cs="Times New Roman"/>
                <w:sz w:val="20"/>
                <w:szCs w:val="20"/>
              </w:rPr>
              <w:t>741.4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300594" w14:textId="77777777" w:rsidR="00863513" w:rsidRPr="006E6861" w:rsidRDefault="00863513" w:rsidP="00863513">
            <w:pPr>
              <w:jc w:val="right"/>
              <w:rPr>
                <w:rFonts w:ascii="Times New Roman Mon" w:eastAsia="Times New Roman" w:hAnsi="Times New Roman Mon" w:cs="Times New Roman"/>
                <w:sz w:val="20"/>
                <w:szCs w:val="20"/>
              </w:rPr>
            </w:pPr>
            <w:r w:rsidRPr="006E6861">
              <w:rPr>
                <w:rFonts w:ascii="Times New Roman Mon" w:eastAsia="Times New Roman" w:hAnsi="Times New Roman Mon" w:cs="Times New Roman"/>
                <w:sz w:val="20"/>
                <w:szCs w:val="20"/>
              </w:rPr>
              <w:t>-31.6%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52BDEF" w14:textId="77777777" w:rsidR="00863513" w:rsidRPr="006E6861" w:rsidRDefault="00863513" w:rsidP="00863513">
            <w:pPr>
              <w:jc w:val="right"/>
              <w:rPr>
                <w:rFonts w:ascii="Times New Roman Mon" w:eastAsia="Times New Roman" w:hAnsi="Times New Roman Mon" w:cs="Times New Roman"/>
                <w:sz w:val="20"/>
                <w:szCs w:val="20"/>
              </w:rPr>
            </w:pPr>
            <w:r w:rsidRPr="006E6861">
              <w:rPr>
                <w:rFonts w:ascii="Times New Roman Mon" w:eastAsia="Times New Roman" w:hAnsi="Times New Roman Mon" w:cs="Times New Roman"/>
                <w:sz w:val="20"/>
                <w:szCs w:val="20"/>
              </w:rPr>
              <w:t>6.0%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4D3205" w14:textId="0B5446AA" w:rsidR="00863513" w:rsidRPr="006E6861" w:rsidRDefault="00863513" w:rsidP="00863513">
            <w:pPr>
              <w:jc w:val="right"/>
              <w:rPr>
                <w:rFonts w:ascii="Times New Roman Mon" w:eastAsia="Times New Roman" w:hAnsi="Times New Roman Mon" w:cs="Times New Roman"/>
                <w:sz w:val="20"/>
                <w:szCs w:val="20"/>
              </w:rPr>
            </w:pPr>
            <w:r w:rsidRPr="006E6861">
              <w:rPr>
                <w:rFonts w:ascii="Times New Roman Mon" w:eastAsia="Times New Roman" w:hAnsi="Times New Roman Mon" w:cs="Times New Roman"/>
                <w:sz w:val="20"/>
                <w:szCs w:val="20"/>
              </w:rPr>
              <w:t>29.02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84CC80" w14:textId="647B6985" w:rsidR="00863513" w:rsidRPr="006E6861" w:rsidRDefault="00863513" w:rsidP="00863513">
            <w:pPr>
              <w:jc w:val="right"/>
              <w:rPr>
                <w:rFonts w:ascii="Times New Roman Mon" w:eastAsia="Times New Roman" w:hAnsi="Times New Roman Mon" w:cs="Times New Roman"/>
                <w:sz w:val="20"/>
                <w:szCs w:val="20"/>
              </w:rPr>
            </w:pPr>
            <w:r w:rsidRPr="006E6861">
              <w:rPr>
                <w:rFonts w:ascii="Times New Roman Mon" w:eastAsia="Times New Roman" w:hAnsi="Times New Roman Mon" w:cs="Times New Roman"/>
                <w:sz w:val="20"/>
                <w:szCs w:val="20"/>
              </w:rPr>
              <w:t xml:space="preserve">  5.30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A60684" w14:textId="1A9DF71A" w:rsidR="00863513" w:rsidRPr="006E6861" w:rsidRDefault="00863513" w:rsidP="00863513">
            <w:pPr>
              <w:jc w:val="right"/>
              <w:rPr>
                <w:rFonts w:ascii="Times New Roman Mon" w:eastAsia="Times New Roman" w:hAnsi="Times New Roman Mon" w:cs="Times New Roman"/>
                <w:sz w:val="20"/>
                <w:szCs w:val="20"/>
              </w:rPr>
            </w:pPr>
            <w:r w:rsidRPr="006E6861">
              <w:rPr>
                <w:rFonts w:ascii="Times New Roman Mon" w:eastAsia="Times New Roman" w:hAnsi="Times New Roman Mon" w:cs="Times New Roman"/>
                <w:sz w:val="20"/>
                <w:szCs w:val="20"/>
              </w:rPr>
              <w:t xml:space="preserve">      707.05 </w:t>
            </w:r>
          </w:p>
        </w:tc>
      </w:tr>
      <w:tr w:rsidR="00863513" w:rsidRPr="006E6861" w14:paraId="67D036F2" w14:textId="77777777" w:rsidTr="00BE6022">
        <w:trPr>
          <w:trHeight w:val="360"/>
          <w:jc w:val="center"/>
        </w:trPr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BACC6" w:themeFill="accent5"/>
            <w:noWrap/>
            <w:vAlign w:val="center"/>
            <w:hideMark/>
          </w:tcPr>
          <w:p w14:paraId="168BAFB4" w14:textId="77777777" w:rsidR="00863513" w:rsidRPr="006E6861" w:rsidRDefault="00863513" w:rsidP="00863513">
            <w:pPr>
              <w:jc w:val="right"/>
              <w:rPr>
                <w:rFonts w:ascii="Times New Roman Mon" w:eastAsia="Times New Roman" w:hAnsi="Times New Roman Mon" w:cs="Times New Roman"/>
                <w:sz w:val="20"/>
                <w:szCs w:val="20"/>
              </w:rPr>
            </w:pPr>
            <w:r w:rsidRPr="006E6861">
              <w:rPr>
                <w:rFonts w:ascii="Times New Roman Mon" w:eastAsia="Times New Roman" w:hAnsi="Times New Roman Mon" w:cs="Times New Roman"/>
                <w:sz w:val="20"/>
                <w:szCs w:val="20"/>
              </w:rPr>
              <w:t>11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4BACC6" w:themeFill="accent5"/>
            <w:noWrap/>
            <w:vAlign w:val="center"/>
            <w:hideMark/>
          </w:tcPr>
          <w:p w14:paraId="07E0389A" w14:textId="77777777" w:rsidR="00863513" w:rsidRPr="006E6861" w:rsidRDefault="00863513" w:rsidP="00863513">
            <w:pPr>
              <w:rPr>
                <w:rFonts w:ascii="Times New Roman Mon" w:eastAsia="Times New Roman" w:hAnsi="Times New Roman Mon" w:cs="Times New Roman"/>
                <w:sz w:val="20"/>
                <w:szCs w:val="20"/>
              </w:rPr>
            </w:pPr>
            <w:r w:rsidRPr="006E6861">
              <w:rPr>
                <w:rFonts w:ascii="Times New Roman Mon" w:eastAsia="Times New Roman" w:hAnsi="Times New Roman Mon" w:cs="Times New Roman"/>
                <w:sz w:val="20"/>
                <w:szCs w:val="20"/>
              </w:rPr>
              <w:t>"</w:t>
            </w:r>
            <w:proofErr w:type="spellStart"/>
            <w:r w:rsidRPr="006E6861">
              <w:rPr>
                <w:rFonts w:ascii="Times New Roman Mon" w:eastAsia="Times New Roman" w:hAnsi="Times New Roman Mon" w:cs="Times New Roman"/>
                <w:sz w:val="20"/>
                <w:szCs w:val="20"/>
              </w:rPr>
              <w:t>Практикал</w:t>
            </w:r>
            <w:proofErr w:type="spellEnd"/>
            <w:r w:rsidRPr="006E6861">
              <w:rPr>
                <w:rFonts w:ascii="Times New Roman Mon" w:eastAsia="Times New Roman" w:hAnsi="Times New Roman Mon" w:cs="Times New Roman"/>
                <w:sz w:val="20"/>
                <w:szCs w:val="20"/>
              </w:rPr>
              <w:t xml:space="preserve"> даатгал" ХХК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E825DD" w14:textId="77777777" w:rsidR="00863513" w:rsidRPr="006E6861" w:rsidRDefault="00863513" w:rsidP="00863513">
            <w:pPr>
              <w:jc w:val="right"/>
              <w:rPr>
                <w:rFonts w:ascii="Times New Roman Mon" w:eastAsia="Times New Roman" w:hAnsi="Times New Roman Mon" w:cs="Times New Roman"/>
                <w:sz w:val="20"/>
                <w:szCs w:val="20"/>
              </w:rPr>
            </w:pPr>
            <w:r w:rsidRPr="006E6861">
              <w:rPr>
                <w:rFonts w:ascii="Times New Roman Mon" w:eastAsia="Times New Roman" w:hAnsi="Times New Roman Mon" w:cs="Times New Roman"/>
                <w:sz w:val="20"/>
                <w:szCs w:val="20"/>
              </w:rPr>
              <w:t>1,381.5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0178C9" w14:textId="77777777" w:rsidR="00863513" w:rsidRPr="006E6861" w:rsidRDefault="00863513" w:rsidP="00863513">
            <w:pPr>
              <w:jc w:val="right"/>
              <w:rPr>
                <w:rFonts w:ascii="Times New Roman Mon" w:eastAsia="Times New Roman" w:hAnsi="Times New Roman Mon" w:cs="Times New Roman"/>
                <w:sz w:val="20"/>
                <w:szCs w:val="20"/>
              </w:rPr>
            </w:pPr>
            <w:r w:rsidRPr="006E6861">
              <w:rPr>
                <w:rFonts w:ascii="Times New Roman Mon" w:eastAsia="Times New Roman" w:hAnsi="Times New Roman Mon" w:cs="Times New Roman"/>
                <w:sz w:val="20"/>
                <w:szCs w:val="20"/>
              </w:rPr>
              <w:t>1,230.8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838744" w14:textId="77777777" w:rsidR="00863513" w:rsidRPr="006E6861" w:rsidRDefault="00863513" w:rsidP="00863513">
            <w:pPr>
              <w:jc w:val="right"/>
              <w:rPr>
                <w:rFonts w:ascii="Times New Roman Mon" w:eastAsia="Times New Roman" w:hAnsi="Times New Roman Mon" w:cs="Times New Roman"/>
                <w:sz w:val="20"/>
                <w:szCs w:val="20"/>
              </w:rPr>
            </w:pPr>
            <w:r w:rsidRPr="006E6861">
              <w:rPr>
                <w:rFonts w:ascii="Times New Roman Mon" w:eastAsia="Times New Roman" w:hAnsi="Times New Roman Mon" w:cs="Times New Roman"/>
                <w:sz w:val="20"/>
                <w:szCs w:val="20"/>
              </w:rPr>
              <w:t>-10.9%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E92A25" w14:textId="77777777" w:rsidR="00863513" w:rsidRPr="006E6861" w:rsidRDefault="00863513" w:rsidP="00863513">
            <w:pPr>
              <w:jc w:val="right"/>
              <w:rPr>
                <w:rFonts w:ascii="Times New Roman Mon" w:eastAsia="Times New Roman" w:hAnsi="Times New Roman Mon" w:cs="Times New Roman"/>
                <w:sz w:val="20"/>
                <w:szCs w:val="20"/>
              </w:rPr>
            </w:pPr>
            <w:r w:rsidRPr="006E6861">
              <w:rPr>
                <w:rFonts w:ascii="Times New Roman Mon" w:eastAsia="Times New Roman" w:hAnsi="Times New Roman Mon" w:cs="Times New Roman"/>
                <w:sz w:val="20"/>
                <w:szCs w:val="20"/>
              </w:rPr>
              <w:t>10.0%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02C3C1" w14:textId="2A6889B4" w:rsidR="00863513" w:rsidRPr="006E6861" w:rsidRDefault="00863513" w:rsidP="00863513">
            <w:pPr>
              <w:jc w:val="right"/>
              <w:rPr>
                <w:rFonts w:ascii="Times New Roman Mon" w:eastAsia="Times New Roman" w:hAnsi="Times New Roman Mon" w:cs="Times New Roman"/>
                <w:sz w:val="20"/>
                <w:szCs w:val="20"/>
              </w:rPr>
            </w:pPr>
            <w:r w:rsidRPr="006E6861">
              <w:rPr>
                <w:rFonts w:ascii="Times New Roman Mon" w:eastAsia="Times New Roman" w:hAnsi="Times New Roman Mon" w:cs="Times New Roman"/>
                <w:sz w:val="20"/>
                <w:szCs w:val="20"/>
              </w:rPr>
              <w:t>-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1C95C3" w14:textId="24329332" w:rsidR="00863513" w:rsidRPr="006E6861" w:rsidRDefault="00863513" w:rsidP="00863513">
            <w:pPr>
              <w:jc w:val="right"/>
              <w:rPr>
                <w:rFonts w:ascii="Times New Roman Mon" w:eastAsia="Times New Roman" w:hAnsi="Times New Roman Mon" w:cs="Times New Roman"/>
                <w:sz w:val="20"/>
                <w:szCs w:val="20"/>
              </w:rPr>
            </w:pPr>
            <w:r w:rsidRPr="006E6861">
              <w:rPr>
                <w:rFonts w:ascii="Times New Roman Mon" w:eastAsia="Times New Roman" w:hAnsi="Times New Roman Mon" w:cs="Times New Roman"/>
                <w:sz w:val="20"/>
                <w:szCs w:val="20"/>
              </w:rPr>
              <w:t xml:space="preserve">67.95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AA1ABB" w14:textId="64A6AFD5" w:rsidR="00863513" w:rsidRPr="006E6861" w:rsidRDefault="00863513" w:rsidP="00863513">
            <w:pPr>
              <w:jc w:val="right"/>
              <w:rPr>
                <w:rFonts w:ascii="Times New Roman Mon" w:eastAsia="Times New Roman" w:hAnsi="Times New Roman Mon" w:cs="Times New Roman"/>
                <w:sz w:val="20"/>
                <w:szCs w:val="20"/>
              </w:rPr>
            </w:pPr>
            <w:r w:rsidRPr="006E6861">
              <w:rPr>
                <w:rFonts w:ascii="Times New Roman Mon" w:eastAsia="Times New Roman" w:hAnsi="Times New Roman Mon" w:cs="Times New Roman"/>
                <w:sz w:val="20"/>
                <w:szCs w:val="20"/>
              </w:rPr>
              <w:t xml:space="preserve">    1,162.85 </w:t>
            </w:r>
          </w:p>
        </w:tc>
      </w:tr>
      <w:tr w:rsidR="00863513" w:rsidRPr="006E6861" w14:paraId="74754ED9" w14:textId="77777777" w:rsidTr="00BE6022">
        <w:trPr>
          <w:trHeight w:val="360"/>
          <w:jc w:val="center"/>
        </w:trPr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BACC6" w:themeFill="accent5"/>
            <w:noWrap/>
            <w:vAlign w:val="center"/>
            <w:hideMark/>
          </w:tcPr>
          <w:p w14:paraId="39D8D8E7" w14:textId="77777777" w:rsidR="00863513" w:rsidRPr="006E6861" w:rsidRDefault="00863513" w:rsidP="00863513">
            <w:pPr>
              <w:jc w:val="right"/>
              <w:rPr>
                <w:rFonts w:ascii="Times New Roman Mon" w:eastAsia="Times New Roman" w:hAnsi="Times New Roman Mon" w:cs="Times New Roman"/>
                <w:sz w:val="20"/>
                <w:szCs w:val="20"/>
              </w:rPr>
            </w:pPr>
            <w:r w:rsidRPr="006E6861">
              <w:rPr>
                <w:rFonts w:ascii="Times New Roman Mon" w:eastAsia="Times New Roman" w:hAnsi="Times New Roman Mon" w:cs="Times New Roman"/>
                <w:sz w:val="20"/>
                <w:szCs w:val="20"/>
              </w:rPr>
              <w:t>12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4BACC6" w:themeFill="accent5"/>
            <w:noWrap/>
            <w:vAlign w:val="center"/>
            <w:hideMark/>
          </w:tcPr>
          <w:p w14:paraId="4F05DA7A" w14:textId="77777777" w:rsidR="00863513" w:rsidRPr="006E6861" w:rsidRDefault="00863513" w:rsidP="00863513">
            <w:pPr>
              <w:rPr>
                <w:rFonts w:ascii="Times New Roman Mon" w:eastAsia="Times New Roman" w:hAnsi="Times New Roman Mon" w:cs="Times New Roman"/>
                <w:sz w:val="20"/>
                <w:szCs w:val="20"/>
              </w:rPr>
            </w:pPr>
            <w:r w:rsidRPr="006E6861">
              <w:rPr>
                <w:rFonts w:ascii="Times New Roman Mon" w:eastAsia="Times New Roman" w:hAnsi="Times New Roman Mon" w:cs="Times New Roman"/>
                <w:sz w:val="20"/>
                <w:szCs w:val="20"/>
              </w:rPr>
              <w:t>"Тэнгэр даатгал" ХХК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9B5BE1" w14:textId="77777777" w:rsidR="00863513" w:rsidRPr="006E6861" w:rsidRDefault="00863513" w:rsidP="00863513">
            <w:pPr>
              <w:jc w:val="right"/>
              <w:rPr>
                <w:rFonts w:ascii="Times New Roman Mon" w:eastAsia="Times New Roman" w:hAnsi="Times New Roman Mon" w:cs="Times New Roman"/>
                <w:sz w:val="20"/>
                <w:szCs w:val="20"/>
              </w:rPr>
            </w:pPr>
            <w:r w:rsidRPr="006E6861">
              <w:rPr>
                <w:rFonts w:ascii="Times New Roman Mon" w:eastAsia="Times New Roman" w:hAnsi="Times New Roman Mon" w:cs="Times New Roman"/>
                <w:sz w:val="20"/>
                <w:szCs w:val="20"/>
              </w:rPr>
              <w:t>1,082.8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208D40" w14:textId="77777777" w:rsidR="00863513" w:rsidRPr="006E6861" w:rsidRDefault="00863513" w:rsidP="00863513">
            <w:pPr>
              <w:jc w:val="right"/>
              <w:rPr>
                <w:rFonts w:ascii="Times New Roman Mon" w:eastAsia="Times New Roman" w:hAnsi="Times New Roman Mon" w:cs="Times New Roman"/>
                <w:sz w:val="20"/>
                <w:szCs w:val="20"/>
              </w:rPr>
            </w:pPr>
            <w:r w:rsidRPr="006E6861">
              <w:rPr>
                <w:rFonts w:ascii="Times New Roman Mon" w:eastAsia="Times New Roman" w:hAnsi="Times New Roman Mon" w:cs="Times New Roman"/>
                <w:sz w:val="20"/>
                <w:szCs w:val="20"/>
              </w:rPr>
              <w:t>651.4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D780CF" w14:textId="77777777" w:rsidR="00863513" w:rsidRPr="006E6861" w:rsidRDefault="00863513" w:rsidP="00863513">
            <w:pPr>
              <w:jc w:val="right"/>
              <w:rPr>
                <w:rFonts w:ascii="Times New Roman Mon" w:eastAsia="Times New Roman" w:hAnsi="Times New Roman Mon" w:cs="Times New Roman"/>
                <w:sz w:val="20"/>
                <w:szCs w:val="20"/>
              </w:rPr>
            </w:pPr>
            <w:r w:rsidRPr="006E6861">
              <w:rPr>
                <w:rFonts w:ascii="Times New Roman Mon" w:eastAsia="Times New Roman" w:hAnsi="Times New Roman Mon" w:cs="Times New Roman"/>
                <w:sz w:val="20"/>
                <w:szCs w:val="20"/>
              </w:rPr>
              <w:t>-39.8%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752D49" w14:textId="77777777" w:rsidR="00863513" w:rsidRPr="006E6861" w:rsidRDefault="00863513" w:rsidP="00863513">
            <w:pPr>
              <w:jc w:val="right"/>
              <w:rPr>
                <w:rFonts w:ascii="Times New Roman Mon" w:eastAsia="Times New Roman" w:hAnsi="Times New Roman Mon" w:cs="Times New Roman"/>
                <w:sz w:val="20"/>
                <w:szCs w:val="20"/>
              </w:rPr>
            </w:pPr>
            <w:r w:rsidRPr="006E6861">
              <w:rPr>
                <w:rFonts w:ascii="Times New Roman Mon" w:eastAsia="Times New Roman" w:hAnsi="Times New Roman Mon" w:cs="Times New Roman"/>
                <w:sz w:val="20"/>
                <w:szCs w:val="20"/>
              </w:rPr>
              <w:t>5.3%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572A2D" w14:textId="777EBB7B" w:rsidR="00863513" w:rsidRPr="006E6861" w:rsidRDefault="00863513" w:rsidP="00863513">
            <w:pPr>
              <w:jc w:val="right"/>
              <w:rPr>
                <w:rFonts w:ascii="Times New Roman Mon" w:eastAsia="Times New Roman" w:hAnsi="Times New Roman Mon" w:cs="Times New Roman"/>
                <w:sz w:val="20"/>
                <w:szCs w:val="20"/>
              </w:rPr>
            </w:pPr>
            <w:r w:rsidRPr="006E6861">
              <w:rPr>
                <w:rFonts w:ascii="Times New Roman Mon" w:eastAsia="Times New Roman" w:hAnsi="Times New Roman Mon" w:cs="Times New Roman"/>
                <w:sz w:val="20"/>
                <w:szCs w:val="20"/>
              </w:rPr>
              <w:t>15.81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F9E653" w14:textId="529B204A" w:rsidR="00863513" w:rsidRPr="006E6861" w:rsidRDefault="00863513" w:rsidP="00863513">
            <w:pPr>
              <w:jc w:val="right"/>
              <w:rPr>
                <w:rFonts w:ascii="Times New Roman Mon" w:eastAsia="Times New Roman" w:hAnsi="Times New Roman Mon" w:cs="Times New Roman"/>
                <w:sz w:val="20"/>
                <w:szCs w:val="20"/>
              </w:rPr>
            </w:pPr>
            <w:r w:rsidRPr="006E6861">
              <w:rPr>
                <w:rFonts w:ascii="Times New Roman Mon" w:eastAsia="Times New Roman" w:hAnsi="Times New Roman Mon" w:cs="Times New Roman"/>
                <w:sz w:val="20"/>
                <w:szCs w:val="20"/>
              </w:rPr>
              <w:t xml:space="preserve"> 0.50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05E028" w14:textId="2598D179" w:rsidR="00863513" w:rsidRPr="006E6861" w:rsidRDefault="00863513" w:rsidP="00863513">
            <w:pPr>
              <w:jc w:val="right"/>
              <w:rPr>
                <w:rFonts w:ascii="Times New Roman Mon" w:eastAsia="Times New Roman" w:hAnsi="Times New Roman Mon" w:cs="Times New Roman"/>
                <w:sz w:val="20"/>
                <w:szCs w:val="20"/>
              </w:rPr>
            </w:pPr>
            <w:r w:rsidRPr="006E6861">
              <w:rPr>
                <w:rFonts w:ascii="Times New Roman Mon" w:eastAsia="Times New Roman" w:hAnsi="Times New Roman Mon" w:cs="Times New Roman"/>
                <w:sz w:val="20"/>
                <w:szCs w:val="20"/>
              </w:rPr>
              <w:t xml:space="preserve">      635.12 </w:t>
            </w:r>
          </w:p>
        </w:tc>
      </w:tr>
      <w:tr w:rsidR="00863513" w:rsidRPr="006E6861" w14:paraId="1460BD38" w14:textId="77777777" w:rsidTr="00BE6022">
        <w:trPr>
          <w:trHeight w:val="360"/>
          <w:jc w:val="center"/>
        </w:trPr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BACC6" w:themeFill="accent5"/>
            <w:noWrap/>
            <w:vAlign w:val="center"/>
            <w:hideMark/>
          </w:tcPr>
          <w:p w14:paraId="535EBF63" w14:textId="77777777" w:rsidR="00863513" w:rsidRPr="006E6861" w:rsidRDefault="00863513" w:rsidP="00863513">
            <w:pPr>
              <w:jc w:val="right"/>
              <w:rPr>
                <w:rFonts w:ascii="Times New Roman Mon" w:eastAsia="Times New Roman" w:hAnsi="Times New Roman Mon" w:cs="Times New Roman"/>
                <w:sz w:val="20"/>
                <w:szCs w:val="20"/>
              </w:rPr>
            </w:pPr>
            <w:r w:rsidRPr="006E6861">
              <w:rPr>
                <w:rFonts w:ascii="Times New Roman Mon" w:eastAsia="Times New Roman" w:hAnsi="Times New Roman Mon" w:cs="Times New Roman"/>
                <w:sz w:val="20"/>
                <w:szCs w:val="20"/>
              </w:rPr>
              <w:t>13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4BACC6" w:themeFill="accent5"/>
            <w:noWrap/>
            <w:vAlign w:val="center"/>
            <w:hideMark/>
          </w:tcPr>
          <w:p w14:paraId="74E109CF" w14:textId="77777777" w:rsidR="00863513" w:rsidRPr="006E6861" w:rsidRDefault="00863513" w:rsidP="00863513">
            <w:pPr>
              <w:rPr>
                <w:rFonts w:ascii="Times New Roman Mon" w:eastAsia="Times New Roman" w:hAnsi="Times New Roman Mon" w:cs="Times New Roman"/>
                <w:sz w:val="20"/>
                <w:szCs w:val="20"/>
              </w:rPr>
            </w:pPr>
            <w:r w:rsidRPr="006E6861">
              <w:rPr>
                <w:rFonts w:ascii="Times New Roman Mon" w:eastAsia="Times New Roman" w:hAnsi="Times New Roman Mon" w:cs="Times New Roman"/>
                <w:sz w:val="20"/>
                <w:szCs w:val="20"/>
              </w:rPr>
              <w:t>"Улаанбаатар хотын даатгал" ХХК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424A06" w14:textId="77777777" w:rsidR="00863513" w:rsidRPr="006E6861" w:rsidRDefault="00863513" w:rsidP="00863513">
            <w:pPr>
              <w:jc w:val="right"/>
              <w:rPr>
                <w:rFonts w:ascii="Times New Roman Mon" w:eastAsia="Times New Roman" w:hAnsi="Times New Roman Mon" w:cs="Times New Roman"/>
                <w:sz w:val="20"/>
                <w:szCs w:val="20"/>
              </w:rPr>
            </w:pPr>
            <w:r w:rsidRPr="006E6861">
              <w:rPr>
                <w:rFonts w:ascii="Times New Roman Mon" w:eastAsia="Times New Roman" w:hAnsi="Times New Roman Mon" w:cs="Times New Roman"/>
                <w:sz w:val="20"/>
                <w:szCs w:val="20"/>
              </w:rPr>
              <w:t>44.8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1EC3E3" w14:textId="77777777" w:rsidR="00863513" w:rsidRPr="006E6861" w:rsidRDefault="00863513" w:rsidP="00863513">
            <w:pPr>
              <w:jc w:val="right"/>
              <w:rPr>
                <w:rFonts w:ascii="Times New Roman Mon" w:eastAsia="Times New Roman" w:hAnsi="Times New Roman Mon" w:cs="Times New Roman"/>
                <w:sz w:val="20"/>
                <w:szCs w:val="20"/>
              </w:rPr>
            </w:pPr>
            <w:r w:rsidRPr="006E6861">
              <w:rPr>
                <w:rFonts w:ascii="Times New Roman Mon" w:eastAsia="Times New Roman" w:hAnsi="Times New Roman Mon" w:cs="Times New Roman"/>
                <w:sz w:val="20"/>
                <w:szCs w:val="20"/>
              </w:rPr>
              <w:t>34.4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4DB11C" w14:textId="77777777" w:rsidR="00863513" w:rsidRPr="006E6861" w:rsidRDefault="00863513" w:rsidP="00863513">
            <w:pPr>
              <w:jc w:val="right"/>
              <w:rPr>
                <w:rFonts w:ascii="Times New Roman Mon" w:eastAsia="Times New Roman" w:hAnsi="Times New Roman Mon" w:cs="Times New Roman"/>
                <w:sz w:val="20"/>
                <w:szCs w:val="20"/>
              </w:rPr>
            </w:pPr>
            <w:r w:rsidRPr="006E6861">
              <w:rPr>
                <w:rFonts w:ascii="Times New Roman Mon" w:eastAsia="Times New Roman" w:hAnsi="Times New Roman Mon" w:cs="Times New Roman"/>
                <w:sz w:val="20"/>
                <w:szCs w:val="20"/>
              </w:rPr>
              <w:t>-23.3%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904A3F" w14:textId="77777777" w:rsidR="00863513" w:rsidRPr="006E6861" w:rsidRDefault="00863513" w:rsidP="00863513">
            <w:pPr>
              <w:jc w:val="right"/>
              <w:rPr>
                <w:rFonts w:ascii="Times New Roman Mon" w:eastAsia="Times New Roman" w:hAnsi="Times New Roman Mon" w:cs="Times New Roman"/>
                <w:sz w:val="20"/>
                <w:szCs w:val="20"/>
              </w:rPr>
            </w:pPr>
            <w:r w:rsidRPr="006E6861">
              <w:rPr>
                <w:rFonts w:ascii="Times New Roman Mon" w:eastAsia="Times New Roman" w:hAnsi="Times New Roman Mon" w:cs="Times New Roman"/>
                <w:sz w:val="20"/>
                <w:szCs w:val="20"/>
              </w:rPr>
              <w:t>0.3%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7D533C" w14:textId="2EBB38AF" w:rsidR="00863513" w:rsidRPr="006E6861" w:rsidRDefault="00863513" w:rsidP="00863513">
            <w:pPr>
              <w:jc w:val="right"/>
              <w:rPr>
                <w:rFonts w:ascii="Times New Roman Mon" w:eastAsia="Times New Roman" w:hAnsi="Times New Roman Mon" w:cs="Times New Roman"/>
                <w:sz w:val="20"/>
                <w:szCs w:val="20"/>
              </w:rPr>
            </w:pPr>
            <w:r w:rsidRPr="006E6861">
              <w:rPr>
                <w:rFonts w:ascii="Times New Roman Mon" w:eastAsia="Times New Roman" w:hAnsi="Times New Roman Mon" w:cs="Times New Roman"/>
                <w:sz w:val="20"/>
                <w:szCs w:val="20"/>
              </w:rPr>
              <w:t>-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EF2AD8" w14:textId="51A147EE" w:rsidR="00863513" w:rsidRPr="006E6861" w:rsidRDefault="00863513" w:rsidP="00863513">
            <w:pPr>
              <w:jc w:val="right"/>
              <w:rPr>
                <w:rFonts w:ascii="Times New Roman Mon" w:eastAsia="Times New Roman" w:hAnsi="Times New Roman Mon" w:cs="Times New Roman"/>
                <w:sz w:val="20"/>
                <w:szCs w:val="20"/>
              </w:rPr>
            </w:pPr>
            <w:r w:rsidRPr="006E6861">
              <w:rPr>
                <w:rFonts w:ascii="Times New Roman Mon" w:eastAsia="Times New Roman" w:hAnsi="Times New Roman Mon" w:cs="Times New Roman"/>
                <w:sz w:val="20"/>
                <w:szCs w:val="20"/>
              </w:rPr>
              <w:t xml:space="preserve">     -  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4B78A9" w14:textId="7182A064" w:rsidR="00863513" w:rsidRPr="006E6861" w:rsidRDefault="00863513" w:rsidP="00863513">
            <w:pPr>
              <w:jc w:val="right"/>
              <w:rPr>
                <w:rFonts w:ascii="Times New Roman Mon" w:eastAsia="Times New Roman" w:hAnsi="Times New Roman Mon" w:cs="Times New Roman"/>
                <w:sz w:val="20"/>
                <w:szCs w:val="20"/>
              </w:rPr>
            </w:pPr>
            <w:r w:rsidRPr="006E6861">
              <w:rPr>
                <w:rFonts w:ascii="Times New Roman Mon" w:eastAsia="Times New Roman" w:hAnsi="Times New Roman Mon" w:cs="Times New Roman"/>
                <w:sz w:val="20"/>
                <w:szCs w:val="20"/>
              </w:rPr>
              <w:t xml:space="preserve">        34.37 </w:t>
            </w:r>
          </w:p>
        </w:tc>
      </w:tr>
      <w:tr w:rsidR="00863513" w:rsidRPr="006E6861" w14:paraId="30B5F0CA" w14:textId="77777777" w:rsidTr="00BE6022">
        <w:trPr>
          <w:trHeight w:val="360"/>
          <w:jc w:val="center"/>
        </w:trPr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BACC6" w:themeFill="accent5"/>
            <w:noWrap/>
            <w:vAlign w:val="center"/>
            <w:hideMark/>
          </w:tcPr>
          <w:p w14:paraId="5E47CE4E" w14:textId="77777777" w:rsidR="00863513" w:rsidRPr="006E6861" w:rsidRDefault="00863513" w:rsidP="00863513">
            <w:pPr>
              <w:jc w:val="right"/>
              <w:rPr>
                <w:rFonts w:ascii="Times New Roman Mon" w:eastAsia="Times New Roman" w:hAnsi="Times New Roman Mon" w:cs="Times New Roman"/>
                <w:sz w:val="20"/>
                <w:szCs w:val="20"/>
              </w:rPr>
            </w:pPr>
            <w:r w:rsidRPr="006E6861">
              <w:rPr>
                <w:rFonts w:ascii="Times New Roman Mon" w:eastAsia="Times New Roman" w:hAnsi="Times New Roman Mon" w:cs="Times New Roman"/>
                <w:sz w:val="20"/>
                <w:szCs w:val="20"/>
              </w:rPr>
              <w:t>14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4BACC6" w:themeFill="accent5"/>
            <w:noWrap/>
            <w:vAlign w:val="center"/>
            <w:hideMark/>
          </w:tcPr>
          <w:p w14:paraId="03C272B0" w14:textId="77777777" w:rsidR="00863513" w:rsidRPr="006E6861" w:rsidRDefault="00863513" w:rsidP="00863513">
            <w:pPr>
              <w:rPr>
                <w:rFonts w:ascii="Times New Roman Mon" w:eastAsia="Times New Roman" w:hAnsi="Times New Roman Mon" w:cs="Times New Roman"/>
                <w:sz w:val="20"/>
                <w:szCs w:val="20"/>
              </w:rPr>
            </w:pPr>
            <w:r w:rsidRPr="006E6861">
              <w:rPr>
                <w:rFonts w:ascii="Times New Roman Mon" w:eastAsia="Times New Roman" w:hAnsi="Times New Roman Mon" w:cs="Times New Roman"/>
                <w:sz w:val="20"/>
                <w:szCs w:val="20"/>
              </w:rPr>
              <w:t>"Хаан даатгал" ХХК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B67013" w14:textId="77777777" w:rsidR="00863513" w:rsidRPr="006E6861" w:rsidRDefault="00863513" w:rsidP="00863513">
            <w:pPr>
              <w:jc w:val="right"/>
              <w:rPr>
                <w:rFonts w:ascii="Times New Roman Mon" w:eastAsia="Times New Roman" w:hAnsi="Times New Roman Mon" w:cs="Times New Roman"/>
                <w:sz w:val="20"/>
                <w:szCs w:val="20"/>
              </w:rPr>
            </w:pPr>
            <w:r w:rsidRPr="006E6861">
              <w:rPr>
                <w:rFonts w:ascii="Times New Roman Mon" w:eastAsia="Times New Roman" w:hAnsi="Times New Roman Mon" w:cs="Times New Roman"/>
                <w:sz w:val="20"/>
                <w:szCs w:val="20"/>
              </w:rPr>
              <w:t>716.6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F67433" w14:textId="77777777" w:rsidR="00863513" w:rsidRPr="006E6861" w:rsidRDefault="00863513" w:rsidP="00863513">
            <w:pPr>
              <w:jc w:val="right"/>
              <w:rPr>
                <w:rFonts w:ascii="Times New Roman Mon" w:eastAsia="Times New Roman" w:hAnsi="Times New Roman Mon" w:cs="Times New Roman"/>
                <w:sz w:val="20"/>
                <w:szCs w:val="20"/>
              </w:rPr>
            </w:pPr>
            <w:r w:rsidRPr="006E6861">
              <w:rPr>
                <w:rFonts w:ascii="Times New Roman Mon" w:eastAsia="Times New Roman" w:hAnsi="Times New Roman Mon" w:cs="Times New Roman"/>
                <w:sz w:val="20"/>
                <w:szCs w:val="20"/>
              </w:rPr>
              <w:t>598.7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D4A690" w14:textId="77777777" w:rsidR="00863513" w:rsidRPr="006E6861" w:rsidRDefault="00863513" w:rsidP="00863513">
            <w:pPr>
              <w:jc w:val="right"/>
              <w:rPr>
                <w:rFonts w:ascii="Times New Roman Mon" w:eastAsia="Times New Roman" w:hAnsi="Times New Roman Mon" w:cs="Times New Roman"/>
                <w:sz w:val="20"/>
                <w:szCs w:val="20"/>
              </w:rPr>
            </w:pPr>
            <w:r w:rsidRPr="006E6861">
              <w:rPr>
                <w:rFonts w:ascii="Times New Roman Mon" w:eastAsia="Times New Roman" w:hAnsi="Times New Roman Mon" w:cs="Times New Roman"/>
                <w:sz w:val="20"/>
                <w:szCs w:val="20"/>
              </w:rPr>
              <w:t>-16.5%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06BA95" w14:textId="77777777" w:rsidR="00863513" w:rsidRPr="006E6861" w:rsidRDefault="00863513" w:rsidP="00863513">
            <w:pPr>
              <w:jc w:val="right"/>
              <w:rPr>
                <w:rFonts w:ascii="Times New Roman Mon" w:eastAsia="Times New Roman" w:hAnsi="Times New Roman Mon" w:cs="Times New Roman"/>
                <w:sz w:val="20"/>
                <w:szCs w:val="20"/>
              </w:rPr>
            </w:pPr>
            <w:r w:rsidRPr="006E6861">
              <w:rPr>
                <w:rFonts w:ascii="Times New Roman Mon" w:eastAsia="Times New Roman" w:hAnsi="Times New Roman Mon" w:cs="Times New Roman"/>
                <w:sz w:val="20"/>
                <w:szCs w:val="20"/>
              </w:rPr>
              <w:t>4.9%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30988E" w14:textId="4C5EB9B3" w:rsidR="00863513" w:rsidRPr="006E6861" w:rsidRDefault="00863513" w:rsidP="00863513">
            <w:pPr>
              <w:jc w:val="right"/>
              <w:rPr>
                <w:rFonts w:ascii="Times New Roman Mon" w:eastAsia="Times New Roman" w:hAnsi="Times New Roman Mon" w:cs="Times New Roman"/>
                <w:sz w:val="20"/>
                <w:szCs w:val="20"/>
              </w:rPr>
            </w:pPr>
            <w:r w:rsidRPr="006E6861">
              <w:rPr>
                <w:rFonts w:ascii="Times New Roman Mon" w:eastAsia="Times New Roman" w:hAnsi="Times New Roman Mon" w:cs="Times New Roman"/>
                <w:sz w:val="20"/>
                <w:szCs w:val="20"/>
              </w:rPr>
              <w:t>-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5962CB" w14:textId="79124E78" w:rsidR="00863513" w:rsidRPr="006E6861" w:rsidRDefault="00863513" w:rsidP="00863513">
            <w:pPr>
              <w:jc w:val="right"/>
              <w:rPr>
                <w:rFonts w:ascii="Times New Roman Mon" w:eastAsia="Times New Roman" w:hAnsi="Times New Roman Mon" w:cs="Times New Roman"/>
                <w:sz w:val="20"/>
                <w:szCs w:val="20"/>
              </w:rPr>
            </w:pPr>
            <w:r w:rsidRPr="006E6861">
              <w:rPr>
                <w:rFonts w:ascii="Times New Roman Mon" w:eastAsia="Times New Roman" w:hAnsi="Times New Roman Mon" w:cs="Times New Roman"/>
                <w:sz w:val="20"/>
                <w:szCs w:val="20"/>
              </w:rPr>
              <w:t xml:space="preserve">     -  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2FCC1A" w14:textId="6521306F" w:rsidR="00863513" w:rsidRPr="006E6861" w:rsidRDefault="00863513" w:rsidP="00863513">
            <w:pPr>
              <w:jc w:val="right"/>
              <w:rPr>
                <w:rFonts w:ascii="Times New Roman Mon" w:eastAsia="Times New Roman" w:hAnsi="Times New Roman Mon" w:cs="Times New Roman"/>
                <w:sz w:val="20"/>
                <w:szCs w:val="20"/>
              </w:rPr>
            </w:pPr>
            <w:r w:rsidRPr="006E6861">
              <w:rPr>
                <w:rFonts w:ascii="Times New Roman Mon" w:eastAsia="Times New Roman" w:hAnsi="Times New Roman Mon" w:cs="Times New Roman"/>
                <w:sz w:val="20"/>
                <w:szCs w:val="20"/>
              </w:rPr>
              <w:t xml:space="preserve">      598.70 </w:t>
            </w:r>
          </w:p>
        </w:tc>
      </w:tr>
      <w:tr w:rsidR="00863513" w:rsidRPr="006E6861" w14:paraId="10674C3B" w14:textId="77777777" w:rsidTr="00BE6022">
        <w:trPr>
          <w:trHeight w:val="360"/>
          <w:jc w:val="center"/>
        </w:trPr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BACC6" w:themeFill="accent5"/>
            <w:noWrap/>
            <w:vAlign w:val="center"/>
            <w:hideMark/>
          </w:tcPr>
          <w:p w14:paraId="4EE34C13" w14:textId="77777777" w:rsidR="00863513" w:rsidRPr="006E6861" w:rsidRDefault="00863513" w:rsidP="00863513">
            <w:pPr>
              <w:jc w:val="right"/>
              <w:rPr>
                <w:rFonts w:ascii="Times New Roman Mon" w:eastAsia="Times New Roman" w:hAnsi="Times New Roman Mon" w:cs="Times New Roman"/>
                <w:sz w:val="20"/>
                <w:szCs w:val="20"/>
              </w:rPr>
            </w:pPr>
            <w:r w:rsidRPr="006E6861">
              <w:rPr>
                <w:rFonts w:ascii="Times New Roman Mon" w:eastAsia="Times New Roman" w:hAnsi="Times New Roman Mon" w:cs="Times New Roman"/>
                <w:sz w:val="20"/>
                <w:szCs w:val="20"/>
              </w:rPr>
              <w:t>15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4BACC6" w:themeFill="accent5"/>
            <w:noWrap/>
            <w:vAlign w:val="center"/>
            <w:hideMark/>
          </w:tcPr>
          <w:p w14:paraId="00EA54D1" w14:textId="77777777" w:rsidR="00863513" w:rsidRPr="006E6861" w:rsidRDefault="00863513" w:rsidP="00863513">
            <w:pPr>
              <w:rPr>
                <w:rFonts w:ascii="Times New Roman Mon" w:eastAsia="Times New Roman" w:hAnsi="Times New Roman Mon" w:cs="Times New Roman"/>
                <w:sz w:val="20"/>
                <w:szCs w:val="20"/>
              </w:rPr>
            </w:pPr>
            <w:r w:rsidRPr="006E6861">
              <w:rPr>
                <w:rFonts w:ascii="Times New Roman Mon" w:eastAsia="Times New Roman" w:hAnsi="Times New Roman Mon" w:cs="Times New Roman"/>
                <w:sz w:val="20"/>
                <w:szCs w:val="20"/>
              </w:rPr>
              <w:t xml:space="preserve">"Соёмбо даатгал" ХХК 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C47638" w14:textId="77777777" w:rsidR="00863513" w:rsidRPr="006E6861" w:rsidRDefault="00863513" w:rsidP="00863513">
            <w:pPr>
              <w:jc w:val="right"/>
              <w:rPr>
                <w:rFonts w:ascii="Times New Roman Mon" w:eastAsia="Times New Roman" w:hAnsi="Times New Roman Mon" w:cs="Times New Roman"/>
                <w:sz w:val="20"/>
                <w:szCs w:val="20"/>
              </w:rPr>
            </w:pPr>
            <w:r w:rsidRPr="006E6861">
              <w:rPr>
                <w:rFonts w:ascii="Times New Roman Mon" w:eastAsia="Times New Roman" w:hAnsi="Times New Roman Mon" w:cs="Times New Roman"/>
                <w:sz w:val="20"/>
                <w:szCs w:val="20"/>
              </w:rPr>
              <w:t>24.3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F82732" w14:textId="77777777" w:rsidR="00863513" w:rsidRPr="006E6861" w:rsidRDefault="00863513" w:rsidP="00863513">
            <w:pPr>
              <w:jc w:val="right"/>
              <w:rPr>
                <w:rFonts w:ascii="Times New Roman Mon" w:eastAsia="Times New Roman" w:hAnsi="Times New Roman Mon" w:cs="Times New Roman"/>
                <w:sz w:val="20"/>
                <w:szCs w:val="20"/>
              </w:rPr>
            </w:pPr>
            <w:r w:rsidRPr="006E6861">
              <w:rPr>
                <w:rFonts w:ascii="Times New Roman Mon" w:eastAsia="Times New Roman" w:hAnsi="Times New Roman Mon" w:cs="Times New Roman"/>
                <w:sz w:val="20"/>
                <w:szCs w:val="20"/>
              </w:rPr>
              <w:t>N/A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04A133" w14:textId="77777777" w:rsidR="00863513" w:rsidRPr="006E6861" w:rsidRDefault="00863513" w:rsidP="00863513">
            <w:pPr>
              <w:jc w:val="right"/>
              <w:rPr>
                <w:rFonts w:ascii="Times New Roman Mon" w:eastAsia="Times New Roman" w:hAnsi="Times New Roman Mon" w:cs="Times New Roman"/>
                <w:sz w:val="20"/>
                <w:szCs w:val="20"/>
              </w:rPr>
            </w:pPr>
            <w:r w:rsidRPr="006E6861">
              <w:rPr>
                <w:rFonts w:ascii="Times New Roman Mon" w:eastAsia="Times New Roman" w:hAnsi="Times New Roman Mon" w:cs="Times New Roman"/>
                <w:sz w:val="20"/>
                <w:szCs w:val="20"/>
              </w:rPr>
              <w:t>N/A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A8FAEB" w14:textId="77777777" w:rsidR="00863513" w:rsidRPr="006E6861" w:rsidRDefault="00863513" w:rsidP="00863513">
            <w:pPr>
              <w:jc w:val="right"/>
              <w:rPr>
                <w:rFonts w:ascii="Times New Roman Mon" w:eastAsia="Times New Roman" w:hAnsi="Times New Roman Mon" w:cs="Times New Roman"/>
                <w:sz w:val="20"/>
                <w:szCs w:val="20"/>
              </w:rPr>
            </w:pPr>
            <w:r w:rsidRPr="006E6861">
              <w:rPr>
                <w:rFonts w:ascii="Times New Roman Mon" w:eastAsia="Times New Roman" w:hAnsi="Times New Roman Mon" w:cs="Times New Roman"/>
                <w:sz w:val="20"/>
                <w:szCs w:val="20"/>
              </w:rPr>
              <w:t>N/A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AED798" w14:textId="4B4CCE34" w:rsidR="00863513" w:rsidRPr="006E6861" w:rsidRDefault="00863513" w:rsidP="00863513">
            <w:pPr>
              <w:jc w:val="right"/>
              <w:rPr>
                <w:rFonts w:ascii="Times New Roman Mon" w:eastAsia="Times New Roman" w:hAnsi="Times New Roman Mon" w:cs="Times New Roman"/>
                <w:sz w:val="20"/>
                <w:szCs w:val="20"/>
              </w:rPr>
            </w:pPr>
            <w:r w:rsidRPr="006E6861">
              <w:rPr>
                <w:rFonts w:ascii="Times New Roman Mon" w:eastAsia="Times New Roman" w:hAnsi="Times New Roman Mon" w:cs="Times New Roman"/>
                <w:sz w:val="20"/>
                <w:szCs w:val="20"/>
              </w:rPr>
              <w:t>N/A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91D455" w14:textId="54D6723F" w:rsidR="00863513" w:rsidRPr="006E6861" w:rsidRDefault="00863513" w:rsidP="00863513">
            <w:pPr>
              <w:jc w:val="right"/>
              <w:rPr>
                <w:rFonts w:ascii="Times New Roman Mon" w:eastAsia="Times New Roman" w:hAnsi="Times New Roman Mon" w:cs="Times New Roman"/>
                <w:sz w:val="20"/>
                <w:szCs w:val="20"/>
              </w:rPr>
            </w:pPr>
            <w:r w:rsidRPr="006E6861">
              <w:rPr>
                <w:rFonts w:ascii="Times New Roman Mon" w:eastAsia="Times New Roman" w:hAnsi="Times New Roman Mon" w:cs="Times New Roman"/>
                <w:sz w:val="20"/>
                <w:szCs w:val="20"/>
              </w:rPr>
              <w:t xml:space="preserve"> N/A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8BB338" w14:textId="3D963771" w:rsidR="00863513" w:rsidRPr="006E6861" w:rsidRDefault="00863513" w:rsidP="00863513">
            <w:pPr>
              <w:jc w:val="right"/>
              <w:rPr>
                <w:rFonts w:ascii="Times New Roman Mon" w:eastAsia="Times New Roman" w:hAnsi="Times New Roman Mon" w:cs="Times New Roman"/>
                <w:sz w:val="20"/>
                <w:szCs w:val="20"/>
              </w:rPr>
            </w:pPr>
            <w:r w:rsidRPr="006E6861">
              <w:rPr>
                <w:rFonts w:ascii="Times New Roman Mon" w:eastAsia="Times New Roman" w:hAnsi="Times New Roman Mon" w:cs="Times New Roman"/>
                <w:sz w:val="20"/>
                <w:szCs w:val="20"/>
              </w:rPr>
              <w:t xml:space="preserve"> N/A </w:t>
            </w:r>
          </w:p>
        </w:tc>
      </w:tr>
      <w:tr w:rsidR="00863513" w:rsidRPr="006E6861" w14:paraId="7EAC0903" w14:textId="77777777" w:rsidTr="00BE6022">
        <w:trPr>
          <w:trHeight w:val="360"/>
          <w:jc w:val="center"/>
        </w:trPr>
        <w:tc>
          <w:tcPr>
            <w:tcW w:w="33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BACC6" w:themeFill="accent5"/>
            <w:vAlign w:val="center"/>
            <w:hideMark/>
          </w:tcPr>
          <w:p w14:paraId="65E42196" w14:textId="77777777" w:rsidR="00863513" w:rsidRPr="006E6861" w:rsidRDefault="00863513" w:rsidP="00863513">
            <w:pPr>
              <w:jc w:val="center"/>
              <w:rPr>
                <w:rFonts w:ascii="Times New Roman Mon" w:eastAsia="Times New Roman" w:hAnsi="Times New Roman Mon" w:cs="Times New Roman"/>
                <w:sz w:val="20"/>
                <w:szCs w:val="20"/>
              </w:rPr>
            </w:pPr>
            <w:r w:rsidRPr="006E6861">
              <w:rPr>
                <w:rFonts w:ascii="Times New Roman Mon" w:eastAsia="Times New Roman" w:hAnsi="Times New Roman Mon" w:cs="Times New Roman"/>
                <w:sz w:val="20"/>
                <w:szCs w:val="20"/>
              </w:rPr>
              <w:t>Нийт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E9737F" w14:textId="77777777" w:rsidR="00863513" w:rsidRPr="006E6861" w:rsidRDefault="00863513" w:rsidP="00863513">
            <w:pPr>
              <w:jc w:val="right"/>
              <w:rPr>
                <w:rFonts w:ascii="Times New Roman Mon" w:eastAsia="Times New Roman" w:hAnsi="Times New Roman Mon" w:cs="Times New Roman"/>
                <w:sz w:val="20"/>
                <w:szCs w:val="20"/>
              </w:rPr>
            </w:pPr>
            <w:r w:rsidRPr="006E6861">
              <w:rPr>
                <w:rFonts w:ascii="Times New Roman Mon" w:eastAsia="Times New Roman" w:hAnsi="Times New Roman Mon" w:cs="Times New Roman"/>
                <w:sz w:val="20"/>
                <w:szCs w:val="20"/>
              </w:rPr>
              <w:t>15,506.7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00C094" w14:textId="77777777" w:rsidR="00863513" w:rsidRPr="006E6861" w:rsidRDefault="00863513" w:rsidP="00863513">
            <w:pPr>
              <w:jc w:val="right"/>
              <w:rPr>
                <w:rFonts w:ascii="Times New Roman Mon" w:eastAsia="Times New Roman" w:hAnsi="Times New Roman Mon" w:cs="Times New Roman"/>
                <w:sz w:val="20"/>
                <w:szCs w:val="20"/>
              </w:rPr>
            </w:pPr>
            <w:r w:rsidRPr="006E6861">
              <w:rPr>
                <w:rFonts w:ascii="Times New Roman Mon" w:eastAsia="Times New Roman" w:hAnsi="Times New Roman Mon" w:cs="Times New Roman"/>
                <w:sz w:val="20"/>
                <w:szCs w:val="20"/>
              </w:rPr>
              <w:t>12,128.7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E8C7E8" w14:textId="77777777" w:rsidR="00863513" w:rsidRPr="006E6861" w:rsidRDefault="00863513" w:rsidP="00863513">
            <w:pPr>
              <w:jc w:val="right"/>
              <w:rPr>
                <w:rFonts w:ascii="Times New Roman Mon" w:eastAsia="Times New Roman" w:hAnsi="Times New Roman Mon" w:cs="Times New Roman"/>
                <w:sz w:val="20"/>
                <w:szCs w:val="20"/>
              </w:rPr>
            </w:pPr>
            <w:r w:rsidRPr="006E6861">
              <w:rPr>
                <w:rFonts w:ascii="Times New Roman Mon" w:eastAsia="Times New Roman" w:hAnsi="Times New Roman Mon" w:cs="Times New Roman"/>
                <w:sz w:val="20"/>
                <w:szCs w:val="20"/>
              </w:rPr>
              <w:t>-21.8%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49D676" w14:textId="77777777" w:rsidR="00863513" w:rsidRPr="006E6861" w:rsidRDefault="00863513" w:rsidP="00863513">
            <w:pPr>
              <w:jc w:val="right"/>
              <w:rPr>
                <w:rFonts w:ascii="Times New Roman Mon" w:eastAsia="Times New Roman" w:hAnsi="Times New Roman Mon" w:cs="Times New Roman"/>
                <w:sz w:val="20"/>
                <w:szCs w:val="20"/>
              </w:rPr>
            </w:pPr>
            <w:r w:rsidRPr="006E6861">
              <w:rPr>
                <w:rFonts w:ascii="Times New Roman Mon" w:eastAsia="Times New Roman" w:hAnsi="Times New Roman Mon" w:cs="Times New Roman"/>
                <w:sz w:val="20"/>
                <w:szCs w:val="20"/>
              </w:rPr>
              <w:t>98.5%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B55C23" w14:textId="417446F7" w:rsidR="00863513" w:rsidRPr="006E6861" w:rsidRDefault="00863513" w:rsidP="00863513">
            <w:pPr>
              <w:jc w:val="right"/>
              <w:rPr>
                <w:rFonts w:ascii="Times New Roman Mon" w:eastAsia="Times New Roman" w:hAnsi="Times New Roman Mon" w:cs="Times New Roman"/>
                <w:sz w:val="20"/>
                <w:szCs w:val="20"/>
              </w:rPr>
            </w:pPr>
            <w:r w:rsidRPr="006E6861">
              <w:rPr>
                <w:rFonts w:ascii="Times New Roman Mon" w:eastAsia="Times New Roman" w:hAnsi="Times New Roman Mon" w:cs="Times New Roman"/>
                <w:sz w:val="20"/>
                <w:szCs w:val="20"/>
              </w:rPr>
              <w:t xml:space="preserve">371.34 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9C7A83" w14:textId="5EE1137E" w:rsidR="00863513" w:rsidRPr="006E6861" w:rsidRDefault="00863513" w:rsidP="00863513">
            <w:pPr>
              <w:jc w:val="right"/>
              <w:rPr>
                <w:rFonts w:ascii="Times New Roman Mon" w:eastAsia="Times New Roman" w:hAnsi="Times New Roman Mon" w:cs="Times New Roman"/>
                <w:sz w:val="20"/>
                <w:szCs w:val="20"/>
              </w:rPr>
            </w:pPr>
            <w:r w:rsidRPr="006E6861">
              <w:rPr>
                <w:rFonts w:ascii="Times New Roman Mon" w:eastAsia="Times New Roman" w:hAnsi="Times New Roman Mon" w:cs="Times New Roman"/>
                <w:sz w:val="20"/>
                <w:szCs w:val="20"/>
              </w:rPr>
              <w:t>306.80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14DE97" w14:textId="24D33B2A" w:rsidR="00863513" w:rsidRPr="006E6861" w:rsidRDefault="00863513" w:rsidP="00863513">
            <w:pPr>
              <w:jc w:val="right"/>
              <w:rPr>
                <w:rFonts w:ascii="Times New Roman Mon" w:eastAsia="Times New Roman" w:hAnsi="Times New Roman Mon" w:cs="Times New Roman"/>
                <w:sz w:val="20"/>
                <w:szCs w:val="20"/>
              </w:rPr>
            </w:pPr>
            <w:r w:rsidRPr="006E6861">
              <w:rPr>
                <w:rFonts w:ascii="Times New Roman Mon" w:eastAsia="Times New Roman" w:hAnsi="Times New Roman Mon" w:cs="Times New Roman"/>
                <w:sz w:val="20"/>
                <w:szCs w:val="20"/>
              </w:rPr>
              <w:t xml:space="preserve">11,450.56 </w:t>
            </w:r>
          </w:p>
        </w:tc>
      </w:tr>
      <w:tr w:rsidR="00863513" w:rsidRPr="006E6861" w14:paraId="1F00ED56" w14:textId="77777777" w:rsidTr="00863513">
        <w:trPr>
          <w:trHeight w:val="360"/>
          <w:jc w:val="center"/>
        </w:trPr>
        <w:tc>
          <w:tcPr>
            <w:tcW w:w="1035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31849B" w:themeFill="accent5" w:themeFillShade="BF"/>
            <w:noWrap/>
            <w:vAlign w:val="center"/>
            <w:hideMark/>
          </w:tcPr>
          <w:p w14:paraId="28E2C734" w14:textId="77777777" w:rsidR="00863513" w:rsidRPr="006E6861" w:rsidRDefault="00863513" w:rsidP="00863513">
            <w:pPr>
              <w:jc w:val="center"/>
              <w:rPr>
                <w:rFonts w:ascii="Times New Roman Mon" w:eastAsia="Times New Roman" w:hAnsi="Times New Roman Mon" w:cs="Times New Roman"/>
                <w:sz w:val="20"/>
                <w:szCs w:val="20"/>
              </w:rPr>
            </w:pPr>
            <w:r w:rsidRPr="006E6861">
              <w:rPr>
                <w:rFonts w:ascii="Times New Roman Mon" w:eastAsia="Times New Roman" w:hAnsi="Times New Roman Mon" w:cs="Times New Roman"/>
                <w:sz w:val="20"/>
                <w:szCs w:val="20"/>
              </w:rPr>
              <w:t>Урт хугацааны даатгал</w:t>
            </w:r>
          </w:p>
        </w:tc>
      </w:tr>
      <w:tr w:rsidR="00863513" w:rsidRPr="006E6861" w14:paraId="5ED1CB70" w14:textId="77777777" w:rsidTr="00BE6022">
        <w:trPr>
          <w:trHeight w:val="360"/>
          <w:jc w:val="center"/>
        </w:trPr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BACC6" w:themeFill="accent5"/>
            <w:noWrap/>
            <w:vAlign w:val="center"/>
            <w:hideMark/>
          </w:tcPr>
          <w:p w14:paraId="019DAEBF" w14:textId="77777777" w:rsidR="00863513" w:rsidRPr="006E6861" w:rsidRDefault="00863513" w:rsidP="00863513">
            <w:pPr>
              <w:jc w:val="right"/>
              <w:rPr>
                <w:rFonts w:ascii="Times New Roman Mon" w:eastAsia="Times New Roman" w:hAnsi="Times New Roman Mon" w:cs="Times New Roman"/>
                <w:sz w:val="20"/>
                <w:szCs w:val="20"/>
              </w:rPr>
            </w:pPr>
            <w:r w:rsidRPr="006E6861">
              <w:rPr>
                <w:rFonts w:ascii="Times New Roman Mon" w:eastAsia="Times New Roman" w:hAnsi="Times New Roman Mon" w:cs="Times New Roman"/>
                <w:sz w:val="20"/>
                <w:szCs w:val="20"/>
              </w:rPr>
              <w:t>16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4BACC6" w:themeFill="accent5"/>
            <w:noWrap/>
            <w:vAlign w:val="center"/>
            <w:hideMark/>
          </w:tcPr>
          <w:p w14:paraId="19459933" w14:textId="77777777" w:rsidR="00863513" w:rsidRPr="006E6861" w:rsidRDefault="00863513" w:rsidP="00863513">
            <w:pPr>
              <w:rPr>
                <w:rFonts w:ascii="Times New Roman Mon" w:eastAsia="Times New Roman" w:hAnsi="Times New Roman Mon" w:cs="Times New Roman"/>
                <w:sz w:val="20"/>
                <w:szCs w:val="20"/>
              </w:rPr>
            </w:pPr>
            <w:r w:rsidRPr="006E6861">
              <w:rPr>
                <w:rFonts w:ascii="Times New Roman Mon" w:eastAsia="Times New Roman" w:hAnsi="Times New Roman Mon" w:cs="Times New Roman"/>
                <w:sz w:val="20"/>
                <w:szCs w:val="20"/>
              </w:rPr>
              <w:t>"</w:t>
            </w:r>
            <w:proofErr w:type="spellStart"/>
            <w:r w:rsidRPr="006E6861">
              <w:rPr>
                <w:rFonts w:ascii="Times New Roman Mon" w:eastAsia="Times New Roman" w:hAnsi="Times New Roman Mon" w:cs="Times New Roman"/>
                <w:sz w:val="20"/>
                <w:szCs w:val="20"/>
              </w:rPr>
              <w:t>Нэйшнл</w:t>
            </w:r>
            <w:proofErr w:type="spellEnd"/>
            <w:r w:rsidRPr="006E6861">
              <w:rPr>
                <w:rFonts w:ascii="Times New Roman Mon" w:eastAsia="Times New Roman" w:hAnsi="Times New Roman Mon" w:cs="Times New Roman"/>
                <w:sz w:val="20"/>
                <w:szCs w:val="20"/>
              </w:rPr>
              <w:t xml:space="preserve"> </w:t>
            </w:r>
            <w:proofErr w:type="spellStart"/>
            <w:r w:rsidRPr="006E6861">
              <w:rPr>
                <w:rFonts w:ascii="Times New Roman Mon" w:eastAsia="Times New Roman" w:hAnsi="Times New Roman Mon" w:cs="Times New Roman"/>
                <w:sz w:val="20"/>
                <w:szCs w:val="20"/>
              </w:rPr>
              <w:t>лайф</w:t>
            </w:r>
            <w:proofErr w:type="spellEnd"/>
            <w:r w:rsidRPr="006E6861">
              <w:rPr>
                <w:rFonts w:ascii="Times New Roman Mon" w:eastAsia="Times New Roman" w:hAnsi="Times New Roman Mon" w:cs="Times New Roman"/>
                <w:sz w:val="20"/>
                <w:szCs w:val="20"/>
              </w:rPr>
              <w:t xml:space="preserve"> даатгал" ХХК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E12FBC4" w14:textId="77777777" w:rsidR="00863513" w:rsidRPr="006E6861" w:rsidRDefault="00863513" w:rsidP="00863513">
            <w:pPr>
              <w:jc w:val="right"/>
              <w:rPr>
                <w:rFonts w:ascii="Times New Roman Mon" w:eastAsia="Times New Roman" w:hAnsi="Times New Roman Mon" w:cs="Times New Roman"/>
                <w:sz w:val="20"/>
                <w:szCs w:val="20"/>
              </w:rPr>
            </w:pPr>
            <w:r w:rsidRPr="006E6861">
              <w:rPr>
                <w:rFonts w:ascii="Times New Roman Mon" w:eastAsia="Times New Roman" w:hAnsi="Times New Roman Mon" w:cs="Times New Roman"/>
                <w:sz w:val="20"/>
                <w:szCs w:val="20"/>
              </w:rPr>
              <w:t>136.7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951630F" w14:textId="77777777" w:rsidR="00863513" w:rsidRPr="006E6861" w:rsidRDefault="00863513" w:rsidP="00863513">
            <w:pPr>
              <w:jc w:val="right"/>
              <w:rPr>
                <w:rFonts w:ascii="Times New Roman Mon" w:eastAsia="Times New Roman" w:hAnsi="Times New Roman Mon" w:cs="Times New Roman"/>
                <w:sz w:val="20"/>
                <w:szCs w:val="20"/>
              </w:rPr>
            </w:pPr>
            <w:r w:rsidRPr="006E6861">
              <w:rPr>
                <w:rFonts w:ascii="Times New Roman Mon" w:eastAsia="Times New Roman" w:hAnsi="Times New Roman Mon" w:cs="Times New Roman"/>
                <w:sz w:val="20"/>
                <w:szCs w:val="20"/>
              </w:rPr>
              <w:t>188.2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521845" w14:textId="77777777" w:rsidR="00863513" w:rsidRPr="006E6861" w:rsidRDefault="00863513" w:rsidP="00863513">
            <w:pPr>
              <w:jc w:val="right"/>
              <w:rPr>
                <w:rFonts w:ascii="Times New Roman Mon" w:eastAsia="Times New Roman" w:hAnsi="Times New Roman Mon" w:cs="Times New Roman"/>
                <w:sz w:val="20"/>
                <w:szCs w:val="20"/>
              </w:rPr>
            </w:pPr>
            <w:r w:rsidRPr="006E6861">
              <w:rPr>
                <w:rFonts w:ascii="Times New Roman Mon" w:eastAsia="Times New Roman" w:hAnsi="Times New Roman Mon" w:cs="Times New Roman"/>
                <w:sz w:val="20"/>
                <w:szCs w:val="20"/>
              </w:rPr>
              <w:t>37.6%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79DABF" w14:textId="77777777" w:rsidR="00863513" w:rsidRPr="006E6861" w:rsidRDefault="00863513" w:rsidP="00863513">
            <w:pPr>
              <w:jc w:val="right"/>
              <w:rPr>
                <w:rFonts w:ascii="Times New Roman Mon" w:eastAsia="Times New Roman" w:hAnsi="Times New Roman Mon" w:cs="Times New Roman"/>
                <w:sz w:val="20"/>
                <w:szCs w:val="20"/>
              </w:rPr>
            </w:pPr>
            <w:r w:rsidRPr="006E6861">
              <w:rPr>
                <w:rFonts w:ascii="Times New Roman Mon" w:eastAsia="Times New Roman" w:hAnsi="Times New Roman Mon" w:cs="Times New Roman"/>
                <w:sz w:val="20"/>
                <w:szCs w:val="20"/>
              </w:rPr>
              <w:t>1.5%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C99665" w14:textId="77777777" w:rsidR="00863513" w:rsidRPr="006E6861" w:rsidRDefault="00863513" w:rsidP="00863513">
            <w:pPr>
              <w:jc w:val="right"/>
              <w:rPr>
                <w:rFonts w:ascii="Times New Roman Mon" w:eastAsia="Times New Roman" w:hAnsi="Times New Roman Mon" w:cs="Times New Roman"/>
                <w:sz w:val="20"/>
                <w:szCs w:val="20"/>
              </w:rPr>
            </w:pPr>
            <w:r w:rsidRPr="006E6861">
              <w:rPr>
                <w:rFonts w:ascii="Times New Roman Mon" w:eastAsia="Times New Roman" w:hAnsi="Times New Roman Mon" w:cs="Times New Roman"/>
                <w:sz w:val="20"/>
                <w:szCs w:val="20"/>
              </w:rPr>
              <w:t>-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9B85B1" w14:textId="77777777" w:rsidR="00863513" w:rsidRPr="006E6861" w:rsidRDefault="00863513" w:rsidP="00863513">
            <w:pPr>
              <w:jc w:val="right"/>
              <w:rPr>
                <w:rFonts w:ascii="Times New Roman Mon" w:eastAsia="Times New Roman" w:hAnsi="Times New Roman Mon" w:cs="Times New Roman"/>
                <w:sz w:val="20"/>
                <w:szCs w:val="20"/>
              </w:rPr>
            </w:pPr>
            <w:r w:rsidRPr="006E6861">
              <w:rPr>
                <w:rFonts w:ascii="Times New Roman Mon" w:eastAsia="Times New Roman" w:hAnsi="Times New Roman Mon" w:cs="Times New Roman"/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64D1CF" w14:textId="77777777" w:rsidR="00863513" w:rsidRPr="006E6861" w:rsidRDefault="00863513" w:rsidP="00863513">
            <w:pPr>
              <w:jc w:val="right"/>
              <w:rPr>
                <w:rFonts w:ascii="Times New Roman Mon" w:eastAsia="Times New Roman" w:hAnsi="Times New Roman Mon" w:cs="Times New Roman"/>
                <w:sz w:val="20"/>
                <w:szCs w:val="20"/>
              </w:rPr>
            </w:pPr>
            <w:r w:rsidRPr="006E6861">
              <w:rPr>
                <w:rFonts w:ascii="Times New Roman Mon" w:eastAsia="Times New Roman" w:hAnsi="Times New Roman Mon" w:cs="Times New Roman"/>
                <w:sz w:val="20"/>
                <w:szCs w:val="20"/>
              </w:rPr>
              <w:t>188.2</w:t>
            </w:r>
          </w:p>
        </w:tc>
      </w:tr>
      <w:tr w:rsidR="00863513" w:rsidRPr="006E6861" w14:paraId="72C481C1" w14:textId="77777777" w:rsidTr="00BE6022">
        <w:trPr>
          <w:trHeight w:val="315"/>
          <w:jc w:val="center"/>
        </w:trPr>
        <w:tc>
          <w:tcPr>
            <w:tcW w:w="33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BACC6" w:themeFill="accent5"/>
            <w:noWrap/>
            <w:vAlign w:val="center"/>
            <w:hideMark/>
          </w:tcPr>
          <w:p w14:paraId="31766E57" w14:textId="77777777" w:rsidR="00863513" w:rsidRPr="006E6861" w:rsidRDefault="00863513" w:rsidP="00863513">
            <w:pPr>
              <w:jc w:val="center"/>
              <w:rPr>
                <w:rFonts w:ascii="Times New Roman Mon" w:eastAsia="Times New Roman" w:hAnsi="Times New Roman Mon" w:cs="Times New Roman"/>
                <w:sz w:val="20"/>
                <w:szCs w:val="20"/>
              </w:rPr>
            </w:pPr>
            <w:r w:rsidRPr="006E6861">
              <w:rPr>
                <w:rFonts w:ascii="Times New Roman Mon" w:eastAsia="Times New Roman" w:hAnsi="Times New Roman Mon" w:cs="Times New Roman"/>
                <w:sz w:val="20"/>
                <w:szCs w:val="20"/>
              </w:rPr>
              <w:t>Нийт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773D39A" w14:textId="77777777" w:rsidR="00863513" w:rsidRPr="006E6861" w:rsidRDefault="00863513" w:rsidP="00863513">
            <w:pPr>
              <w:jc w:val="right"/>
              <w:rPr>
                <w:rFonts w:ascii="Times New Roman Mon" w:eastAsia="Times New Roman" w:hAnsi="Times New Roman Mon" w:cs="Times New Roman"/>
                <w:sz w:val="20"/>
                <w:szCs w:val="20"/>
              </w:rPr>
            </w:pPr>
            <w:r w:rsidRPr="006E6861">
              <w:rPr>
                <w:rFonts w:ascii="Times New Roman Mon" w:eastAsia="Times New Roman" w:hAnsi="Times New Roman Mon" w:cs="Times New Roman"/>
                <w:sz w:val="20"/>
                <w:szCs w:val="20"/>
              </w:rPr>
              <w:t>136.7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189862D" w14:textId="77777777" w:rsidR="00863513" w:rsidRPr="006E6861" w:rsidRDefault="00863513" w:rsidP="00863513">
            <w:pPr>
              <w:jc w:val="right"/>
              <w:rPr>
                <w:rFonts w:ascii="Times New Roman Mon" w:eastAsia="Times New Roman" w:hAnsi="Times New Roman Mon" w:cs="Times New Roman"/>
                <w:sz w:val="20"/>
                <w:szCs w:val="20"/>
              </w:rPr>
            </w:pPr>
            <w:r w:rsidRPr="006E6861">
              <w:rPr>
                <w:rFonts w:ascii="Times New Roman Mon" w:eastAsia="Times New Roman" w:hAnsi="Times New Roman Mon" w:cs="Times New Roman"/>
                <w:sz w:val="20"/>
                <w:szCs w:val="20"/>
              </w:rPr>
              <w:t>188.2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ED2DE9" w14:textId="77777777" w:rsidR="00863513" w:rsidRPr="006E6861" w:rsidRDefault="00863513" w:rsidP="00863513">
            <w:pPr>
              <w:jc w:val="right"/>
              <w:rPr>
                <w:rFonts w:ascii="Times New Roman Mon" w:eastAsia="Times New Roman" w:hAnsi="Times New Roman Mon" w:cs="Times New Roman"/>
                <w:sz w:val="20"/>
                <w:szCs w:val="20"/>
              </w:rPr>
            </w:pPr>
            <w:r w:rsidRPr="006E6861">
              <w:rPr>
                <w:rFonts w:ascii="Times New Roman Mon" w:eastAsia="Times New Roman" w:hAnsi="Times New Roman Mon" w:cs="Times New Roman"/>
                <w:sz w:val="20"/>
                <w:szCs w:val="20"/>
              </w:rPr>
              <w:t>37.6%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071B03" w14:textId="77777777" w:rsidR="00863513" w:rsidRPr="006E6861" w:rsidRDefault="00863513" w:rsidP="00863513">
            <w:pPr>
              <w:jc w:val="right"/>
              <w:rPr>
                <w:rFonts w:ascii="Times New Roman Mon" w:eastAsia="Times New Roman" w:hAnsi="Times New Roman Mon" w:cs="Times New Roman"/>
                <w:sz w:val="20"/>
                <w:szCs w:val="20"/>
              </w:rPr>
            </w:pPr>
            <w:r w:rsidRPr="006E6861">
              <w:rPr>
                <w:rFonts w:ascii="Times New Roman Mon" w:eastAsia="Times New Roman" w:hAnsi="Times New Roman Mon" w:cs="Times New Roman"/>
                <w:sz w:val="20"/>
                <w:szCs w:val="20"/>
              </w:rPr>
              <w:t>1.5%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A413FE" w14:textId="77777777" w:rsidR="00863513" w:rsidRPr="006E6861" w:rsidRDefault="00863513" w:rsidP="00863513">
            <w:pPr>
              <w:jc w:val="right"/>
              <w:rPr>
                <w:rFonts w:ascii="Times New Roman Mon" w:eastAsia="Times New Roman" w:hAnsi="Times New Roman Mon" w:cs="Times New Roman"/>
                <w:sz w:val="20"/>
                <w:szCs w:val="20"/>
              </w:rPr>
            </w:pPr>
            <w:r w:rsidRPr="006E6861">
              <w:rPr>
                <w:rFonts w:ascii="Times New Roman Mon" w:eastAsia="Times New Roman" w:hAnsi="Times New Roman Mon" w:cs="Times New Roman"/>
                <w:sz w:val="20"/>
                <w:szCs w:val="20"/>
              </w:rPr>
              <w:t>-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9F98D8" w14:textId="77777777" w:rsidR="00863513" w:rsidRPr="006E6861" w:rsidRDefault="00863513" w:rsidP="00863513">
            <w:pPr>
              <w:jc w:val="right"/>
              <w:rPr>
                <w:rFonts w:ascii="Times New Roman Mon" w:eastAsia="Times New Roman" w:hAnsi="Times New Roman Mon" w:cs="Times New Roman"/>
                <w:sz w:val="20"/>
                <w:szCs w:val="20"/>
              </w:rPr>
            </w:pPr>
            <w:r w:rsidRPr="006E6861">
              <w:rPr>
                <w:rFonts w:ascii="Times New Roman Mon" w:eastAsia="Times New Roman" w:hAnsi="Times New Roman Mon" w:cs="Times New Roman"/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B75854" w14:textId="77777777" w:rsidR="00863513" w:rsidRPr="006E6861" w:rsidRDefault="00863513" w:rsidP="00863513">
            <w:pPr>
              <w:jc w:val="right"/>
              <w:rPr>
                <w:rFonts w:ascii="Times New Roman Mon" w:eastAsia="Times New Roman" w:hAnsi="Times New Roman Mon" w:cs="Times New Roman"/>
                <w:sz w:val="20"/>
                <w:szCs w:val="20"/>
              </w:rPr>
            </w:pPr>
            <w:r w:rsidRPr="006E6861">
              <w:rPr>
                <w:rFonts w:ascii="Times New Roman Mon" w:eastAsia="Times New Roman" w:hAnsi="Times New Roman Mon" w:cs="Times New Roman"/>
                <w:sz w:val="20"/>
                <w:szCs w:val="20"/>
              </w:rPr>
              <w:t>188.2</w:t>
            </w:r>
          </w:p>
        </w:tc>
      </w:tr>
      <w:tr w:rsidR="00863513" w:rsidRPr="006E6861" w14:paraId="4C124EF2" w14:textId="77777777" w:rsidTr="00BE6022">
        <w:trPr>
          <w:trHeight w:val="555"/>
          <w:jc w:val="center"/>
        </w:trPr>
        <w:tc>
          <w:tcPr>
            <w:tcW w:w="33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BACC6" w:themeFill="accent5"/>
            <w:vAlign w:val="center"/>
            <w:hideMark/>
          </w:tcPr>
          <w:p w14:paraId="77B2B109" w14:textId="77777777" w:rsidR="00863513" w:rsidRPr="006E6861" w:rsidRDefault="00863513" w:rsidP="00863513">
            <w:pPr>
              <w:jc w:val="center"/>
              <w:rPr>
                <w:rFonts w:ascii="Times New Roman Mon" w:eastAsia="Times New Roman" w:hAnsi="Times New Roman Mon" w:cs="Times New Roman"/>
                <w:sz w:val="20"/>
                <w:szCs w:val="20"/>
              </w:rPr>
            </w:pPr>
            <w:r w:rsidRPr="006E6861">
              <w:rPr>
                <w:rFonts w:ascii="Times New Roman Mon" w:eastAsia="Times New Roman" w:hAnsi="Times New Roman Mon" w:cs="Times New Roman"/>
                <w:sz w:val="20"/>
                <w:szCs w:val="20"/>
              </w:rPr>
              <w:t>Нийт ердийн болон урт хугацааны даатгалын н</w:t>
            </w:r>
            <w:r w:rsidRPr="006E6861">
              <w:rPr>
                <w:rFonts w:ascii="Cambria" w:eastAsia="Times New Roman" w:hAnsi="Cambria" w:cs="Cambria"/>
                <w:sz w:val="20"/>
                <w:szCs w:val="20"/>
              </w:rPr>
              <w:t>ө</w:t>
            </w:r>
            <w:r w:rsidRPr="006E6861">
              <w:rPr>
                <w:rFonts w:ascii="Times New Roman Mon" w:eastAsia="Times New Roman" w:hAnsi="Times New Roman Mon" w:cs="Times New Roman Mon"/>
                <w:sz w:val="20"/>
                <w:szCs w:val="20"/>
              </w:rPr>
              <w:t>х</w:t>
            </w:r>
            <w:r w:rsidRPr="006E6861">
              <w:rPr>
                <w:rFonts w:ascii="Cambria" w:eastAsia="Times New Roman" w:hAnsi="Cambria" w:cs="Cambria"/>
                <w:sz w:val="20"/>
                <w:szCs w:val="20"/>
              </w:rPr>
              <w:t>ө</w:t>
            </w:r>
            <w:r w:rsidRPr="006E6861">
              <w:rPr>
                <w:rFonts w:ascii="Times New Roman Mon" w:eastAsia="Times New Roman" w:hAnsi="Times New Roman Mon" w:cs="Times New Roman Mon"/>
                <w:sz w:val="20"/>
                <w:szCs w:val="20"/>
              </w:rPr>
              <w:t>н</w:t>
            </w:r>
            <w:r w:rsidRPr="006E6861">
              <w:rPr>
                <w:rFonts w:ascii="Times New Roman Mon" w:eastAsia="Times New Roman" w:hAnsi="Times New Roman Mon" w:cs="Times New Roman"/>
                <w:sz w:val="20"/>
                <w:szCs w:val="20"/>
              </w:rPr>
              <w:t xml:space="preserve"> </w:t>
            </w:r>
            <w:r w:rsidRPr="006E6861">
              <w:rPr>
                <w:rFonts w:ascii="Times New Roman Mon" w:eastAsia="Times New Roman" w:hAnsi="Times New Roman Mon" w:cs="Times New Roman Mon"/>
                <w:sz w:val="20"/>
                <w:szCs w:val="20"/>
              </w:rPr>
              <w:t>т</w:t>
            </w:r>
            <w:r w:rsidRPr="006E6861">
              <w:rPr>
                <w:rFonts w:ascii="Cambria" w:eastAsia="Times New Roman" w:hAnsi="Cambria" w:cs="Cambria"/>
                <w:sz w:val="20"/>
                <w:szCs w:val="20"/>
              </w:rPr>
              <w:t>ө</w:t>
            </w:r>
            <w:r w:rsidRPr="006E6861">
              <w:rPr>
                <w:rFonts w:ascii="Times New Roman Mon" w:eastAsia="Times New Roman" w:hAnsi="Times New Roman Mon" w:cs="Times New Roman Mon"/>
                <w:sz w:val="20"/>
                <w:szCs w:val="20"/>
              </w:rPr>
              <w:t>лб</w:t>
            </w:r>
            <w:r w:rsidRPr="006E6861">
              <w:rPr>
                <w:rFonts w:ascii="Cambria" w:eastAsia="Times New Roman" w:hAnsi="Cambria" w:cs="Cambria"/>
                <w:sz w:val="20"/>
                <w:szCs w:val="20"/>
              </w:rPr>
              <w:t>ө</w:t>
            </w:r>
            <w:r w:rsidRPr="006E6861">
              <w:rPr>
                <w:rFonts w:ascii="Times New Roman Mon" w:eastAsia="Times New Roman" w:hAnsi="Times New Roman Mon" w:cs="Times New Roman Mon"/>
                <w:sz w:val="20"/>
                <w:szCs w:val="20"/>
              </w:rPr>
              <w:t>р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D3EA414" w14:textId="77777777" w:rsidR="00863513" w:rsidRPr="006E6861" w:rsidRDefault="00863513" w:rsidP="00863513">
            <w:pPr>
              <w:jc w:val="right"/>
              <w:rPr>
                <w:rFonts w:ascii="Times New Roman Mon" w:eastAsia="Times New Roman" w:hAnsi="Times New Roman Mon" w:cs="Times New Roman"/>
                <w:sz w:val="20"/>
                <w:szCs w:val="20"/>
              </w:rPr>
            </w:pPr>
            <w:r w:rsidRPr="006E6861">
              <w:rPr>
                <w:rFonts w:ascii="Times New Roman Mon" w:eastAsia="Times New Roman" w:hAnsi="Times New Roman Mon" w:cs="Times New Roman"/>
                <w:sz w:val="20"/>
                <w:szCs w:val="20"/>
              </w:rPr>
              <w:t>15,643.4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72945D9" w14:textId="77777777" w:rsidR="00863513" w:rsidRPr="006E6861" w:rsidRDefault="00863513" w:rsidP="00863513">
            <w:pPr>
              <w:jc w:val="right"/>
              <w:rPr>
                <w:rFonts w:ascii="Times New Roman Mon" w:eastAsia="Times New Roman" w:hAnsi="Times New Roman Mon" w:cs="Times New Roman"/>
                <w:sz w:val="20"/>
                <w:szCs w:val="20"/>
              </w:rPr>
            </w:pPr>
            <w:r w:rsidRPr="006E6861">
              <w:rPr>
                <w:rFonts w:ascii="Times New Roman Mon" w:eastAsia="Times New Roman" w:hAnsi="Times New Roman Mon" w:cs="Times New Roman"/>
                <w:sz w:val="20"/>
                <w:szCs w:val="20"/>
              </w:rPr>
              <w:t>12,316.9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693A3F" w14:textId="77777777" w:rsidR="00863513" w:rsidRPr="006E6861" w:rsidRDefault="00863513" w:rsidP="00863513">
            <w:pPr>
              <w:jc w:val="right"/>
              <w:rPr>
                <w:rFonts w:ascii="Times New Roman Mon" w:eastAsia="Times New Roman" w:hAnsi="Times New Roman Mon" w:cs="Times New Roman"/>
                <w:sz w:val="20"/>
                <w:szCs w:val="20"/>
              </w:rPr>
            </w:pPr>
            <w:r w:rsidRPr="006E6861">
              <w:rPr>
                <w:rFonts w:ascii="Times New Roman Mon" w:eastAsia="Times New Roman" w:hAnsi="Times New Roman Mon" w:cs="Times New Roman"/>
                <w:sz w:val="20"/>
                <w:szCs w:val="20"/>
              </w:rPr>
              <w:t>-21.3%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EC675E" w14:textId="77777777" w:rsidR="00863513" w:rsidRPr="006E6861" w:rsidRDefault="00863513" w:rsidP="00863513">
            <w:pPr>
              <w:jc w:val="right"/>
              <w:rPr>
                <w:rFonts w:ascii="Times New Roman Mon" w:eastAsia="Times New Roman" w:hAnsi="Times New Roman Mon" w:cs="Times New Roman"/>
                <w:sz w:val="20"/>
                <w:szCs w:val="20"/>
              </w:rPr>
            </w:pPr>
            <w:r w:rsidRPr="006E6861">
              <w:rPr>
                <w:rFonts w:ascii="Times New Roman Mon" w:eastAsia="Times New Roman" w:hAnsi="Times New Roman Mon" w:cs="Times New Roman"/>
                <w:sz w:val="20"/>
                <w:szCs w:val="20"/>
              </w:rPr>
              <w:t>100.0%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464AE1" w14:textId="77777777" w:rsidR="00863513" w:rsidRPr="006E6861" w:rsidRDefault="00863513" w:rsidP="00863513">
            <w:pPr>
              <w:jc w:val="right"/>
              <w:rPr>
                <w:rFonts w:ascii="Times New Roman Mon" w:eastAsia="Times New Roman" w:hAnsi="Times New Roman Mon" w:cs="Times New Roman"/>
                <w:sz w:val="20"/>
                <w:szCs w:val="20"/>
              </w:rPr>
            </w:pPr>
            <w:r w:rsidRPr="006E6861">
              <w:rPr>
                <w:rFonts w:ascii="Times New Roman Mon" w:eastAsia="Times New Roman" w:hAnsi="Times New Roman Mon" w:cs="Times New Roman"/>
                <w:sz w:val="20"/>
                <w:szCs w:val="20"/>
              </w:rPr>
              <w:t>371.3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B36963" w14:textId="77777777" w:rsidR="00863513" w:rsidRPr="006E6861" w:rsidRDefault="00863513" w:rsidP="00863513">
            <w:pPr>
              <w:jc w:val="right"/>
              <w:rPr>
                <w:rFonts w:ascii="Times New Roman Mon" w:eastAsia="Times New Roman" w:hAnsi="Times New Roman Mon" w:cs="Times New Roman"/>
                <w:sz w:val="20"/>
                <w:szCs w:val="20"/>
              </w:rPr>
            </w:pPr>
            <w:r w:rsidRPr="006E6861">
              <w:rPr>
                <w:rFonts w:ascii="Times New Roman Mon" w:eastAsia="Times New Roman" w:hAnsi="Times New Roman Mon" w:cs="Times New Roman"/>
                <w:sz w:val="20"/>
                <w:szCs w:val="20"/>
              </w:rPr>
              <w:t>306.8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DED807" w14:textId="77777777" w:rsidR="00863513" w:rsidRPr="006E6861" w:rsidRDefault="00863513" w:rsidP="00863513">
            <w:pPr>
              <w:jc w:val="right"/>
              <w:rPr>
                <w:rFonts w:ascii="Times New Roman Mon" w:eastAsia="Times New Roman" w:hAnsi="Times New Roman Mon" w:cs="Times New Roman"/>
                <w:sz w:val="20"/>
                <w:szCs w:val="20"/>
              </w:rPr>
            </w:pPr>
            <w:r w:rsidRPr="006E6861">
              <w:rPr>
                <w:rFonts w:ascii="Times New Roman Mon" w:eastAsia="Times New Roman" w:hAnsi="Times New Roman Mon" w:cs="Times New Roman"/>
                <w:sz w:val="20"/>
                <w:szCs w:val="20"/>
              </w:rPr>
              <w:t>11,638.7</w:t>
            </w:r>
          </w:p>
        </w:tc>
      </w:tr>
      <w:tr w:rsidR="00863513" w:rsidRPr="006E6861" w14:paraId="3863CC58" w14:textId="77777777" w:rsidTr="00863513">
        <w:trPr>
          <w:trHeight w:val="360"/>
          <w:jc w:val="center"/>
        </w:trPr>
        <w:tc>
          <w:tcPr>
            <w:tcW w:w="1035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1849B" w:themeFill="accent5" w:themeFillShade="BF"/>
            <w:noWrap/>
            <w:vAlign w:val="center"/>
            <w:hideMark/>
          </w:tcPr>
          <w:p w14:paraId="756B81E9" w14:textId="77777777" w:rsidR="00863513" w:rsidRPr="006E6861" w:rsidRDefault="00863513" w:rsidP="00863513">
            <w:pPr>
              <w:jc w:val="center"/>
              <w:rPr>
                <w:rFonts w:ascii="Times New Roman Mon" w:eastAsia="Times New Roman" w:hAnsi="Times New Roman Mon" w:cs="Times New Roman"/>
                <w:sz w:val="20"/>
                <w:szCs w:val="20"/>
              </w:rPr>
            </w:pPr>
            <w:r w:rsidRPr="006E6861">
              <w:rPr>
                <w:rFonts w:ascii="Times New Roman Mon" w:eastAsia="Times New Roman" w:hAnsi="Times New Roman Mon" w:cs="Times New Roman"/>
                <w:sz w:val="20"/>
                <w:szCs w:val="20"/>
              </w:rPr>
              <w:t>Давхар даатгал</w:t>
            </w:r>
          </w:p>
        </w:tc>
      </w:tr>
      <w:tr w:rsidR="00863513" w:rsidRPr="006E6861" w14:paraId="769F8AD6" w14:textId="77777777" w:rsidTr="00BE6022">
        <w:trPr>
          <w:trHeight w:val="360"/>
          <w:jc w:val="center"/>
        </w:trPr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BACC6" w:themeFill="accent5"/>
            <w:noWrap/>
            <w:vAlign w:val="center"/>
            <w:hideMark/>
          </w:tcPr>
          <w:p w14:paraId="67A319D1" w14:textId="77777777" w:rsidR="00863513" w:rsidRPr="006E6861" w:rsidRDefault="00863513" w:rsidP="00863513">
            <w:pPr>
              <w:jc w:val="right"/>
              <w:rPr>
                <w:rFonts w:ascii="Times New Roman Mon" w:eastAsia="Times New Roman" w:hAnsi="Times New Roman Mon" w:cs="Times New Roman"/>
                <w:sz w:val="20"/>
                <w:szCs w:val="20"/>
              </w:rPr>
            </w:pPr>
            <w:r w:rsidRPr="006E6861">
              <w:rPr>
                <w:rFonts w:ascii="Times New Roman Mon" w:eastAsia="Times New Roman" w:hAnsi="Times New Roman Mon" w:cs="Times New Roman"/>
                <w:sz w:val="20"/>
                <w:szCs w:val="20"/>
              </w:rPr>
              <w:t>17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4BACC6" w:themeFill="accent5"/>
            <w:noWrap/>
            <w:vAlign w:val="center"/>
            <w:hideMark/>
          </w:tcPr>
          <w:p w14:paraId="77225C8F" w14:textId="77777777" w:rsidR="00863513" w:rsidRPr="006E6861" w:rsidRDefault="00863513" w:rsidP="00863513">
            <w:pPr>
              <w:rPr>
                <w:rFonts w:ascii="Times New Roman Mon" w:eastAsia="Times New Roman" w:hAnsi="Times New Roman Mon" w:cs="Times New Roman"/>
                <w:sz w:val="20"/>
                <w:szCs w:val="20"/>
              </w:rPr>
            </w:pPr>
            <w:r w:rsidRPr="006E6861">
              <w:rPr>
                <w:rFonts w:ascii="Times New Roman Mon" w:eastAsia="Times New Roman" w:hAnsi="Times New Roman Mon" w:cs="Times New Roman"/>
                <w:sz w:val="20"/>
                <w:szCs w:val="20"/>
              </w:rPr>
              <w:t>"</w:t>
            </w:r>
            <w:r w:rsidRPr="006E6861">
              <w:rPr>
                <w:rFonts w:ascii="Cambria" w:eastAsia="Times New Roman" w:hAnsi="Cambria" w:cs="Cambria"/>
                <w:sz w:val="20"/>
                <w:szCs w:val="20"/>
              </w:rPr>
              <w:t>Ү</w:t>
            </w:r>
            <w:r w:rsidRPr="006E6861">
              <w:rPr>
                <w:rFonts w:ascii="Times New Roman Mon" w:eastAsia="Times New Roman" w:hAnsi="Times New Roman Mon" w:cs="Times New Roman Mon"/>
                <w:sz w:val="20"/>
                <w:szCs w:val="20"/>
              </w:rPr>
              <w:t>ндэсний</w:t>
            </w:r>
            <w:r w:rsidRPr="006E6861">
              <w:rPr>
                <w:rFonts w:ascii="Times New Roman Mon" w:eastAsia="Times New Roman" w:hAnsi="Times New Roman Mon" w:cs="Times New Roman"/>
                <w:sz w:val="20"/>
                <w:szCs w:val="20"/>
              </w:rPr>
              <w:t xml:space="preserve"> </w:t>
            </w:r>
            <w:r w:rsidRPr="006E6861">
              <w:rPr>
                <w:rFonts w:ascii="Times New Roman Mon" w:eastAsia="Times New Roman" w:hAnsi="Times New Roman Mon" w:cs="Times New Roman Mon"/>
                <w:sz w:val="20"/>
                <w:szCs w:val="20"/>
              </w:rPr>
              <w:t>давхар</w:t>
            </w:r>
            <w:r w:rsidRPr="006E6861">
              <w:rPr>
                <w:rFonts w:ascii="Times New Roman Mon" w:eastAsia="Times New Roman" w:hAnsi="Times New Roman Mon" w:cs="Times New Roman"/>
                <w:sz w:val="20"/>
                <w:szCs w:val="20"/>
              </w:rPr>
              <w:t xml:space="preserve"> </w:t>
            </w:r>
            <w:r w:rsidRPr="006E6861">
              <w:rPr>
                <w:rFonts w:ascii="Times New Roman Mon" w:eastAsia="Times New Roman" w:hAnsi="Times New Roman Mon" w:cs="Times New Roman Mon"/>
                <w:sz w:val="20"/>
                <w:szCs w:val="20"/>
              </w:rPr>
              <w:t>даатгал</w:t>
            </w:r>
            <w:r w:rsidRPr="006E6861">
              <w:rPr>
                <w:rFonts w:ascii="Times New Roman Mon" w:eastAsia="Times New Roman" w:hAnsi="Times New Roman Mon" w:cs="Times New Roman"/>
                <w:sz w:val="20"/>
                <w:szCs w:val="20"/>
              </w:rPr>
              <w:t xml:space="preserve">" </w:t>
            </w:r>
            <w:r w:rsidRPr="006E6861">
              <w:rPr>
                <w:rFonts w:ascii="Times New Roman Mon" w:eastAsia="Times New Roman" w:hAnsi="Times New Roman Mon" w:cs="Times New Roman Mon"/>
                <w:sz w:val="20"/>
                <w:szCs w:val="20"/>
              </w:rPr>
              <w:t>ХК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C45E0E4" w14:textId="77777777" w:rsidR="00863513" w:rsidRPr="006E6861" w:rsidRDefault="00863513" w:rsidP="00A73728">
            <w:pPr>
              <w:jc w:val="right"/>
              <w:rPr>
                <w:rFonts w:ascii="Times New Roman Mon" w:eastAsia="Times New Roman" w:hAnsi="Times New Roman Mon" w:cs="Times New Roman"/>
                <w:sz w:val="20"/>
                <w:szCs w:val="20"/>
              </w:rPr>
            </w:pPr>
            <w:r w:rsidRPr="006E6861">
              <w:rPr>
                <w:rFonts w:ascii="Times New Roman Mon" w:eastAsia="Times New Roman" w:hAnsi="Times New Roman Mon" w:cs="Times New Roman"/>
                <w:sz w:val="20"/>
                <w:szCs w:val="20"/>
              </w:rPr>
              <w:t xml:space="preserve"> -   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FD19047" w14:textId="77777777" w:rsidR="00863513" w:rsidRPr="006E6861" w:rsidRDefault="00863513" w:rsidP="00863513">
            <w:pPr>
              <w:jc w:val="right"/>
              <w:rPr>
                <w:rFonts w:ascii="Times New Roman Mon" w:eastAsia="Times New Roman" w:hAnsi="Times New Roman Mon" w:cs="Times New Roman"/>
                <w:sz w:val="20"/>
                <w:szCs w:val="20"/>
              </w:rPr>
            </w:pPr>
            <w:r w:rsidRPr="006E6861">
              <w:rPr>
                <w:rFonts w:ascii="Times New Roman Mon" w:eastAsia="Times New Roman" w:hAnsi="Times New Roman Mon" w:cs="Times New Roman"/>
                <w:sz w:val="20"/>
                <w:szCs w:val="20"/>
              </w:rPr>
              <w:t>75.6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98BA9A" w14:textId="5C26FB28" w:rsidR="00863513" w:rsidRPr="006E6861" w:rsidRDefault="00863513" w:rsidP="00863513">
            <w:pPr>
              <w:jc w:val="right"/>
              <w:rPr>
                <w:rFonts w:ascii="Times New Roman Mon" w:eastAsia="Times New Roman" w:hAnsi="Times New Roman Mon" w:cs="Times New Roman"/>
                <w:sz w:val="20"/>
                <w:szCs w:val="20"/>
              </w:rPr>
            </w:pPr>
            <w:r w:rsidRPr="006E6861">
              <w:rPr>
                <w:rFonts w:ascii="Times New Roman Mon" w:eastAsia="Times New Roman" w:hAnsi="Times New Roman Mon" w:cs="Times New Roman"/>
                <w:sz w:val="20"/>
                <w:szCs w:val="20"/>
              </w:rPr>
              <w:t>N/A</w:t>
            </w:r>
          </w:p>
        </w:tc>
        <w:tc>
          <w:tcPr>
            <w:tcW w:w="4118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3B7260" w14:textId="77777777" w:rsidR="00863513" w:rsidRPr="006E6861" w:rsidRDefault="00863513" w:rsidP="00863513">
            <w:pPr>
              <w:jc w:val="center"/>
              <w:rPr>
                <w:rFonts w:ascii="Times New Roman Mon" w:eastAsia="Times New Roman" w:hAnsi="Times New Roman Mon" w:cs="Times New Roman"/>
                <w:sz w:val="20"/>
                <w:szCs w:val="20"/>
              </w:rPr>
            </w:pPr>
            <w:r w:rsidRPr="006E6861">
              <w:rPr>
                <w:rFonts w:ascii="Times New Roman Mon" w:eastAsia="Times New Roman" w:hAnsi="Times New Roman Mon" w:cs="Times New Roman"/>
                <w:sz w:val="20"/>
                <w:szCs w:val="20"/>
              </w:rPr>
              <w:t> </w:t>
            </w:r>
          </w:p>
        </w:tc>
      </w:tr>
      <w:tr w:rsidR="00863513" w:rsidRPr="006E6861" w14:paraId="1D0C7566" w14:textId="77777777" w:rsidTr="00BE6022">
        <w:trPr>
          <w:trHeight w:val="360"/>
          <w:jc w:val="center"/>
        </w:trPr>
        <w:tc>
          <w:tcPr>
            <w:tcW w:w="33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BACC6" w:themeFill="accent5"/>
            <w:noWrap/>
            <w:vAlign w:val="center"/>
            <w:hideMark/>
          </w:tcPr>
          <w:p w14:paraId="619E3C43" w14:textId="77777777" w:rsidR="00863513" w:rsidRPr="006E6861" w:rsidRDefault="00863513" w:rsidP="00863513">
            <w:pPr>
              <w:jc w:val="center"/>
              <w:rPr>
                <w:rFonts w:ascii="Times New Roman Mon" w:eastAsia="Times New Roman" w:hAnsi="Times New Roman Mon" w:cs="Times New Roman"/>
                <w:sz w:val="20"/>
                <w:szCs w:val="20"/>
              </w:rPr>
            </w:pPr>
            <w:r w:rsidRPr="006E6861">
              <w:rPr>
                <w:rFonts w:ascii="Times New Roman Mon" w:eastAsia="Times New Roman" w:hAnsi="Times New Roman Mon" w:cs="Times New Roman"/>
                <w:sz w:val="20"/>
                <w:szCs w:val="20"/>
              </w:rPr>
              <w:t>Нийт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E7AAE62" w14:textId="5F7A089B" w:rsidR="00863513" w:rsidRPr="006E6861" w:rsidRDefault="00A73728" w:rsidP="00863513">
            <w:pPr>
              <w:jc w:val="right"/>
              <w:rPr>
                <w:rFonts w:ascii="Times New Roman Mon" w:eastAsia="Times New Roman" w:hAnsi="Times New Roman Mon" w:cs="Times New Roman"/>
                <w:sz w:val="20"/>
                <w:szCs w:val="20"/>
              </w:rPr>
            </w:pPr>
            <w:r w:rsidRPr="006E6861">
              <w:rPr>
                <w:rFonts w:ascii="Times New Roman Mon" w:eastAsia="Times New Roman" w:hAnsi="Times New Roman Mon" w:cs="Times New Roman"/>
                <w:sz w:val="20"/>
                <w:szCs w:val="20"/>
              </w:rPr>
              <w:t>-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380A97D" w14:textId="77777777" w:rsidR="00863513" w:rsidRPr="006E6861" w:rsidRDefault="00863513" w:rsidP="00863513">
            <w:pPr>
              <w:jc w:val="right"/>
              <w:rPr>
                <w:rFonts w:ascii="Times New Roman Mon" w:eastAsia="Times New Roman" w:hAnsi="Times New Roman Mon" w:cs="Times New Roman"/>
                <w:sz w:val="20"/>
                <w:szCs w:val="20"/>
              </w:rPr>
            </w:pPr>
            <w:r w:rsidRPr="006E6861">
              <w:rPr>
                <w:rFonts w:ascii="Times New Roman Mon" w:eastAsia="Times New Roman" w:hAnsi="Times New Roman Mon" w:cs="Times New Roman"/>
                <w:sz w:val="20"/>
                <w:szCs w:val="20"/>
              </w:rPr>
              <w:t>75.6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F2E99D" w14:textId="17447AA4" w:rsidR="00863513" w:rsidRPr="006E6861" w:rsidRDefault="00863513" w:rsidP="00863513">
            <w:pPr>
              <w:jc w:val="right"/>
              <w:rPr>
                <w:rFonts w:ascii="Times New Roman Mon" w:eastAsia="Times New Roman" w:hAnsi="Times New Roman Mon" w:cs="Times New Roman"/>
                <w:sz w:val="20"/>
                <w:szCs w:val="20"/>
              </w:rPr>
            </w:pPr>
            <w:r w:rsidRPr="006E6861">
              <w:rPr>
                <w:rFonts w:ascii="Times New Roman Mon" w:eastAsia="Times New Roman" w:hAnsi="Times New Roman Mon" w:cs="Times New Roman"/>
                <w:sz w:val="20"/>
                <w:szCs w:val="20"/>
              </w:rPr>
              <w:t>N/A</w:t>
            </w:r>
          </w:p>
        </w:tc>
        <w:tc>
          <w:tcPr>
            <w:tcW w:w="4118" w:type="dxa"/>
            <w:gridSpan w:val="4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F917A3" w14:textId="77777777" w:rsidR="00863513" w:rsidRPr="006E6861" w:rsidRDefault="00863513" w:rsidP="00863513">
            <w:pPr>
              <w:rPr>
                <w:rFonts w:ascii="Times New Roman Mon" w:eastAsia="Times New Roman" w:hAnsi="Times New Roman Mon" w:cs="Times New Roman"/>
                <w:sz w:val="20"/>
                <w:szCs w:val="20"/>
              </w:rPr>
            </w:pPr>
          </w:p>
        </w:tc>
      </w:tr>
      <w:tr w:rsidR="00863513" w:rsidRPr="006E6861" w14:paraId="3F6845E2" w14:textId="77777777" w:rsidTr="00BE6022">
        <w:trPr>
          <w:trHeight w:val="360"/>
          <w:jc w:val="center"/>
        </w:trPr>
        <w:tc>
          <w:tcPr>
            <w:tcW w:w="33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BACC6" w:themeFill="accent5"/>
            <w:noWrap/>
            <w:vAlign w:val="center"/>
            <w:hideMark/>
          </w:tcPr>
          <w:p w14:paraId="020091D7" w14:textId="77777777" w:rsidR="00863513" w:rsidRPr="006E6861" w:rsidRDefault="00863513" w:rsidP="00863513">
            <w:pPr>
              <w:jc w:val="center"/>
              <w:rPr>
                <w:rFonts w:ascii="Times New Roman Mon" w:eastAsia="Times New Roman" w:hAnsi="Times New Roman Mon" w:cs="Times New Roman"/>
                <w:sz w:val="20"/>
                <w:szCs w:val="20"/>
              </w:rPr>
            </w:pPr>
            <w:r w:rsidRPr="006E6861">
              <w:rPr>
                <w:rFonts w:ascii="Times New Roman Mon" w:eastAsia="Times New Roman" w:hAnsi="Times New Roman Mon" w:cs="Times New Roman"/>
                <w:sz w:val="20"/>
                <w:szCs w:val="20"/>
              </w:rPr>
              <w:t>Компаниудын нийт н</w:t>
            </w:r>
            <w:r w:rsidRPr="006E6861">
              <w:rPr>
                <w:rFonts w:ascii="Cambria" w:eastAsia="Times New Roman" w:hAnsi="Cambria" w:cs="Cambria"/>
                <w:sz w:val="20"/>
                <w:szCs w:val="20"/>
              </w:rPr>
              <w:t>ө</w:t>
            </w:r>
            <w:r w:rsidRPr="006E6861">
              <w:rPr>
                <w:rFonts w:ascii="Times New Roman Mon" w:eastAsia="Times New Roman" w:hAnsi="Times New Roman Mon" w:cs="Times New Roman Mon"/>
                <w:sz w:val="20"/>
                <w:szCs w:val="20"/>
              </w:rPr>
              <w:t>х</w:t>
            </w:r>
            <w:r w:rsidRPr="006E6861">
              <w:rPr>
                <w:rFonts w:ascii="Cambria" w:eastAsia="Times New Roman" w:hAnsi="Cambria" w:cs="Cambria"/>
                <w:sz w:val="20"/>
                <w:szCs w:val="20"/>
              </w:rPr>
              <w:t>ө</w:t>
            </w:r>
            <w:r w:rsidRPr="006E6861">
              <w:rPr>
                <w:rFonts w:ascii="Times New Roman Mon" w:eastAsia="Times New Roman" w:hAnsi="Times New Roman Mon" w:cs="Times New Roman Mon"/>
                <w:sz w:val="20"/>
                <w:szCs w:val="20"/>
              </w:rPr>
              <w:t>н</w:t>
            </w:r>
            <w:r w:rsidRPr="006E6861">
              <w:rPr>
                <w:rFonts w:ascii="Times New Roman Mon" w:eastAsia="Times New Roman" w:hAnsi="Times New Roman Mon" w:cs="Times New Roman"/>
                <w:sz w:val="20"/>
                <w:szCs w:val="20"/>
              </w:rPr>
              <w:t xml:space="preserve"> </w:t>
            </w:r>
            <w:r w:rsidRPr="006E6861">
              <w:rPr>
                <w:rFonts w:ascii="Times New Roman Mon" w:eastAsia="Times New Roman" w:hAnsi="Times New Roman Mon" w:cs="Times New Roman Mon"/>
                <w:sz w:val="20"/>
                <w:szCs w:val="20"/>
              </w:rPr>
              <w:t>т</w:t>
            </w:r>
            <w:r w:rsidRPr="006E6861">
              <w:rPr>
                <w:rFonts w:ascii="Cambria" w:eastAsia="Times New Roman" w:hAnsi="Cambria" w:cs="Cambria"/>
                <w:sz w:val="20"/>
                <w:szCs w:val="20"/>
              </w:rPr>
              <w:t>ө</w:t>
            </w:r>
            <w:r w:rsidRPr="006E6861">
              <w:rPr>
                <w:rFonts w:ascii="Times New Roman Mon" w:eastAsia="Times New Roman" w:hAnsi="Times New Roman Mon" w:cs="Times New Roman Mon"/>
                <w:sz w:val="20"/>
                <w:szCs w:val="20"/>
              </w:rPr>
              <w:t>лб</w:t>
            </w:r>
            <w:r w:rsidRPr="006E6861">
              <w:rPr>
                <w:rFonts w:ascii="Cambria" w:eastAsia="Times New Roman" w:hAnsi="Cambria" w:cs="Cambria"/>
                <w:sz w:val="20"/>
                <w:szCs w:val="20"/>
              </w:rPr>
              <w:t>ө</w:t>
            </w:r>
            <w:r w:rsidRPr="006E6861">
              <w:rPr>
                <w:rFonts w:ascii="Times New Roman Mon" w:eastAsia="Times New Roman" w:hAnsi="Times New Roman Mon" w:cs="Times New Roman Mon"/>
                <w:sz w:val="20"/>
                <w:szCs w:val="20"/>
              </w:rPr>
              <w:t>р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E79907" w14:textId="77777777" w:rsidR="00863513" w:rsidRPr="006E6861" w:rsidRDefault="00863513" w:rsidP="00863513">
            <w:pPr>
              <w:jc w:val="right"/>
              <w:rPr>
                <w:rFonts w:ascii="Times New Roman Mon" w:eastAsia="Times New Roman" w:hAnsi="Times New Roman Mon" w:cs="Times New Roman"/>
                <w:sz w:val="20"/>
                <w:szCs w:val="20"/>
              </w:rPr>
            </w:pPr>
            <w:r w:rsidRPr="006E6861">
              <w:rPr>
                <w:rFonts w:ascii="Times New Roman Mon" w:eastAsia="Times New Roman" w:hAnsi="Times New Roman Mon" w:cs="Times New Roman"/>
                <w:sz w:val="20"/>
                <w:szCs w:val="20"/>
              </w:rPr>
              <w:t>15,643.4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E69D07" w14:textId="77777777" w:rsidR="00863513" w:rsidRPr="006E6861" w:rsidRDefault="00863513" w:rsidP="00863513">
            <w:pPr>
              <w:jc w:val="right"/>
              <w:rPr>
                <w:rFonts w:ascii="Times New Roman Mon" w:eastAsia="Times New Roman" w:hAnsi="Times New Roman Mon" w:cs="Times New Roman"/>
                <w:sz w:val="20"/>
                <w:szCs w:val="20"/>
              </w:rPr>
            </w:pPr>
            <w:r w:rsidRPr="006E6861">
              <w:rPr>
                <w:rFonts w:ascii="Times New Roman Mon" w:eastAsia="Times New Roman" w:hAnsi="Times New Roman Mon" w:cs="Times New Roman"/>
                <w:sz w:val="20"/>
                <w:szCs w:val="20"/>
              </w:rPr>
              <w:t>12,392.4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22ED49" w14:textId="77777777" w:rsidR="00863513" w:rsidRPr="006E6861" w:rsidRDefault="00863513" w:rsidP="00863513">
            <w:pPr>
              <w:jc w:val="right"/>
              <w:rPr>
                <w:rFonts w:ascii="Times New Roman Mon" w:eastAsia="Times New Roman" w:hAnsi="Times New Roman Mon" w:cs="Times New Roman"/>
                <w:sz w:val="20"/>
                <w:szCs w:val="20"/>
              </w:rPr>
            </w:pPr>
            <w:r w:rsidRPr="006E6861">
              <w:rPr>
                <w:rFonts w:ascii="Times New Roman Mon" w:eastAsia="Times New Roman" w:hAnsi="Times New Roman Mon" w:cs="Times New Roman"/>
                <w:sz w:val="20"/>
                <w:szCs w:val="20"/>
              </w:rPr>
              <w:t>-20.8%</w:t>
            </w:r>
          </w:p>
        </w:tc>
        <w:tc>
          <w:tcPr>
            <w:tcW w:w="4118" w:type="dxa"/>
            <w:gridSpan w:val="4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F5D7E5" w14:textId="77777777" w:rsidR="00863513" w:rsidRPr="006E6861" w:rsidRDefault="00863513" w:rsidP="00863513">
            <w:pPr>
              <w:rPr>
                <w:rFonts w:ascii="Times New Roman Mon" w:eastAsia="Times New Roman" w:hAnsi="Times New Roman Mon" w:cs="Times New Roman"/>
                <w:sz w:val="20"/>
                <w:szCs w:val="20"/>
              </w:rPr>
            </w:pPr>
          </w:p>
        </w:tc>
      </w:tr>
    </w:tbl>
    <w:p w14:paraId="4766E856" w14:textId="77777777" w:rsidR="00D041E5" w:rsidRPr="006E6861" w:rsidRDefault="00D041E5">
      <w:pPr>
        <w:tabs>
          <w:tab w:val="left" w:pos="0"/>
        </w:tabs>
        <w:spacing w:line="20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4EEF14D" w14:textId="74F63DA6" w:rsidR="00CB390B" w:rsidRPr="006E6861" w:rsidRDefault="00863513">
      <w:pPr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E6861">
        <w:rPr>
          <w:rFonts w:ascii="Times New Roman" w:eastAsia="Times New Roman" w:hAnsi="Times New Roman" w:cs="Times New Roman"/>
          <w:sz w:val="24"/>
          <w:szCs w:val="24"/>
        </w:rPr>
        <w:t>Е</w:t>
      </w:r>
      <w:r w:rsidR="00D1769A" w:rsidRPr="006E6861">
        <w:rPr>
          <w:rFonts w:ascii="Times New Roman" w:eastAsia="Times New Roman" w:hAnsi="Times New Roman" w:cs="Times New Roman"/>
          <w:sz w:val="24"/>
          <w:szCs w:val="24"/>
        </w:rPr>
        <w:t xml:space="preserve">рдийн болон урт хугацааны даатгалын компаниуд нийт нөхөн төлбөрийн </w:t>
      </w:r>
      <w:r w:rsidRPr="006E6861">
        <w:rPr>
          <w:rFonts w:ascii="Times New Roman" w:eastAsia="Times New Roman" w:hAnsi="Times New Roman" w:cs="Times New Roman"/>
          <w:sz w:val="24"/>
          <w:szCs w:val="24"/>
        </w:rPr>
        <w:t>3.0</w:t>
      </w:r>
      <w:r w:rsidR="00D1769A" w:rsidRPr="006E6861">
        <w:rPr>
          <w:rFonts w:ascii="Times New Roman" w:eastAsia="Times New Roman" w:hAnsi="Times New Roman" w:cs="Times New Roman"/>
          <w:sz w:val="24"/>
          <w:szCs w:val="24"/>
        </w:rPr>
        <w:t xml:space="preserve"> хувийг давхар даатгагчаар, </w:t>
      </w:r>
      <w:r w:rsidRPr="006E6861">
        <w:rPr>
          <w:rFonts w:ascii="Times New Roman" w:eastAsia="Times New Roman" w:hAnsi="Times New Roman" w:cs="Times New Roman"/>
          <w:sz w:val="24"/>
          <w:szCs w:val="24"/>
        </w:rPr>
        <w:t>2.49</w:t>
      </w:r>
      <w:r w:rsidR="00D1769A" w:rsidRPr="006E6861">
        <w:rPr>
          <w:rFonts w:ascii="Times New Roman" w:eastAsia="Times New Roman" w:hAnsi="Times New Roman" w:cs="Times New Roman"/>
          <w:sz w:val="24"/>
          <w:szCs w:val="24"/>
        </w:rPr>
        <w:t xml:space="preserve"> хувийг буруутай этгээдээр төлүүлсэн бай</w:t>
      </w:r>
      <w:r w:rsidR="00B41918" w:rsidRPr="006E6861">
        <w:rPr>
          <w:rFonts w:ascii="Times New Roman" w:eastAsia="Times New Roman" w:hAnsi="Times New Roman" w:cs="Times New Roman"/>
          <w:sz w:val="24"/>
          <w:szCs w:val="24"/>
        </w:rPr>
        <w:t>на</w:t>
      </w:r>
      <w:r w:rsidR="00D1769A" w:rsidRPr="006E6861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CB390B" w:rsidRPr="006E686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7BAC6D0E" w14:textId="486E448C" w:rsidR="00D041E5" w:rsidRPr="006E6861" w:rsidRDefault="00BE6022">
      <w:pPr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E6861">
        <w:rPr>
          <w:rFonts w:ascii="Times New Roman" w:eastAsia="Times New Roman" w:hAnsi="Times New Roman" w:cs="Times New Roman"/>
          <w:sz w:val="24"/>
          <w:szCs w:val="24"/>
        </w:rPr>
        <w:t>Сүүлийн</w:t>
      </w:r>
      <w:r w:rsidR="001D40CE" w:rsidRPr="006E6861">
        <w:rPr>
          <w:rFonts w:ascii="Times New Roman" w:eastAsia="Times New Roman" w:hAnsi="Times New Roman" w:cs="Times New Roman"/>
          <w:sz w:val="24"/>
          <w:szCs w:val="24"/>
        </w:rPr>
        <w:t xml:space="preserve"> 5 жилийн </w:t>
      </w:r>
      <w:r w:rsidRPr="006E6861">
        <w:rPr>
          <w:rFonts w:ascii="Times New Roman" w:eastAsia="Times New Roman" w:hAnsi="Times New Roman" w:cs="Times New Roman"/>
          <w:sz w:val="24"/>
          <w:szCs w:val="24"/>
        </w:rPr>
        <w:t xml:space="preserve">1-р улирлын </w:t>
      </w:r>
      <w:r w:rsidR="001D40CE" w:rsidRPr="006E6861">
        <w:rPr>
          <w:rFonts w:ascii="Times New Roman" w:eastAsia="Times New Roman" w:hAnsi="Times New Roman" w:cs="Times New Roman"/>
          <w:sz w:val="24"/>
          <w:szCs w:val="24"/>
        </w:rPr>
        <w:t>байдлаарх д</w:t>
      </w:r>
      <w:r w:rsidR="00D1769A" w:rsidRPr="006E6861">
        <w:rPr>
          <w:rFonts w:ascii="Times New Roman" w:eastAsia="Times New Roman" w:hAnsi="Times New Roman" w:cs="Times New Roman"/>
          <w:sz w:val="24"/>
          <w:szCs w:val="24"/>
        </w:rPr>
        <w:t>аатгалын</w:t>
      </w:r>
      <w:r w:rsidR="00D80B2D" w:rsidRPr="006E6861">
        <w:rPr>
          <w:rFonts w:ascii="Times New Roman" w:eastAsia="Times New Roman" w:hAnsi="Times New Roman" w:cs="Times New Roman"/>
          <w:sz w:val="24"/>
          <w:szCs w:val="24"/>
        </w:rPr>
        <w:t xml:space="preserve"> болон давхар </w:t>
      </w:r>
      <w:proofErr w:type="spellStart"/>
      <w:r w:rsidR="00D80B2D" w:rsidRPr="006E6861">
        <w:rPr>
          <w:rFonts w:ascii="Times New Roman" w:eastAsia="Times New Roman" w:hAnsi="Times New Roman" w:cs="Times New Roman"/>
          <w:sz w:val="24"/>
          <w:szCs w:val="24"/>
        </w:rPr>
        <w:t>даатга</w:t>
      </w:r>
      <w:r w:rsidR="006A6C3A" w:rsidRPr="006E6861">
        <w:rPr>
          <w:rFonts w:ascii="Times New Roman" w:eastAsia="Times New Roman" w:hAnsi="Times New Roman" w:cs="Times New Roman"/>
          <w:sz w:val="24"/>
          <w:szCs w:val="24"/>
        </w:rPr>
        <w:t>лийн</w:t>
      </w:r>
      <w:proofErr w:type="spellEnd"/>
      <w:r w:rsidR="006A6C3A" w:rsidRPr="006E686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1769A" w:rsidRPr="006E6861">
        <w:rPr>
          <w:rFonts w:ascii="Times New Roman" w:eastAsia="Times New Roman" w:hAnsi="Times New Roman" w:cs="Times New Roman"/>
          <w:sz w:val="24"/>
          <w:szCs w:val="24"/>
        </w:rPr>
        <w:t xml:space="preserve">нөхөн төлбөрийн хэмжээг </w:t>
      </w:r>
      <w:r w:rsidR="00DA40FF" w:rsidRPr="006E6861">
        <w:rPr>
          <w:rFonts w:ascii="Times New Roman" w:eastAsia="Times New Roman" w:hAnsi="Times New Roman" w:cs="Times New Roman"/>
          <w:sz w:val="24"/>
          <w:szCs w:val="24"/>
        </w:rPr>
        <w:t>Дүрслэл 7</w:t>
      </w:r>
      <w:r w:rsidR="00D1769A" w:rsidRPr="006E6861">
        <w:rPr>
          <w:rFonts w:ascii="Times New Roman" w:eastAsia="Times New Roman" w:hAnsi="Times New Roman" w:cs="Times New Roman"/>
          <w:sz w:val="24"/>
          <w:szCs w:val="24"/>
        </w:rPr>
        <w:t xml:space="preserve">-д харуулав. </w:t>
      </w:r>
    </w:p>
    <w:p w14:paraId="392394DE" w14:textId="5494BAA6" w:rsidR="00DA40FF" w:rsidRPr="006E6861" w:rsidRDefault="00DA40FF">
      <w:pPr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6E6861">
        <w:rPr>
          <w:rFonts w:ascii="Times New Roman" w:eastAsia="Times New Roman" w:hAnsi="Times New Roman" w:cs="Times New Roman"/>
          <w:sz w:val="24"/>
          <w:szCs w:val="24"/>
        </w:rPr>
        <w:t>Дүрслэл 7</w:t>
      </w:r>
    </w:p>
    <w:p w14:paraId="6472B6CE" w14:textId="4522727A" w:rsidR="00D041E5" w:rsidRPr="006E6861" w:rsidRDefault="00A73728" w:rsidP="001D40CE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E6861">
        <w:rPr>
          <w:noProof/>
          <w:lang w:eastAsia="mn-MN"/>
        </w:rPr>
        <w:lastRenderedPageBreak/>
        <w:drawing>
          <wp:inline distT="0" distB="0" distL="0" distR="0" wp14:anchorId="558E929A" wp14:editId="1ACF0683">
            <wp:extent cx="6080760" cy="2886075"/>
            <wp:effectExtent l="0" t="0" r="15240" b="9525"/>
            <wp:docPr id="22" name="Chart 22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B00-000003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  <w:r w:rsidR="00D1769A" w:rsidRPr="006E6861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bookmarkStart w:id="18" w:name="_qsh70q" w:colFirst="0" w:colLast="0"/>
      <w:bookmarkEnd w:id="18"/>
    </w:p>
    <w:p w14:paraId="1FDBDF72" w14:textId="5766D993" w:rsidR="00D041E5" w:rsidRPr="006E6861" w:rsidRDefault="00D1769A">
      <w:pPr>
        <w:pStyle w:val="Heading2"/>
        <w:spacing w:before="240"/>
        <w:jc w:val="left"/>
        <w:rPr>
          <w:rFonts w:ascii="Times New Roman" w:eastAsia="Times New Roman" w:hAnsi="Times New Roman" w:cs="Times New Roman"/>
          <w:b w:val="0"/>
        </w:rPr>
      </w:pPr>
      <w:bookmarkStart w:id="19" w:name="_Toc65239987"/>
      <w:r w:rsidRPr="006E6861">
        <w:rPr>
          <w:rFonts w:ascii="Times New Roman" w:eastAsia="Times New Roman" w:hAnsi="Times New Roman" w:cs="Times New Roman"/>
          <w:b w:val="0"/>
        </w:rPr>
        <w:t>1.6.ДААТГАЛЫН ХОХИРЛЫН ХАРЬЦАА</w:t>
      </w:r>
      <w:bookmarkEnd w:id="19"/>
      <w:r w:rsidRPr="006E6861">
        <w:rPr>
          <w:rFonts w:ascii="Times New Roman" w:eastAsia="Times New Roman" w:hAnsi="Times New Roman" w:cs="Times New Roman"/>
          <w:b w:val="0"/>
        </w:rPr>
        <w:tab/>
      </w:r>
    </w:p>
    <w:p w14:paraId="5117CD63" w14:textId="40853566" w:rsidR="00D041E5" w:rsidRPr="006E6861" w:rsidRDefault="00D1769A">
      <w:pPr>
        <w:tabs>
          <w:tab w:val="left" w:pos="934"/>
          <w:tab w:val="right" w:pos="10035"/>
        </w:tabs>
        <w:spacing w:before="2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E6861">
        <w:rPr>
          <w:rFonts w:ascii="Times New Roman" w:eastAsia="Times New Roman" w:hAnsi="Times New Roman" w:cs="Times New Roman"/>
          <w:sz w:val="24"/>
          <w:szCs w:val="24"/>
        </w:rPr>
        <w:tab/>
        <w:t>Тайлант хугацаан</w:t>
      </w:r>
      <w:r w:rsidR="00DB05C0" w:rsidRPr="006E6861">
        <w:rPr>
          <w:rFonts w:ascii="Times New Roman" w:eastAsia="Times New Roman" w:hAnsi="Times New Roman" w:cs="Times New Roman"/>
          <w:sz w:val="24"/>
          <w:szCs w:val="24"/>
        </w:rPr>
        <w:t>ы эцэст</w:t>
      </w:r>
      <w:r w:rsidRPr="006E6861">
        <w:rPr>
          <w:rFonts w:ascii="Times New Roman" w:eastAsia="Times New Roman" w:hAnsi="Times New Roman" w:cs="Times New Roman"/>
          <w:sz w:val="24"/>
          <w:szCs w:val="24"/>
        </w:rPr>
        <w:t xml:space="preserve"> хохирлын харьцаа</w:t>
      </w:r>
      <w:r w:rsidR="00D80B2D" w:rsidRPr="006E6861">
        <w:rPr>
          <w:rFonts w:ascii="Times New Roman" w:eastAsia="Times New Roman" w:hAnsi="Times New Roman" w:cs="Times New Roman"/>
          <w:sz w:val="24"/>
          <w:szCs w:val="24"/>
        </w:rPr>
        <w:t xml:space="preserve"> (давхар даатгалд төлсөн хураамж болон давхар даатгагчаас төлсөн нөхөн</w:t>
      </w:r>
      <w:r w:rsidR="00BE6022" w:rsidRPr="006E6861">
        <w:rPr>
          <w:rFonts w:ascii="Times New Roman" w:eastAsia="Times New Roman" w:hAnsi="Times New Roman" w:cs="Times New Roman"/>
          <w:sz w:val="24"/>
          <w:szCs w:val="24"/>
        </w:rPr>
        <w:t xml:space="preserve"> төлбөрийг оруулж тооцсон болно</w:t>
      </w:r>
      <w:r w:rsidR="00D80B2D" w:rsidRPr="006E6861">
        <w:rPr>
          <w:rFonts w:ascii="Times New Roman" w:eastAsia="Times New Roman" w:hAnsi="Times New Roman" w:cs="Times New Roman"/>
          <w:sz w:val="24"/>
          <w:szCs w:val="24"/>
        </w:rPr>
        <w:t>)</w:t>
      </w:r>
      <w:r w:rsidRPr="006E6861">
        <w:rPr>
          <w:rFonts w:ascii="Times New Roman" w:eastAsia="Times New Roman" w:hAnsi="Times New Roman" w:cs="Times New Roman"/>
          <w:sz w:val="24"/>
          <w:szCs w:val="24"/>
        </w:rPr>
        <w:t xml:space="preserve"> ердийн даатгалын компаниудын хувьд </w:t>
      </w:r>
      <w:r w:rsidR="00A73728" w:rsidRPr="006E6861">
        <w:rPr>
          <w:rFonts w:ascii="Times New Roman" w:eastAsia="Times New Roman" w:hAnsi="Times New Roman" w:cs="Times New Roman"/>
          <w:sz w:val="24"/>
          <w:szCs w:val="24"/>
        </w:rPr>
        <w:t>29</w:t>
      </w:r>
      <w:r w:rsidR="00DB05C0" w:rsidRPr="006E6861">
        <w:rPr>
          <w:rFonts w:ascii="Times New Roman" w:eastAsia="Times New Roman" w:hAnsi="Times New Roman" w:cs="Times New Roman"/>
          <w:sz w:val="24"/>
          <w:szCs w:val="24"/>
        </w:rPr>
        <w:t>.</w:t>
      </w:r>
      <w:r w:rsidR="00A73728" w:rsidRPr="006E6861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6E6861">
        <w:rPr>
          <w:rFonts w:ascii="Times New Roman" w:eastAsia="Times New Roman" w:hAnsi="Times New Roman" w:cs="Times New Roman"/>
          <w:sz w:val="24"/>
          <w:szCs w:val="24"/>
        </w:rPr>
        <w:t xml:space="preserve"> хувь, урт хугацааны даатгалын компанийн хувьд </w:t>
      </w:r>
      <w:r w:rsidR="00A73728" w:rsidRPr="006E6861">
        <w:rPr>
          <w:rFonts w:ascii="Times New Roman" w:eastAsia="Times New Roman" w:hAnsi="Times New Roman" w:cs="Times New Roman"/>
          <w:sz w:val="24"/>
          <w:szCs w:val="24"/>
        </w:rPr>
        <w:t>35</w:t>
      </w:r>
      <w:r w:rsidR="00DB05C0" w:rsidRPr="006E6861">
        <w:rPr>
          <w:rFonts w:ascii="Times New Roman" w:eastAsia="Times New Roman" w:hAnsi="Times New Roman" w:cs="Times New Roman"/>
          <w:sz w:val="24"/>
          <w:szCs w:val="24"/>
        </w:rPr>
        <w:t>.</w:t>
      </w:r>
      <w:r w:rsidR="00A73728" w:rsidRPr="006E6861">
        <w:rPr>
          <w:rFonts w:ascii="Times New Roman" w:eastAsia="Times New Roman" w:hAnsi="Times New Roman" w:cs="Times New Roman"/>
          <w:sz w:val="24"/>
          <w:szCs w:val="24"/>
        </w:rPr>
        <w:t xml:space="preserve">7 </w:t>
      </w:r>
      <w:r w:rsidR="00D80B2D" w:rsidRPr="006E6861">
        <w:rPr>
          <w:rFonts w:ascii="Times New Roman" w:eastAsia="Times New Roman" w:hAnsi="Times New Roman" w:cs="Times New Roman"/>
          <w:sz w:val="24"/>
          <w:szCs w:val="24"/>
        </w:rPr>
        <w:t>хувь</w:t>
      </w:r>
      <w:r w:rsidR="00A73728" w:rsidRPr="006E6861">
        <w:rPr>
          <w:rFonts w:ascii="Times New Roman" w:eastAsia="Times New Roman" w:hAnsi="Times New Roman" w:cs="Times New Roman"/>
          <w:sz w:val="24"/>
          <w:szCs w:val="24"/>
        </w:rPr>
        <w:t xml:space="preserve"> байгаа бол хосолсон харьцаа 75.2, 98.5 хувьтай байна. Энэ нь даатгалын компаниудын удирдлага, үйл ажиллагааны зардал харьцангуй өндөр байгааг харуулж байна.</w:t>
      </w:r>
      <w:r w:rsidR="00D80B2D" w:rsidRPr="006E686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D21BC" w:rsidRPr="006E6861">
        <w:rPr>
          <w:rFonts w:ascii="Times New Roman" w:eastAsia="Times New Roman" w:hAnsi="Times New Roman" w:cs="Times New Roman"/>
          <w:sz w:val="24"/>
          <w:szCs w:val="24"/>
        </w:rPr>
        <w:t>Дэлгэрэнгүйг Хүснэгт 8</w:t>
      </w:r>
      <w:r w:rsidRPr="006E6861">
        <w:rPr>
          <w:rFonts w:ascii="Times New Roman" w:eastAsia="Times New Roman" w:hAnsi="Times New Roman" w:cs="Times New Roman"/>
          <w:sz w:val="24"/>
          <w:szCs w:val="24"/>
        </w:rPr>
        <w:t>-д харуулав.</w:t>
      </w:r>
    </w:p>
    <w:p w14:paraId="192F38EB" w14:textId="3B9E7F0F" w:rsidR="00D041E5" w:rsidRPr="006E6861" w:rsidRDefault="0074291B">
      <w:pPr>
        <w:tabs>
          <w:tab w:val="left" w:pos="934"/>
          <w:tab w:val="right" w:pos="10035"/>
        </w:tabs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6E6861">
        <w:rPr>
          <w:rFonts w:ascii="Times New Roman" w:eastAsia="Times New Roman" w:hAnsi="Times New Roman" w:cs="Times New Roman"/>
          <w:sz w:val="24"/>
          <w:szCs w:val="24"/>
        </w:rPr>
        <w:t>Хүснэгт-</w:t>
      </w:r>
      <w:r w:rsidR="009D21BC" w:rsidRPr="006E6861">
        <w:rPr>
          <w:rFonts w:ascii="Times New Roman" w:eastAsia="Times New Roman" w:hAnsi="Times New Roman" w:cs="Times New Roman"/>
          <w:sz w:val="24"/>
          <w:szCs w:val="24"/>
        </w:rPr>
        <w:t>8</w:t>
      </w:r>
    </w:p>
    <w:p w14:paraId="43A73CB4" w14:textId="77777777" w:rsidR="00D041E5" w:rsidRPr="006E6861" w:rsidRDefault="00D1769A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E6861">
        <w:rPr>
          <w:rFonts w:ascii="Times New Roman" w:eastAsia="Times New Roman" w:hAnsi="Times New Roman" w:cs="Times New Roman"/>
          <w:b/>
          <w:sz w:val="24"/>
          <w:szCs w:val="24"/>
        </w:rPr>
        <w:t>Даатгалын компаниудын нийт хохирлын харьцаа</w:t>
      </w:r>
    </w:p>
    <w:p w14:paraId="01D09B1D" w14:textId="77777777" w:rsidR="00D041E5" w:rsidRPr="006E6861" w:rsidRDefault="00D1769A">
      <w:pPr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6E6861">
        <w:rPr>
          <w:rFonts w:ascii="Times New Roman" w:eastAsia="Times New Roman" w:hAnsi="Times New Roman" w:cs="Times New Roman"/>
          <w:sz w:val="24"/>
          <w:szCs w:val="24"/>
        </w:rPr>
        <w:t xml:space="preserve">/сая төгрөгөөр/ </w:t>
      </w:r>
    </w:p>
    <w:tbl>
      <w:tblPr>
        <w:tblW w:w="9918" w:type="dxa"/>
        <w:jc w:val="center"/>
        <w:tblLayout w:type="fixed"/>
        <w:tblLook w:val="04A0" w:firstRow="1" w:lastRow="0" w:firstColumn="1" w:lastColumn="0" w:noHBand="0" w:noVBand="1"/>
      </w:tblPr>
      <w:tblGrid>
        <w:gridCol w:w="450"/>
        <w:gridCol w:w="2700"/>
        <w:gridCol w:w="1080"/>
        <w:gridCol w:w="1080"/>
        <w:gridCol w:w="1080"/>
        <w:gridCol w:w="1260"/>
        <w:gridCol w:w="1134"/>
        <w:gridCol w:w="1134"/>
      </w:tblGrid>
      <w:tr w:rsidR="00A73728" w:rsidRPr="006E6861" w14:paraId="608FC13A" w14:textId="77777777" w:rsidTr="00BE6022">
        <w:trPr>
          <w:trHeight w:val="1104"/>
          <w:jc w:val="center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BACC6" w:themeFill="accent5"/>
            <w:noWrap/>
            <w:vAlign w:val="center"/>
            <w:hideMark/>
          </w:tcPr>
          <w:p w14:paraId="229B65D8" w14:textId="77777777" w:rsidR="00A73728" w:rsidRPr="006E6861" w:rsidRDefault="00A73728" w:rsidP="00A73728">
            <w:pPr>
              <w:jc w:val="center"/>
              <w:rPr>
                <w:rFonts w:ascii="Times New Roman Mon" w:eastAsia="Times New Roman" w:hAnsi="Times New Roman Mon" w:cs="Times New Roman"/>
                <w:b/>
                <w:bCs/>
                <w:color w:val="000000"/>
                <w:sz w:val="18"/>
                <w:szCs w:val="18"/>
              </w:rPr>
            </w:pPr>
            <w:r w:rsidRPr="006E686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№</w:t>
            </w:r>
          </w:p>
        </w:tc>
        <w:tc>
          <w:tcPr>
            <w:tcW w:w="2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4BACC6" w:themeFill="accent5"/>
            <w:noWrap/>
            <w:vAlign w:val="center"/>
            <w:hideMark/>
          </w:tcPr>
          <w:p w14:paraId="3E9ECA83" w14:textId="77777777" w:rsidR="00A73728" w:rsidRPr="006E6861" w:rsidRDefault="00A73728" w:rsidP="00A73728">
            <w:pPr>
              <w:jc w:val="center"/>
              <w:rPr>
                <w:rFonts w:ascii="Times New Roman Mon" w:eastAsia="Times New Roman" w:hAnsi="Times New Roman Mon" w:cs="Times New Roman"/>
                <w:b/>
                <w:bCs/>
                <w:color w:val="000000"/>
                <w:sz w:val="18"/>
                <w:szCs w:val="18"/>
              </w:rPr>
            </w:pPr>
            <w:r w:rsidRPr="006E6861">
              <w:rPr>
                <w:rFonts w:ascii="Times New Roman Mon" w:eastAsia="Times New Roman" w:hAnsi="Times New Roman Mon" w:cs="Times New Roman"/>
                <w:b/>
                <w:bCs/>
                <w:color w:val="000000"/>
                <w:sz w:val="18"/>
                <w:szCs w:val="18"/>
              </w:rPr>
              <w:t>Даатгалын компани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4BACC6" w:themeFill="accent5"/>
            <w:vAlign w:val="center"/>
            <w:hideMark/>
          </w:tcPr>
          <w:p w14:paraId="6CCBE286" w14:textId="77777777" w:rsidR="00A73728" w:rsidRPr="006E6861" w:rsidRDefault="00A73728" w:rsidP="00A73728">
            <w:pPr>
              <w:jc w:val="center"/>
              <w:rPr>
                <w:rFonts w:ascii="Times New Roman Mon" w:eastAsia="Times New Roman" w:hAnsi="Times New Roman Mon" w:cs="Times New Roman"/>
                <w:b/>
                <w:bCs/>
                <w:color w:val="000000"/>
                <w:sz w:val="18"/>
                <w:szCs w:val="18"/>
              </w:rPr>
            </w:pPr>
            <w:r w:rsidRPr="006E6861">
              <w:rPr>
                <w:rFonts w:ascii="Times New Roman Mon" w:eastAsia="Times New Roman" w:hAnsi="Times New Roman Mon" w:cs="Times New Roman"/>
                <w:b/>
                <w:bCs/>
                <w:color w:val="000000"/>
                <w:sz w:val="18"/>
                <w:szCs w:val="18"/>
              </w:rPr>
              <w:t>Орлогод тооцсон хураамж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4BACC6" w:themeFill="accent5"/>
            <w:vAlign w:val="center"/>
            <w:hideMark/>
          </w:tcPr>
          <w:p w14:paraId="64BE0DD6" w14:textId="77777777" w:rsidR="00A73728" w:rsidRPr="006E6861" w:rsidRDefault="00A73728" w:rsidP="00A73728">
            <w:pPr>
              <w:jc w:val="center"/>
              <w:rPr>
                <w:rFonts w:ascii="Times New Roman Mon" w:eastAsia="Times New Roman" w:hAnsi="Times New Roman Mon" w:cs="Times New Roman"/>
                <w:b/>
                <w:bCs/>
                <w:color w:val="000000"/>
                <w:sz w:val="18"/>
                <w:szCs w:val="18"/>
              </w:rPr>
            </w:pPr>
            <w:r w:rsidRPr="006E6861">
              <w:rPr>
                <w:rFonts w:ascii="Times New Roman Mon" w:eastAsia="Times New Roman" w:hAnsi="Times New Roman Mon" w:cs="Times New Roman"/>
                <w:b/>
                <w:bCs/>
                <w:color w:val="000000"/>
                <w:sz w:val="18"/>
                <w:szCs w:val="18"/>
              </w:rPr>
              <w:t>Н</w:t>
            </w:r>
            <w:r w:rsidRPr="006E6861">
              <w:rPr>
                <w:rFonts w:ascii="Cambria" w:eastAsia="Times New Roman" w:hAnsi="Cambria" w:cs="Cambria"/>
                <w:b/>
                <w:bCs/>
                <w:color w:val="000000"/>
                <w:sz w:val="18"/>
                <w:szCs w:val="18"/>
              </w:rPr>
              <w:t>ө</w:t>
            </w:r>
            <w:r w:rsidRPr="006E6861">
              <w:rPr>
                <w:rFonts w:ascii="Times New Roman Mon" w:eastAsia="Times New Roman" w:hAnsi="Times New Roman Mon" w:cs="Times New Roman Mon"/>
                <w:b/>
                <w:bCs/>
                <w:color w:val="000000"/>
                <w:sz w:val="18"/>
                <w:szCs w:val="18"/>
              </w:rPr>
              <w:t>х</w:t>
            </w:r>
            <w:r w:rsidRPr="006E6861">
              <w:rPr>
                <w:rFonts w:ascii="Cambria" w:eastAsia="Times New Roman" w:hAnsi="Cambria" w:cs="Cambria"/>
                <w:b/>
                <w:bCs/>
                <w:color w:val="000000"/>
                <w:sz w:val="18"/>
                <w:szCs w:val="18"/>
              </w:rPr>
              <w:t>ө</w:t>
            </w:r>
            <w:r w:rsidRPr="006E6861">
              <w:rPr>
                <w:rFonts w:ascii="Times New Roman Mon" w:eastAsia="Times New Roman" w:hAnsi="Times New Roman Mon" w:cs="Times New Roman Mon"/>
                <w:b/>
                <w:bCs/>
                <w:color w:val="000000"/>
                <w:sz w:val="18"/>
                <w:szCs w:val="18"/>
              </w:rPr>
              <w:t>н</w:t>
            </w:r>
            <w:r w:rsidRPr="006E6861">
              <w:rPr>
                <w:rFonts w:ascii="Times New Roman Mon" w:eastAsia="Times New Roman" w:hAnsi="Times New Roman Mo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6E6861">
              <w:rPr>
                <w:rFonts w:ascii="Times New Roman Mon" w:eastAsia="Times New Roman" w:hAnsi="Times New Roman Mon" w:cs="Times New Roman Mon"/>
                <w:b/>
                <w:bCs/>
                <w:color w:val="000000"/>
                <w:sz w:val="18"/>
                <w:szCs w:val="18"/>
              </w:rPr>
              <w:t>т</w:t>
            </w:r>
            <w:r w:rsidRPr="006E6861">
              <w:rPr>
                <w:rFonts w:ascii="Cambria" w:eastAsia="Times New Roman" w:hAnsi="Cambria" w:cs="Cambria"/>
                <w:b/>
                <w:bCs/>
                <w:color w:val="000000"/>
                <w:sz w:val="18"/>
                <w:szCs w:val="18"/>
              </w:rPr>
              <w:t>ө</w:t>
            </w:r>
            <w:r w:rsidRPr="006E6861">
              <w:rPr>
                <w:rFonts w:ascii="Times New Roman Mon" w:eastAsia="Times New Roman" w:hAnsi="Times New Roman Mon" w:cs="Times New Roman Mon"/>
                <w:b/>
                <w:bCs/>
                <w:color w:val="000000"/>
                <w:sz w:val="18"/>
                <w:szCs w:val="18"/>
              </w:rPr>
              <w:t>лб</w:t>
            </w:r>
            <w:r w:rsidRPr="006E6861">
              <w:rPr>
                <w:rFonts w:ascii="Cambria" w:eastAsia="Times New Roman" w:hAnsi="Cambria" w:cs="Cambria"/>
                <w:b/>
                <w:bCs/>
                <w:color w:val="000000"/>
                <w:sz w:val="18"/>
                <w:szCs w:val="18"/>
              </w:rPr>
              <w:t>ө</w:t>
            </w:r>
            <w:r w:rsidRPr="006E6861">
              <w:rPr>
                <w:rFonts w:ascii="Times New Roman Mon" w:eastAsia="Times New Roman" w:hAnsi="Times New Roman Mon" w:cs="Times New Roman Mon"/>
                <w:b/>
                <w:bCs/>
                <w:color w:val="000000"/>
                <w:sz w:val="18"/>
                <w:szCs w:val="18"/>
              </w:rPr>
              <w:t>рийн</w:t>
            </w:r>
            <w:r w:rsidRPr="006E6861">
              <w:rPr>
                <w:rFonts w:ascii="Times New Roman Mon" w:eastAsia="Times New Roman" w:hAnsi="Times New Roman Mo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6E6861">
              <w:rPr>
                <w:rFonts w:ascii="Times New Roman Mon" w:eastAsia="Times New Roman" w:hAnsi="Times New Roman Mon" w:cs="Times New Roman Mon"/>
                <w:b/>
                <w:bCs/>
                <w:color w:val="000000"/>
                <w:sz w:val="18"/>
                <w:szCs w:val="18"/>
              </w:rPr>
              <w:t>цэвэр</w:t>
            </w:r>
            <w:r w:rsidRPr="006E6861">
              <w:rPr>
                <w:rFonts w:ascii="Times New Roman Mon" w:eastAsia="Times New Roman" w:hAnsi="Times New Roman Mo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6E6861">
              <w:rPr>
                <w:rFonts w:ascii="Times New Roman Mon" w:eastAsia="Times New Roman" w:hAnsi="Times New Roman Mon" w:cs="Times New Roman Mon"/>
                <w:b/>
                <w:bCs/>
                <w:color w:val="000000"/>
                <w:sz w:val="18"/>
                <w:szCs w:val="18"/>
              </w:rPr>
              <w:t>зардал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4BACC6" w:themeFill="accent5"/>
            <w:vAlign w:val="center"/>
            <w:hideMark/>
          </w:tcPr>
          <w:p w14:paraId="6A25BEF4" w14:textId="77777777" w:rsidR="00A73728" w:rsidRPr="006E6861" w:rsidRDefault="00A73728" w:rsidP="00A73728">
            <w:pPr>
              <w:jc w:val="center"/>
              <w:rPr>
                <w:rFonts w:ascii="Times New Roman Mon" w:eastAsia="Times New Roman" w:hAnsi="Times New Roman Mon" w:cs="Times New Roman"/>
                <w:b/>
                <w:bCs/>
                <w:color w:val="000000"/>
                <w:sz w:val="18"/>
                <w:szCs w:val="18"/>
              </w:rPr>
            </w:pPr>
            <w:r w:rsidRPr="006E6861">
              <w:rPr>
                <w:rFonts w:ascii="Cambria" w:eastAsia="Times New Roman" w:hAnsi="Cambria" w:cs="Cambria"/>
                <w:b/>
                <w:bCs/>
                <w:color w:val="000000"/>
                <w:sz w:val="18"/>
                <w:szCs w:val="18"/>
              </w:rPr>
              <w:t>Ү</w:t>
            </w:r>
            <w:r w:rsidRPr="006E6861">
              <w:rPr>
                <w:rFonts w:ascii="Times New Roman Mon" w:eastAsia="Times New Roman" w:hAnsi="Times New Roman Mon" w:cs="Times New Roman Mon"/>
                <w:b/>
                <w:bCs/>
                <w:color w:val="000000"/>
                <w:sz w:val="18"/>
                <w:szCs w:val="18"/>
              </w:rPr>
              <w:t>йл</w:t>
            </w:r>
            <w:r w:rsidRPr="006E6861">
              <w:rPr>
                <w:rFonts w:ascii="Times New Roman Mon" w:eastAsia="Times New Roman" w:hAnsi="Times New Roman Mo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6E6861">
              <w:rPr>
                <w:rFonts w:ascii="Times New Roman Mon" w:eastAsia="Times New Roman" w:hAnsi="Times New Roman Mon" w:cs="Times New Roman Mon"/>
                <w:b/>
                <w:bCs/>
                <w:color w:val="000000"/>
                <w:sz w:val="18"/>
                <w:szCs w:val="18"/>
              </w:rPr>
              <w:t>ажиллагааны</w:t>
            </w:r>
            <w:r w:rsidRPr="006E6861">
              <w:rPr>
                <w:rFonts w:ascii="Times New Roman Mon" w:eastAsia="Times New Roman" w:hAnsi="Times New Roman Mo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6E6861">
              <w:rPr>
                <w:rFonts w:ascii="Times New Roman Mon" w:eastAsia="Times New Roman" w:hAnsi="Times New Roman Mon" w:cs="Times New Roman Mon"/>
                <w:b/>
                <w:bCs/>
                <w:color w:val="000000"/>
                <w:sz w:val="18"/>
                <w:szCs w:val="18"/>
              </w:rPr>
              <w:t>зардал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4BACC6" w:themeFill="accent5"/>
            <w:vAlign w:val="center"/>
            <w:hideMark/>
          </w:tcPr>
          <w:p w14:paraId="451B8C47" w14:textId="77777777" w:rsidR="00A73728" w:rsidRPr="006E6861" w:rsidRDefault="00A73728" w:rsidP="00A73728">
            <w:pPr>
              <w:jc w:val="center"/>
              <w:rPr>
                <w:rFonts w:ascii="Times New Roman Mon" w:eastAsia="Times New Roman" w:hAnsi="Times New Roman Mon" w:cs="Times New Roman"/>
                <w:b/>
                <w:bCs/>
                <w:color w:val="000000"/>
                <w:sz w:val="18"/>
                <w:szCs w:val="18"/>
              </w:rPr>
            </w:pPr>
            <w:r w:rsidRPr="006E6861">
              <w:rPr>
                <w:rFonts w:ascii="Times New Roman Mon" w:eastAsia="Times New Roman" w:hAnsi="Times New Roman Mon" w:cs="Times New Roman"/>
                <w:b/>
                <w:bCs/>
                <w:color w:val="000000"/>
                <w:sz w:val="18"/>
                <w:szCs w:val="18"/>
              </w:rPr>
              <w:t>Давхар даатгалын хураамжийн зардал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4BACC6" w:themeFill="accent5"/>
            <w:vAlign w:val="center"/>
            <w:hideMark/>
          </w:tcPr>
          <w:p w14:paraId="4CE16060" w14:textId="77777777" w:rsidR="00A73728" w:rsidRPr="006E6861" w:rsidRDefault="00A73728" w:rsidP="00A73728">
            <w:pPr>
              <w:jc w:val="center"/>
              <w:rPr>
                <w:rFonts w:ascii="Times New Roman Mon" w:eastAsia="Times New Roman" w:hAnsi="Times New Roman Mon" w:cs="Times New Roman"/>
                <w:b/>
                <w:bCs/>
                <w:color w:val="000000"/>
                <w:sz w:val="18"/>
                <w:szCs w:val="18"/>
              </w:rPr>
            </w:pPr>
            <w:r w:rsidRPr="006E6861">
              <w:rPr>
                <w:rFonts w:ascii="Times New Roman Mon" w:eastAsia="Times New Roman" w:hAnsi="Times New Roman Mon" w:cs="Times New Roman"/>
                <w:b/>
                <w:bCs/>
                <w:color w:val="000000"/>
                <w:sz w:val="18"/>
                <w:szCs w:val="18"/>
              </w:rPr>
              <w:t>Хохирлын харьцаа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4BACC6" w:themeFill="accent5"/>
            <w:vAlign w:val="center"/>
            <w:hideMark/>
          </w:tcPr>
          <w:p w14:paraId="7D3B21E1" w14:textId="77777777" w:rsidR="00A73728" w:rsidRPr="006E6861" w:rsidRDefault="00A73728" w:rsidP="00A73728">
            <w:pPr>
              <w:jc w:val="center"/>
              <w:rPr>
                <w:rFonts w:ascii="Times New Roman Mon" w:eastAsia="Times New Roman" w:hAnsi="Times New Roman Mon" w:cs="Times New Roman"/>
                <w:b/>
                <w:bCs/>
                <w:color w:val="000000"/>
                <w:sz w:val="18"/>
                <w:szCs w:val="18"/>
              </w:rPr>
            </w:pPr>
            <w:r w:rsidRPr="006E6861">
              <w:rPr>
                <w:rFonts w:ascii="Times New Roman Mon" w:eastAsia="Times New Roman" w:hAnsi="Times New Roman Mon" w:cs="Times New Roman"/>
                <w:b/>
                <w:bCs/>
                <w:color w:val="000000"/>
                <w:sz w:val="18"/>
                <w:szCs w:val="18"/>
              </w:rPr>
              <w:t>Хосолсон харьцаа</w:t>
            </w:r>
          </w:p>
        </w:tc>
      </w:tr>
      <w:tr w:rsidR="00A73728" w:rsidRPr="006E6861" w14:paraId="5CFFAA1E" w14:textId="77777777" w:rsidTr="00BE6022">
        <w:trPr>
          <w:trHeight w:val="312"/>
          <w:jc w:val="center"/>
        </w:trPr>
        <w:tc>
          <w:tcPr>
            <w:tcW w:w="4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BACC6" w:themeFill="accent5"/>
            <w:noWrap/>
            <w:vAlign w:val="center"/>
            <w:hideMark/>
          </w:tcPr>
          <w:p w14:paraId="05F4BE18" w14:textId="77777777" w:rsidR="00A73728" w:rsidRPr="006E6861" w:rsidRDefault="00A73728" w:rsidP="00A73728">
            <w:pPr>
              <w:jc w:val="center"/>
              <w:rPr>
                <w:rFonts w:ascii="Times New Roman Mon" w:eastAsia="Times New Roman" w:hAnsi="Times New Roman Mon" w:cs="Times New Roman"/>
                <w:b/>
                <w:bCs/>
                <w:color w:val="000000"/>
                <w:sz w:val="18"/>
                <w:szCs w:val="18"/>
              </w:rPr>
            </w:pPr>
            <w:r w:rsidRPr="006E6861">
              <w:rPr>
                <w:rFonts w:ascii="Times New Roman Mon" w:eastAsia="Times New Roman" w:hAnsi="Times New Roman Mon" w:cs="Times New Roman"/>
                <w:b/>
                <w:bCs/>
                <w:color w:val="000000"/>
                <w:sz w:val="18"/>
                <w:szCs w:val="18"/>
              </w:rPr>
              <w:t>А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4BACC6" w:themeFill="accent5"/>
            <w:noWrap/>
            <w:vAlign w:val="center"/>
            <w:hideMark/>
          </w:tcPr>
          <w:p w14:paraId="192D410A" w14:textId="77777777" w:rsidR="00A73728" w:rsidRPr="006E6861" w:rsidRDefault="00A73728" w:rsidP="00A73728">
            <w:pPr>
              <w:jc w:val="center"/>
              <w:rPr>
                <w:rFonts w:ascii="Times New Roman Mon" w:eastAsia="Times New Roman" w:hAnsi="Times New Roman Mon" w:cs="Times New Roman"/>
                <w:b/>
                <w:bCs/>
                <w:color w:val="000000"/>
                <w:sz w:val="18"/>
                <w:szCs w:val="18"/>
              </w:rPr>
            </w:pPr>
            <w:r w:rsidRPr="006E6861">
              <w:rPr>
                <w:rFonts w:ascii="Times New Roman Mon" w:eastAsia="Times New Roman" w:hAnsi="Times New Roman Mon" w:cs="Times New Roman"/>
                <w:b/>
                <w:bCs/>
                <w:color w:val="000000"/>
                <w:sz w:val="18"/>
                <w:szCs w:val="18"/>
              </w:rPr>
              <w:t>Б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4BACC6" w:themeFill="accent5"/>
            <w:noWrap/>
            <w:vAlign w:val="center"/>
            <w:hideMark/>
          </w:tcPr>
          <w:p w14:paraId="7824D773" w14:textId="77777777" w:rsidR="00A73728" w:rsidRPr="006E6861" w:rsidRDefault="00A73728" w:rsidP="00A73728">
            <w:pPr>
              <w:jc w:val="center"/>
              <w:rPr>
                <w:rFonts w:ascii="Times New Roman Mon" w:eastAsia="Times New Roman" w:hAnsi="Times New Roman Mon" w:cs="Times New Roman"/>
                <w:b/>
                <w:bCs/>
                <w:color w:val="000000"/>
                <w:sz w:val="18"/>
                <w:szCs w:val="18"/>
              </w:rPr>
            </w:pPr>
            <w:r w:rsidRPr="006E6861">
              <w:rPr>
                <w:rFonts w:ascii="Times New Roman Mon" w:eastAsia="Times New Roman" w:hAnsi="Times New Roman Mon" w:cs="Times New Roman"/>
                <w:b/>
                <w:bCs/>
                <w:color w:val="000000"/>
                <w:sz w:val="18"/>
                <w:szCs w:val="18"/>
              </w:rPr>
              <w:t>&lt;1&gt;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4BACC6" w:themeFill="accent5"/>
            <w:noWrap/>
            <w:vAlign w:val="center"/>
            <w:hideMark/>
          </w:tcPr>
          <w:p w14:paraId="386A472C" w14:textId="77777777" w:rsidR="00A73728" w:rsidRPr="006E6861" w:rsidRDefault="00A73728" w:rsidP="00A73728">
            <w:pPr>
              <w:jc w:val="center"/>
              <w:rPr>
                <w:rFonts w:ascii="Times New Roman Mon" w:eastAsia="Times New Roman" w:hAnsi="Times New Roman Mon" w:cs="Times New Roman"/>
                <w:b/>
                <w:bCs/>
                <w:color w:val="000000"/>
                <w:sz w:val="18"/>
                <w:szCs w:val="18"/>
              </w:rPr>
            </w:pPr>
            <w:r w:rsidRPr="006E6861">
              <w:rPr>
                <w:rFonts w:ascii="Times New Roman Mon" w:eastAsia="Times New Roman" w:hAnsi="Times New Roman Mon" w:cs="Times New Roman"/>
                <w:b/>
                <w:bCs/>
                <w:color w:val="000000"/>
                <w:sz w:val="18"/>
                <w:szCs w:val="18"/>
              </w:rPr>
              <w:t>&lt;2&gt;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4BACC6" w:themeFill="accent5"/>
            <w:noWrap/>
            <w:vAlign w:val="center"/>
            <w:hideMark/>
          </w:tcPr>
          <w:p w14:paraId="60392824" w14:textId="77777777" w:rsidR="00A73728" w:rsidRPr="006E6861" w:rsidRDefault="00A73728" w:rsidP="00A73728">
            <w:pPr>
              <w:jc w:val="center"/>
              <w:rPr>
                <w:rFonts w:ascii="Times New Roman Mon" w:eastAsia="Times New Roman" w:hAnsi="Times New Roman Mon" w:cs="Times New Roman"/>
                <w:b/>
                <w:bCs/>
                <w:color w:val="000000"/>
                <w:sz w:val="18"/>
                <w:szCs w:val="18"/>
              </w:rPr>
            </w:pPr>
            <w:r w:rsidRPr="006E6861">
              <w:rPr>
                <w:rFonts w:ascii="Times New Roman Mon" w:eastAsia="Times New Roman" w:hAnsi="Times New Roman Mon" w:cs="Times New Roman"/>
                <w:b/>
                <w:bCs/>
                <w:color w:val="000000"/>
                <w:sz w:val="18"/>
                <w:szCs w:val="18"/>
              </w:rPr>
              <w:t>&lt;3&gt;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4BACC6" w:themeFill="accent5"/>
            <w:noWrap/>
            <w:vAlign w:val="center"/>
            <w:hideMark/>
          </w:tcPr>
          <w:p w14:paraId="0BC5E006" w14:textId="77777777" w:rsidR="00A73728" w:rsidRPr="006E6861" w:rsidRDefault="00A73728" w:rsidP="00A73728">
            <w:pPr>
              <w:jc w:val="center"/>
              <w:rPr>
                <w:rFonts w:ascii="Times New Roman Mon" w:eastAsia="Times New Roman" w:hAnsi="Times New Roman Mon" w:cs="Times New Roman"/>
                <w:b/>
                <w:bCs/>
                <w:color w:val="000000"/>
                <w:sz w:val="18"/>
                <w:szCs w:val="18"/>
              </w:rPr>
            </w:pPr>
            <w:r w:rsidRPr="006E6861">
              <w:rPr>
                <w:rFonts w:ascii="Times New Roman Mon" w:eastAsia="Times New Roman" w:hAnsi="Times New Roman Mon" w:cs="Times New Roman"/>
                <w:b/>
                <w:bCs/>
                <w:color w:val="000000"/>
                <w:sz w:val="18"/>
                <w:szCs w:val="18"/>
              </w:rPr>
              <w:t>&lt;4&gt;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4BACC6" w:themeFill="accent5"/>
            <w:noWrap/>
            <w:vAlign w:val="center"/>
            <w:hideMark/>
          </w:tcPr>
          <w:p w14:paraId="412FEBB8" w14:textId="1C4A376D" w:rsidR="00A73728" w:rsidRPr="006E6861" w:rsidRDefault="00A73728" w:rsidP="00A73728">
            <w:pPr>
              <w:jc w:val="center"/>
              <w:rPr>
                <w:rFonts w:ascii="Times New Roman Mon" w:eastAsia="Times New Roman" w:hAnsi="Times New Roman Mon" w:cs="Times New Roman"/>
                <w:b/>
                <w:bCs/>
                <w:color w:val="000000"/>
                <w:sz w:val="18"/>
                <w:szCs w:val="18"/>
              </w:rPr>
            </w:pPr>
            <w:r w:rsidRPr="006E6861">
              <w:rPr>
                <w:rFonts w:ascii="Times New Roman Mon" w:eastAsia="Times New Roman" w:hAnsi="Times New Roman Mon" w:cs="Times New Roman"/>
                <w:b/>
                <w:bCs/>
                <w:color w:val="000000"/>
                <w:sz w:val="18"/>
                <w:szCs w:val="18"/>
              </w:rPr>
              <w:t> (&lt;2&gt;+&lt;3&gt;)/(&lt;1&gt;+&lt;4&gt;)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4BACC6" w:themeFill="accent5"/>
            <w:noWrap/>
            <w:vAlign w:val="center"/>
            <w:hideMark/>
          </w:tcPr>
          <w:p w14:paraId="6672CBC1" w14:textId="77777777" w:rsidR="00A73728" w:rsidRPr="006E6861" w:rsidRDefault="00A73728" w:rsidP="00A73728">
            <w:pPr>
              <w:jc w:val="center"/>
              <w:rPr>
                <w:rFonts w:ascii="Times New Roman Mon" w:eastAsia="Times New Roman" w:hAnsi="Times New Roman Mon" w:cs="Times New Roman"/>
                <w:b/>
                <w:bCs/>
                <w:color w:val="000000"/>
                <w:sz w:val="18"/>
                <w:szCs w:val="18"/>
              </w:rPr>
            </w:pPr>
            <w:r w:rsidRPr="006E6861">
              <w:rPr>
                <w:rFonts w:ascii="Times New Roman Mon" w:eastAsia="Times New Roman" w:hAnsi="Times New Roman Mon" w:cs="Times New Roman"/>
                <w:b/>
                <w:bCs/>
                <w:color w:val="000000"/>
                <w:sz w:val="18"/>
                <w:szCs w:val="18"/>
              </w:rPr>
              <w:t>&lt;2&gt;/(&lt;1&gt;+&lt;3&gt;)</w:t>
            </w:r>
          </w:p>
        </w:tc>
      </w:tr>
      <w:tr w:rsidR="00A73728" w:rsidRPr="006E6861" w14:paraId="1E153E39" w14:textId="77777777" w:rsidTr="00BE6022">
        <w:trPr>
          <w:trHeight w:val="276"/>
          <w:jc w:val="center"/>
        </w:trPr>
        <w:tc>
          <w:tcPr>
            <w:tcW w:w="991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1849B" w:themeFill="accent5" w:themeFillShade="BF"/>
            <w:noWrap/>
            <w:vAlign w:val="center"/>
            <w:hideMark/>
          </w:tcPr>
          <w:p w14:paraId="572E162A" w14:textId="77777777" w:rsidR="00A73728" w:rsidRPr="006E6861" w:rsidRDefault="00A73728" w:rsidP="00A73728">
            <w:pPr>
              <w:jc w:val="center"/>
              <w:rPr>
                <w:rFonts w:ascii="Times New Roman Mon" w:eastAsia="Times New Roman" w:hAnsi="Times New Roman Mon" w:cs="Times New Roman"/>
                <w:b/>
                <w:bCs/>
                <w:color w:val="000000"/>
                <w:sz w:val="18"/>
                <w:szCs w:val="18"/>
              </w:rPr>
            </w:pPr>
            <w:r w:rsidRPr="006E6861">
              <w:rPr>
                <w:rFonts w:ascii="Times New Roman Mon" w:eastAsia="Times New Roman" w:hAnsi="Times New Roman Mon" w:cs="Times New Roman"/>
                <w:b/>
                <w:bCs/>
                <w:color w:val="000000"/>
                <w:sz w:val="18"/>
                <w:szCs w:val="18"/>
              </w:rPr>
              <w:t>Ердийн даатгал</w:t>
            </w:r>
          </w:p>
        </w:tc>
      </w:tr>
      <w:tr w:rsidR="00A73728" w:rsidRPr="006E6861" w14:paraId="05EF33BA" w14:textId="77777777" w:rsidTr="00BE6022">
        <w:trPr>
          <w:trHeight w:val="276"/>
          <w:jc w:val="center"/>
        </w:trPr>
        <w:tc>
          <w:tcPr>
            <w:tcW w:w="4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BACC6" w:themeFill="accent5"/>
            <w:noWrap/>
            <w:vAlign w:val="center"/>
            <w:hideMark/>
          </w:tcPr>
          <w:p w14:paraId="3000D8F0" w14:textId="77777777" w:rsidR="00A73728" w:rsidRPr="006E6861" w:rsidRDefault="00A73728" w:rsidP="00A73728">
            <w:pPr>
              <w:jc w:val="right"/>
              <w:rPr>
                <w:rFonts w:ascii="Times New Roman Mon" w:eastAsia="Times New Roman" w:hAnsi="Times New Roman Mon" w:cs="Times New Roman"/>
                <w:color w:val="000000"/>
                <w:sz w:val="18"/>
                <w:szCs w:val="18"/>
              </w:rPr>
            </w:pPr>
            <w:r w:rsidRPr="006E6861">
              <w:rPr>
                <w:rFonts w:ascii="Times New Roman Mon" w:eastAsia="Times New Roman" w:hAnsi="Times New Roman Mo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4BACC6" w:themeFill="accent5"/>
            <w:noWrap/>
            <w:vAlign w:val="center"/>
            <w:hideMark/>
          </w:tcPr>
          <w:p w14:paraId="2B8F4CED" w14:textId="77777777" w:rsidR="00A73728" w:rsidRPr="006E6861" w:rsidRDefault="00A73728" w:rsidP="00A73728">
            <w:pPr>
              <w:rPr>
                <w:rFonts w:ascii="Times New Roman Mon" w:eastAsia="Times New Roman" w:hAnsi="Times New Roman Mon" w:cs="Times New Roman"/>
                <w:color w:val="000000"/>
                <w:sz w:val="18"/>
                <w:szCs w:val="18"/>
              </w:rPr>
            </w:pPr>
            <w:r w:rsidRPr="006E6861">
              <w:rPr>
                <w:rFonts w:ascii="Times New Roman Mon" w:eastAsia="Times New Roman" w:hAnsi="Times New Roman Mon" w:cs="Times New Roman"/>
                <w:color w:val="000000"/>
                <w:sz w:val="18"/>
                <w:szCs w:val="18"/>
              </w:rPr>
              <w:t>"Амар даатгал" ХХК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86DC7E" w14:textId="69F7EF9A" w:rsidR="00A73728" w:rsidRPr="006E6861" w:rsidRDefault="00A73728" w:rsidP="00A73728">
            <w:pPr>
              <w:jc w:val="right"/>
              <w:rPr>
                <w:rFonts w:ascii="Times New Roman Mon" w:eastAsia="Times New Roman" w:hAnsi="Times New Roman Mon" w:cs="Times New Roman"/>
                <w:color w:val="000000"/>
                <w:sz w:val="18"/>
                <w:szCs w:val="18"/>
              </w:rPr>
            </w:pPr>
            <w:r w:rsidRPr="006E6861">
              <w:rPr>
                <w:rFonts w:ascii="Times New Roman Mon" w:eastAsia="Times New Roman" w:hAnsi="Times New Roman Mon" w:cs="Times New Roman"/>
                <w:color w:val="000000"/>
                <w:sz w:val="18"/>
                <w:szCs w:val="18"/>
              </w:rPr>
              <w:t>1,184.76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C590AF" w14:textId="7A50F2E8" w:rsidR="00A73728" w:rsidRPr="006E6861" w:rsidRDefault="00A73728" w:rsidP="00A73728">
            <w:pPr>
              <w:jc w:val="right"/>
              <w:rPr>
                <w:rFonts w:ascii="Times New Roman Mon" w:eastAsia="Times New Roman" w:hAnsi="Times New Roman Mon" w:cs="Times New Roman"/>
                <w:color w:val="000000"/>
                <w:sz w:val="18"/>
                <w:szCs w:val="18"/>
              </w:rPr>
            </w:pPr>
            <w:r w:rsidRPr="006E6861">
              <w:rPr>
                <w:rFonts w:ascii="Times New Roman Mon" w:eastAsia="Times New Roman" w:hAnsi="Times New Roman Mon" w:cs="Times New Roman"/>
                <w:color w:val="000000"/>
                <w:sz w:val="18"/>
                <w:szCs w:val="18"/>
              </w:rPr>
              <w:t>263.05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4C6B48" w14:textId="1902CAB9" w:rsidR="00A73728" w:rsidRPr="006E6861" w:rsidRDefault="00A73728" w:rsidP="00A73728">
            <w:pPr>
              <w:jc w:val="right"/>
              <w:rPr>
                <w:rFonts w:ascii="Times New Roman Mon" w:eastAsia="Times New Roman" w:hAnsi="Times New Roman Mon" w:cs="Arial"/>
                <w:sz w:val="18"/>
                <w:szCs w:val="18"/>
              </w:rPr>
            </w:pPr>
            <w:r w:rsidRPr="006E6861">
              <w:rPr>
                <w:rFonts w:ascii="Times New Roman Mon" w:eastAsia="Times New Roman" w:hAnsi="Times New Roman Mon" w:cs="Arial"/>
                <w:sz w:val="18"/>
                <w:szCs w:val="18"/>
              </w:rPr>
              <w:t>705.83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BC7D99" w14:textId="35DF8AA6" w:rsidR="00A73728" w:rsidRPr="006E6861" w:rsidRDefault="00A73728" w:rsidP="00A73728">
            <w:pPr>
              <w:jc w:val="right"/>
              <w:rPr>
                <w:rFonts w:ascii="Times New Roman Mon" w:eastAsia="Times New Roman" w:hAnsi="Times New Roman Mon" w:cs="Arial"/>
                <w:sz w:val="18"/>
                <w:szCs w:val="18"/>
              </w:rPr>
            </w:pPr>
            <w:r w:rsidRPr="006E6861">
              <w:rPr>
                <w:rFonts w:ascii="Times New Roman Mon" w:eastAsia="Times New Roman" w:hAnsi="Times New Roman Mon" w:cs="Arial"/>
                <w:sz w:val="18"/>
                <w:szCs w:val="18"/>
              </w:rPr>
              <w:t>159.65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2B4BA0" w14:textId="77777777" w:rsidR="00A73728" w:rsidRPr="006E6861" w:rsidRDefault="00A73728" w:rsidP="00A73728">
            <w:pPr>
              <w:jc w:val="right"/>
              <w:rPr>
                <w:rFonts w:ascii="Times New Roman Mon" w:eastAsia="Times New Roman" w:hAnsi="Times New Roman Mon" w:cs="Arial"/>
                <w:sz w:val="18"/>
                <w:szCs w:val="18"/>
              </w:rPr>
            </w:pPr>
            <w:r w:rsidRPr="006E6861">
              <w:rPr>
                <w:rFonts w:ascii="Times New Roman Mon" w:eastAsia="Times New Roman" w:hAnsi="Times New Roman Mon" w:cs="Arial"/>
                <w:sz w:val="18"/>
                <w:szCs w:val="18"/>
              </w:rPr>
              <w:t>19.6%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00E21C" w14:textId="77777777" w:rsidR="00A73728" w:rsidRPr="006E6861" w:rsidRDefault="00A73728" w:rsidP="00A73728">
            <w:pPr>
              <w:jc w:val="right"/>
              <w:rPr>
                <w:rFonts w:ascii="Times New Roman Mon" w:eastAsia="Times New Roman" w:hAnsi="Times New Roman Mon" w:cs="Arial"/>
                <w:sz w:val="18"/>
                <w:szCs w:val="18"/>
              </w:rPr>
            </w:pPr>
            <w:r w:rsidRPr="006E6861">
              <w:rPr>
                <w:rFonts w:ascii="Times New Roman Mon" w:eastAsia="Times New Roman" w:hAnsi="Times New Roman Mon" w:cs="Arial"/>
                <w:sz w:val="18"/>
                <w:szCs w:val="18"/>
              </w:rPr>
              <w:t>72.1%</w:t>
            </w:r>
          </w:p>
        </w:tc>
      </w:tr>
      <w:tr w:rsidR="00A73728" w:rsidRPr="006E6861" w14:paraId="07422759" w14:textId="77777777" w:rsidTr="00BE6022">
        <w:trPr>
          <w:trHeight w:val="341"/>
          <w:jc w:val="center"/>
        </w:trPr>
        <w:tc>
          <w:tcPr>
            <w:tcW w:w="4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BACC6" w:themeFill="accent5"/>
            <w:noWrap/>
            <w:vAlign w:val="center"/>
            <w:hideMark/>
          </w:tcPr>
          <w:p w14:paraId="44A01B18" w14:textId="77777777" w:rsidR="00A73728" w:rsidRPr="006E6861" w:rsidRDefault="00A73728" w:rsidP="00A73728">
            <w:pPr>
              <w:jc w:val="right"/>
              <w:rPr>
                <w:rFonts w:ascii="Times New Roman Mon" w:eastAsia="Times New Roman" w:hAnsi="Times New Roman Mon" w:cs="Times New Roman"/>
                <w:color w:val="000000"/>
                <w:sz w:val="18"/>
                <w:szCs w:val="18"/>
              </w:rPr>
            </w:pPr>
            <w:r w:rsidRPr="006E6861">
              <w:rPr>
                <w:rFonts w:ascii="Times New Roman Mon" w:eastAsia="Times New Roman" w:hAnsi="Times New Roman Mo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4BACC6" w:themeFill="accent5"/>
            <w:noWrap/>
            <w:vAlign w:val="center"/>
            <w:hideMark/>
          </w:tcPr>
          <w:p w14:paraId="4D3C4E38" w14:textId="77777777" w:rsidR="00A73728" w:rsidRPr="006E6861" w:rsidRDefault="00A73728" w:rsidP="00A73728">
            <w:pPr>
              <w:rPr>
                <w:rFonts w:ascii="Times New Roman Mon" w:eastAsia="Times New Roman" w:hAnsi="Times New Roman Mon" w:cs="Times New Roman"/>
                <w:color w:val="000000"/>
                <w:sz w:val="18"/>
                <w:szCs w:val="18"/>
              </w:rPr>
            </w:pPr>
            <w:r w:rsidRPr="006E6861">
              <w:rPr>
                <w:rFonts w:ascii="Times New Roman Mon" w:eastAsia="Times New Roman" w:hAnsi="Times New Roman Mon" w:cs="Times New Roman"/>
                <w:color w:val="000000"/>
                <w:sz w:val="18"/>
                <w:szCs w:val="18"/>
              </w:rPr>
              <w:t>"Ард даатгал" ХК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91A6C4" w14:textId="771BDBE6" w:rsidR="00A73728" w:rsidRPr="006E6861" w:rsidRDefault="00A73728" w:rsidP="00A73728">
            <w:pPr>
              <w:jc w:val="right"/>
              <w:rPr>
                <w:rFonts w:ascii="Times New Roman Mon" w:eastAsia="Times New Roman" w:hAnsi="Times New Roman Mon" w:cs="Times New Roman"/>
                <w:color w:val="000000"/>
                <w:sz w:val="18"/>
                <w:szCs w:val="18"/>
              </w:rPr>
            </w:pPr>
            <w:r w:rsidRPr="006E6861">
              <w:rPr>
                <w:rFonts w:ascii="Times New Roman Mon" w:eastAsia="Times New Roman" w:hAnsi="Times New Roman Mon" w:cs="Times New Roman"/>
                <w:color w:val="000000"/>
                <w:sz w:val="18"/>
                <w:szCs w:val="18"/>
              </w:rPr>
              <w:t>2,441.16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B780AC" w14:textId="7CB22B26" w:rsidR="00A73728" w:rsidRPr="006E6861" w:rsidRDefault="00A73728" w:rsidP="00A73728">
            <w:pPr>
              <w:jc w:val="right"/>
              <w:rPr>
                <w:rFonts w:ascii="Times New Roman Mon" w:eastAsia="Times New Roman" w:hAnsi="Times New Roman Mon" w:cs="Times New Roman"/>
                <w:color w:val="000000"/>
                <w:sz w:val="18"/>
                <w:szCs w:val="18"/>
              </w:rPr>
            </w:pPr>
            <w:r w:rsidRPr="006E6861">
              <w:rPr>
                <w:rFonts w:ascii="Times New Roman Mon" w:eastAsia="Times New Roman" w:hAnsi="Times New Roman Mon" w:cs="Times New Roman"/>
                <w:color w:val="000000"/>
                <w:sz w:val="18"/>
                <w:szCs w:val="18"/>
              </w:rPr>
              <w:t>892.76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D02DA9" w14:textId="1CB81377" w:rsidR="00A73728" w:rsidRPr="006E6861" w:rsidRDefault="00A73728" w:rsidP="00A73728">
            <w:pPr>
              <w:jc w:val="right"/>
              <w:rPr>
                <w:rFonts w:ascii="Times New Roman Mon" w:eastAsia="Times New Roman" w:hAnsi="Times New Roman Mon" w:cs="Arial"/>
                <w:sz w:val="18"/>
                <w:szCs w:val="18"/>
              </w:rPr>
            </w:pPr>
            <w:r w:rsidRPr="006E6861">
              <w:rPr>
                <w:rFonts w:ascii="Times New Roman Mon" w:eastAsia="Times New Roman" w:hAnsi="Times New Roman Mon" w:cs="Arial"/>
                <w:sz w:val="18"/>
                <w:szCs w:val="18"/>
              </w:rPr>
              <w:t>1,940.20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748AE1" w14:textId="34D5B8CD" w:rsidR="00A73728" w:rsidRPr="006E6861" w:rsidRDefault="00A73728" w:rsidP="00A73728">
            <w:pPr>
              <w:jc w:val="right"/>
              <w:rPr>
                <w:rFonts w:ascii="Times New Roman Mon" w:eastAsia="Times New Roman" w:hAnsi="Times New Roman Mon" w:cs="Arial"/>
                <w:sz w:val="18"/>
                <w:szCs w:val="18"/>
              </w:rPr>
            </w:pPr>
            <w:r w:rsidRPr="006E6861">
              <w:rPr>
                <w:rFonts w:ascii="Times New Roman Mon" w:eastAsia="Times New Roman" w:hAnsi="Times New Roman Mon" w:cs="Arial"/>
                <w:sz w:val="18"/>
                <w:szCs w:val="18"/>
              </w:rPr>
              <w:t>40.63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00B573" w14:textId="77777777" w:rsidR="00A73728" w:rsidRPr="006E6861" w:rsidRDefault="00A73728" w:rsidP="00A73728">
            <w:pPr>
              <w:jc w:val="right"/>
              <w:rPr>
                <w:rFonts w:ascii="Times New Roman Mon" w:eastAsia="Times New Roman" w:hAnsi="Times New Roman Mon" w:cs="Arial"/>
                <w:sz w:val="18"/>
                <w:szCs w:val="18"/>
              </w:rPr>
            </w:pPr>
            <w:r w:rsidRPr="006E6861">
              <w:rPr>
                <w:rFonts w:ascii="Times New Roman Mon" w:eastAsia="Times New Roman" w:hAnsi="Times New Roman Mon" w:cs="Arial"/>
                <w:sz w:val="18"/>
                <w:szCs w:val="18"/>
              </w:rPr>
              <w:t>36.0%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3DE334" w14:textId="77777777" w:rsidR="00A73728" w:rsidRPr="006E6861" w:rsidRDefault="00A73728" w:rsidP="00A73728">
            <w:pPr>
              <w:jc w:val="right"/>
              <w:rPr>
                <w:rFonts w:ascii="Times New Roman Mon" w:eastAsia="Times New Roman" w:hAnsi="Times New Roman Mon" w:cs="Arial"/>
                <w:sz w:val="18"/>
                <w:szCs w:val="18"/>
              </w:rPr>
            </w:pPr>
            <w:r w:rsidRPr="006E6861">
              <w:rPr>
                <w:rFonts w:ascii="Times New Roman Mon" w:eastAsia="Times New Roman" w:hAnsi="Times New Roman Mon" w:cs="Arial"/>
                <w:sz w:val="18"/>
                <w:szCs w:val="18"/>
              </w:rPr>
              <w:t>114.2%</w:t>
            </w:r>
          </w:p>
        </w:tc>
      </w:tr>
      <w:tr w:rsidR="00A73728" w:rsidRPr="006E6861" w14:paraId="18A0F795" w14:textId="77777777" w:rsidTr="00BE6022">
        <w:trPr>
          <w:trHeight w:val="255"/>
          <w:jc w:val="center"/>
        </w:trPr>
        <w:tc>
          <w:tcPr>
            <w:tcW w:w="4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BACC6" w:themeFill="accent5"/>
            <w:noWrap/>
            <w:vAlign w:val="center"/>
            <w:hideMark/>
          </w:tcPr>
          <w:p w14:paraId="0FEC3290" w14:textId="77777777" w:rsidR="00A73728" w:rsidRPr="006E6861" w:rsidRDefault="00A73728" w:rsidP="00A73728">
            <w:pPr>
              <w:jc w:val="right"/>
              <w:rPr>
                <w:rFonts w:ascii="Times New Roman Mon" w:eastAsia="Times New Roman" w:hAnsi="Times New Roman Mon" w:cs="Times New Roman"/>
                <w:color w:val="000000"/>
                <w:sz w:val="18"/>
                <w:szCs w:val="18"/>
              </w:rPr>
            </w:pPr>
            <w:r w:rsidRPr="006E6861">
              <w:rPr>
                <w:rFonts w:ascii="Times New Roman Mon" w:eastAsia="Times New Roman" w:hAnsi="Times New Roman Mo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4BACC6" w:themeFill="accent5"/>
            <w:noWrap/>
            <w:vAlign w:val="center"/>
            <w:hideMark/>
          </w:tcPr>
          <w:p w14:paraId="735C7EBF" w14:textId="42228D2F" w:rsidR="00A73728" w:rsidRPr="006E6861" w:rsidRDefault="009D21BC" w:rsidP="00A73728">
            <w:pPr>
              <w:rPr>
                <w:rFonts w:ascii="Times New Roman Mon" w:eastAsia="Times New Roman" w:hAnsi="Times New Roman Mon" w:cs="Times New Roman"/>
                <w:color w:val="000000"/>
                <w:sz w:val="18"/>
                <w:szCs w:val="18"/>
              </w:rPr>
            </w:pPr>
            <w:r w:rsidRPr="006E6861">
              <w:rPr>
                <w:rFonts w:ascii="Times New Roman Mon" w:eastAsia="Times New Roman" w:hAnsi="Times New Roman Mon" w:cs="Times New Roman"/>
                <w:color w:val="000000"/>
                <w:sz w:val="18"/>
                <w:szCs w:val="18"/>
              </w:rPr>
              <w:t>"Бодь даатгал" Х</w:t>
            </w:r>
            <w:r w:rsidR="00A73728" w:rsidRPr="006E6861">
              <w:rPr>
                <w:rFonts w:ascii="Times New Roman Mon" w:eastAsia="Times New Roman" w:hAnsi="Times New Roman Mon" w:cs="Times New Roman"/>
                <w:color w:val="000000"/>
                <w:sz w:val="18"/>
                <w:szCs w:val="18"/>
              </w:rPr>
              <w:t>К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776DAF" w14:textId="21860567" w:rsidR="00A73728" w:rsidRPr="006E6861" w:rsidRDefault="00A73728" w:rsidP="00A73728">
            <w:pPr>
              <w:jc w:val="right"/>
              <w:rPr>
                <w:rFonts w:ascii="Times New Roman Mon" w:eastAsia="Times New Roman" w:hAnsi="Times New Roman Mon" w:cs="Times New Roman"/>
                <w:color w:val="000000"/>
                <w:sz w:val="18"/>
                <w:szCs w:val="18"/>
              </w:rPr>
            </w:pPr>
            <w:r w:rsidRPr="006E6861">
              <w:rPr>
                <w:rFonts w:ascii="Times New Roman Mon" w:eastAsia="Times New Roman" w:hAnsi="Times New Roman Mon" w:cs="Times New Roman"/>
                <w:color w:val="000000"/>
                <w:sz w:val="18"/>
                <w:szCs w:val="18"/>
              </w:rPr>
              <w:t>3,494.46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B795A4" w14:textId="0094DDBF" w:rsidR="00A73728" w:rsidRPr="006E6861" w:rsidRDefault="00A73728" w:rsidP="00A73728">
            <w:pPr>
              <w:jc w:val="right"/>
              <w:rPr>
                <w:rFonts w:ascii="Times New Roman Mon" w:eastAsia="Times New Roman" w:hAnsi="Times New Roman Mon" w:cs="Times New Roman"/>
                <w:color w:val="000000"/>
                <w:sz w:val="18"/>
                <w:szCs w:val="18"/>
              </w:rPr>
            </w:pPr>
            <w:r w:rsidRPr="006E6861">
              <w:rPr>
                <w:rFonts w:ascii="Times New Roman Mon" w:eastAsia="Times New Roman" w:hAnsi="Times New Roman Mon" w:cs="Times New Roman"/>
                <w:color w:val="000000"/>
                <w:sz w:val="18"/>
                <w:szCs w:val="18"/>
              </w:rPr>
              <w:t>1,965.14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F4577F" w14:textId="78DF45AA" w:rsidR="00A73728" w:rsidRPr="006E6861" w:rsidRDefault="00A73728" w:rsidP="00A73728">
            <w:pPr>
              <w:jc w:val="right"/>
              <w:rPr>
                <w:rFonts w:ascii="Times New Roman Mon" w:eastAsia="Times New Roman" w:hAnsi="Times New Roman Mon" w:cs="Arial"/>
                <w:sz w:val="18"/>
                <w:szCs w:val="18"/>
              </w:rPr>
            </w:pPr>
            <w:r w:rsidRPr="006E6861">
              <w:rPr>
                <w:rFonts w:ascii="Times New Roman Mon" w:eastAsia="Times New Roman" w:hAnsi="Times New Roman Mon" w:cs="Arial"/>
                <w:sz w:val="18"/>
                <w:szCs w:val="18"/>
              </w:rPr>
              <w:t>2,245.50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CD6F56" w14:textId="2DCF11AB" w:rsidR="00A73728" w:rsidRPr="006E6861" w:rsidRDefault="00A73728" w:rsidP="00A73728">
            <w:pPr>
              <w:jc w:val="right"/>
              <w:rPr>
                <w:rFonts w:ascii="Times New Roman Mon" w:eastAsia="Times New Roman" w:hAnsi="Times New Roman Mon" w:cs="Arial"/>
                <w:sz w:val="18"/>
                <w:szCs w:val="18"/>
              </w:rPr>
            </w:pPr>
            <w:r w:rsidRPr="006E6861">
              <w:rPr>
                <w:rFonts w:ascii="Times New Roman Mon" w:eastAsia="Times New Roman" w:hAnsi="Times New Roman Mon" w:cs="Arial"/>
                <w:sz w:val="18"/>
                <w:szCs w:val="18"/>
              </w:rPr>
              <w:t>1,564.29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352C08" w14:textId="77777777" w:rsidR="00A73728" w:rsidRPr="006E6861" w:rsidRDefault="00A73728" w:rsidP="00A73728">
            <w:pPr>
              <w:jc w:val="right"/>
              <w:rPr>
                <w:rFonts w:ascii="Times New Roman Mon" w:eastAsia="Times New Roman" w:hAnsi="Times New Roman Mon" w:cs="Arial"/>
                <w:sz w:val="18"/>
                <w:szCs w:val="18"/>
              </w:rPr>
            </w:pPr>
            <w:r w:rsidRPr="006E6861">
              <w:rPr>
                <w:rFonts w:ascii="Times New Roman Mon" w:eastAsia="Times New Roman" w:hAnsi="Times New Roman Mon" w:cs="Arial"/>
                <w:sz w:val="18"/>
                <w:szCs w:val="18"/>
              </w:rPr>
              <w:t>38.8%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E6F710" w14:textId="77777777" w:rsidR="00A73728" w:rsidRPr="006E6861" w:rsidRDefault="00A73728" w:rsidP="00A73728">
            <w:pPr>
              <w:jc w:val="right"/>
              <w:rPr>
                <w:rFonts w:ascii="Times New Roman Mon" w:eastAsia="Times New Roman" w:hAnsi="Times New Roman Mon" w:cs="Arial"/>
                <w:sz w:val="18"/>
                <w:szCs w:val="18"/>
              </w:rPr>
            </w:pPr>
            <w:r w:rsidRPr="006E6861">
              <w:rPr>
                <w:rFonts w:ascii="Times New Roman Mon" w:eastAsia="Times New Roman" w:hAnsi="Times New Roman Mon" w:cs="Arial"/>
                <w:sz w:val="18"/>
                <w:szCs w:val="18"/>
              </w:rPr>
              <w:t>83.2%</w:t>
            </w:r>
          </w:p>
        </w:tc>
      </w:tr>
      <w:tr w:rsidR="00A73728" w:rsidRPr="006E6861" w14:paraId="0A09AF6A" w14:textId="77777777" w:rsidTr="00BE6022">
        <w:trPr>
          <w:trHeight w:val="255"/>
          <w:jc w:val="center"/>
        </w:trPr>
        <w:tc>
          <w:tcPr>
            <w:tcW w:w="4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BACC6" w:themeFill="accent5"/>
            <w:noWrap/>
            <w:vAlign w:val="center"/>
            <w:hideMark/>
          </w:tcPr>
          <w:p w14:paraId="7246CFA4" w14:textId="77777777" w:rsidR="00A73728" w:rsidRPr="006E6861" w:rsidRDefault="00A73728" w:rsidP="00A73728">
            <w:pPr>
              <w:jc w:val="right"/>
              <w:rPr>
                <w:rFonts w:ascii="Times New Roman Mon" w:eastAsia="Times New Roman" w:hAnsi="Times New Roman Mon" w:cs="Times New Roman"/>
                <w:color w:val="000000"/>
                <w:sz w:val="18"/>
                <w:szCs w:val="18"/>
              </w:rPr>
            </w:pPr>
            <w:r w:rsidRPr="006E6861">
              <w:rPr>
                <w:rFonts w:ascii="Times New Roman Mon" w:eastAsia="Times New Roman" w:hAnsi="Times New Roman Mo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4BACC6" w:themeFill="accent5"/>
            <w:noWrap/>
            <w:vAlign w:val="center"/>
            <w:hideMark/>
          </w:tcPr>
          <w:p w14:paraId="2198AF7B" w14:textId="77777777" w:rsidR="00A73728" w:rsidRPr="006E6861" w:rsidRDefault="00A73728" w:rsidP="00A73728">
            <w:pPr>
              <w:rPr>
                <w:rFonts w:ascii="Times New Roman Mon" w:eastAsia="Times New Roman" w:hAnsi="Times New Roman Mon" w:cs="Times New Roman"/>
                <w:color w:val="000000"/>
                <w:sz w:val="18"/>
                <w:szCs w:val="18"/>
              </w:rPr>
            </w:pPr>
            <w:r w:rsidRPr="006E6861">
              <w:rPr>
                <w:rFonts w:ascii="Times New Roman Mon" w:eastAsia="Times New Roman" w:hAnsi="Times New Roman Mon" w:cs="Times New Roman"/>
                <w:color w:val="000000"/>
                <w:sz w:val="18"/>
                <w:szCs w:val="18"/>
              </w:rPr>
              <w:t>"Ганзам даатгал" ХХК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90C08C" w14:textId="51A9B3AE" w:rsidR="00A73728" w:rsidRPr="006E6861" w:rsidRDefault="00A73728" w:rsidP="00A73728">
            <w:pPr>
              <w:jc w:val="right"/>
              <w:rPr>
                <w:rFonts w:ascii="Times New Roman Mon" w:eastAsia="Times New Roman" w:hAnsi="Times New Roman Mon" w:cs="Times New Roman"/>
                <w:color w:val="000000"/>
                <w:sz w:val="18"/>
                <w:szCs w:val="18"/>
              </w:rPr>
            </w:pPr>
            <w:r w:rsidRPr="006E6861">
              <w:rPr>
                <w:rFonts w:ascii="Times New Roman Mon" w:eastAsia="Times New Roman" w:hAnsi="Times New Roman Mon" w:cs="Times New Roman"/>
                <w:color w:val="000000"/>
                <w:sz w:val="18"/>
                <w:szCs w:val="18"/>
              </w:rPr>
              <w:t>141.89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37A3E9" w14:textId="680CCBFD" w:rsidR="00A73728" w:rsidRPr="006E6861" w:rsidRDefault="00A73728" w:rsidP="00A73728">
            <w:pPr>
              <w:jc w:val="right"/>
              <w:rPr>
                <w:rFonts w:ascii="Times New Roman Mon" w:eastAsia="Times New Roman" w:hAnsi="Times New Roman Mon" w:cs="Times New Roman"/>
                <w:color w:val="000000"/>
                <w:sz w:val="18"/>
                <w:szCs w:val="18"/>
              </w:rPr>
            </w:pPr>
            <w:r w:rsidRPr="006E6861">
              <w:rPr>
                <w:rFonts w:ascii="Times New Roman Mon" w:eastAsia="Times New Roman" w:hAnsi="Times New Roman Mon" w:cs="Times New Roman"/>
                <w:color w:val="000000"/>
                <w:sz w:val="18"/>
                <w:szCs w:val="18"/>
              </w:rPr>
              <w:t>17.07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97EE99" w14:textId="14E15065" w:rsidR="00A73728" w:rsidRPr="006E6861" w:rsidRDefault="00A73728" w:rsidP="00A73728">
            <w:pPr>
              <w:jc w:val="right"/>
              <w:rPr>
                <w:rFonts w:ascii="Times New Roman Mon" w:eastAsia="Times New Roman" w:hAnsi="Times New Roman Mon" w:cs="Arial"/>
                <w:sz w:val="18"/>
                <w:szCs w:val="18"/>
              </w:rPr>
            </w:pPr>
            <w:r w:rsidRPr="006E6861">
              <w:rPr>
                <w:rFonts w:ascii="Times New Roman Mon" w:eastAsia="Times New Roman" w:hAnsi="Times New Roman Mon" w:cs="Arial"/>
                <w:sz w:val="18"/>
                <w:szCs w:val="18"/>
              </w:rPr>
              <w:t>117.39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A92BF6" w14:textId="0901105F" w:rsidR="00A73728" w:rsidRPr="006E6861" w:rsidRDefault="00A73728" w:rsidP="00A73728">
            <w:pPr>
              <w:jc w:val="right"/>
              <w:rPr>
                <w:rFonts w:ascii="Times New Roman Mon" w:eastAsia="Times New Roman" w:hAnsi="Times New Roman Mon" w:cs="Arial"/>
                <w:sz w:val="18"/>
                <w:szCs w:val="18"/>
              </w:rPr>
            </w:pPr>
            <w:r w:rsidRPr="006E6861">
              <w:rPr>
                <w:rFonts w:ascii="Times New Roman Mon" w:eastAsia="Times New Roman" w:hAnsi="Times New Roman Mon" w:cs="Arial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086809" w14:textId="77777777" w:rsidR="00A73728" w:rsidRPr="006E6861" w:rsidRDefault="00A73728" w:rsidP="00A73728">
            <w:pPr>
              <w:jc w:val="right"/>
              <w:rPr>
                <w:rFonts w:ascii="Times New Roman Mon" w:eastAsia="Times New Roman" w:hAnsi="Times New Roman Mon" w:cs="Arial"/>
                <w:sz w:val="18"/>
                <w:szCs w:val="18"/>
              </w:rPr>
            </w:pPr>
            <w:r w:rsidRPr="006E6861">
              <w:rPr>
                <w:rFonts w:ascii="Times New Roman Mon" w:eastAsia="Times New Roman" w:hAnsi="Times New Roman Mon" w:cs="Arial"/>
                <w:sz w:val="18"/>
                <w:szCs w:val="18"/>
              </w:rPr>
              <w:t>12.0%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8C2239" w14:textId="77777777" w:rsidR="00A73728" w:rsidRPr="006E6861" w:rsidRDefault="00A73728" w:rsidP="00A73728">
            <w:pPr>
              <w:jc w:val="right"/>
              <w:rPr>
                <w:rFonts w:ascii="Times New Roman Mon" w:eastAsia="Times New Roman" w:hAnsi="Times New Roman Mon" w:cs="Arial"/>
                <w:sz w:val="18"/>
                <w:szCs w:val="18"/>
              </w:rPr>
            </w:pPr>
            <w:r w:rsidRPr="006E6861">
              <w:rPr>
                <w:rFonts w:ascii="Times New Roman Mon" w:eastAsia="Times New Roman" w:hAnsi="Times New Roman Mon" w:cs="Arial"/>
                <w:sz w:val="18"/>
                <w:szCs w:val="18"/>
              </w:rPr>
              <w:t>94.8%</w:t>
            </w:r>
          </w:p>
        </w:tc>
      </w:tr>
      <w:tr w:rsidR="00A73728" w:rsidRPr="006E6861" w14:paraId="57983E01" w14:textId="77777777" w:rsidTr="00BE6022">
        <w:trPr>
          <w:trHeight w:val="255"/>
          <w:jc w:val="center"/>
        </w:trPr>
        <w:tc>
          <w:tcPr>
            <w:tcW w:w="4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BACC6" w:themeFill="accent5"/>
            <w:noWrap/>
            <w:vAlign w:val="center"/>
            <w:hideMark/>
          </w:tcPr>
          <w:p w14:paraId="309B2CA8" w14:textId="77777777" w:rsidR="00A73728" w:rsidRPr="006E6861" w:rsidRDefault="00A73728" w:rsidP="00A73728">
            <w:pPr>
              <w:jc w:val="right"/>
              <w:rPr>
                <w:rFonts w:ascii="Times New Roman Mon" w:eastAsia="Times New Roman" w:hAnsi="Times New Roman Mon" w:cs="Times New Roman"/>
                <w:color w:val="000000"/>
                <w:sz w:val="18"/>
                <w:szCs w:val="18"/>
              </w:rPr>
            </w:pPr>
            <w:r w:rsidRPr="006E6861">
              <w:rPr>
                <w:rFonts w:ascii="Times New Roman Mon" w:eastAsia="Times New Roman" w:hAnsi="Times New Roman Mo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4BACC6" w:themeFill="accent5"/>
            <w:noWrap/>
            <w:vAlign w:val="center"/>
            <w:hideMark/>
          </w:tcPr>
          <w:p w14:paraId="4C0CF6E2" w14:textId="77777777" w:rsidR="00A73728" w:rsidRPr="006E6861" w:rsidRDefault="00A73728" w:rsidP="00A73728">
            <w:pPr>
              <w:rPr>
                <w:rFonts w:ascii="Times New Roman Mon" w:eastAsia="Times New Roman" w:hAnsi="Times New Roman Mon" w:cs="Times New Roman"/>
                <w:color w:val="000000"/>
                <w:sz w:val="18"/>
                <w:szCs w:val="18"/>
              </w:rPr>
            </w:pPr>
            <w:r w:rsidRPr="006E6861">
              <w:rPr>
                <w:rFonts w:ascii="Times New Roman Mon" w:eastAsia="Times New Roman" w:hAnsi="Times New Roman Mon" w:cs="Times New Roman"/>
                <w:color w:val="000000"/>
                <w:sz w:val="18"/>
                <w:szCs w:val="18"/>
              </w:rPr>
              <w:t>"Мандал даатгал" ХК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680B61" w14:textId="31990126" w:rsidR="00A73728" w:rsidRPr="006E6861" w:rsidRDefault="00A73728" w:rsidP="00A73728">
            <w:pPr>
              <w:jc w:val="right"/>
              <w:rPr>
                <w:rFonts w:ascii="Times New Roman Mon" w:eastAsia="Times New Roman" w:hAnsi="Times New Roman Mon" w:cs="Times New Roman"/>
                <w:color w:val="000000"/>
                <w:sz w:val="18"/>
                <w:szCs w:val="18"/>
              </w:rPr>
            </w:pPr>
            <w:r w:rsidRPr="006E6861">
              <w:rPr>
                <w:rFonts w:ascii="Times New Roman Mon" w:eastAsia="Times New Roman" w:hAnsi="Times New Roman Mon" w:cs="Times New Roman"/>
                <w:color w:val="000000"/>
                <w:sz w:val="18"/>
                <w:szCs w:val="18"/>
              </w:rPr>
              <w:t>4,506.91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894275" w14:textId="7A21803D" w:rsidR="00A73728" w:rsidRPr="006E6861" w:rsidRDefault="00A73728" w:rsidP="00A73728">
            <w:pPr>
              <w:jc w:val="right"/>
              <w:rPr>
                <w:rFonts w:ascii="Times New Roman Mon" w:eastAsia="Times New Roman" w:hAnsi="Times New Roman Mon" w:cs="Times New Roman"/>
                <w:color w:val="000000"/>
                <w:sz w:val="18"/>
                <w:szCs w:val="18"/>
              </w:rPr>
            </w:pPr>
            <w:r w:rsidRPr="006E6861">
              <w:rPr>
                <w:rFonts w:ascii="Times New Roman Mon" w:eastAsia="Times New Roman" w:hAnsi="Times New Roman Mon" w:cs="Times New Roman"/>
                <w:color w:val="000000"/>
                <w:sz w:val="18"/>
                <w:szCs w:val="18"/>
              </w:rPr>
              <w:t>1,456.68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C76183" w14:textId="2C9D38A4" w:rsidR="00A73728" w:rsidRPr="006E6861" w:rsidRDefault="00A73728" w:rsidP="00A73728">
            <w:pPr>
              <w:jc w:val="right"/>
              <w:rPr>
                <w:rFonts w:ascii="Times New Roman Mon" w:eastAsia="Times New Roman" w:hAnsi="Times New Roman Mon" w:cs="Arial"/>
                <w:sz w:val="18"/>
                <w:szCs w:val="18"/>
              </w:rPr>
            </w:pPr>
            <w:r w:rsidRPr="006E6861">
              <w:rPr>
                <w:rFonts w:ascii="Times New Roman Mon" w:eastAsia="Times New Roman" w:hAnsi="Times New Roman Mon" w:cs="Arial"/>
                <w:sz w:val="18"/>
                <w:szCs w:val="18"/>
              </w:rPr>
              <w:t>2,138.85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F4C4B9" w14:textId="10053640" w:rsidR="00A73728" w:rsidRPr="006E6861" w:rsidRDefault="00A73728" w:rsidP="00A73728">
            <w:pPr>
              <w:jc w:val="right"/>
              <w:rPr>
                <w:rFonts w:ascii="Times New Roman Mon" w:eastAsia="Times New Roman" w:hAnsi="Times New Roman Mon" w:cs="Arial"/>
                <w:sz w:val="18"/>
                <w:szCs w:val="18"/>
              </w:rPr>
            </w:pPr>
            <w:r w:rsidRPr="006E6861">
              <w:rPr>
                <w:rFonts w:ascii="Times New Roman Mon" w:eastAsia="Times New Roman" w:hAnsi="Times New Roman Mon" w:cs="Arial"/>
                <w:sz w:val="18"/>
                <w:szCs w:val="18"/>
              </w:rPr>
              <w:t>4,712.74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2B906D" w14:textId="77777777" w:rsidR="00A73728" w:rsidRPr="006E6861" w:rsidRDefault="00A73728" w:rsidP="00A73728">
            <w:pPr>
              <w:jc w:val="right"/>
              <w:rPr>
                <w:rFonts w:ascii="Times New Roman Mon" w:eastAsia="Times New Roman" w:hAnsi="Times New Roman Mon" w:cs="Arial"/>
                <w:sz w:val="18"/>
                <w:szCs w:val="18"/>
              </w:rPr>
            </w:pPr>
            <w:r w:rsidRPr="006E6861">
              <w:rPr>
                <w:rFonts w:ascii="Times New Roman Mon" w:eastAsia="Times New Roman" w:hAnsi="Times New Roman Mon" w:cs="Arial"/>
                <w:sz w:val="18"/>
                <w:szCs w:val="18"/>
              </w:rPr>
              <w:t>15.8%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50674F" w14:textId="77777777" w:rsidR="00A73728" w:rsidRPr="006E6861" w:rsidRDefault="00A73728" w:rsidP="00A73728">
            <w:pPr>
              <w:jc w:val="right"/>
              <w:rPr>
                <w:rFonts w:ascii="Times New Roman Mon" w:eastAsia="Times New Roman" w:hAnsi="Times New Roman Mon" w:cs="Arial"/>
                <w:sz w:val="18"/>
                <w:szCs w:val="18"/>
              </w:rPr>
            </w:pPr>
            <w:r w:rsidRPr="006E6861">
              <w:rPr>
                <w:rFonts w:ascii="Times New Roman Mon" w:eastAsia="Times New Roman" w:hAnsi="Times New Roman Mon" w:cs="Arial"/>
                <w:sz w:val="18"/>
                <w:szCs w:val="18"/>
              </w:rPr>
              <w:t>39.0%</w:t>
            </w:r>
          </w:p>
        </w:tc>
      </w:tr>
      <w:tr w:rsidR="00A73728" w:rsidRPr="006E6861" w14:paraId="5B7C078B" w14:textId="77777777" w:rsidTr="00BE6022">
        <w:trPr>
          <w:trHeight w:val="276"/>
          <w:jc w:val="center"/>
        </w:trPr>
        <w:tc>
          <w:tcPr>
            <w:tcW w:w="4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BACC6" w:themeFill="accent5"/>
            <w:noWrap/>
            <w:vAlign w:val="center"/>
            <w:hideMark/>
          </w:tcPr>
          <w:p w14:paraId="068F9365" w14:textId="77777777" w:rsidR="00A73728" w:rsidRPr="006E6861" w:rsidRDefault="00A73728" w:rsidP="00A73728">
            <w:pPr>
              <w:jc w:val="right"/>
              <w:rPr>
                <w:rFonts w:ascii="Times New Roman Mon" w:eastAsia="Times New Roman" w:hAnsi="Times New Roman Mon" w:cs="Times New Roman"/>
                <w:color w:val="000000"/>
                <w:sz w:val="18"/>
                <w:szCs w:val="18"/>
              </w:rPr>
            </w:pPr>
            <w:r w:rsidRPr="006E6861">
              <w:rPr>
                <w:rFonts w:ascii="Times New Roman Mon" w:eastAsia="Times New Roman" w:hAnsi="Times New Roman Mon" w:cs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4BACC6" w:themeFill="accent5"/>
            <w:noWrap/>
            <w:vAlign w:val="center"/>
            <w:hideMark/>
          </w:tcPr>
          <w:p w14:paraId="4D1633CD" w14:textId="77777777" w:rsidR="00A73728" w:rsidRPr="006E6861" w:rsidRDefault="00A73728" w:rsidP="00A73728">
            <w:pPr>
              <w:rPr>
                <w:rFonts w:ascii="Times New Roman Mon" w:eastAsia="Times New Roman" w:hAnsi="Times New Roman Mon" w:cs="Times New Roman"/>
                <w:color w:val="000000"/>
                <w:sz w:val="18"/>
                <w:szCs w:val="18"/>
              </w:rPr>
            </w:pPr>
            <w:r w:rsidRPr="006E6861">
              <w:rPr>
                <w:rFonts w:ascii="Times New Roman Mon" w:eastAsia="Times New Roman" w:hAnsi="Times New Roman Mon" w:cs="Times New Roman"/>
                <w:color w:val="000000"/>
                <w:sz w:val="18"/>
                <w:szCs w:val="18"/>
              </w:rPr>
              <w:t>"</w:t>
            </w:r>
            <w:proofErr w:type="spellStart"/>
            <w:r w:rsidRPr="006E6861">
              <w:rPr>
                <w:rFonts w:ascii="Times New Roman Mon" w:eastAsia="Times New Roman" w:hAnsi="Times New Roman Mon" w:cs="Times New Roman"/>
                <w:color w:val="000000"/>
                <w:sz w:val="18"/>
                <w:szCs w:val="18"/>
              </w:rPr>
              <w:t>Миг</w:t>
            </w:r>
            <w:proofErr w:type="spellEnd"/>
            <w:r w:rsidRPr="006E6861">
              <w:rPr>
                <w:rFonts w:ascii="Times New Roman Mon" w:eastAsia="Times New Roman" w:hAnsi="Times New Roman Mon" w:cs="Times New Roman"/>
                <w:color w:val="000000"/>
                <w:sz w:val="18"/>
                <w:szCs w:val="18"/>
              </w:rPr>
              <w:t xml:space="preserve"> даатгал" ХХК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CE1C75" w14:textId="621D63AA" w:rsidR="00A73728" w:rsidRPr="006E6861" w:rsidRDefault="00A73728" w:rsidP="00A73728">
            <w:pPr>
              <w:jc w:val="right"/>
              <w:rPr>
                <w:rFonts w:ascii="Times New Roman Mon" w:eastAsia="Times New Roman" w:hAnsi="Times New Roman Mon" w:cs="Times New Roman"/>
                <w:color w:val="000000"/>
                <w:sz w:val="18"/>
                <w:szCs w:val="18"/>
              </w:rPr>
            </w:pPr>
            <w:r w:rsidRPr="006E6861">
              <w:rPr>
                <w:rFonts w:ascii="Times New Roman Mon" w:eastAsia="Times New Roman" w:hAnsi="Times New Roman Mon" w:cs="Times New Roman"/>
                <w:color w:val="000000"/>
                <w:sz w:val="18"/>
                <w:szCs w:val="18"/>
              </w:rPr>
              <w:t>4,139.85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269E4D" w14:textId="797F5C32" w:rsidR="00A73728" w:rsidRPr="006E6861" w:rsidRDefault="00A73728" w:rsidP="00A73728">
            <w:pPr>
              <w:jc w:val="right"/>
              <w:rPr>
                <w:rFonts w:ascii="Times New Roman Mon" w:eastAsia="Times New Roman" w:hAnsi="Times New Roman Mon" w:cs="Times New Roman"/>
                <w:color w:val="000000"/>
                <w:sz w:val="18"/>
                <w:szCs w:val="18"/>
              </w:rPr>
            </w:pPr>
            <w:r w:rsidRPr="006E6861">
              <w:rPr>
                <w:rFonts w:ascii="Times New Roman Mon" w:eastAsia="Times New Roman" w:hAnsi="Times New Roman Mon" w:cs="Times New Roman"/>
                <w:color w:val="000000"/>
                <w:sz w:val="18"/>
                <w:szCs w:val="18"/>
              </w:rPr>
              <w:t>1,496.65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93DC19" w14:textId="63AFBE6B" w:rsidR="00A73728" w:rsidRPr="006E6861" w:rsidRDefault="00A73728" w:rsidP="00A73728">
            <w:pPr>
              <w:jc w:val="right"/>
              <w:rPr>
                <w:rFonts w:ascii="Times New Roman Mon" w:eastAsia="Times New Roman" w:hAnsi="Times New Roman Mon" w:cs="Arial"/>
                <w:sz w:val="18"/>
                <w:szCs w:val="18"/>
              </w:rPr>
            </w:pPr>
            <w:r w:rsidRPr="006E6861">
              <w:rPr>
                <w:rFonts w:ascii="Times New Roman Mon" w:eastAsia="Times New Roman" w:hAnsi="Times New Roman Mon" w:cs="Arial"/>
                <w:sz w:val="18"/>
                <w:szCs w:val="18"/>
              </w:rPr>
              <w:t>3,048.77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6F62AF" w14:textId="422D6421" w:rsidR="00A73728" w:rsidRPr="006E6861" w:rsidRDefault="00A73728" w:rsidP="00A73728">
            <w:pPr>
              <w:jc w:val="right"/>
              <w:rPr>
                <w:rFonts w:ascii="Times New Roman Mon" w:eastAsia="Times New Roman" w:hAnsi="Times New Roman Mon" w:cs="Arial"/>
                <w:sz w:val="18"/>
                <w:szCs w:val="18"/>
              </w:rPr>
            </w:pPr>
            <w:r w:rsidRPr="006E6861">
              <w:rPr>
                <w:rFonts w:ascii="Times New Roman Mon" w:eastAsia="Times New Roman" w:hAnsi="Times New Roman Mon" w:cs="Arial"/>
                <w:sz w:val="18"/>
                <w:szCs w:val="18"/>
              </w:rPr>
              <w:t>1,263.95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297E82" w14:textId="77777777" w:rsidR="00A73728" w:rsidRPr="006E6861" w:rsidRDefault="00A73728" w:rsidP="00A73728">
            <w:pPr>
              <w:jc w:val="right"/>
              <w:rPr>
                <w:rFonts w:ascii="Times New Roman Mon" w:eastAsia="Times New Roman" w:hAnsi="Times New Roman Mon" w:cs="Arial"/>
                <w:sz w:val="18"/>
                <w:szCs w:val="18"/>
              </w:rPr>
            </w:pPr>
            <w:r w:rsidRPr="006E6861">
              <w:rPr>
                <w:rFonts w:ascii="Times New Roman Mon" w:eastAsia="Times New Roman" w:hAnsi="Times New Roman Mon" w:cs="Arial"/>
                <w:sz w:val="18"/>
                <w:szCs w:val="18"/>
              </w:rPr>
              <w:t>27.7%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E71E23" w14:textId="77777777" w:rsidR="00A73728" w:rsidRPr="006E6861" w:rsidRDefault="00A73728" w:rsidP="00A73728">
            <w:pPr>
              <w:jc w:val="right"/>
              <w:rPr>
                <w:rFonts w:ascii="Times New Roman Mon" w:eastAsia="Times New Roman" w:hAnsi="Times New Roman Mon" w:cs="Arial"/>
                <w:sz w:val="18"/>
                <w:szCs w:val="18"/>
              </w:rPr>
            </w:pPr>
            <w:r w:rsidRPr="006E6861">
              <w:rPr>
                <w:rFonts w:ascii="Times New Roman Mon" w:eastAsia="Times New Roman" w:hAnsi="Times New Roman Mon" w:cs="Arial"/>
                <w:sz w:val="18"/>
                <w:szCs w:val="18"/>
              </w:rPr>
              <w:t>84.1%</w:t>
            </w:r>
          </w:p>
        </w:tc>
      </w:tr>
      <w:tr w:rsidR="00A73728" w:rsidRPr="006E6861" w14:paraId="390E97F5" w14:textId="77777777" w:rsidTr="00BE6022">
        <w:trPr>
          <w:trHeight w:val="276"/>
          <w:jc w:val="center"/>
        </w:trPr>
        <w:tc>
          <w:tcPr>
            <w:tcW w:w="4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BACC6" w:themeFill="accent5"/>
            <w:noWrap/>
            <w:vAlign w:val="center"/>
            <w:hideMark/>
          </w:tcPr>
          <w:p w14:paraId="403A4FBD" w14:textId="77777777" w:rsidR="00A73728" w:rsidRPr="006E6861" w:rsidRDefault="00A73728" w:rsidP="00A73728">
            <w:pPr>
              <w:jc w:val="right"/>
              <w:rPr>
                <w:rFonts w:ascii="Times New Roman Mon" w:eastAsia="Times New Roman" w:hAnsi="Times New Roman Mon" w:cs="Times New Roman"/>
                <w:color w:val="000000"/>
                <w:sz w:val="18"/>
                <w:szCs w:val="18"/>
              </w:rPr>
            </w:pPr>
            <w:r w:rsidRPr="006E6861">
              <w:rPr>
                <w:rFonts w:ascii="Times New Roman Mon" w:eastAsia="Times New Roman" w:hAnsi="Times New Roman Mon" w:cs="Times New Roman"/>
                <w:color w:val="000000"/>
                <w:sz w:val="18"/>
                <w:szCs w:val="18"/>
              </w:rPr>
              <w:t>7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4BACC6" w:themeFill="accent5"/>
            <w:noWrap/>
            <w:vAlign w:val="center"/>
            <w:hideMark/>
          </w:tcPr>
          <w:p w14:paraId="1811E340" w14:textId="77777777" w:rsidR="00A73728" w:rsidRPr="006E6861" w:rsidRDefault="00A73728" w:rsidP="00A73728">
            <w:pPr>
              <w:rPr>
                <w:rFonts w:ascii="Times New Roman Mon" w:eastAsia="Times New Roman" w:hAnsi="Times New Roman Mon" w:cs="Times New Roman"/>
                <w:color w:val="000000"/>
                <w:sz w:val="18"/>
                <w:szCs w:val="18"/>
              </w:rPr>
            </w:pPr>
            <w:r w:rsidRPr="006E6861">
              <w:rPr>
                <w:rFonts w:ascii="Times New Roman Mon" w:eastAsia="Times New Roman" w:hAnsi="Times New Roman Mon" w:cs="Times New Roman"/>
                <w:color w:val="000000"/>
                <w:sz w:val="18"/>
                <w:szCs w:val="18"/>
              </w:rPr>
              <w:t>"Монгол даатгал" ХК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47BCB6" w14:textId="15B644AB" w:rsidR="00A73728" w:rsidRPr="006E6861" w:rsidRDefault="00A73728" w:rsidP="00A73728">
            <w:pPr>
              <w:jc w:val="right"/>
              <w:rPr>
                <w:rFonts w:ascii="Times New Roman Mon" w:eastAsia="Times New Roman" w:hAnsi="Times New Roman Mon" w:cs="Times New Roman"/>
                <w:color w:val="000000"/>
                <w:sz w:val="18"/>
                <w:szCs w:val="18"/>
              </w:rPr>
            </w:pPr>
            <w:r w:rsidRPr="006E6861">
              <w:rPr>
                <w:rFonts w:ascii="Times New Roman Mon" w:eastAsia="Times New Roman" w:hAnsi="Times New Roman Mon" w:cs="Times New Roman"/>
                <w:color w:val="000000"/>
                <w:sz w:val="18"/>
                <w:szCs w:val="18"/>
              </w:rPr>
              <w:t>4,318.68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1F36E8" w14:textId="30EAA346" w:rsidR="00A73728" w:rsidRPr="006E6861" w:rsidRDefault="00A73728" w:rsidP="00A73728">
            <w:pPr>
              <w:jc w:val="right"/>
              <w:rPr>
                <w:rFonts w:ascii="Times New Roman Mon" w:eastAsia="Times New Roman" w:hAnsi="Times New Roman Mon" w:cs="Times New Roman"/>
                <w:color w:val="000000"/>
                <w:sz w:val="18"/>
                <w:szCs w:val="18"/>
              </w:rPr>
            </w:pPr>
            <w:r w:rsidRPr="006E6861">
              <w:rPr>
                <w:rFonts w:ascii="Times New Roman Mon" w:eastAsia="Times New Roman" w:hAnsi="Times New Roman Mon" w:cs="Times New Roman"/>
                <w:color w:val="000000"/>
                <w:sz w:val="18"/>
                <w:szCs w:val="18"/>
              </w:rPr>
              <w:t>1,748.43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8A433E" w14:textId="36434F98" w:rsidR="00A73728" w:rsidRPr="006E6861" w:rsidRDefault="00A73728" w:rsidP="00A73728">
            <w:pPr>
              <w:jc w:val="right"/>
              <w:rPr>
                <w:rFonts w:ascii="Times New Roman Mon" w:eastAsia="Times New Roman" w:hAnsi="Times New Roman Mon" w:cs="Arial"/>
                <w:sz w:val="18"/>
                <w:szCs w:val="18"/>
              </w:rPr>
            </w:pPr>
            <w:r w:rsidRPr="006E6861">
              <w:rPr>
                <w:rFonts w:ascii="Times New Roman Mon" w:eastAsia="Times New Roman" w:hAnsi="Times New Roman Mon" w:cs="Arial"/>
                <w:sz w:val="18"/>
                <w:szCs w:val="18"/>
              </w:rPr>
              <w:t>2,622.22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42621C" w14:textId="2813D0FA" w:rsidR="00A73728" w:rsidRPr="006E6861" w:rsidRDefault="00A73728" w:rsidP="00A73728">
            <w:pPr>
              <w:jc w:val="right"/>
              <w:rPr>
                <w:rFonts w:ascii="Times New Roman Mon" w:eastAsia="Times New Roman" w:hAnsi="Times New Roman Mon" w:cs="Arial"/>
                <w:sz w:val="18"/>
                <w:szCs w:val="18"/>
              </w:rPr>
            </w:pPr>
            <w:r w:rsidRPr="006E6861">
              <w:rPr>
                <w:rFonts w:ascii="Times New Roman Mon" w:eastAsia="Times New Roman" w:hAnsi="Times New Roman Mon" w:cs="Arial"/>
                <w:sz w:val="18"/>
                <w:szCs w:val="18"/>
              </w:rPr>
              <w:t>1,530.63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BABC0A" w14:textId="77777777" w:rsidR="00A73728" w:rsidRPr="006E6861" w:rsidRDefault="00A73728" w:rsidP="00A73728">
            <w:pPr>
              <w:jc w:val="right"/>
              <w:rPr>
                <w:rFonts w:ascii="Times New Roman Mon" w:eastAsia="Times New Roman" w:hAnsi="Times New Roman Mon" w:cs="Arial"/>
                <w:sz w:val="18"/>
                <w:szCs w:val="18"/>
              </w:rPr>
            </w:pPr>
            <w:r w:rsidRPr="006E6861">
              <w:rPr>
                <w:rFonts w:ascii="Times New Roman Mon" w:eastAsia="Times New Roman" w:hAnsi="Times New Roman Mon" w:cs="Arial"/>
                <w:sz w:val="18"/>
                <w:szCs w:val="18"/>
              </w:rPr>
              <w:t>29.9%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CCACD1" w14:textId="77777777" w:rsidR="00A73728" w:rsidRPr="006E6861" w:rsidRDefault="00A73728" w:rsidP="00A73728">
            <w:pPr>
              <w:jc w:val="right"/>
              <w:rPr>
                <w:rFonts w:ascii="Times New Roman Mon" w:eastAsia="Times New Roman" w:hAnsi="Times New Roman Mon" w:cs="Arial"/>
                <w:sz w:val="18"/>
                <w:szCs w:val="18"/>
              </w:rPr>
            </w:pPr>
            <w:r w:rsidRPr="006E6861">
              <w:rPr>
                <w:rFonts w:ascii="Times New Roman Mon" w:eastAsia="Times New Roman" w:hAnsi="Times New Roman Mon" w:cs="Arial"/>
                <w:sz w:val="18"/>
                <w:szCs w:val="18"/>
              </w:rPr>
              <w:t>74.7%</w:t>
            </w:r>
          </w:p>
        </w:tc>
      </w:tr>
      <w:tr w:rsidR="00A73728" w:rsidRPr="006E6861" w14:paraId="524E9761" w14:textId="77777777" w:rsidTr="00BE6022">
        <w:trPr>
          <w:trHeight w:val="276"/>
          <w:jc w:val="center"/>
        </w:trPr>
        <w:tc>
          <w:tcPr>
            <w:tcW w:w="4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BACC6" w:themeFill="accent5"/>
            <w:noWrap/>
            <w:vAlign w:val="center"/>
            <w:hideMark/>
          </w:tcPr>
          <w:p w14:paraId="7FE85729" w14:textId="77777777" w:rsidR="00A73728" w:rsidRPr="006E6861" w:rsidRDefault="00A73728" w:rsidP="00A73728">
            <w:pPr>
              <w:jc w:val="right"/>
              <w:rPr>
                <w:rFonts w:ascii="Times New Roman Mon" w:eastAsia="Times New Roman" w:hAnsi="Times New Roman Mon" w:cs="Times New Roman"/>
                <w:color w:val="000000"/>
                <w:sz w:val="18"/>
                <w:szCs w:val="18"/>
              </w:rPr>
            </w:pPr>
            <w:r w:rsidRPr="006E6861">
              <w:rPr>
                <w:rFonts w:ascii="Times New Roman Mon" w:eastAsia="Times New Roman" w:hAnsi="Times New Roman Mon" w:cs="Times New Roman"/>
                <w:color w:val="000000"/>
                <w:sz w:val="18"/>
                <w:szCs w:val="18"/>
              </w:rPr>
              <w:t>8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4BACC6" w:themeFill="accent5"/>
            <w:noWrap/>
            <w:vAlign w:val="center"/>
            <w:hideMark/>
          </w:tcPr>
          <w:p w14:paraId="0F64B2D6" w14:textId="77777777" w:rsidR="00A73728" w:rsidRPr="006E6861" w:rsidRDefault="00A73728" w:rsidP="00A73728">
            <w:pPr>
              <w:rPr>
                <w:rFonts w:ascii="Times New Roman Mon" w:eastAsia="Times New Roman" w:hAnsi="Times New Roman Mon" w:cs="Times New Roman"/>
                <w:color w:val="000000"/>
                <w:sz w:val="18"/>
                <w:szCs w:val="18"/>
              </w:rPr>
            </w:pPr>
            <w:r w:rsidRPr="006E6861">
              <w:rPr>
                <w:rFonts w:ascii="Times New Roman Mon" w:eastAsia="Times New Roman" w:hAnsi="Times New Roman Mon" w:cs="Times New Roman"/>
                <w:color w:val="000000"/>
                <w:sz w:val="18"/>
                <w:szCs w:val="18"/>
              </w:rPr>
              <w:t>"</w:t>
            </w:r>
            <w:proofErr w:type="spellStart"/>
            <w:r w:rsidRPr="006E6861">
              <w:rPr>
                <w:rFonts w:ascii="Times New Roman Mon" w:eastAsia="Times New Roman" w:hAnsi="Times New Roman Mon" w:cs="Times New Roman"/>
                <w:color w:val="000000"/>
                <w:sz w:val="18"/>
                <w:szCs w:val="18"/>
              </w:rPr>
              <w:t>Монре</w:t>
            </w:r>
            <w:proofErr w:type="spellEnd"/>
            <w:r w:rsidRPr="006E6861">
              <w:rPr>
                <w:rFonts w:ascii="Times New Roman Mon" w:eastAsia="Times New Roman" w:hAnsi="Times New Roman Mon" w:cs="Times New Roman"/>
                <w:color w:val="000000"/>
                <w:sz w:val="18"/>
                <w:szCs w:val="18"/>
              </w:rPr>
              <w:t xml:space="preserve"> даатгал" ХХК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2D87CC" w14:textId="5A39D7AF" w:rsidR="00A73728" w:rsidRPr="006E6861" w:rsidRDefault="00A73728" w:rsidP="00A73728">
            <w:pPr>
              <w:jc w:val="right"/>
              <w:rPr>
                <w:rFonts w:ascii="Times New Roman Mon" w:eastAsia="Times New Roman" w:hAnsi="Times New Roman Mon" w:cs="Times New Roman"/>
                <w:color w:val="000000"/>
                <w:sz w:val="18"/>
                <w:szCs w:val="18"/>
              </w:rPr>
            </w:pPr>
            <w:r w:rsidRPr="006E6861">
              <w:rPr>
                <w:rFonts w:ascii="Times New Roman Mon" w:eastAsia="Times New Roman" w:hAnsi="Times New Roman Mon" w:cs="Times New Roman"/>
                <w:color w:val="000000"/>
                <w:sz w:val="18"/>
                <w:szCs w:val="18"/>
              </w:rPr>
              <w:t>1,118.05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BF5E98" w14:textId="5979311E" w:rsidR="00A73728" w:rsidRPr="006E6861" w:rsidRDefault="00A73728" w:rsidP="00A73728">
            <w:pPr>
              <w:jc w:val="right"/>
              <w:rPr>
                <w:rFonts w:ascii="Times New Roman Mon" w:eastAsia="Times New Roman" w:hAnsi="Times New Roman Mon" w:cs="Times New Roman"/>
                <w:color w:val="000000"/>
                <w:sz w:val="18"/>
                <w:szCs w:val="18"/>
              </w:rPr>
            </w:pPr>
            <w:r w:rsidRPr="006E6861">
              <w:rPr>
                <w:rFonts w:ascii="Times New Roman Mon" w:eastAsia="Times New Roman" w:hAnsi="Times New Roman Mon" w:cs="Times New Roman"/>
                <w:color w:val="000000"/>
                <w:sz w:val="18"/>
                <w:szCs w:val="18"/>
              </w:rPr>
              <w:t>657.52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9CE3FA" w14:textId="43FDC7D9" w:rsidR="00A73728" w:rsidRPr="006E6861" w:rsidRDefault="00A73728" w:rsidP="00A73728">
            <w:pPr>
              <w:jc w:val="right"/>
              <w:rPr>
                <w:rFonts w:ascii="Times New Roman Mon" w:eastAsia="Times New Roman" w:hAnsi="Times New Roman Mon" w:cs="Arial"/>
                <w:sz w:val="18"/>
                <w:szCs w:val="18"/>
              </w:rPr>
            </w:pPr>
            <w:r w:rsidRPr="006E6861">
              <w:rPr>
                <w:rFonts w:ascii="Times New Roman Mon" w:eastAsia="Times New Roman" w:hAnsi="Times New Roman Mon" w:cs="Arial"/>
                <w:sz w:val="18"/>
                <w:szCs w:val="18"/>
              </w:rPr>
              <w:t>487.36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E2EA34" w14:textId="66D1BF58" w:rsidR="00A73728" w:rsidRPr="006E6861" w:rsidRDefault="00A73728" w:rsidP="00A73728">
            <w:pPr>
              <w:jc w:val="right"/>
              <w:rPr>
                <w:rFonts w:ascii="Times New Roman Mon" w:eastAsia="Times New Roman" w:hAnsi="Times New Roman Mon" w:cs="Arial"/>
                <w:sz w:val="18"/>
                <w:szCs w:val="18"/>
              </w:rPr>
            </w:pPr>
            <w:r w:rsidRPr="006E6861">
              <w:rPr>
                <w:rFonts w:ascii="Times New Roman Mon" w:eastAsia="Times New Roman" w:hAnsi="Times New Roman Mon" w:cs="Arial"/>
                <w:sz w:val="18"/>
                <w:szCs w:val="18"/>
              </w:rPr>
              <w:t>4.18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3F9474" w14:textId="77777777" w:rsidR="00A73728" w:rsidRPr="006E6861" w:rsidRDefault="00A73728" w:rsidP="00A73728">
            <w:pPr>
              <w:jc w:val="right"/>
              <w:rPr>
                <w:rFonts w:ascii="Times New Roman Mon" w:eastAsia="Times New Roman" w:hAnsi="Times New Roman Mon" w:cs="Arial"/>
                <w:sz w:val="18"/>
                <w:szCs w:val="18"/>
              </w:rPr>
            </w:pPr>
            <w:r w:rsidRPr="006E6861">
              <w:rPr>
                <w:rFonts w:ascii="Times New Roman Mon" w:eastAsia="Times New Roman" w:hAnsi="Times New Roman Mon" w:cs="Arial"/>
                <w:sz w:val="18"/>
                <w:szCs w:val="18"/>
              </w:rPr>
              <w:t>58.6%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2EC529" w14:textId="77777777" w:rsidR="00A73728" w:rsidRPr="006E6861" w:rsidRDefault="00A73728" w:rsidP="00A73728">
            <w:pPr>
              <w:jc w:val="right"/>
              <w:rPr>
                <w:rFonts w:ascii="Times New Roman Mon" w:eastAsia="Times New Roman" w:hAnsi="Times New Roman Mon" w:cs="Arial"/>
                <w:sz w:val="18"/>
                <w:szCs w:val="18"/>
              </w:rPr>
            </w:pPr>
            <w:r w:rsidRPr="006E6861">
              <w:rPr>
                <w:rFonts w:ascii="Times New Roman Mon" w:eastAsia="Times New Roman" w:hAnsi="Times New Roman Mon" w:cs="Arial"/>
                <w:sz w:val="18"/>
                <w:szCs w:val="18"/>
              </w:rPr>
              <w:t>102.0%</w:t>
            </w:r>
          </w:p>
        </w:tc>
      </w:tr>
      <w:tr w:rsidR="00A73728" w:rsidRPr="006E6861" w14:paraId="4C73E9FE" w14:textId="77777777" w:rsidTr="00BE6022">
        <w:trPr>
          <w:trHeight w:val="276"/>
          <w:jc w:val="center"/>
        </w:trPr>
        <w:tc>
          <w:tcPr>
            <w:tcW w:w="4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BACC6" w:themeFill="accent5"/>
            <w:noWrap/>
            <w:vAlign w:val="center"/>
            <w:hideMark/>
          </w:tcPr>
          <w:p w14:paraId="2C123AC8" w14:textId="77777777" w:rsidR="00A73728" w:rsidRPr="006E6861" w:rsidRDefault="00A73728" w:rsidP="00A73728">
            <w:pPr>
              <w:jc w:val="right"/>
              <w:rPr>
                <w:rFonts w:ascii="Times New Roman Mon" w:eastAsia="Times New Roman" w:hAnsi="Times New Roman Mon" w:cs="Times New Roman"/>
                <w:color w:val="000000"/>
                <w:sz w:val="18"/>
                <w:szCs w:val="18"/>
              </w:rPr>
            </w:pPr>
            <w:r w:rsidRPr="006E6861">
              <w:rPr>
                <w:rFonts w:ascii="Times New Roman Mon" w:eastAsia="Times New Roman" w:hAnsi="Times New Roman Mon" w:cs="Times New Roman"/>
                <w:color w:val="000000"/>
                <w:sz w:val="18"/>
                <w:szCs w:val="18"/>
              </w:rPr>
              <w:t>9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4BACC6" w:themeFill="accent5"/>
            <w:noWrap/>
            <w:vAlign w:val="center"/>
            <w:hideMark/>
          </w:tcPr>
          <w:p w14:paraId="5265DCA1" w14:textId="77777777" w:rsidR="00A73728" w:rsidRPr="006E6861" w:rsidRDefault="00A73728" w:rsidP="00A73728">
            <w:pPr>
              <w:rPr>
                <w:rFonts w:ascii="Times New Roman Mon" w:eastAsia="Times New Roman" w:hAnsi="Times New Roman Mon" w:cs="Times New Roman"/>
                <w:color w:val="000000"/>
                <w:sz w:val="18"/>
                <w:szCs w:val="18"/>
              </w:rPr>
            </w:pPr>
            <w:r w:rsidRPr="006E6861">
              <w:rPr>
                <w:rFonts w:ascii="Times New Roman Mon" w:eastAsia="Times New Roman" w:hAnsi="Times New Roman Mon" w:cs="Times New Roman"/>
                <w:color w:val="000000"/>
                <w:sz w:val="18"/>
                <w:szCs w:val="18"/>
              </w:rPr>
              <w:t>"М</w:t>
            </w:r>
            <w:r w:rsidRPr="006E6861">
              <w:rPr>
                <w:rFonts w:ascii="Cambria" w:eastAsia="Times New Roman" w:hAnsi="Cambria" w:cs="Cambria"/>
                <w:color w:val="000000"/>
                <w:sz w:val="18"/>
                <w:szCs w:val="18"/>
              </w:rPr>
              <w:t>ө</w:t>
            </w:r>
            <w:r w:rsidRPr="006E6861">
              <w:rPr>
                <w:rFonts w:ascii="Times New Roman Mon" w:eastAsia="Times New Roman" w:hAnsi="Times New Roman Mon" w:cs="Times New Roman Mon"/>
                <w:color w:val="000000"/>
                <w:sz w:val="18"/>
                <w:szCs w:val="18"/>
              </w:rPr>
              <w:t>нх</w:t>
            </w:r>
            <w:r w:rsidRPr="006E6861">
              <w:rPr>
                <w:rFonts w:ascii="Times New Roman Mon" w:eastAsia="Times New Roman" w:hAnsi="Times New Roman Mon" w:cs="Times New Roman"/>
                <w:color w:val="000000"/>
                <w:sz w:val="18"/>
                <w:szCs w:val="18"/>
              </w:rPr>
              <w:t xml:space="preserve"> </w:t>
            </w:r>
            <w:r w:rsidRPr="006E6861">
              <w:rPr>
                <w:rFonts w:ascii="Times New Roman Mon" w:eastAsia="Times New Roman" w:hAnsi="Times New Roman Mon" w:cs="Times New Roman Mon"/>
                <w:color w:val="000000"/>
                <w:sz w:val="18"/>
                <w:szCs w:val="18"/>
              </w:rPr>
              <w:t>даатгал</w:t>
            </w:r>
            <w:r w:rsidRPr="006E6861">
              <w:rPr>
                <w:rFonts w:ascii="Times New Roman Mon" w:eastAsia="Times New Roman" w:hAnsi="Times New Roman Mon" w:cs="Times New Roman"/>
                <w:color w:val="000000"/>
                <w:sz w:val="18"/>
                <w:szCs w:val="18"/>
              </w:rPr>
              <w:t xml:space="preserve">" </w:t>
            </w:r>
            <w:r w:rsidRPr="006E6861">
              <w:rPr>
                <w:rFonts w:ascii="Times New Roman Mon" w:eastAsia="Times New Roman" w:hAnsi="Times New Roman Mon" w:cs="Times New Roman Mon"/>
                <w:color w:val="000000"/>
                <w:sz w:val="18"/>
                <w:szCs w:val="18"/>
              </w:rPr>
              <w:t>ХХК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CDDB64" w14:textId="0F705CFE" w:rsidR="00A73728" w:rsidRPr="006E6861" w:rsidRDefault="00A73728" w:rsidP="00A73728">
            <w:pPr>
              <w:jc w:val="right"/>
              <w:rPr>
                <w:rFonts w:ascii="Times New Roman Mon" w:eastAsia="Times New Roman" w:hAnsi="Times New Roman Mon" w:cs="Times New Roman"/>
                <w:color w:val="000000"/>
                <w:sz w:val="18"/>
                <w:szCs w:val="18"/>
              </w:rPr>
            </w:pPr>
            <w:r w:rsidRPr="006E6861">
              <w:rPr>
                <w:rFonts w:ascii="Times New Roman Mon" w:eastAsia="Times New Roman" w:hAnsi="Times New Roman Mon" w:cs="Times New Roman"/>
                <w:color w:val="000000"/>
                <w:sz w:val="18"/>
                <w:szCs w:val="18"/>
              </w:rPr>
              <w:t>858.38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664911" w14:textId="651B18DB" w:rsidR="00A73728" w:rsidRPr="006E6861" w:rsidRDefault="00A73728" w:rsidP="00A73728">
            <w:pPr>
              <w:jc w:val="right"/>
              <w:rPr>
                <w:rFonts w:ascii="Times New Roman Mon" w:eastAsia="Times New Roman" w:hAnsi="Times New Roman Mon" w:cs="Times New Roman"/>
                <w:color w:val="000000"/>
                <w:sz w:val="18"/>
                <w:szCs w:val="18"/>
              </w:rPr>
            </w:pPr>
            <w:r w:rsidRPr="006E6861">
              <w:rPr>
                <w:rFonts w:ascii="Times New Roman Mon" w:eastAsia="Times New Roman" w:hAnsi="Times New Roman Mon" w:cs="Times New Roman"/>
                <w:color w:val="000000"/>
                <w:sz w:val="18"/>
                <w:szCs w:val="18"/>
              </w:rPr>
              <w:t>374.72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0E04C9" w14:textId="2EE61972" w:rsidR="00A73728" w:rsidRPr="006E6861" w:rsidRDefault="00A73728" w:rsidP="00A73728">
            <w:pPr>
              <w:jc w:val="right"/>
              <w:rPr>
                <w:rFonts w:ascii="Times New Roman Mon" w:eastAsia="Times New Roman" w:hAnsi="Times New Roman Mon" w:cs="Arial"/>
                <w:sz w:val="18"/>
                <w:szCs w:val="18"/>
              </w:rPr>
            </w:pPr>
            <w:r w:rsidRPr="006E6861">
              <w:rPr>
                <w:rFonts w:ascii="Times New Roman Mon" w:eastAsia="Times New Roman" w:hAnsi="Times New Roman Mon" w:cs="Arial"/>
                <w:sz w:val="18"/>
                <w:szCs w:val="18"/>
              </w:rPr>
              <w:t>464.20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DA9DB6" w14:textId="33B30266" w:rsidR="00A73728" w:rsidRPr="006E6861" w:rsidRDefault="00A73728" w:rsidP="00A73728">
            <w:pPr>
              <w:jc w:val="right"/>
              <w:rPr>
                <w:rFonts w:ascii="Times New Roman Mon" w:eastAsia="Times New Roman" w:hAnsi="Times New Roman Mon" w:cs="Arial"/>
                <w:sz w:val="18"/>
                <w:szCs w:val="18"/>
              </w:rPr>
            </w:pPr>
            <w:r w:rsidRPr="006E6861">
              <w:rPr>
                <w:rFonts w:ascii="Times New Roman Mon" w:eastAsia="Times New Roman" w:hAnsi="Times New Roman Mon" w:cs="Arial"/>
                <w:sz w:val="18"/>
                <w:szCs w:val="18"/>
              </w:rPr>
              <w:t>427.50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E13159" w14:textId="77777777" w:rsidR="00A73728" w:rsidRPr="006E6861" w:rsidRDefault="00A73728" w:rsidP="00A73728">
            <w:pPr>
              <w:jc w:val="right"/>
              <w:rPr>
                <w:rFonts w:ascii="Times New Roman Mon" w:eastAsia="Times New Roman" w:hAnsi="Times New Roman Mon" w:cs="Arial"/>
                <w:sz w:val="18"/>
                <w:szCs w:val="18"/>
              </w:rPr>
            </w:pPr>
            <w:r w:rsidRPr="006E6861">
              <w:rPr>
                <w:rFonts w:ascii="Times New Roman Mon" w:eastAsia="Times New Roman" w:hAnsi="Times New Roman Mon" w:cs="Arial"/>
                <w:sz w:val="18"/>
                <w:szCs w:val="18"/>
              </w:rPr>
              <w:t>29.1%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2F0231" w14:textId="77777777" w:rsidR="00A73728" w:rsidRPr="006E6861" w:rsidRDefault="00A73728" w:rsidP="00A73728">
            <w:pPr>
              <w:jc w:val="right"/>
              <w:rPr>
                <w:rFonts w:ascii="Times New Roman Mon" w:eastAsia="Times New Roman" w:hAnsi="Times New Roman Mon" w:cs="Arial"/>
                <w:sz w:val="18"/>
                <w:szCs w:val="18"/>
              </w:rPr>
            </w:pPr>
            <w:r w:rsidRPr="006E6861">
              <w:rPr>
                <w:rFonts w:ascii="Times New Roman Mon" w:eastAsia="Times New Roman" w:hAnsi="Times New Roman Mon" w:cs="Arial"/>
                <w:sz w:val="18"/>
                <w:szCs w:val="18"/>
              </w:rPr>
              <w:t>65.2%</w:t>
            </w:r>
          </w:p>
        </w:tc>
      </w:tr>
      <w:tr w:rsidR="00A73728" w:rsidRPr="006E6861" w14:paraId="3196B71C" w14:textId="77777777" w:rsidTr="00BE6022">
        <w:trPr>
          <w:trHeight w:val="276"/>
          <w:jc w:val="center"/>
        </w:trPr>
        <w:tc>
          <w:tcPr>
            <w:tcW w:w="4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BACC6" w:themeFill="accent5"/>
            <w:noWrap/>
            <w:vAlign w:val="center"/>
            <w:hideMark/>
          </w:tcPr>
          <w:p w14:paraId="15E48719" w14:textId="77777777" w:rsidR="00A73728" w:rsidRPr="006E6861" w:rsidRDefault="00A73728" w:rsidP="00A73728">
            <w:pPr>
              <w:jc w:val="right"/>
              <w:rPr>
                <w:rFonts w:ascii="Times New Roman Mon" w:eastAsia="Times New Roman" w:hAnsi="Times New Roman Mon" w:cs="Times New Roman"/>
                <w:color w:val="000000"/>
                <w:sz w:val="18"/>
                <w:szCs w:val="18"/>
              </w:rPr>
            </w:pPr>
            <w:r w:rsidRPr="006E6861">
              <w:rPr>
                <w:rFonts w:ascii="Times New Roman Mon" w:eastAsia="Times New Roman" w:hAnsi="Times New Roman Mon" w:cs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4BACC6" w:themeFill="accent5"/>
            <w:noWrap/>
            <w:vAlign w:val="center"/>
            <w:hideMark/>
          </w:tcPr>
          <w:p w14:paraId="7B1F8B0B" w14:textId="77777777" w:rsidR="00A73728" w:rsidRPr="006E6861" w:rsidRDefault="00A73728" w:rsidP="00A73728">
            <w:pPr>
              <w:rPr>
                <w:rFonts w:ascii="Times New Roman Mon" w:eastAsia="Times New Roman" w:hAnsi="Times New Roman Mon" w:cs="Times New Roman"/>
                <w:color w:val="000000"/>
                <w:sz w:val="18"/>
                <w:szCs w:val="18"/>
              </w:rPr>
            </w:pPr>
            <w:r w:rsidRPr="006E6861">
              <w:rPr>
                <w:rFonts w:ascii="Times New Roman Mon" w:eastAsia="Times New Roman" w:hAnsi="Times New Roman Mon" w:cs="Times New Roman"/>
                <w:color w:val="000000"/>
                <w:sz w:val="18"/>
                <w:szCs w:val="18"/>
              </w:rPr>
              <w:t>"Номин даатгал" ХХК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261159" w14:textId="4C0CD075" w:rsidR="00A73728" w:rsidRPr="006E6861" w:rsidRDefault="00A73728" w:rsidP="00A73728">
            <w:pPr>
              <w:jc w:val="right"/>
              <w:rPr>
                <w:rFonts w:ascii="Times New Roman Mon" w:eastAsia="Times New Roman" w:hAnsi="Times New Roman Mon" w:cs="Times New Roman"/>
                <w:color w:val="000000"/>
                <w:sz w:val="18"/>
                <w:szCs w:val="18"/>
              </w:rPr>
            </w:pPr>
            <w:r w:rsidRPr="006E6861">
              <w:rPr>
                <w:rFonts w:ascii="Times New Roman Mon" w:eastAsia="Times New Roman" w:hAnsi="Times New Roman Mon" w:cs="Times New Roman"/>
                <w:color w:val="000000"/>
                <w:sz w:val="18"/>
                <w:szCs w:val="18"/>
              </w:rPr>
              <w:t>1,669.41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74299F" w14:textId="375F029F" w:rsidR="00A73728" w:rsidRPr="006E6861" w:rsidRDefault="00A73728" w:rsidP="00A73728">
            <w:pPr>
              <w:jc w:val="right"/>
              <w:rPr>
                <w:rFonts w:ascii="Times New Roman Mon" w:eastAsia="Times New Roman" w:hAnsi="Times New Roman Mon" w:cs="Times New Roman"/>
                <w:color w:val="000000"/>
                <w:sz w:val="18"/>
                <w:szCs w:val="18"/>
              </w:rPr>
            </w:pPr>
            <w:r w:rsidRPr="006E6861">
              <w:rPr>
                <w:rFonts w:ascii="Times New Roman Mon" w:eastAsia="Times New Roman" w:hAnsi="Times New Roman Mon" w:cs="Times New Roman"/>
                <w:color w:val="000000"/>
                <w:sz w:val="18"/>
                <w:szCs w:val="18"/>
              </w:rPr>
              <w:t>741.37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6D8BA2" w14:textId="1369C49F" w:rsidR="00A73728" w:rsidRPr="006E6861" w:rsidRDefault="00A73728" w:rsidP="00A73728">
            <w:pPr>
              <w:jc w:val="right"/>
              <w:rPr>
                <w:rFonts w:ascii="Times New Roman Mon" w:eastAsia="Times New Roman" w:hAnsi="Times New Roman Mon" w:cs="Arial"/>
                <w:sz w:val="18"/>
                <w:szCs w:val="18"/>
              </w:rPr>
            </w:pPr>
            <w:r w:rsidRPr="006E6861">
              <w:rPr>
                <w:rFonts w:ascii="Times New Roman Mon" w:eastAsia="Times New Roman" w:hAnsi="Times New Roman Mon" w:cs="Arial"/>
                <w:sz w:val="18"/>
                <w:szCs w:val="18"/>
              </w:rPr>
              <w:t>1,154.30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929BA5" w14:textId="37836E1F" w:rsidR="00A73728" w:rsidRPr="006E6861" w:rsidRDefault="00A73728" w:rsidP="00A73728">
            <w:pPr>
              <w:jc w:val="right"/>
              <w:rPr>
                <w:rFonts w:ascii="Times New Roman Mon" w:eastAsia="Times New Roman" w:hAnsi="Times New Roman Mon" w:cs="Arial"/>
                <w:sz w:val="18"/>
                <w:szCs w:val="18"/>
              </w:rPr>
            </w:pPr>
            <w:r w:rsidRPr="006E6861">
              <w:rPr>
                <w:rFonts w:ascii="Times New Roman Mon" w:eastAsia="Times New Roman" w:hAnsi="Times New Roman Mon" w:cs="Arial"/>
                <w:sz w:val="18"/>
                <w:szCs w:val="18"/>
              </w:rPr>
              <w:t>51.49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69E1F6" w14:textId="77777777" w:rsidR="00A73728" w:rsidRPr="006E6861" w:rsidRDefault="00A73728" w:rsidP="00A73728">
            <w:pPr>
              <w:jc w:val="right"/>
              <w:rPr>
                <w:rFonts w:ascii="Times New Roman Mon" w:eastAsia="Times New Roman" w:hAnsi="Times New Roman Mon" w:cs="Arial"/>
                <w:sz w:val="18"/>
                <w:szCs w:val="18"/>
              </w:rPr>
            </w:pPr>
            <w:r w:rsidRPr="006E6861">
              <w:rPr>
                <w:rFonts w:ascii="Times New Roman Mon" w:eastAsia="Times New Roman" w:hAnsi="Times New Roman Mon" w:cs="Arial"/>
                <w:sz w:val="18"/>
                <w:szCs w:val="18"/>
              </w:rPr>
              <w:t>43.1%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0E45C1" w14:textId="77777777" w:rsidR="00A73728" w:rsidRPr="006E6861" w:rsidRDefault="00A73728" w:rsidP="00A73728">
            <w:pPr>
              <w:jc w:val="right"/>
              <w:rPr>
                <w:rFonts w:ascii="Times New Roman Mon" w:eastAsia="Times New Roman" w:hAnsi="Times New Roman Mon" w:cs="Arial"/>
                <w:sz w:val="18"/>
                <w:szCs w:val="18"/>
              </w:rPr>
            </w:pPr>
            <w:r w:rsidRPr="006E6861">
              <w:rPr>
                <w:rFonts w:ascii="Times New Roman Mon" w:eastAsia="Times New Roman" w:hAnsi="Times New Roman Mon" w:cs="Arial"/>
                <w:sz w:val="18"/>
                <w:szCs w:val="18"/>
              </w:rPr>
              <w:t>110.2%</w:t>
            </w:r>
          </w:p>
        </w:tc>
      </w:tr>
      <w:tr w:rsidR="00A73728" w:rsidRPr="006E6861" w14:paraId="33FBB3C5" w14:textId="77777777" w:rsidTr="00BE6022">
        <w:trPr>
          <w:trHeight w:val="276"/>
          <w:jc w:val="center"/>
        </w:trPr>
        <w:tc>
          <w:tcPr>
            <w:tcW w:w="4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BACC6" w:themeFill="accent5"/>
            <w:noWrap/>
            <w:vAlign w:val="center"/>
            <w:hideMark/>
          </w:tcPr>
          <w:p w14:paraId="7DFB7746" w14:textId="77777777" w:rsidR="00A73728" w:rsidRPr="006E6861" w:rsidRDefault="00A73728" w:rsidP="00A73728">
            <w:pPr>
              <w:jc w:val="right"/>
              <w:rPr>
                <w:rFonts w:ascii="Times New Roman Mon" w:eastAsia="Times New Roman" w:hAnsi="Times New Roman Mon" w:cs="Times New Roman"/>
                <w:color w:val="000000"/>
                <w:sz w:val="18"/>
                <w:szCs w:val="18"/>
              </w:rPr>
            </w:pPr>
            <w:r w:rsidRPr="006E6861">
              <w:rPr>
                <w:rFonts w:ascii="Times New Roman Mon" w:eastAsia="Times New Roman" w:hAnsi="Times New Roman Mon" w:cs="Times New Roman"/>
                <w:color w:val="000000"/>
                <w:sz w:val="18"/>
                <w:szCs w:val="18"/>
              </w:rPr>
              <w:t>11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4BACC6" w:themeFill="accent5"/>
            <w:noWrap/>
            <w:vAlign w:val="center"/>
            <w:hideMark/>
          </w:tcPr>
          <w:p w14:paraId="331BAAEC" w14:textId="77777777" w:rsidR="00A73728" w:rsidRPr="006E6861" w:rsidRDefault="00A73728" w:rsidP="00A73728">
            <w:pPr>
              <w:rPr>
                <w:rFonts w:ascii="Times New Roman Mon" w:eastAsia="Times New Roman" w:hAnsi="Times New Roman Mon" w:cs="Times New Roman"/>
                <w:color w:val="000000"/>
                <w:sz w:val="18"/>
                <w:szCs w:val="18"/>
              </w:rPr>
            </w:pPr>
            <w:r w:rsidRPr="006E6861">
              <w:rPr>
                <w:rFonts w:ascii="Times New Roman Mon" w:eastAsia="Times New Roman" w:hAnsi="Times New Roman Mon" w:cs="Times New Roman"/>
                <w:color w:val="000000"/>
                <w:sz w:val="18"/>
                <w:szCs w:val="18"/>
              </w:rPr>
              <w:t>"</w:t>
            </w:r>
            <w:proofErr w:type="spellStart"/>
            <w:r w:rsidRPr="006E6861">
              <w:rPr>
                <w:rFonts w:ascii="Times New Roman Mon" w:eastAsia="Times New Roman" w:hAnsi="Times New Roman Mon" w:cs="Times New Roman"/>
                <w:color w:val="000000"/>
                <w:sz w:val="18"/>
                <w:szCs w:val="18"/>
              </w:rPr>
              <w:t>Практикал</w:t>
            </w:r>
            <w:proofErr w:type="spellEnd"/>
            <w:r w:rsidRPr="006E6861">
              <w:rPr>
                <w:rFonts w:ascii="Times New Roman Mon" w:eastAsia="Times New Roman" w:hAnsi="Times New Roman Mon" w:cs="Times New Roman"/>
                <w:color w:val="000000"/>
                <w:sz w:val="18"/>
                <w:szCs w:val="18"/>
              </w:rPr>
              <w:t xml:space="preserve"> даатгал" ХХК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78E831" w14:textId="16DD1FD1" w:rsidR="00A73728" w:rsidRPr="006E6861" w:rsidRDefault="00A73728" w:rsidP="00A73728">
            <w:pPr>
              <w:jc w:val="right"/>
              <w:rPr>
                <w:rFonts w:ascii="Times New Roman Mon" w:eastAsia="Times New Roman" w:hAnsi="Times New Roman Mon" w:cs="Times New Roman"/>
                <w:color w:val="000000"/>
                <w:sz w:val="18"/>
                <w:szCs w:val="18"/>
              </w:rPr>
            </w:pPr>
            <w:r w:rsidRPr="006E6861">
              <w:rPr>
                <w:rFonts w:ascii="Times New Roman Mon" w:eastAsia="Times New Roman" w:hAnsi="Times New Roman Mon" w:cs="Times New Roman"/>
                <w:color w:val="000000"/>
                <w:sz w:val="18"/>
                <w:szCs w:val="18"/>
              </w:rPr>
              <w:t>2,476.21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706C15" w14:textId="0065A337" w:rsidR="00A73728" w:rsidRPr="006E6861" w:rsidRDefault="00A73728" w:rsidP="00A73728">
            <w:pPr>
              <w:jc w:val="right"/>
              <w:rPr>
                <w:rFonts w:ascii="Times New Roman Mon" w:eastAsia="Times New Roman" w:hAnsi="Times New Roman Mon" w:cs="Times New Roman"/>
                <w:color w:val="000000"/>
                <w:sz w:val="18"/>
                <w:szCs w:val="18"/>
              </w:rPr>
            </w:pPr>
            <w:r w:rsidRPr="006E6861">
              <w:rPr>
                <w:rFonts w:ascii="Times New Roman Mon" w:eastAsia="Times New Roman" w:hAnsi="Times New Roman Mon" w:cs="Times New Roman"/>
                <w:color w:val="000000"/>
                <w:sz w:val="18"/>
                <w:szCs w:val="18"/>
              </w:rPr>
              <w:t>1,230.80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EF11A8" w14:textId="2C88E2F0" w:rsidR="00A73728" w:rsidRPr="006E6861" w:rsidRDefault="00A73728" w:rsidP="00A73728">
            <w:pPr>
              <w:jc w:val="right"/>
              <w:rPr>
                <w:rFonts w:ascii="Times New Roman Mon" w:eastAsia="Times New Roman" w:hAnsi="Times New Roman Mon" w:cs="Arial"/>
                <w:sz w:val="18"/>
                <w:szCs w:val="18"/>
              </w:rPr>
            </w:pPr>
            <w:r w:rsidRPr="006E6861">
              <w:rPr>
                <w:rFonts w:ascii="Times New Roman Mon" w:eastAsia="Times New Roman" w:hAnsi="Times New Roman Mon" w:cs="Arial"/>
                <w:sz w:val="18"/>
                <w:szCs w:val="18"/>
              </w:rPr>
              <w:t>1,425.41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85446E" w14:textId="0E40D64C" w:rsidR="00A73728" w:rsidRPr="006E6861" w:rsidRDefault="00A73728" w:rsidP="00A73728">
            <w:pPr>
              <w:jc w:val="right"/>
              <w:rPr>
                <w:rFonts w:ascii="Times New Roman Mon" w:eastAsia="Times New Roman" w:hAnsi="Times New Roman Mon" w:cs="Arial"/>
                <w:sz w:val="18"/>
                <w:szCs w:val="18"/>
              </w:rPr>
            </w:pPr>
            <w:r w:rsidRPr="006E6861">
              <w:rPr>
                <w:rFonts w:ascii="Times New Roman Mon" w:eastAsia="Times New Roman" w:hAnsi="Times New Roman Mon" w:cs="Arial"/>
                <w:sz w:val="18"/>
                <w:szCs w:val="18"/>
              </w:rPr>
              <w:t>14.26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9F071A" w14:textId="77777777" w:rsidR="00A73728" w:rsidRPr="006E6861" w:rsidRDefault="00A73728" w:rsidP="00A73728">
            <w:pPr>
              <w:jc w:val="right"/>
              <w:rPr>
                <w:rFonts w:ascii="Times New Roman Mon" w:eastAsia="Times New Roman" w:hAnsi="Times New Roman Mon" w:cs="Arial"/>
                <w:sz w:val="18"/>
                <w:szCs w:val="18"/>
              </w:rPr>
            </w:pPr>
            <w:r w:rsidRPr="006E6861">
              <w:rPr>
                <w:rFonts w:ascii="Times New Roman Mon" w:eastAsia="Times New Roman" w:hAnsi="Times New Roman Mon" w:cs="Arial"/>
                <w:sz w:val="18"/>
                <w:szCs w:val="18"/>
              </w:rPr>
              <w:t>49.4%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E053CD" w14:textId="77777777" w:rsidR="00A73728" w:rsidRPr="006E6861" w:rsidRDefault="00A73728" w:rsidP="00A73728">
            <w:pPr>
              <w:jc w:val="right"/>
              <w:rPr>
                <w:rFonts w:ascii="Times New Roman Mon" w:eastAsia="Times New Roman" w:hAnsi="Times New Roman Mon" w:cs="Arial"/>
                <w:sz w:val="18"/>
                <w:szCs w:val="18"/>
              </w:rPr>
            </w:pPr>
            <w:r w:rsidRPr="006E6861">
              <w:rPr>
                <w:rFonts w:ascii="Times New Roman Mon" w:eastAsia="Times New Roman" w:hAnsi="Times New Roman Mon" w:cs="Arial"/>
                <w:sz w:val="18"/>
                <w:szCs w:val="18"/>
              </w:rPr>
              <w:t>106.7%</w:t>
            </w:r>
          </w:p>
        </w:tc>
      </w:tr>
      <w:tr w:rsidR="00A73728" w:rsidRPr="006E6861" w14:paraId="7BC2BB5E" w14:textId="77777777" w:rsidTr="00BE6022">
        <w:trPr>
          <w:trHeight w:val="276"/>
          <w:jc w:val="center"/>
        </w:trPr>
        <w:tc>
          <w:tcPr>
            <w:tcW w:w="4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BACC6" w:themeFill="accent5"/>
            <w:noWrap/>
            <w:vAlign w:val="center"/>
            <w:hideMark/>
          </w:tcPr>
          <w:p w14:paraId="5A2C4D4E" w14:textId="77777777" w:rsidR="00A73728" w:rsidRPr="006E6861" w:rsidRDefault="00A73728" w:rsidP="00A73728">
            <w:pPr>
              <w:jc w:val="right"/>
              <w:rPr>
                <w:rFonts w:ascii="Times New Roman Mon" w:eastAsia="Times New Roman" w:hAnsi="Times New Roman Mon" w:cs="Times New Roman"/>
                <w:color w:val="000000"/>
                <w:sz w:val="18"/>
                <w:szCs w:val="18"/>
              </w:rPr>
            </w:pPr>
            <w:r w:rsidRPr="006E6861">
              <w:rPr>
                <w:rFonts w:ascii="Times New Roman Mon" w:eastAsia="Times New Roman" w:hAnsi="Times New Roman Mon" w:cs="Times New Roman"/>
                <w:color w:val="000000"/>
                <w:sz w:val="18"/>
                <w:szCs w:val="18"/>
              </w:rPr>
              <w:t>12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4BACC6" w:themeFill="accent5"/>
            <w:noWrap/>
            <w:vAlign w:val="center"/>
            <w:hideMark/>
          </w:tcPr>
          <w:p w14:paraId="709E80C6" w14:textId="77777777" w:rsidR="00A73728" w:rsidRPr="006E6861" w:rsidRDefault="00A73728" w:rsidP="00A73728">
            <w:pPr>
              <w:rPr>
                <w:rFonts w:ascii="Times New Roman Mon" w:eastAsia="Times New Roman" w:hAnsi="Times New Roman Mon" w:cs="Times New Roman"/>
                <w:color w:val="000000"/>
                <w:sz w:val="18"/>
                <w:szCs w:val="18"/>
              </w:rPr>
            </w:pPr>
            <w:r w:rsidRPr="006E6861">
              <w:rPr>
                <w:rFonts w:ascii="Times New Roman Mon" w:eastAsia="Times New Roman" w:hAnsi="Times New Roman Mon" w:cs="Times New Roman"/>
                <w:color w:val="000000"/>
                <w:sz w:val="18"/>
                <w:szCs w:val="18"/>
              </w:rPr>
              <w:t>"Тэнгэр даатгал" ХХК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BF2B29" w14:textId="74EBAC77" w:rsidR="00A73728" w:rsidRPr="006E6861" w:rsidRDefault="00A73728" w:rsidP="00A73728">
            <w:pPr>
              <w:jc w:val="right"/>
              <w:rPr>
                <w:rFonts w:ascii="Times New Roman Mon" w:eastAsia="Times New Roman" w:hAnsi="Times New Roman Mon" w:cs="Times New Roman"/>
                <w:color w:val="000000"/>
                <w:sz w:val="18"/>
                <w:szCs w:val="18"/>
              </w:rPr>
            </w:pPr>
            <w:r w:rsidRPr="006E6861">
              <w:rPr>
                <w:rFonts w:ascii="Times New Roman Mon" w:eastAsia="Times New Roman" w:hAnsi="Times New Roman Mon" w:cs="Times New Roman"/>
                <w:color w:val="000000"/>
                <w:sz w:val="18"/>
                <w:szCs w:val="18"/>
              </w:rPr>
              <w:t>1,735.08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E787DB" w14:textId="75C35D5C" w:rsidR="00A73728" w:rsidRPr="006E6861" w:rsidRDefault="00A73728" w:rsidP="00A73728">
            <w:pPr>
              <w:jc w:val="right"/>
              <w:rPr>
                <w:rFonts w:ascii="Times New Roman Mon" w:eastAsia="Times New Roman" w:hAnsi="Times New Roman Mon" w:cs="Times New Roman"/>
                <w:color w:val="000000"/>
                <w:sz w:val="18"/>
                <w:szCs w:val="18"/>
              </w:rPr>
            </w:pPr>
            <w:r w:rsidRPr="006E6861">
              <w:rPr>
                <w:rFonts w:ascii="Times New Roman Mon" w:eastAsia="Times New Roman" w:hAnsi="Times New Roman Mon" w:cs="Times New Roman"/>
                <w:color w:val="000000"/>
                <w:sz w:val="18"/>
                <w:szCs w:val="18"/>
              </w:rPr>
              <w:t>651.43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53ACBC" w14:textId="34B8CB25" w:rsidR="00A73728" w:rsidRPr="006E6861" w:rsidRDefault="00A73728" w:rsidP="00A73728">
            <w:pPr>
              <w:jc w:val="right"/>
              <w:rPr>
                <w:rFonts w:ascii="Times New Roman Mon" w:eastAsia="Times New Roman" w:hAnsi="Times New Roman Mon" w:cs="Arial"/>
                <w:sz w:val="18"/>
                <w:szCs w:val="18"/>
              </w:rPr>
            </w:pPr>
            <w:r w:rsidRPr="006E6861">
              <w:rPr>
                <w:rFonts w:ascii="Times New Roman Mon" w:eastAsia="Times New Roman" w:hAnsi="Times New Roman Mon" w:cs="Arial"/>
                <w:sz w:val="18"/>
                <w:szCs w:val="18"/>
              </w:rPr>
              <w:t>1,271.08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16696A" w14:textId="3B67127C" w:rsidR="00A73728" w:rsidRPr="006E6861" w:rsidRDefault="00A73728" w:rsidP="00A73728">
            <w:pPr>
              <w:jc w:val="right"/>
              <w:rPr>
                <w:rFonts w:ascii="Times New Roman Mon" w:eastAsia="Times New Roman" w:hAnsi="Times New Roman Mon" w:cs="Arial"/>
                <w:sz w:val="18"/>
                <w:szCs w:val="18"/>
              </w:rPr>
            </w:pPr>
            <w:r w:rsidRPr="006E6861">
              <w:rPr>
                <w:rFonts w:ascii="Times New Roman Mon" w:eastAsia="Times New Roman" w:hAnsi="Times New Roman Mon" w:cs="Arial"/>
                <w:sz w:val="18"/>
                <w:szCs w:val="18"/>
              </w:rPr>
              <w:t>1,148.20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D6B511" w14:textId="77777777" w:rsidR="00A73728" w:rsidRPr="006E6861" w:rsidRDefault="00A73728" w:rsidP="00A73728">
            <w:pPr>
              <w:jc w:val="right"/>
              <w:rPr>
                <w:rFonts w:ascii="Times New Roman Mon" w:eastAsia="Times New Roman" w:hAnsi="Times New Roman Mon" w:cs="Arial"/>
                <w:sz w:val="18"/>
                <w:szCs w:val="18"/>
              </w:rPr>
            </w:pPr>
            <w:r w:rsidRPr="006E6861">
              <w:rPr>
                <w:rFonts w:ascii="Times New Roman Mon" w:eastAsia="Times New Roman" w:hAnsi="Times New Roman Mon" w:cs="Arial"/>
                <w:sz w:val="18"/>
                <w:szCs w:val="18"/>
              </w:rPr>
              <w:t>22.6%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ED1170" w14:textId="77777777" w:rsidR="00A73728" w:rsidRPr="006E6861" w:rsidRDefault="00A73728" w:rsidP="00A73728">
            <w:pPr>
              <w:jc w:val="right"/>
              <w:rPr>
                <w:rFonts w:ascii="Times New Roman Mon" w:eastAsia="Times New Roman" w:hAnsi="Times New Roman Mon" w:cs="Arial"/>
                <w:sz w:val="18"/>
                <w:szCs w:val="18"/>
              </w:rPr>
            </w:pPr>
            <w:r w:rsidRPr="006E6861">
              <w:rPr>
                <w:rFonts w:ascii="Times New Roman Mon" w:eastAsia="Times New Roman" w:hAnsi="Times New Roman Mon" w:cs="Arial"/>
                <w:sz w:val="18"/>
                <w:szCs w:val="18"/>
              </w:rPr>
              <w:t>66.7%</w:t>
            </w:r>
          </w:p>
        </w:tc>
      </w:tr>
      <w:tr w:rsidR="00A73728" w:rsidRPr="006E6861" w14:paraId="4717A5C4" w14:textId="77777777" w:rsidTr="00BE6022">
        <w:trPr>
          <w:trHeight w:val="276"/>
          <w:jc w:val="center"/>
        </w:trPr>
        <w:tc>
          <w:tcPr>
            <w:tcW w:w="4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BACC6" w:themeFill="accent5"/>
            <w:noWrap/>
            <w:vAlign w:val="center"/>
            <w:hideMark/>
          </w:tcPr>
          <w:p w14:paraId="789B0280" w14:textId="77777777" w:rsidR="00A73728" w:rsidRPr="006E6861" w:rsidRDefault="00A73728" w:rsidP="00A73728">
            <w:pPr>
              <w:jc w:val="right"/>
              <w:rPr>
                <w:rFonts w:ascii="Times New Roman Mon" w:eastAsia="Times New Roman" w:hAnsi="Times New Roman Mon" w:cs="Times New Roman"/>
                <w:color w:val="000000"/>
                <w:sz w:val="18"/>
                <w:szCs w:val="18"/>
              </w:rPr>
            </w:pPr>
            <w:r w:rsidRPr="006E6861">
              <w:rPr>
                <w:rFonts w:ascii="Times New Roman Mon" w:eastAsia="Times New Roman" w:hAnsi="Times New Roman Mon" w:cs="Times New Roman"/>
                <w:color w:val="000000"/>
                <w:sz w:val="18"/>
                <w:szCs w:val="18"/>
              </w:rPr>
              <w:t>13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4BACC6" w:themeFill="accent5"/>
            <w:noWrap/>
            <w:vAlign w:val="center"/>
            <w:hideMark/>
          </w:tcPr>
          <w:p w14:paraId="6DBBE45B" w14:textId="77777777" w:rsidR="00A73728" w:rsidRPr="006E6861" w:rsidRDefault="00A73728" w:rsidP="00A73728">
            <w:pPr>
              <w:rPr>
                <w:rFonts w:ascii="Times New Roman Mon" w:eastAsia="Times New Roman" w:hAnsi="Times New Roman Mon" w:cs="Times New Roman"/>
                <w:color w:val="000000"/>
                <w:sz w:val="18"/>
                <w:szCs w:val="18"/>
              </w:rPr>
            </w:pPr>
            <w:r w:rsidRPr="006E6861">
              <w:rPr>
                <w:rFonts w:ascii="Times New Roman Mon" w:eastAsia="Times New Roman" w:hAnsi="Times New Roman Mon" w:cs="Times New Roman"/>
                <w:color w:val="000000"/>
                <w:sz w:val="18"/>
                <w:szCs w:val="18"/>
              </w:rPr>
              <w:t>"Улаанбаатар хотын даатгал" ХХК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345AA3" w14:textId="3C176E80" w:rsidR="00A73728" w:rsidRPr="006E6861" w:rsidRDefault="00A73728" w:rsidP="00A73728">
            <w:pPr>
              <w:jc w:val="right"/>
              <w:rPr>
                <w:rFonts w:ascii="Times New Roman Mon" w:eastAsia="Times New Roman" w:hAnsi="Times New Roman Mon" w:cs="Times New Roman"/>
                <w:color w:val="000000"/>
                <w:sz w:val="18"/>
                <w:szCs w:val="18"/>
              </w:rPr>
            </w:pPr>
            <w:r w:rsidRPr="006E6861">
              <w:rPr>
                <w:rFonts w:ascii="Times New Roman Mon" w:eastAsia="Times New Roman" w:hAnsi="Times New Roman Mon" w:cs="Times New Roman"/>
                <w:color w:val="000000"/>
                <w:sz w:val="18"/>
                <w:szCs w:val="18"/>
              </w:rPr>
              <w:t>524.91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86087D" w14:textId="55B1D0E3" w:rsidR="00A73728" w:rsidRPr="006E6861" w:rsidRDefault="00A73728" w:rsidP="00A73728">
            <w:pPr>
              <w:jc w:val="right"/>
              <w:rPr>
                <w:rFonts w:ascii="Times New Roman Mon" w:eastAsia="Times New Roman" w:hAnsi="Times New Roman Mon" w:cs="Times New Roman"/>
                <w:color w:val="000000"/>
                <w:sz w:val="18"/>
                <w:szCs w:val="18"/>
              </w:rPr>
            </w:pPr>
            <w:r w:rsidRPr="006E6861">
              <w:rPr>
                <w:rFonts w:ascii="Times New Roman Mon" w:eastAsia="Times New Roman" w:hAnsi="Times New Roman Mon" w:cs="Times New Roman"/>
                <w:color w:val="000000"/>
                <w:sz w:val="18"/>
                <w:szCs w:val="18"/>
              </w:rPr>
              <w:t>34.37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00851E" w14:textId="4E57920C" w:rsidR="00A73728" w:rsidRPr="006E6861" w:rsidRDefault="00A73728" w:rsidP="00A73728">
            <w:pPr>
              <w:jc w:val="right"/>
              <w:rPr>
                <w:rFonts w:ascii="Times New Roman Mon" w:eastAsia="Times New Roman" w:hAnsi="Times New Roman Mon" w:cs="Arial"/>
                <w:sz w:val="18"/>
                <w:szCs w:val="18"/>
              </w:rPr>
            </w:pPr>
            <w:r w:rsidRPr="006E6861">
              <w:rPr>
                <w:rFonts w:ascii="Times New Roman Mon" w:eastAsia="Times New Roman" w:hAnsi="Times New Roman Mon" w:cs="Arial"/>
                <w:sz w:val="18"/>
                <w:szCs w:val="18"/>
              </w:rPr>
              <w:t>173.62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FFA458" w14:textId="5399C7D2" w:rsidR="00A73728" w:rsidRPr="006E6861" w:rsidRDefault="00A73728" w:rsidP="00A73728">
            <w:pPr>
              <w:jc w:val="right"/>
              <w:rPr>
                <w:rFonts w:ascii="Times New Roman Mon" w:eastAsia="Times New Roman" w:hAnsi="Times New Roman Mon" w:cs="Arial"/>
                <w:sz w:val="18"/>
                <w:szCs w:val="18"/>
              </w:rPr>
            </w:pPr>
            <w:r w:rsidRPr="006E6861">
              <w:rPr>
                <w:rFonts w:ascii="Times New Roman Mon" w:eastAsia="Times New Roman" w:hAnsi="Times New Roman Mon" w:cs="Arial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5092A4" w14:textId="77777777" w:rsidR="00A73728" w:rsidRPr="006E6861" w:rsidRDefault="00A73728" w:rsidP="00A73728">
            <w:pPr>
              <w:jc w:val="right"/>
              <w:rPr>
                <w:rFonts w:ascii="Times New Roman Mon" w:eastAsia="Times New Roman" w:hAnsi="Times New Roman Mon" w:cs="Arial"/>
                <w:sz w:val="18"/>
                <w:szCs w:val="18"/>
              </w:rPr>
            </w:pPr>
            <w:r w:rsidRPr="006E6861">
              <w:rPr>
                <w:rFonts w:ascii="Times New Roman Mon" w:eastAsia="Times New Roman" w:hAnsi="Times New Roman Mon" w:cs="Arial"/>
                <w:sz w:val="18"/>
                <w:szCs w:val="18"/>
              </w:rPr>
              <w:t>6.5%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169324" w14:textId="77777777" w:rsidR="00A73728" w:rsidRPr="006E6861" w:rsidRDefault="00A73728" w:rsidP="00A73728">
            <w:pPr>
              <w:jc w:val="right"/>
              <w:rPr>
                <w:rFonts w:ascii="Times New Roman Mon" w:eastAsia="Times New Roman" w:hAnsi="Times New Roman Mon" w:cs="Arial"/>
                <w:sz w:val="18"/>
                <w:szCs w:val="18"/>
              </w:rPr>
            </w:pPr>
            <w:r w:rsidRPr="006E6861">
              <w:rPr>
                <w:rFonts w:ascii="Times New Roman Mon" w:eastAsia="Times New Roman" w:hAnsi="Times New Roman Mon" w:cs="Arial"/>
                <w:sz w:val="18"/>
                <w:szCs w:val="18"/>
              </w:rPr>
              <w:t>39.6%</w:t>
            </w:r>
          </w:p>
        </w:tc>
      </w:tr>
      <w:tr w:rsidR="00A73728" w:rsidRPr="006E6861" w14:paraId="1425B65E" w14:textId="77777777" w:rsidTr="00BE6022">
        <w:trPr>
          <w:trHeight w:val="276"/>
          <w:jc w:val="center"/>
        </w:trPr>
        <w:tc>
          <w:tcPr>
            <w:tcW w:w="4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BACC6" w:themeFill="accent5"/>
            <w:noWrap/>
            <w:vAlign w:val="center"/>
            <w:hideMark/>
          </w:tcPr>
          <w:p w14:paraId="713F3A4D" w14:textId="77777777" w:rsidR="00A73728" w:rsidRPr="006E6861" w:rsidRDefault="00A73728" w:rsidP="00A73728">
            <w:pPr>
              <w:jc w:val="right"/>
              <w:rPr>
                <w:rFonts w:ascii="Times New Roman Mon" w:eastAsia="Times New Roman" w:hAnsi="Times New Roman Mon" w:cs="Times New Roman"/>
                <w:color w:val="000000"/>
                <w:sz w:val="18"/>
                <w:szCs w:val="18"/>
              </w:rPr>
            </w:pPr>
            <w:r w:rsidRPr="006E6861">
              <w:rPr>
                <w:rFonts w:ascii="Times New Roman Mon" w:eastAsia="Times New Roman" w:hAnsi="Times New Roman Mon" w:cs="Times New Roman"/>
                <w:color w:val="000000"/>
                <w:sz w:val="18"/>
                <w:szCs w:val="18"/>
              </w:rPr>
              <w:t>14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4BACC6" w:themeFill="accent5"/>
            <w:noWrap/>
            <w:vAlign w:val="center"/>
            <w:hideMark/>
          </w:tcPr>
          <w:p w14:paraId="21AC7D9B" w14:textId="77777777" w:rsidR="00A73728" w:rsidRPr="006E6861" w:rsidRDefault="00A73728" w:rsidP="00A73728">
            <w:pPr>
              <w:rPr>
                <w:rFonts w:ascii="Times New Roman Mon" w:eastAsia="Times New Roman" w:hAnsi="Times New Roman Mon" w:cs="Times New Roman"/>
                <w:color w:val="000000"/>
                <w:sz w:val="18"/>
                <w:szCs w:val="18"/>
              </w:rPr>
            </w:pPr>
            <w:r w:rsidRPr="006E6861">
              <w:rPr>
                <w:rFonts w:ascii="Times New Roman Mon" w:eastAsia="Times New Roman" w:hAnsi="Times New Roman Mon" w:cs="Times New Roman"/>
                <w:color w:val="000000"/>
                <w:sz w:val="18"/>
                <w:szCs w:val="18"/>
              </w:rPr>
              <w:t>"Хаан даатгал" ХХК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5B70DB" w14:textId="32BDDDB7" w:rsidR="00A73728" w:rsidRPr="006E6861" w:rsidRDefault="00A73728" w:rsidP="00A73728">
            <w:pPr>
              <w:jc w:val="right"/>
              <w:rPr>
                <w:rFonts w:ascii="Times New Roman Mon" w:eastAsia="Times New Roman" w:hAnsi="Times New Roman Mon" w:cs="Times New Roman"/>
                <w:color w:val="000000"/>
                <w:sz w:val="18"/>
                <w:szCs w:val="18"/>
              </w:rPr>
            </w:pPr>
            <w:r w:rsidRPr="006E6861">
              <w:rPr>
                <w:rFonts w:ascii="Times New Roman Mon" w:eastAsia="Times New Roman" w:hAnsi="Times New Roman Mon" w:cs="Times New Roman"/>
                <w:color w:val="000000"/>
                <w:sz w:val="18"/>
                <w:szCs w:val="18"/>
              </w:rPr>
              <w:t>1,604.89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0581AF" w14:textId="39DF12F8" w:rsidR="00A73728" w:rsidRPr="006E6861" w:rsidRDefault="00A73728" w:rsidP="00A73728">
            <w:pPr>
              <w:jc w:val="right"/>
              <w:rPr>
                <w:rFonts w:ascii="Times New Roman Mon" w:eastAsia="Times New Roman" w:hAnsi="Times New Roman Mon" w:cs="Times New Roman"/>
                <w:color w:val="000000"/>
                <w:sz w:val="18"/>
                <w:szCs w:val="18"/>
              </w:rPr>
            </w:pPr>
            <w:r w:rsidRPr="006E6861">
              <w:rPr>
                <w:rFonts w:ascii="Times New Roman Mon" w:eastAsia="Times New Roman" w:hAnsi="Times New Roman Mon" w:cs="Times New Roman"/>
                <w:color w:val="000000"/>
                <w:sz w:val="18"/>
                <w:szCs w:val="18"/>
              </w:rPr>
              <w:t>598.70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4D07CA" w14:textId="7F26E503" w:rsidR="00A73728" w:rsidRPr="006E6861" w:rsidRDefault="00A73728" w:rsidP="00A73728">
            <w:pPr>
              <w:jc w:val="right"/>
              <w:rPr>
                <w:rFonts w:ascii="Times New Roman Mon" w:eastAsia="Times New Roman" w:hAnsi="Times New Roman Mon" w:cs="Arial"/>
                <w:sz w:val="18"/>
                <w:szCs w:val="18"/>
              </w:rPr>
            </w:pPr>
            <w:r w:rsidRPr="006E6861">
              <w:rPr>
                <w:rFonts w:ascii="Times New Roman Mon" w:eastAsia="Times New Roman" w:hAnsi="Times New Roman Mon" w:cs="Arial"/>
                <w:sz w:val="18"/>
                <w:szCs w:val="18"/>
              </w:rPr>
              <w:t>1,016.55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30BBD4" w14:textId="4E76DADD" w:rsidR="00A73728" w:rsidRPr="006E6861" w:rsidRDefault="00A73728" w:rsidP="00A73728">
            <w:pPr>
              <w:jc w:val="right"/>
              <w:rPr>
                <w:rFonts w:ascii="Times New Roman Mon" w:eastAsia="Times New Roman" w:hAnsi="Times New Roman Mon" w:cs="Arial"/>
                <w:sz w:val="18"/>
                <w:szCs w:val="18"/>
              </w:rPr>
            </w:pPr>
            <w:r w:rsidRPr="006E6861">
              <w:rPr>
                <w:rFonts w:ascii="Times New Roman Mon" w:eastAsia="Times New Roman" w:hAnsi="Times New Roman Mon" w:cs="Arial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A29FFC" w14:textId="77777777" w:rsidR="00A73728" w:rsidRPr="006E6861" w:rsidRDefault="00A73728" w:rsidP="00A73728">
            <w:pPr>
              <w:jc w:val="right"/>
              <w:rPr>
                <w:rFonts w:ascii="Times New Roman Mon" w:eastAsia="Times New Roman" w:hAnsi="Times New Roman Mon" w:cs="Arial"/>
                <w:sz w:val="18"/>
                <w:szCs w:val="18"/>
              </w:rPr>
            </w:pPr>
            <w:r w:rsidRPr="006E6861">
              <w:rPr>
                <w:rFonts w:ascii="Times New Roman Mon" w:eastAsia="Times New Roman" w:hAnsi="Times New Roman Mon" w:cs="Arial"/>
                <w:sz w:val="18"/>
                <w:szCs w:val="18"/>
              </w:rPr>
              <w:t>37.3%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E07CEF" w14:textId="77777777" w:rsidR="00A73728" w:rsidRPr="006E6861" w:rsidRDefault="00A73728" w:rsidP="00A73728">
            <w:pPr>
              <w:jc w:val="right"/>
              <w:rPr>
                <w:rFonts w:ascii="Times New Roman Mon" w:eastAsia="Times New Roman" w:hAnsi="Times New Roman Mon" w:cs="Arial"/>
                <w:sz w:val="18"/>
                <w:szCs w:val="18"/>
              </w:rPr>
            </w:pPr>
            <w:r w:rsidRPr="006E6861">
              <w:rPr>
                <w:rFonts w:ascii="Times New Roman Mon" w:eastAsia="Times New Roman" w:hAnsi="Times New Roman Mon" w:cs="Arial"/>
                <w:sz w:val="18"/>
                <w:szCs w:val="18"/>
              </w:rPr>
              <w:t>100.6%</w:t>
            </w:r>
          </w:p>
        </w:tc>
      </w:tr>
      <w:tr w:rsidR="00A73728" w:rsidRPr="006E6861" w14:paraId="21887E26" w14:textId="77777777" w:rsidTr="00BE6022">
        <w:trPr>
          <w:trHeight w:val="276"/>
          <w:jc w:val="center"/>
        </w:trPr>
        <w:tc>
          <w:tcPr>
            <w:tcW w:w="3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BACC6" w:themeFill="accent5"/>
            <w:noWrap/>
            <w:vAlign w:val="center"/>
            <w:hideMark/>
          </w:tcPr>
          <w:p w14:paraId="05D1E9F3" w14:textId="77777777" w:rsidR="00A73728" w:rsidRPr="006E6861" w:rsidRDefault="00A73728" w:rsidP="00A73728">
            <w:pPr>
              <w:jc w:val="center"/>
              <w:rPr>
                <w:rFonts w:ascii="Times New Roman Mon" w:eastAsia="Times New Roman" w:hAnsi="Times New Roman Mon" w:cs="Times New Roman"/>
                <w:b/>
                <w:bCs/>
                <w:color w:val="000000"/>
                <w:sz w:val="18"/>
                <w:szCs w:val="18"/>
              </w:rPr>
            </w:pPr>
            <w:r w:rsidRPr="006E6861">
              <w:rPr>
                <w:rFonts w:ascii="Times New Roman Mon" w:eastAsia="Times New Roman" w:hAnsi="Times New Roman Mon" w:cs="Times New Roman"/>
                <w:b/>
                <w:bCs/>
                <w:color w:val="000000"/>
                <w:sz w:val="18"/>
                <w:szCs w:val="18"/>
              </w:rPr>
              <w:t>Нийт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4BACC6" w:themeFill="accent5"/>
            <w:noWrap/>
            <w:vAlign w:val="center"/>
            <w:hideMark/>
          </w:tcPr>
          <w:p w14:paraId="6108D2C9" w14:textId="0FBBF74E" w:rsidR="00A73728" w:rsidRPr="006E6861" w:rsidRDefault="00A73728" w:rsidP="00A73728">
            <w:pPr>
              <w:jc w:val="right"/>
              <w:rPr>
                <w:rFonts w:ascii="Times New Roman Mon" w:eastAsia="Times New Roman" w:hAnsi="Times New Roman Mon" w:cs="Times New Roman"/>
                <w:color w:val="000000"/>
                <w:sz w:val="18"/>
                <w:szCs w:val="18"/>
              </w:rPr>
            </w:pPr>
            <w:r w:rsidRPr="006E6861">
              <w:rPr>
                <w:rFonts w:ascii="Times New Roman Mon" w:eastAsia="Times New Roman" w:hAnsi="Times New Roman Mon" w:cs="Times New Roman"/>
                <w:color w:val="000000"/>
                <w:sz w:val="18"/>
                <w:szCs w:val="18"/>
              </w:rPr>
              <w:t xml:space="preserve">30,214.64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4BACC6" w:themeFill="accent5"/>
            <w:noWrap/>
            <w:vAlign w:val="center"/>
            <w:hideMark/>
          </w:tcPr>
          <w:p w14:paraId="2A8B5C1C" w14:textId="07994BD4" w:rsidR="00A73728" w:rsidRPr="006E6861" w:rsidRDefault="00A73728" w:rsidP="00A73728">
            <w:pPr>
              <w:jc w:val="right"/>
              <w:rPr>
                <w:rFonts w:ascii="Times New Roman Mon" w:eastAsia="Times New Roman" w:hAnsi="Times New Roman Mon" w:cs="Times New Roman"/>
                <w:color w:val="000000"/>
                <w:sz w:val="18"/>
                <w:szCs w:val="18"/>
              </w:rPr>
            </w:pPr>
            <w:r w:rsidRPr="006E6861">
              <w:rPr>
                <w:rFonts w:ascii="Times New Roman Mon" w:eastAsia="Times New Roman" w:hAnsi="Times New Roman Mon" w:cs="Times New Roman"/>
                <w:color w:val="000000"/>
                <w:sz w:val="18"/>
                <w:szCs w:val="18"/>
              </w:rPr>
              <w:t>12,128.70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4BACC6" w:themeFill="accent5"/>
            <w:noWrap/>
            <w:vAlign w:val="center"/>
            <w:hideMark/>
          </w:tcPr>
          <w:p w14:paraId="3F597803" w14:textId="534AE29D" w:rsidR="00A73728" w:rsidRPr="006E6861" w:rsidRDefault="00A73728" w:rsidP="00A73728">
            <w:pPr>
              <w:jc w:val="right"/>
              <w:rPr>
                <w:rFonts w:ascii="Times New Roman Mon" w:eastAsia="Times New Roman" w:hAnsi="Times New Roman Mon" w:cs="Times New Roman"/>
                <w:color w:val="000000"/>
                <w:sz w:val="18"/>
                <w:szCs w:val="18"/>
              </w:rPr>
            </w:pPr>
            <w:r w:rsidRPr="006E6861">
              <w:rPr>
                <w:rFonts w:ascii="Times New Roman Mon" w:eastAsia="Times New Roman" w:hAnsi="Times New Roman Mon" w:cs="Times New Roman"/>
                <w:color w:val="000000"/>
                <w:sz w:val="18"/>
                <w:szCs w:val="18"/>
              </w:rPr>
              <w:t>18,811.26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4BACC6" w:themeFill="accent5"/>
            <w:noWrap/>
            <w:vAlign w:val="center"/>
            <w:hideMark/>
          </w:tcPr>
          <w:p w14:paraId="665DDCC2" w14:textId="35335ADF" w:rsidR="00A73728" w:rsidRPr="006E6861" w:rsidRDefault="00A73728" w:rsidP="00A73728">
            <w:pPr>
              <w:jc w:val="right"/>
              <w:rPr>
                <w:rFonts w:ascii="Times New Roman Mon" w:eastAsia="Times New Roman" w:hAnsi="Times New Roman Mon" w:cs="Times New Roman"/>
                <w:color w:val="000000"/>
                <w:sz w:val="18"/>
                <w:szCs w:val="18"/>
              </w:rPr>
            </w:pPr>
            <w:r w:rsidRPr="006E6861">
              <w:rPr>
                <w:rFonts w:ascii="Times New Roman Mon" w:eastAsia="Times New Roman" w:hAnsi="Times New Roman Mon" w:cs="Times New Roman"/>
                <w:color w:val="000000"/>
                <w:sz w:val="18"/>
                <w:szCs w:val="18"/>
              </w:rPr>
              <w:t>10,917.52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4BACC6" w:themeFill="accent5"/>
            <w:noWrap/>
            <w:vAlign w:val="center"/>
            <w:hideMark/>
          </w:tcPr>
          <w:p w14:paraId="39EAFE3B" w14:textId="77777777" w:rsidR="00A73728" w:rsidRPr="006E6861" w:rsidRDefault="00A73728" w:rsidP="00A73728">
            <w:pPr>
              <w:jc w:val="right"/>
              <w:rPr>
                <w:rFonts w:ascii="Times New Roman Mon" w:eastAsia="Times New Roman" w:hAnsi="Times New Roman Mon" w:cs="Arial"/>
                <w:sz w:val="18"/>
                <w:szCs w:val="18"/>
              </w:rPr>
            </w:pPr>
            <w:r w:rsidRPr="006E6861">
              <w:rPr>
                <w:rFonts w:ascii="Times New Roman Mon" w:eastAsia="Times New Roman" w:hAnsi="Times New Roman Mon" w:cs="Arial"/>
                <w:sz w:val="18"/>
                <w:szCs w:val="18"/>
              </w:rPr>
              <w:t>29.5%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4BACC6" w:themeFill="accent5"/>
            <w:noWrap/>
            <w:vAlign w:val="center"/>
            <w:hideMark/>
          </w:tcPr>
          <w:p w14:paraId="0727EBAA" w14:textId="77777777" w:rsidR="00A73728" w:rsidRPr="006E6861" w:rsidRDefault="00A73728" w:rsidP="00A73728">
            <w:pPr>
              <w:jc w:val="right"/>
              <w:rPr>
                <w:rFonts w:ascii="Times New Roman Mon" w:eastAsia="Times New Roman" w:hAnsi="Times New Roman Mon" w:cs="Arial"/>
                <w:sz w:val="18"/>
                <w:szCs w:val="18"/>
              </w:rPr>
            </w:pPr>
            <w:r w:rsidRPr="006E6861">
              <w:rPr>
                <w:rFonts w:ascii="Times New Roman Mon" w:eastAsia="Times New Roman" w:hAnsi="Times New Roman Mon" w:cs="Arial"/>
                <w:sz w:val="18"/>
                <w:szCs w:val="18"/>
              </w:rPr>
              <w:t>75.2%</w:t>
            </w:r>
          </w:p>
        </w:tc>
      </w:tr>
      <w:tr w:rsidR="00A73728" w:rsidRPr="006E6861" w14:paraId="4AA1308A" w14:textId="77777777" w:rsidTr="00BE6022">
        <w:trPr>
          <w:trHeight w:val="276"/>
          <w:jc w:val="center"/>
        </w:trPr>
        <w:tc>
          <w:tcPr>
            <w:tcW w:w="991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1849B" w:themeFill="accent5" w:themeFillShade="BF"/>
            <w:noWrap/>
            <w:vAlign w:val="center"/>
            <w:hideMark/>
          </w:tcPr>
          <w:p w14:paraId="0C5C43C9" w14:textId="390B2C86" w:rsidR="00A73728" w:rsidRPr="006E6861" w:rsidRDefault="00A73728" w:rsidP="00A73728">
            <w:pPr>
              <w:jc w:val="center"/>
              <w:rPr>
                <w:rFonts w:ascii="Times New Roman Mon" w:eastAsia="Times New Roman" w:hAnsi="Times New Roman Mon" w:cs="Times New Roman"/>
                <w:b/>
                <w:bCs/>
                <w:color w:val="000000"/>
                <w:sz w:val="18"/>
                <w:szCs w:val="18"/>
              </w:rPr>
            </w:pPr>
            <w:r w:rsidRPr="006E6861">
              <w:rPr>
                <w:rFonts w:ascii="Times New Roman Mon" w:eastAsia="Times New Roman" w:hAnsi="Times New Roman Mon" w:cs="Times New Roman"/>
                <w:b/>
                <w:bCs/>
                <w:color w:val="000000"/>
                <w:sz w:val="18"/>
                <w:szCs w:val="18"/>
              </w:rPr>
              <w:t>Урт хугацааны даатгал</w:t>
            </w:r>
          </w:p>
        </w:tc>
      </w:tr>
      <w:tr w:rsidR="00A73728" w:rsidRPr="006E6861" w14:paraId="18AC664B" w14:textId="77777777" w:rsidTr="00BE6022">
        <w:trPr>
          <w:trHeight w:val="1104"/>
          <w:jc w:val="center"/>
        </w:trPr>
        <w:tc>
          <w:tcPr>
            <w:tcW w:w="3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BACC6" w:themeFill="accent5"/>
            <w:vAlign w:val="center"/>
            <w:hideMark/>
          </w:tcPr>
          <w:p w14:paraId="24CFF2A7" w14:textId="77777777" w:rsidR="00A73728" w:rsidRPr="006E6861" w:rsidRDefault="00A73728" w:rsidP="00A73728">
            <w:pPr>
              <w:jc w:val="center"/>
              <w:rPr>
                <w:rFonts w:ascii="Times New Roman Mon" w:eastAsia="Times New Roman" w:hAnsi="Times New Roman Mon" w:cs="Times New Roman"/>
                <w:color w:val="000000"/>
                <w:sz w:val="18"/>
                <w:szCs w:val="18"/>
              </w:rPr>
            </w:pPr>
            <w:r w:rsidRPr="006E6861">
              <w:rPr>
                <w:rFonts w:ascii="Times New Roman Mon" w:eastAsia="Times New Roman" w:hAnsi="Times New Roman Mon" w:cs="Times New Roman"/>
                <w:color w:val="000000"/>
                <w:sz w:val="18"/>
                <w:szCs w:val="18"/>
              </w:rPr>
              <w:lastRenderedPageBreak/>
              <w:t>Даатгалын компани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4BACC6" w:themeFill="accent5"/>
            <w:vAlign w:val="center"/>
            <w:hideMark/>
          </w:tcPr>
          <w:p w14:paraId="589CC64F" w14:textId="77777777" w:rsidR="00A73728" w:rsidRPr="006E6861" w:rsidRDefault="00A73728" w:rsidP="00A73728">
            <w:pPr>
              <w:jc w:val="center"/>
              <w:rPr>
                <w:rFonts w:ascii="Times New Roman Mon" w:eastAsia="Times New Roman" w:hAnsi="Times New Roman Mon" w:cs="Times New Roman"/>
                <w:color w:val="000000"/>
                <w:sz w:val="18"/>
                <w:szCs w:val="18"/>
              </w:rPr>
            </w:pPr>
            <w:r w:rsidRPr="006E6861">
              <w:rPr>
                <w:rFonts w:ascii="Times New Roman Mon" w:eastAsia="Times New Roman" w:hAnsi="Times New Roman Mon" w:cs="Times New Roman"/>
                <w:color w:val="000000"/>
                <w:sz w:val="18"/>
                <w:szCs w:val="18"/>
              </w:rPr>
              <w:t>Даатгалын цэвэр хураамжийн орлого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4BACC6" w:themeFill="accent5"/>
            <w:vAlign w:val="center"/>
            <w:hideMark/>
          </w:tcPr>
          <w:p w14:paraId="1170B625" w14:textId="77777777" w:rsidR="00A73728" w:rsidRPr="006E6861" w:rsidRDefault="00A73728" w:rsidP="00A73728">
            <w:pPr>
              <w:jc w:val="center"/>
              <w:rPr>
                <w:rFonts w:ascii="Times New Roman Mon" w:eastAsia="Times New Roman" w:hAnsi="Times New Roman Mon" w:cs="Times New Roman"/>
                <w:color w:val="000000"/>
                <w:sz w:val="18"/>
                <w:szCs w:val="18"/>
              </w:rPr>
            </w:pPr>
            <w:r w:rsidRPr="006E6861">
              <w:rPr>
                <w:rFonts w:ascii="Times New Roman Mon" w:eastAsia="Times New Roman" w:hAnsi="Times New Roman Mon" w:cs="Times New Roman"/>
                <w:color w:val="000000"/>
                <w:sz w:val="18"/>
                <w:szCs w:val="18"/>
              </w:rPr>
              <w:t>Нийт т</w:t>
            </w:r>
            <w:r w:rsidRPr="006E6861">
              <w:rPr>
                <w:rFonts w:ascii="Cambria" w:eastAsia="Times New Roman" w:hAnsi="Cambria" w:cs="Cambria"/>
                <w:color w:val="000000"/>
                <w:sz w:val="18"/>
                <w:szCs w:val="18"/>
              </w:rPr>
              <w:t>ө</w:t>
            </w:r>
            <w:r w:rsidRPr="006E6861">
              <w:rPr>
                <w:rFonts w:ascii="Times New Roman Mon" w:eastAsia="Times New Roman" w:hAnsi="Times New Roman Mon" w:cs="Times New Roman Mon"/>
                <w:color w:val="000000"/>
                <w:sz w:val="18"/>
                <w:szCs w:val="18"/>
              </w:rPr>
              <w:t>лс</w:t>
            </w:r>
            <w:r w:rsidRPr="006E6861">
              <w:rPr>
                <w:rFonts w:ascii="Cambria" w:eastAsia="Times New Roman" w:hAnsi="Cambria" w:cs="Cambria"/>
                <w:color w:val="000000"/>
                <w:sz w:val="18"/>
                <w:szCs w:val="18"/>
              </w:rPr>
              <w:t>ө</w:t>
            </w:r>
            <w:r w:rsidRPr="006E6861">
              <w:rPr>
                <w:rFonts w:ascii="Times New Roman Mon" w:eastAsia="Times New Roman" w:hAnsi="Times New Roman Mon" w:cs="Times New Roman Mon"/>
                <w:color w:val="000000"/>
                <w:sz w:val="18"/>
                <w:szCs w:val="18"/>
              </w:rPr>
              <w:t>н</w:t>
            </w:r>
            <w:r w:rsidRPr="006E6861">
              <w:rPr>
                <w:rFonts w:ascii="Times New Roman Mon" w:eastAsia="Times New Roman" w:hAnsi="Times New Roman Mon" w:cs="Times New Roman"/>
                <w:color w:val="000000"/>
                <w:sz w:val="18"/>
                <w:szCs w:val="18"/>
              </w:rPr>
              <w:t xml:space="preserve"> </w:t>
            </w:r>
            <w:r w:rsidRPr="006E6861">
              <w:rPr>
                <w:rFonts w:ascii="Times New Roman Mon" w:eastAsia="Times New Roman" w:hAnsi="Times New Roman Mon" w:cs="Times New Roman Mon"/>
                <w:color w:val="000000"/>
                <w:sz w:val="18"/>
                <w:szCs w:val="18"/>
              </w:rPr>
              <w:t>нэхэмжлэл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4BACC6" w:themeFill="accent5"/>
            <w:vAlign w:val="center"/>
            <w:hideMark/>
          </w:tcPr>
          <w:p w14:paraId="2C085D12" w14:textId="77777777" w:rsidR="00A73728" w:rsidRPr="006E6861" w:rsidRDefault="00A73728" w:rsidP="00A73728">
            <w:pPr>
              <w:jc w:val="center"/>
              <w:rPr>
                <w:rFonts w:ascii="Times New Roman Mon" w:eastAsia="Times New Roman" w:hAnsi="Times New Roman Mon" w:cs="Times New Roman"/>
                <w:b/>
                <w:bCs/>
                <w:color w:val="000000"/>
                <w:sz w:val="18"/>
                <w:szCs w:val="18"/>
              </w:rPr>
            </w:pPr>
            <w:r w:rsidRPr="006E6861">
              <w:rPr>
                <w:rFonts w:ascii="Cambria" w:eastAsia="Times New Roman" w:hAnsi="Cambria" w:cs="Cambria"/>
                <w:b/>
                <w:bCs/>
                <w:color w:val="000000"/>
                <w:sz w:val="18"/>
                <w:szCs w:val="18"/>
              </w:rPr>
              <w:t>Ү</w:t>
            </w:r>
            <w:r w:rsidRPr="006E6861">
              <w:rPr>
                <w:rFonts w:ascii="Times New Roman Mon" w:eastAsia="Times New Roman" w:hAnsi="Times New Roman Mon" w:cs="Times New Roman Mon"/>
                <w:b/>
                <w:bCs/>
                <w:color w:val="000000"/>
                <w:sz w:val="18"/>
                <w:szCs w:val="18"/>
              </w:rPr>
              <w:t>йл</w:t>
            </w:r>
            <w:r w:rsidRPr="006E6861">
              <w:rPr>
                <w:rFonts w:ascii="Times New Roman Mon" w:eastAsia="Times New Roman" w:hAnsi="Times New Roman Mo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6E6861">
              <w:rPr>
                <w:rFonts w:ascii="Times New Roman Mon" w:eastAsia="Times New Roman" w:hAnsi="Times New Roman Mon" w:cs="Times New Roman Mon"/>
                <w:b/>
                <w:bCs/>
                <w:color w:val="000000"/>
                <w:sz w:val="18"/>
                <w:szCs w:val="18"/>
              </w:rPr>
              <w:t>ажиллагааны</w:t>
            </w:r>
            <w:r w:rsidRPr="006E6861">
              <w:rPr>
                <w:rFonts w:ascii="Times New Roman Mon" w:eastAsia="Times New Roman" w:hAnsi="Times New Roman Mo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6E6861">
              <w:rPr>
                <w:rFonts w:ascii="Times New Roman Mon" w:eastAsia="Times New Roman" w:hAnsi="Times New Roman Mon" w:cs="Times New Roman Mon"/>
                <w:b/>
                <w:bCs/>
                <w:color w:val="000000"/>
                <w:sz w:val="18"/>
                <w:szCs w:val="18"/>
              </w:rPr>
              <w:t>зардал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4BACC6" w:themeFill="accent5"/>
            <w:vAlign w:val="center"/>
            <w:hideMark/>
          </w:tcPr>
          <w:p w14:paraId="57E734C8" w14:textId="77777777" w:rsidR="00A73728" w:rsidRPr="006E6861" w:rsidRDefault="00A73728" w:rsidP="00A73728">
            <w:pPr>
              <w:jc w:val="center"/>
              <w:rPr>
                <w:rFonts w:ascii="Times New Roman Mon" w:eastAsia="Times New Roman" w:hAnsi="Times New Roman Mon" w:cs="Times New Roman"/>
                <w:b/>
                <w:bCs/>
                <w:color w:val="000000"/>
                <w:sz w:val="18"/>
                <w:szCs w:val="18"/>
              </w:rPr>
            </w:pPr>
            <w:r w:rsidRPr="006E6861">
              <w:rPr>
                <w:rFonts w:ascii="Times New Roman Mon" w:eastAsia="Times New Roman" w:hAnsi="Times New Roman Mon" w:cs="Times New Roman"/>
                <w:b/>
                <w:bCs/>
                <w:color w:val="000000"/>
                <w:sz w:val="18"/>
                <w:szCs w:val="18"/>
              </w:rPr>
              <w:t>Давхар даатгалын хураамжийн зардал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4BACC6" w:themeFill="accent5"/>
            <w:vAlign w:val="center"/>
            <w:hideMark/>
          </w:tcPr>
          <w:p w14:paraId="5BE0D42A" w14:textId="77777777" w:rsidR="00A73728" w:rsidRPr="006E6861" w:rsidRDefault="00A73728" w:rsidP="00A73728">
            <w:pPr>
              <w:jc w:val="center"/>
              <w:rPr>
                <w:rFonts w:ascii="Times New Roman Mon" w:eastAsia="Times New Roman" w:hAnsi="Times New Roman Mon" w:cs="Times New Roman"/>
                <w:b/>
                <w:bCs/>
                <w:color w:val="000000"/>
                <w:sz w:val="18"/>
                <w:szCs w:val="18"/>
              </w:rPr>
            </w:pPr>
            <w:r w:rsidRPr="006E6861">
              <w:rPr>
                <w:rFonts w:ascii="Times New Roman Mon" w:eastAsia="Times New Roman" w:hAnsi="Times New Roman Mon" w:cs="Times New Roman"/>
                <w:b/>
                <w:bCs/>
                <w:color w:val="000000"/>
                <w:sz w:val="18"/>
                <w:szCs w:val="18"/>
              </w:rPr>
              <w:t>Хохирлын харьцаа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4BACC6" w:themeFill="accent5"/>
            <w:vAlign w:val="center"/>
            <w:hideMark/>
          </w:tcPr>
          <w:p w14:paraId="5B384498" w14:textId="77777777" w:rsidR="00A73728" w:rsidRPr="006E6861" w:rsidRDefault="00A73728" w:rsidP="00A73728">
            <w:pPr>
              <w:jc w:val="center"/>
              <w:rPr>
                <w:rFonts w:ascii="Times New Roman Mon" w:eastAsia="Times New Roman" w:hAnsi="Times New Roman Mon" w:cs="Times New Roman"/>
                <w:color w:val="000000"/>
                <w:sz w:val="18"/>
                <w:szCs w:val="18"/>
              </w:rPr>
            </w:pPr>
            <w:r w:rsidRPr="006E6861">
              <w:rPr>
                <w:rFonts w:ascii="Times New Roman Mon" w:eastAsia="Times New Roman" w:hAnsi="Times New Roman Mon" w:cs="Times New Roman"/>
                <w:color w:val="000000"/>
                <w:sz w:val="18"/>
                <w:szCs w:val="18"/>
              </w:rPr>
              <w:t xml:space="preserve">Хохирлын харьцаа </w:t>
            </w:r>
            <w:proofErr w:type="spellStart"/>
            <w:r w:rsidRPr="006E6861">
              <w:rPr>
                <w:rFonts w:ascii="Times New Roman Mon" w:eastAsia="Times New Roman" w:hAnsi="Times New Roman Mon" w:cs="Times New Roman"/>
                <w:color w:val="000000"/>
                <w:sz w:val="18"/>
                <w:szCs w:val="18"/>
              </w:rPr>
              <w:t>нйит</w:t>
            </w:r>
            <w:proofErr w:type="spellEnd"/>
          </w:p>
        </w:tc>
      </w:tr>
      <w:tr w:rsidR="00A73728" w:rsidRPr="006E6861" w14:paraId="7C69E462" w14:textId="77777777" w:rsidTr="00BE6022">
        <w:trPr>
          <w:trHeight w:val="264"/>
          <w:jc w:val="center"/>
        </w:trPr>
        <w:tc>
          <w:tcPr>
            <w:tcW w:w="4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BACC6" w:themeFill="accent5"/>
            <w:noWrap/>
            <w:vAlign w:val="center"/>
            <w:hideMark/>
          </w:tcPr>
          <w:p w14:paraId="28DD1461" w14:textId="77777777" w:rsidR="00A73728" w:rsidRPr="006E6861" w:rsidRDefault="00A73728" w:rsidP="00A73728">
            <w:pPr>
              <w:jc w:val="right"/>
              <w:rPr>
                <w:rFonts w:ascii="Times New Roman Mon" w:eastAsia="Times New Roman" w:hAnsi="Times New Roman Mon" w:cs="Times New Roman"/>
                <w:color w:val="000000"/>
                <w:sz w:val="18"/>
                <w:szCs w:val="18"/>
              </w:rPr>
            </w:pPr>
            <w:r w:rsidRPr="006E6861">
              <w:rPr>
                <w:rFonts w:ascii="Times New Roman Mon" w:eastAsia="Times New Roman" w:hAnsi="Times New Roman Mon" w:cs="Times New Roman"/>
                <w:color w:val="000000"/>
                <w:sz w:val="18"/>
                <w:szCs w:val="18"/>
              </w:rPr>
              <w:t>15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4BACC6" w:themeFill="accent5"/>
            <w:noWrap/>
            <w:vAlign w:val="center"/>
            <w:hideMark/>
          </w:tcPr>
          <w:p w14:paraId="44638B81" w14:textId="77777777" w:rsidR="00A73728" w:rsidRPr="006E6861" w:rsidRDefault="00A73728" w:rsidP="00A73728">
            <w:pPr>
              <w:rPr>
                <w:rFonts w:ascii="Times New Roman Mon" w:eastAsia="Times New Roman" w:hAnsi="Times New Roman Mon" w:cs="Times New Roman"/>
                <w:color w:val="000000"/>
                <w:sz w:val="18"/>
                <w:szCs w:val="18"/>
              </w:rPr>
            </w:pPr>
            <w:r w:rsidRPr="006E6861">
              <w:rPr>
                <w:rFonts w:ascii="Times New Roman Mon" w:eastAsia="Times New Roman" w:hAnsi="Times New Roman Mon" w:cs="Times New Roman"/>
                <w:color w:val="000000"/>
                <w:sz w:val="18"/>
                <w:szCs w:val="18"/>
              </w:rPr>
              <w:t>"</w:t>
            </w:r>
            <w:proofErr w:type="spellStart"/>
            <w:r w:rsidRPr="006E6861">
              <w:rPr>
                <w:rFonts w:ascii="Times New Roman Mon" w:eastAsia="Times New Roman" w:hAnsi="Times New Roman Mon" w:cs="Times New Roman"/>
                <w:color w:val="000000"/>
                <w:sz w:val="18"/>
                <w:szCs w:val="18"/>
              </w:rPr>
              <w:t>Нэйшнл</w:t>
            </w:r>
            <w:proofErr w:type="spellEnd"/>
            <w:r w:rsidRPr="006E6861">
              <w:rPr>
                <w:rFonts w:ascii="Times New Roman Mon" w:eastAsia="Times New Roman" w:hAnsi="Times New Roman Mo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E6861">
              <w:rPr>
                <w:rFonts w:ascii="Times New Roman Mon" w:eastAsia="Times New Roman" w:hAnsi="Times New Roman Mon" w:cs="Times New Roman"/>
                <w:color w:val="000000"/>
                <w:sz w:val="18"/>
                <w:szCs w:val="18"/>
              </w:rPr>
              <w:t>лайф</w:t>
            </w:r>
            <w:proofErr w:type="spellEnd"/>
            <w:r w:rsidRPr="006E6861">
              <w:rPr>
                <w:rFonts w:ascii="Times New Roman Mon" w:eastAsia="Times New Roman" w:hAnsi="Times New Roman Mon" w:cs="Times New Roman"/>
                <w:color w:val="000000"/>
                <w:sz w:val="18"/>
                <w:szCs w:val="18"/>
              </w:rPr>
              <w:t xml:space="preserve"> даатгал" ХХК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9EBAB88" w14:textId="3B91BEBA" w:rsidR="00A73728" w:rsidRPr="006E6861" w:rsidRDefault="00A73728" w:rsidP="00A73728">
            <w:pPr>
              <w:jc w:val="right"/>
              <w:rPr>
                <w:rFonts w:ascii="Times New Roman Mon" w:eastAsia="Times New Roman" w:hAnsi="Times New Roman Mon" w:cs="Times New Roman"/>
                <w:sz w:val="18"/>
                <w:szCs w:val="18"/>
              </w:rPr>
            </w:pPr>
            <w:r w:rsidRPr="006E6861">
              <w:rPr>
                <w:rFonts w:ascii="Times New Roman Mon" w:eastAsia="Times New Roman" w:hAnsi="Times New Roman Mon" w:cs="Times New Roman"/>
                <w:sz w:val="18"/>
                <w:szCs w:val="18"/>
              </w:rPr>
              <w:t>520.59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12047D1" w14:textId="7BB27F43" w:rsidR="00A73728" w:rsidRPr="006E6861" w:rsidRDefault="00A73728" w:rsidP="00A73728">
            <w:pPr>
              <w:jc w:val="right"/>
              <w:rPr>
                <w:rFonts w:ascii="Times New Roman Mon" w:eastAsia="Times New Roman" w:hAnsi="Times New Roman Mon" w:cs="Times New Roman"/>
                <w:sz w:val="18"/>
                <w:szCs w:val="18"/>
              </w:rPr>
            </w:pPr>
            <w:r w:rsidRPr="006E6861">
              <w:rPr>
                <w:rFonts w:ascii="Times New Roman Mon" w:eastAsia="Times New Roman" w:hAnsi="Times New Roman Mon" w:cs="Times New Roman"/>
                <w:sz w:val="18"/>
                <w:szCs w:val="18"/>
              </w:rPr>
              <w:t>188.17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E6FD45F" w14:textId="13CBC5EF" w:rsidR="00A73728" w:rsidRPr="006E6861" w:rsidRDefault="00A73728" w:rsidP="00A73728">
            <w:pPr>
              <w:jc w:val="right"/>
              <w:rPr>
                <w:rFonts w:ascii="Times New Roman Mon" w:eastAsia="Times New Roman" w:hAnsi="Times New Roman Mon" w:cs="Times New Roman"/>
                <w:sz w:val="18"/>
                <w:szCs w:val="18"/>
              </w:rPr>
            </w:pPr>
            <w:r w:rsidRPr="006E6861">
              <w:rPr>
                <w:rFonts w:ascii="Times New Roman Mon" w:eastAsia="Times New Roman" w:hAnsi="Times New Roman Mon" w:cs="Times New Roman"/>
                <w:sz w:val="18"/>
                <w:szCs w:val="18"/>
              </w:rPr>
              <w:t>330.55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3332A3C" w14:textId="3209ABC9" w:rsidR="00A73728" w:rsidRPr="006E6861" w:rsidRDefault="00A73728" w:rsidP="00A73728">
            <w:pPr>
              <w:jc w:val="right"/>
              <w:rPr>
                <w:rFonts w:ascii="Times New Roman Mon" w:eastAsia="Times New Roman" w:hAnsi="Times New Roman Mon" w:cs="Times New Roman"/>
                <w:sz w:val="18"/>
                <w:szCs w:val="18"/>
              </w:rPr>
            </w:pPr>
            <w:r w:rsidRPr="006E6861">
              <w:rPr>
                <w:rFonts w:ascii="Times New Roman Mon" w:eastAsia="Times New Roman" w:hAnsi="Times New Roman Mon" w:cs="Times New Roman"/>
                <w:sz w:val="18"/>
                <w:szCs w:val="18"/>
              </w:rPr>
              <w:t>5.79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E82506" w14:textId="77777777" w:rsidR="00A73728" w:rsidRPr="006E6861" w:rsidRDefault="00A73728" w:rsidP="00A73728">
            <w:pPr>
              <w:jc w:val="right"/>
              <w:rPr>
                <w:rFonts w:ascii="Times New Roman Mon" w:eastAsia="Times New Roman" w:hAnsi="Times New Roman Mon" w:cs="Arial"/>
                <w:sz w:val="18"/>
                <w:szCs w:val="18"/>
              </w:rPr>
            </w:pPr>
            <w:r w:rsidRPr="006E6861">
              <w:rPr>
                <w:rFonts w:ascii="Times New Roman Mon" w:eastAsia="Times New Roman" w:hAnsi="Times New Roman Mon" w:cs="Arial"/>
                <w:sz w:val="18"/>
                <w:szCs w:val="18"/>
              </w:rPr>
              <w:t>35.7%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E1403B" w14:textId="77777777" w:rsidR="00A73728" w:rsidRPr="006E6861" w:rsidRDefault="00A73728" w:rsidP="00A73728">
            <w:pPr>
              <w:jc w:val="right"/>
              <w:rPr>
                <w:rFonts w:ascii="Times New Roman Mon" w:eastAsia="Times New Roman" w:hAnsi="Times New Roman Mon" w:cs="Arial"/>
                <w:sz w:val="18"/>
                <w:szCs w:val="18"/>
              </w:rPr>
            </w:pPr>
            <w:r w:rsidRPr="006E6861">
              <w:rPr>
                <w:rFonts w:ascii="Times New Roman Mon" w:eastAsia="Times New Roman" w:hAnsi="Times New Roman Mon" w:cs="Arial"/>
                <w:sz w:val="18"/>
                <w:szCs w:val="18"/>
              </w:rPr>
              <w:t>98.5%</w:t>
            </w:r>
          </w:p>
        </w:tc>
      </w:tr>
      <w:tr w:rsidR="00A73728" w:rsidRPr="006E6861" w14:paraId="069FFCBD" w14:textId="77777777" w:rsidTr="00BE6022">
        <w:trPr>
          <w:trHeight w:val="264"/>
          <w:jc w:val="center"/>
        </w:trPr>
        <w:tc>
          <w:tcPr>
            <w:tcW w:w="3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BACC6" w:themeFill="accent5"/>
            <w:vAlign w:val="center"/>
            <w:hideMark/>
          </w:tcPr>
          <w:p w14:paraId="056B7259" w14:textId="601EDBD3" w:rsidR="00A73728" w:rsidRPr="006E6861" w:rsidRDefault="00A73728" w:rsidP="00A73728">
            <w:pPr>
              <w:jc w:val="center"/>
              <w:rPr>
                <w:rFonts w:ascii="Times New Roman Mon" w:eastAsia="Times New Roman" w:hAnsi="Times New Roman Mon" w:cs="Times New Roman"/>
                <w:color w:val="000000"/>
                <w:sz w:val="18"/>
                <w:szCs w:val="18"/>
              </w:rPr>
            </w:pPr>
            <w:r w:rsidRPr="006E6861">
              <w:rPr>
                <w:rFonts w:ascii="Times New Roman Mon" w:eastAsia="Times New Roman" w:hAnsi="Times New Roman Mon" w:cs="Times New Roman"/>
                <w:color w:val="000000"/>
                <w:sz w:val="18"/>
                <w:szCs w:val="18"/>
              </w:rPr>
              <w:t>Ердийн болон урт хугацааны даатгалын нийт дүн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4BACC6" w:themeFill="accent5"/>
            <w:noWrap/>
            <w:vAlign w:val="center"/>
            <w:hideMark/>
          </w:tcPr>
          <w:p w14:paraId="060E85CB" w14:textId="2A8A8472" w:rsidR="00A73728" w:rsidRPr="006E6861" w:rsidRDefault="00A73728" w:rsidP="00A73728">
            <w:pPr>
              <w:jc w:val="right"/>
              <w:rPr>
                <w:rFonts w:ascii="Times New Roman Mon" w:eastAsia="Times New Roman" w:hAnsi="Times New Roman Mon" w:cs="Times New Roman"/>
                <w:sz w:val="18"/>
                <w:szCs w:val="18"/>
              </w:rPr>
            </w:pPr>
            <w:r w:rsidRPr="006E6861">
              <w:rPr>
                <w:rFonts w:ascii="Times New Roman Mon" w:eastAsia="Times New Roman" w:hAnsi="Times New Roman Mon" w:cs="Times New Roman"/>
                <w:sz w:val="18"/>
                <w:szCs w:val="18"/>
              </w:rPr>
              <w:t xml:space="preserve">30,735.23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4BACC6" w:themeFill="accent5"/>
            <w:noWrap/>
            <w:vAlign w:val="center"/>
            <w:hideMark/>
          </w:tcPr>
          <w:p w14:paraId="762F7ED4" w14:textId="1DB9933F" w:rsidR="00A73728" w:rsidRPr="006E6861" w:rsidRDefault="00A73728" w:rsidP="00A73728">
            <w:pPr>
              <w:jc w:val="right"/>
              <w:rPr>
                <w:rFonts w:ascii="Times New Roman Mon" w:eastAsia="Times New Roman" w:hAnsi="Times New Roman Mon" w:cs="Times New Roman"/>
                <w:sz w:val="18"/>
                <w:szCs w:val="18"/>
              </w:rPr>
            </w:pPr>
            <w:r w:rsidRPr="006E6861">
              <w:rPr>
                <w:rFonts w:ascii="Times New Roman Mon" w:eastAsia="Times New Roman" w:hAnsi="Times New Roman Mon" w:cs="Times New Roman"/>
                <w:sz w:val="18"/>
                <w:szCs w:val="18"/>
              </w:rPr>
              <w:t>12,316.87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4BACC6" w:themeFill="accent5"/>
            <w:noWrap/>
            <w:vAlign w:val="center"/>
            <w:hideMark/>
          </w:tcPr>
          <w:p w14:paraId="1721932A" w14:textId="39BEE9B5" w:rsidR="00A73728" w:rsidRPr="006E6861" w:rsidRDefault="00A73728" w:rsidP="00A73728">
            <w:pPr>
              <w:jc w:val="right"/>
              <w:rPr>
                <w:rFonts w:ascii="Times New Roman Mon" w:eastAsia="Times New Roman" w:hAnsi="Times New Roman Mon" w:cs="Times New Roman"/>
                <w:sz w:val="18"/>
                <w:szCs w:val="18"/>
              </w:rPr>
            </w:pPr>
            <w:r w:rsidRPr="006E6861">
              <w:rPr>
                <w:rFonts w:ascii="Times New Roman Mon" w:eastAsia="Times New Roman" w:hAnsi="Times New Roman Mon" w:cs="Times New Roman"/>
                <w:sz w:val="18"/>
                <w:szCs w:val="18"/>
              </w:rPr>
              <w:t>19,141.81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4BACC6" w:themeFill="accent5"/>
            <w:noWrap/>
            <w:vAlign w:val="center"/>
            <w:hideMark/>
          </w:tcPr>
          <w:p w14:paraId="7E176761" w14:textId="43656D86" w:rsidR="00A73728" w:rsidRPr="006E6861" w:rsidRDefault="00A73728" w:rsidP="00A73728">
            <w:pPr>
              <w:jc w:val="right"/>
              <w:rPr>
                <w:rFonts w:ascii="Times New Roman Mon" w:eastAsia="Times New Roman" w:hAnsi="Times New Roman Mon" w:cs="Times New Roman"/>
                <w:sz w:val="18"/>
                <w:szCs w:val="18"/>
              </w:rPr>
            </w:pPr>
            <w:r w:rsidRPr="006E6861">
              <w:rPr>
                <w:rFonts w:ascii="Times New Roman Mon" w:eastAsia="Times New Roman" w:hAnsi="Times New Roman Mon" w:cs="Times New Roman"/>
                <w:sz w:val="18"/>
                <w:szCs w:val="18"/>
              </w:rPr>
              <w:t>10,923.31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4BACC6" w:themeFill="accent5"/>
            <w:noWrap/>
            <w:vAlign w:val="center"/>
            <w:hideMark/>
          </w:tcPr>
          <w:p w14:paraId="62E5EC1F" w14:textId="77777777" w:rsidR="00A73728" w:rsidRPr="006E6861" w:rsidRDefault="00A73728" w:rsidP="00A73728">
            <w:pPr>
              <w:jc w:val="right"/>
              <w:rPr>
                <w:rFonts w:ascii="Times New Roman Mon" w:eastAsia="Times New Roman" w:hAnsi="Times New Roman Mon" w:cs="Arial"/>
                <w:sz w:val="18"/>
                <w:szCs w:val="18"/>
              </w:rPr>
            </w:pPr>
            <w:r w:rsidRPr="006E6861">
              <w:rPr>
                <w:rFonts w:ascii="Times New Roman Mon" w:eastAsia="Times New Roman" w:hAnsi="Times New Roman Mon" w:cs="Arial"/>
                <w:sz w:val="18"/>
                <w:szCs w:val="18"/>
              </w:rPr>
              <w:t>29.6%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4BACC6" w:themeFill="accent5"/>
            <w:noWrap/>
            <w:vAlign w:val="center"/>
            <w:hideMark/>
          </w:tcPr>
          <w:p w14:paraId="29A05314" w14:textId="77777777" w:rsidR="00A73728" w:rsidRPr="006E6861" w:rsidRDefault="00A73728" w:rsidP="00A73728">
            <w:pPr>
              <w:jc w:val="right"/>
              <w:rPr>
                <w:rFonts w:ascii="Times New Roman Mon" w:eastAsia="Times New Roman" w:hAnsi="Times New Roman Mon" w:cs="Arial"/>
                <w:sz w:val="18"/>
                <w:szCs w:val="18"/>
              </w:rPr>
            </w:pPr>
            <w:r w:rsidRPr="006E6861">
              <w:rPr>
                <w:rFonts w:ascii="Times New Roman Mon" w:eastAsia="Times New Roman" w:hAnsi="Times New Roman Mon" w:cs="Arial"/>
                <w:sz w:val="18"/>
                <w:szCs w:val="18"/>
              </w:rPr>
              <w:t>75.5%</w:t>
            </w:r>
          </w:p>
        </w:tc>
      </w:tr>
      <w:tr w:rsidR="00A73728" w:rsidRPr="006E6861" w14:paraId="624CF3FE" w14:textId="77777777" w:rsidTr="00BE6022">
        <w:trPr>
          <w:trHeight w:val="276"/>
          <w:jc w:val="center"/>
        </w:trPr>
        <w:tc>
          <w:tcPr>
            <w:tcW w:w="991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1849B" w:themeFill="accent5" w:themeFillShade="BF"/>
            <w:noWrap/>
            <w:vAlign w:val="center"/>
            <w:hideMark/>
          </w:tcPr>
          <w:p w14:paraId="42AF834D" w14:textId="77777777" w:rsidR="00A73728" w:rsidRPr="006E6861" w:rsidRDefault="00A73728" w:rsidP="00A73728">
            <w:pPr>
              <w:jc w:val="center"/>
              <w:rPr>
                <w:rFonts w:ascii="Times New Roman Mon" w:eastAsia="Times New Roman" w:hAnsi="Times New Roman Mon" w:cs="Times New Roman"/>
                <w:b/>
                <w:bCs/>
                <w:color w:val="000000"/>
                <w:sz w:val="18"/>
                <w:szCs w:val="18"/>
              </w:rPr>
            </w:pPr>
            <w:r w:rsidRPr="006E6861">
              <w:rPr>
                <w:rFonts w:ascii="Times New Roman Mon" w:eastAsia="Times New Roman" w:hAnsi="Times New Roman Mon" w:cs="Times New Roman"/>
                <w:b/>
                <w:bCs/>
                <w:color w:val="000000"/>
                <w:sz w:val="18"/>
                <w:szCs w:val="18"/>
              </w:rPr>
              <w:t>Давхар даатгал</w:t>
            </w:r>
          </w:p>
        </w:tc>
      </w:tr>
      <w:tr w:rsidR="00A73728" w:rsidRPr="006E6861" w14:paraId="32FB70C2" w14:textId="77777777" w:rsidTr="00BE6022">
        <w:trPr>
          <w:trHeight w:val="264"/>
          <w:jc w:val="center"/>
        </w:trPr>
        <w:tc>
          <w:tcPr>
            <w:tcW w:w="4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BACC6" w:themeFill="accent5"/>
            <w:noWrap/>
            <w:vAlign w:val="center"/>
            <w:hideMark/>
          </w:tcPr>
          <w:p w14:paraId="3D393B01" w14:textId="77777777" w:rsidR="00A73728" w:rsidRPr="006E6861" w:rsidRDefault="00A73728" w:rsidP="00A73728">
            <w:pPr>
              <w:jc w:val="right"/>
              <w:rPr>
                <w:rFonts w:ascii="Times New Roman Mon" w:eastAsia="Times New Roman" w:hAnsi="Times New Roman Mon" w:cs="Times New Roman"/>
                <w:color w:val="000000"/>
                <w:sz w:val="18"/>
                <w:szCs w:val="18"/>
              </w:rPr>
            </w:pPr>
            <w:r w:rsidRPr="006E6861">
              <w:rPr>
                <w:rFonts w:ascii="Times New Roman Mon" w:eastAsia="Times New Roman" w:hAnsi="Times New Roman Mon" w:cs="Times New Roman"/>
                <w:color w:val="000000"/>
                <w:sz w:val="18"/>
                <w:szCs w:val="18"/>
              </w:rPr>
              <w:t>16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4BACC6" w:themeFill="accent5"/>
            <w:noWrap/>
            <w:vAlign w:val="center"/>
            <w:hideMark/>
          </w:tcPr>
          <w:p w14:paraId="57996623" w14:textId="77777777" w:rsidR="00A73728" w:rsidRPr="006E6861" w:rsidRDefault="00A73728" w:rsidP="00A73728">
            <w:pPr>
              <w:rPr>
                <w:rFonts w:ascii="Times New Roman Mon" w:eastAsia="Times New Roman" w:hAnsi="Times New Roman Mon" w:cs="Times New Roman"/>
                <w:color w:val="000000"/>
                <w:sz w:val="18"/>
                <w:szCs w:val="18"/>
              </w:rPr>
            </w:pPr>
            <w:r w:rsidRPr="006E6861">
              <w:rPr>
                <w:rFonts w:ascii="Times New Roman Mon" w:eastAsia="Times New Roman" w:hAnsi="Times New Roman Mon" w:cs="Times New Roman"/>
                <w:color w:val="000000"/>
                <w:sz w:val="18"/>
                <w:szCs w:val="18"/>
              </w:rPr>
              <w:t>"</w:t>
            </w:r>
            <w:r w:rsidRPr="006E6861">
              <w:rPr>
                <w:rFonts w:ascii="Cambria" w:eastAsia="Times New Roman" w:hAnsi="Cambria" w:cs="Cambria"/>
                <w:color w:val="000000"/>
                <w:sz w:val="18"/>
                <w:szCs w:val="18"/>
              </w:rPr>
              <w:t>Ү</w:t>
            </w:r>
            <w:r w:rsidRPr="006E6861">
              <w:rPr>
                <w:rFonts w:ascii="Times New Roman Mon" w:eastAsia="Times New Roman" w:hAnsi="Times New Roman Mon" w:cs="Times New Roman Mon"/>
                <w:color w:val="000000"/>
                <w:sz w:val="18"/>
                <w:szCs w:val="18"/>
              </w:rPr>
              <w:t>ндэсний</w:t>
            </w:r>
            <w:r w:rsidRPr="006E6861">
              <w:rPr>
                <w:rFonts w:ascii="Times New Roman Mon" w:eastAsia="Times New Roman" w:hAnsi="Times New Roman Mon" w:cs="Times New Roman"/>
                <w:color w:val="000000"/>
                <w:sz w:val="18"/>
                <w:szCs w:val="18"/>
              </w:rPr>
              <w:t xml:space="preserve"> </w:t>
            </w:r>
            <w:r w:rsidRPr="006E6861">
              <w:rPr>
                <w:rFonts w:ascii="Times New Roman Mon" w:eastAsia="Times New Roman" w:hAnsi="Times New Roman Mon" w:cs="Times New Roman Mon"/>
                <w:color w:val="000000"/>
                <w:sz w:val="18"/>
                <w:szCs w:val="18"/>
              </w:rPr>
              <w:t>давхар</w:t>
            </w:r>
            <w:r w:rsidRPr="006E6861">
              <w:rPr>
                <w:rFonts w:ascii="Times New Roman Mon" w:eastAsia="Times New Roman" w:hAnsi="Times New Roman Mon" w:cs="Times New Roman"/>
                <w:color w:val="000000"/>
                <w:sz w:val="18"/>
                <w:szCs w:val="18"/>
              </w:rPr>
              <w:t xml:space="preserve"> </w:t>
            </w:r>
            <w:r w:rsidRPr="006E6861">
              <w:rPr>
                <w:rFonts w:ascii="Times New Roman Mon" w:eastAsia="Times New Roman" w:hAnsi="Times New Roman Mon" w:cs="Times New Roman Mon"/>
                <w:color w:val="000000"/>
                <w:sz w:val="18"/>
                <w:szCs w:val="18"/>
              </w:rPr>
              <w:t>даатгал</w:t>
            </w:r>
            <w:r w:rsidRPr="006E6861">
              <w:rPr>
                <w:rFonts w:ascii="Times New Roman Mon" w:eastAsia="Times New Roman" w:hAnsi="Times New Roman Mon" w:cs="Times New Roman"/>
                <w:color w:val="000000"/>
                <w:sz w:val="18"/>
                <w:szCs w:val="18"/>
              </w:rPr>
              <w:t xml:space="preserve">" </w:t>
            </w:r>
            <w:r w:rsidRPr="006E6861">
              <w:rPr>
                <w:rFonts w:ascii="Times New Roman Mon" w:eastAsia="Times New Roman" w:hAnsi="Times New Roman Mon" w:cs="Times New Roman Mon"/>
                <w:color w:val="000000"/>
                <w:sz w:val="18"/>
                <w:szCs w:val="18"/>
              </w:rPr>
              <w:t>ХК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2F01F36" w14:textId="578CCAD8" w:rsidR="00A73728" w:rsidRPr="006E6861" w:rsidRDefault="00A73728" w:rsidP="00A73728">
            <w:pPr>
              <w:jc w:val="right"/>
              <w:rPr>
                <w:rFonts w:ascii="Times New Roman Mon" w:eastAsia="Times New Roman" w:hAnsi="Times New Roman Mon" w:cs="Times New Roman"/>
                <w:sz w:val="18"/>
                <w:szCs w:val="18"/>
              </w:rPr>
            </w:pPr>
            <w:r w:rsidRPr="006E6861">
              <w:rPr>
                <w:rFonts w:ascii="Times New Roman Mon" w:eastAsia="Times New Roman" w:hAnsi="Times New Roman Mon" w:cs="Times New Roman"/>
                <w:sz w:val="18"/>
                <w:szCs w:val="18"/>
              </w:rPr>
              <w:t>96.20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0EA33EF" w14:textId="6BA05EF2" w:rsidR="00A73728" w:rsidRPr="006E6861" w:rsidRDefault="00A73728" w:rsidP="00A73728">
            <w:pPr>
              <w:jc w:val="right"/>
              <w:rPr>
                <w:rFonts w:ascii="Times New Roman Mon" w:eastAsia="Times New Roman" w:hAnsi="Times New Roman Mon" w:cs="Times New Roman"/>
                <w:sz w:val="18"/>
                <w:szCs w:val="18"/>
              </w:rPr>
            </w:pPr>
            <w:r w:rsidRPr="006E6861">
              <w:rPr>
                <w:rFonts w:ascii="Times New Roman Mon" w:eastAsia="Times New Roman" w:hAnsi="Times New Roman Mon" w:cs="Times New Roman"/>
                <w:sz w:val="18"/>
                <w:szCs w:val="18"/>
              </w:rPr>
              <w:t>75.57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D71F14" w14:textId="13D8C951" w:rsidR="00A73728" w:rsidRPr="006E6861" w:rsidRDefault="00A73728" w:rsidP="00A73728">
            <w:pPr>
              <w:jc w:val="right"/>
              <w:rPr>
                <w:rFonts w:ascii="Times New Roman Mon" w:eastAsia="Times New Roman" w:hAnsi="Times New Roman Mon" w:cs="Arial"/>
                <w:sz w:val="18"/>
                <w:szCs w:val="18"/>
              </w:rPr>
            </w:pPr>
            <w:r w:rsidRPr="006E6861">
              <w:rPr>
                <w:rFonts w:ascii="Times New Roman Mon" w:eastAsia="Times New Roman" w:hAnsi="Times New Roman Mon" w:cs="Arial"/>
                <w:sz w:val="18"/>
                <w:szCs w:val="18"/>
              </w:rPr>
              <w:t>555.66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D03881" w14:textId="23C28860" w:rsidR="00A73728" w:rsidRPr="006E6861" w:rsidRDefault="00A73728" w:rsidP="00A73728">
            <w:pPr>
              <w:jc w:val="right"/>
              <w:rPr>
                <w:rFonts w:ascii="Times New Roman Mon" w:eastAsia="Times New Roman" w:hAnsi="Times New Roman Mon" w:cs="Arial"/>
                <w:sz w:val="18"/>
                <w:szCs w:val="18"/>
              </w:rPr>
            </w:pPr>
            <w:r w:rsidRPr="006E6861">
              <w:rPr>
                <w:rFonts w:ascii="Times New Roman Mon" w:eastAsia="Times New Roman" w:hAnsi="Times New Roman Mon" w:cs="Arial"/>
                <w:sz w:val="18"/>
                <w:szCs w:val="18"/>
              </w:rPr>
              <w:t>739.68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14789E" w14:textId="77777777" w:rsidR="00A73728" w:rsidRPr="006E6861" w:rsidRDefault="00A73728" w:rsidP="00A73728">
            <w:pPr>
              <w:jc w:val="right"/>
              <w:rPr>
                <w:rFonts w:ascii="Times New Roman Mon" w:eastAsia="Times New Roman" w:hAnsi="Times New Roman Mon" w:cs="Arial"/>
                <w:sz w:val="18"/>
                <w:szCs w:val="18"/>
              </w:rPr>
            </w:pPr>
            <w:r w:rsidRPr="006E6861">
              <w:rPr>
                <w:rFonts w:ascii="Times New Roman Mon" w:eastAsia="Times New Roman" w:hAnsi="Times New Roman Mon" w:cs="Arial"/>
                <w:sz w:val="18"/>
                <w:szCs w:val="18"/>
              </w:rPr>
              <w:t>9.0%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641160" w14:textId="77777777" w:rsidR="00A73728" w:rsidRPr="006E6861" w:rsidRDefault="00A73728" w:rsidP="00A73728">
            <w:pPr>
              <w:jc w:val="right"/>
              <w:rPr>
                <w:rFonts w:ascii="Times New Roman Mon" w:eastAsia="Times New Roman" w:hAnsi="Times New Roman Mon" w:cs="Arial"/>
                <w:sz w:val="18"/>
                <w:szCs w:val="18"/>
              </w:rPr>
            </w:pPr>
            <w:r w:rsidRPr="006E6861">
              <w:rPr>
                <w:rFonts w:ascii="Times New Roman Mon" w:eastAsia="Times New Roman" w:hAnsi="Times New Roman Mon" w:cs="Arial"/>
                <w:sz w:val="18"/>
                <w:szCs w:val="18"/>
              </w:rPr>
              <w:t>75.5%</w:t>
            </w:r>
          </w:p>
        </w:tc>
      </w:tr>
      <w:tr w:rsidR="00A73728" w:rsidRPr="006E6861" w14:paraId="4625B66F" w14:textId="77777777" w:rsidTr="00BE6022">
        <w:trPr>
          <w:trHeight w:val="264"/>
          <w:jc w:val="center"/>
        </w:trPr>
        <w:tc>
          <w:tcPr>
            <w:tcW w:w="3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BACC6" w:themeFill="accent5"/>
            <w:noWrap/>
            <w:vAlign w:val="center"/>
            <w:hideMark/>
          </w:tcPr>
          <w:p w14:paraId="73219711" w14:textId="77777777" w:rsidR="00A73728" w:rsidRPr="006E6861" w:rsidRDefault="00A73728" w:rsidP="00A73728">
            <w:pPr>
              <w:jc w:val="center"/>
              <w:rPr>
                <w:rFonts w:ascii="Times New Roman Mon" w:eastAsia="Times New Roman" w:hAnsi="Times New Roman Mon" w:cs="Times New Roman"/>
                <w:color w:val="000000"/>
                <w:sz w:val="18"/>
                <w:szCs w:val="18"/>
              </w:rPr>
            </w:pPr>
            <w:r w:rsidRPr="006E6861">
              <w:rPr>
                <w:rFonts w:ascii="Times New Roman Mon" w:eastAsia="Times New Roman" w:hAnsi="Times New Roman Mon" w:cs="Times New Roman"/>
                <w:color w:val="000000"/>
                <w:sz w:val="18"/>
                <w:szCs w:val="18"/>
              </w:rPr>
              <w:t>Нийт салбарын хэмжээнд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4BACC6" w:themeFill="accent5"/>
            <w:noWrap/>
            <w:vAlign w:val="center"/>
            <w:hideMark/>
          </w:tcPr>
          <w:p w14:paraId="6AAD6A26" w14:textId="1823B4B8" w:rsidR="00A73728" w:rsidRPr="006E6861" w:rsidRDefault="00A73728" w:rsidP="00A73728">
            <w:pPr>
              <w:jc w:val="right"/>
              <w:rPr>
                <w:rFonts w:ascii="Times New Roman Mon" w:eastAsia="Times New Roman" w:hAnsi="Times New Roman Mon" w:cs="Times New Roman"/>
                <w:color w:val="000000"/>
                <w:sz w:val="18"/>
                <w:szCs w:val="18"/>
              </w:rPr>
            </w:pPr>
            <w:r w:rsidRPr="006E6861">
              <w:rPr>
                <w:rFonts w:ascii="Times New Roman Mon" w:eastAsia="Times New Roman" w:hAnsi="Times New Roman Mon" w:cs="Times New Roman"/>
                <w:color w:val="000000"/>
                <w:sz w:val="18"/>
                <w:szCs w:val="18"/>
              </w:rPr>
              <w:t xml:space="preserve">30,831.43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4BACC6" w:themeFill="accent5"/>
            <w:noWrap/>
            <w:vAlign w:val="center"/>
            <w:hideMark/>
          </w:tcPr>
          <w:p w14:paraId="19CE2121" w14:textId="5CAE1DC9" w:rsidR="00A73728" w:rsidRPr="006E6861" w:rsidRDefault="00A73728" w:rsidP="00A73728">
            <w:pPr>
              <w:jc w:val="right"/>
              <w:rPr>
                <w:rFonts w:ascii="Times New Roman Mon" w:eastAsia="Times New Roman" w:hAnsi="Times New Roman Mon" w:cs="Times New Roman"/>
                <w:color w:val="000000"/>
                <w:sz w:val="18"/>
                <w:szCs w:val="18"/>
              </w:rPr>
            </w:pPr>
            <w:r w:rsidRPr="006E6861">
              <w:rPr>
                <w:rFonts w:ascii="Times New Roman Mon" w:eastAsia="Times New Roman" w:hAnsi="Times New Roman Mon" w:cs="Times New Roman"/>
                <w:color w:val="000000"/>
                <w:sz w:val="18"/>
                <w:szCs w:val="18"/>
              </w:rPr>
              <w:t>12,392.44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4BACC6" w:themeFill="accent5"/>
            <w:noWrap/>
            <w:vAlign w:val="center"/>
            <w:hideMark/>
          </w:tcPr>
          <w:p w14:paraId="13D9A2FE" w14:textId="010ACD30" w:rsidR="00A73728" w:rsidRPr="006E6861" w:rsidRDefault="00A73728" w:rsidP="00A73728">
            <w:pPr>
              <w:jc w:val="right"/>
              <w:rPr>
                <w:rFonts w:ascii="Times New Roman Mon" w:eastAsia="Times New Roman" w:hAnsi="Times New Roman Mon" w:cs="Arial"/>
                <w:sz w:val="18"/>
                <w:szCs w:val="18"/>
              </w:rPr>
            </w:pPr>
            <w:r w:rsidRPr="006E6861">
              <w:rPr>
                <w:rFonts w:ascii="Times New Roman Mon" w:eastAsia="Times New Roman" w:hAnsi="Times New Roman Mon" w:cs="Arial"/>
                <w:sz w:val="18"/>
                <w:szCs w:val="18"/>
              </w:rPr>
              <w:t>19,697.47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4BACC6" w:themeFill="accent5"/>
            <w:noWrap/>
            <w:vAlign w:val="center"/>
            <w:hideMark/>
          </w:tcPr>
          <w:p w14:paraId="1F4EA000" w14:textId="1D7121A0" w:rsidR="00A73728" w:rsidRPr="006E6861" w:rsidRDefault="00A73728" w:rsidP="00A73728">
            <w:pPr>
              <w:jc w:val="right"/>
              <w:rPr>
                <w:rFonts w:ascii="Times New Roman Mon" w:eastAsia="Times New Roman" w:hAnsi="Times New Roman Mon" w:cs="Arial"/>
                <w:sz w:val="18"/>
                <w:szCs w:val="18"/>
              </w:rPr>
            </w:pPr>
            <w:r w:rsidRPr="006E6861">
              <w:rPr>
                <w:rFonts w:ascii="Times New Roman Mon" w:eastAsia="Times New Roman" w:hAnsi="Times New Roman Mon" w:cs="Arial"/>
                <w:sz w:val="18"/>
                <w:szCs w:val="18"/>
              </w:rPr>
              <w:t>11,663.00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4BACC6" w:themeFill="accent5"/>
            <w:noWrap/>
            <w:vAlign w:val="center"/>
            <w:hideMark/>
          </w:tcPr>
          <w:p w14:paraId="265CDC8B" w14:textId="77777777" w:rsidR="00A73728" w:rsidRPr="006E6861" w:rsidRDefault="00A73728" w:rsidP="00A73728">
            <w:pPr>
              <w:jc w:val="right"/>
              <w:rPr>
                <w:rFonts w:ascii="Times New Roman Mon" w:eastAsia="Times New Roman" w:hAnsi="Times New Roman Mon" w:cs="Arial"/>
                <w:sz w:val="18"/>
                <w:szCs w:val="18"/>
              </w:rPr>
            </w:pPr>
            <w:r w:rsidRPr="006E6861">
              <w:rPr>
                <w:rFonts w:ascii="Times New Roman Mon" w:eastAsia="Times New Roman" w:hAnsi="Times New Roman Mon" w:cs="Arial"/>
                <w:sz w:val="18"/>
                <w:szCs w:val="18"/>
              </w:rPr>
              <w:t>29.2%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4BACC6" w:themeFill="accent5"/>
            <w:noWrap/>
            <w:vAlign w:val="center"/>
            <w:hideMark/>
          </w:tcPr>
          <w:p w14:paraId="53859158" w14:textId="77777777" w:rsidR="00A73728" w:rsidRPr="006E6861" w:rsidRDefault="00A73728" w:rsidP="00A73728">
            <w:pPr>
              <w:jc w:val="right"/>
              <w:rPr>
                <w:rFonts w:ascii="Times New Roman Mon" w:eastAsia="Times New Roman" w:hAnsi="Times New Roman Mon" w:cs="Arial"/>
                <w:sz w:val="18"/>
                <w:szCs w:val="18"/>
              </w:rPr>
            </w:pPr>
            <w:r w:rsidRPr="006E6861">
              <w:rPr>
                <w:rFonts w:ascii="Times New Roman Mon" w:eastAsia="Times New Roman" w:hAnsi="Times New Roman Mon" w:cs="Arial"/>
                <w:sz w:val="18"/>
                <w:szCs w:val="18"/>
              </w:rPr>
              <w:t>75.5%</w:t>
            </w:r>
          </w:p>
        </w:tc>
      </w:tr>
    </w:tbl>
    <w:p w14:paraId="2509B1BF" w14:textId="5A024163" w:rsidR="00D041E5" w:rsidRPr="006E6861" w:rsidRDefault="00D1769A">
      <w:pPr>
        <w:tabs>
          <w:tab w:val="left" w:pos="934"/>
          <w:tab w:val="right" w:pos="10035"/>
        </w:tabs>
        <w:spacing w:before="2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E6861">
        <w:rPr>
          <w:rFonts w:ascii="Times New Roman" w:eastAsia="Times New Roman" w:hAnsi="Times New Roman" w:cs="Times New Roman"/>
          <w:sz w:val="24"/>
          <w:szCs w:val="24"/>
        </w:rPr>
        <w:tab/>
        <w:t xml:space="preserve">Ердийн даатгалын компаниудын </w:t>
      </w:r>
      <w:r w:rsidR="00A73728" w:rsidRPr="006E6861">
        <w:rPr>
          <w:rFonts w:ascii="Times New Roman" w:eastAsia="Times New Roman" w:hAnsi="Times New Roman" w:cs="Times New Roman"/>
          <w:sz w:val="24"/>
          <w:szCs w:val="24"/>
        </w:rPr>
        <w:t>хохирлын</w:t>
      </w:r>
      <w:r w:rsidRPr="006E6861">
        <w:rPr>
          <w:rFonts w:ascii="Times New Roman" w:eastAsia="Times New Roman" w:hAnsi="Times New Roman" w:cs="Times New Roman"/>
          <w:sz w:val="24"/>
          <w:szCs w:val="24"/>
        </w:rPr>
        <w:t xml:space="preserve"> харьцаа</w:t>
      </w:r>
      <w:r w:rsidR="000E5F6B" w:rsidRPr="006E6861">
        <w:rPr>
          <w:rFonts w:ascii="Times New Roman" w:eastAsia="Times New Roman" w:hAnsi="Times New Roman" w:cs="Times New Roman"/>
          <w:sz w:val="24"/>
          <w:szCs w:val="24"/>
        </w:rPr>
        <w:t xml:space="preserve"> (цэвэр)-</w:t>
      </w:r>
      <w:r w:rsidRPr="006E6861">
        <w:rPr>
          <w:rFonts w:ascii="Times New Roman" w:eastAsia="Times New Roman" w:hAnsi="Times New Roman" w:cs="Times New Roman"/>
          <w:sz w:val="24"/>
          <w:szCs w:val="24"/>
        </w:rPr>
        <w:t>г зардалд тооцсон нөхөн төлбөр (нөхөн төлбөрийн цэвэр зардал дээр нөхөн төлбөрийн нөөц сангийн өөрчлөлтүүдий</w:t>
      </w:r>
      <w:r w:rsidR="000B3840" w:rsidRPr="006E6861">
        <w:rPr>
          <w:rFonts w:ascii="Times New Roman" w:eastAsia="Times New Roman" w:hAnsi="Times New Roman" w:cs="Times New Roman"/>
          <w:sz w:val="24"/>
          <w:szCs w:val="24"/>
        </w:rPr>
        <w:t xml:space="preserve">г нэмсэн дүн)-г </w:t>
      </w:r>
      <w:r w:rsidRPr="006E6861">
        <w:rPr>
          <w:rFonts w:ascii="Times New Roman" w:eastAsia="Times New Roman" w:hAnsi="Times New Roman" w:cs="Times New Roman"/>
          <w:sz w:val="24"/>
          <w:szCs w:val="24"/>
        </w:rPr>
        <w:t>орлогод тооцсон хураамжийн харьцаагаар тооцоход</w:t>
      </w:r>
      <w:r w:rsidR="000E5F6B" w:rsidRPr="006E6861">
        <w:rPr>
          <w:rFonts w:ascii="Times New Roman" w:eastAsia="Times New Roman" w:hAnsi="Times New Roman" w:cs="Times New Roman"/>
          <w:sz w:val="24"/>
          <w:szCs w:val="24"/>
        </w:rPr>
        <w:t xml:space="preserve"> дээрх хохирлын харьцаанаас 8.5 хувиар их буюу</w:t>
      </w:r>
      <w:r w:rsidRPr="006E686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73728" w:rsidRPr="006E6861">
        <w:rPr>
          <w:rFonts w:ascii="Times New Roman" w:eastAsia="Times New Roman" w:hAnsi="Times New Roman" w:cs="Times New Roman"/>
          <w:sz w:val="24"/>
          <w:szCs w:val="24"/>
        </w:rPr>
        <w:t>38</w:t>
      </w:r>
      <w:r w:rsidR="0074291B" w:rsidRPr="006E6861">
        <w:rPr>
          <w:rFonts w:ascii="Times New Roman" w:eastAsia="Times New Roman" w:hAnsi="Times New Roman" w:cs="Times New Roman"/>
          <w:sz w:val="24"/>
          <w:szCs w:val="24"/>
        </w:rPr>
        <w:t>.</w:t>
      </w:r>
      <w:r w:rsidR="000B3840" w:rsidRPr="006E6861">
        <w:rPr>
          <w:rFonts w:ascii="Times New Roman" w:eastAsia="Times New Roman" w:hAnsi="Times New Roman" w:cs="Times New Roman"/>
          <w:sz w:val="24"/>
          <w:szCs w:val="24"/>
        </w:rPr>
        <w:t>0</w:t>
      </w:r>
      <w:r w:rsidRPr="006E6861">
        <w:rPr>
          <w:rFonts w:ascii="Times New Roman" w:eastAsia="Times New Roman" w:hAnsi="Times New Roman" w:cs="Times New Roman"/>
          <w:sz w:val="24"/>
          <w:szCs w:val="24"/>
        </w:rPr>
        <w:t xml:space="preserve"> ху</w:t>
      </w:r>
      <w:r w:rsidR="0074291B" w:rsidRPr="006E6861">
        <w:rPr>
          <w:rFonts w:ascii="Times New Roman" w:eastAsia="Times New Roman" w:hAnsi="Times New Roman" w:cs="Times New Roman"/>
          <w:sz w:val="24"/>
          <w:szCs w:val="24"/>
        </w:rPr>
        <w:t xml:space="preserve">вь байна. </w:t>
      </w:r>
      <w:r w:rsidR="009D21BC" w:rsidRPr="006E6861">
        <w:rPr>
          <w:rFonts w:ascii="Times New Roman" w:eastAsia="Times New Roman" w:hAnsi="Times New Roman" w:cs="Times New Roman"/>
          <w:sz w:val="24"/>
          <w:szCs w:val="24"/>
        </w:rPr>
        <w:t>Дэлгэрэнгүйг Хүснэгт 9</w:t>
      </w:r>
      <w:r w:rsidRPr="006E6861">
        <w:rPr>
          <w:rFonts w:ascii="Times New Roman" w:eastAsia="Times New Roman" w:hAnsi="Times New Roman" w:cs="Times New Roman"/>
          <w:sz w:val="24"/>
          <w:szCs w:val="24"/>
        </w:rPr>
        <w:t>-т харуулав.</w:t>
      </w:r>
    </w:p>
    <w:p w14:paraId="62D56575" w14:textId="77777777" w:rsidR="0074291B" w:rsidRPr="006E6861" w:rsidRDefault="0074291B" w:rsidP="001D40CE">
      <w:pPr>
        <w:tabs>
          <w:tab w:val="left" w:pos="934"/>
          <w:tab w:val="right" w:pos="10035"/>
        </w:tabs>
        <w:rPr>
          <w:rFonts w:ascii="Times New Roman" w:eastAsia="Times New Roman" w:hAnsi="Times New Roman" w:cs="Times New Roman"/>
          <w:sz w:val="24"/>
          <w:szCs w:val="24"/>
        </w:rPr>
      </w:pPr>
    </w:p>
    <w:p w14:paraId="7FF4C2ED" w14:textId="178F6635" w:rsidR="00D041E5" w:rsidRPr="006E6861" w:rsidRDefault="009D21BC">
      <w:pPr>
        <w:tabs>
          <w:tab w:val="left" w:pos="934"/>
          <w:tab w:val="right" w:pos="10035"/>
        </w:tabs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6E6861">
        <w:rPr>
          <w:rFonts w:ascii="Times New Roman" w:eastAsia="Times New Roman" w:hAnsi="Times New Roman" w:cs="Times New Roman"/>
          <w:sz w:val="24"/>
          <w:szCs w:val="24"/>
        </w:rPr>
        <w:t>Хүснэгт-9</w:t>
      </w:r>
    </w:p>
    <w:p w14:paraId="6BE6F66E" w14:textId="6CB3EFC5" w:rsidR="00D041E5" w:rsidRPr="006E6861" w:rsidRDefault="00D80B2D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E6861">
        <w:rPr>
          <w:rFonts w:ascii="Times New Roman" w:eastAsia="Times New Roman" w:hAnsi="Times New Roman" w:cs="Times New Roman"/>
          <w:b/>
          <w:sz w:val="24"/>
          <w:szCs w:val="24"/>
        </w:rPr>
        <w:t>Ердийн даатгал</w:t>
      </w:r>
      <w:r w:rsidR="00D1769A" w:rsidRPr="006E6861">
        <w:rPr>
          <w:rFonts w:ascii="Times New Roman" w:eastAsia="Times New Roman" w:hAnsi="Times New Roman" w:cs="Times New Roman"/>
          <w:b/>
          <w:sz w:val="24"/>
          <w:szCs w:val="24"/>
        </w:rPr>
        <w:t>ын</w:t>
      </w:r>
      <w:r w:rsidRPr="006E6861">
        <w:rPr>
          <w:rFonts w:ascii="Times New Roman" w:eastAsia="Times New Roman" w:hAnsi="Times New Roman" w:cs="Times New Roman"/>
          <w:b/>
          <w:sz w:val="24"/>
          <w:szCs w:val="24"/>
        </w:rPr>
        <w:t xml:space="preserve"> компанийн</w:t>
      </w:r>
      <w:r w:rsidR="00D1769A" w:rsidRPr="006E6861">
        <w:rPr>
          <w:rFonts w:ascii="Times New Roman" w:eastAsia="Times New Roman" w:hAnsi="Times New Roman" w:cs="Times New Roman"/>
          <w:b/>
          <w:sz w:val="24"/>
          <w:szCs w:val="24"/>
        </w:rPr>
        <w:t xml:space="preserve"> хохирлын харьцаа (цэвэр)</w:t>
      </w:r>
    </w:p>
    <w:p w14:paraId="1688CF60" w14:textId="77777777" w:rsidR="00D041E5" w:rsidRPr="006E6861" w:rsidRDefault="00D1769A">
      <w:pPr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6E6861">
        <w:rPr>
          <w:rFonts w:ascii="Times New Roman" w:eastAsia="Times New Roman" w:hAnsi="Times New Roman" w:cs="Times New Roman"/>
          <w:sz w:val="24"/>
          <w:szCs w:val="24"/>
        </w:rPr>
        <w:t>/сая төгрөгөөр/</w:t>
      </w:r>
    </w:p>
    <w:tbl>
      <w:tblPr>
        <w:tblW w:w="10021" w:type="dxa"/>
        <w:jc w:val="center"/>
        <w:tblLook w:val="04A0" w:firstRow="1" w:lastRow="0" w:firstColumn="1" w:lastColumn="0" w:noHBand="0" w:noVBand="1"/>
      </w:tblPr>
      <w:tblGrid>
        <w:gridCol w:w="540"/>
        <w:gridCol w:w="4135"/>
        <w:gridCol w:w="2020"/>
        <w:gridCol w:w="2060"/>
        <w:gridCol w:w="1266"/>
      </w:tblGrid>
      <w:tr w:rsidR="000E5F6B" w:rsidRPr="006E6861" w14:paraId="555F79F4" w14:textId="77777777" w:rsidTr="000E5F6B">
        <w:trPr>
          <w:trHeight w:val="828"/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BACC6" w:themeFill="accent5"/>
            <w:noWrap/>
            <w:vAlign w:val="center"/>
            <w:hideMark/>
          </w:tcPr>
          <w:p w14:paraId="00CFB189" w14:textId="77777777" w:rsidR="00A73728" w:rsidRPr="006E6861" w:rsidRDefault="00A73728" w:rsidP="00A73728">
            <w:pPr>
              <w:rPr>
                <w:rFonts w:ascii="Times New Roman" w:eastAsia="Times New Roman" w:hAnsi="Times New Roman" w:cs="Times New Roman"/>
                <w:b/>
              </w:rPr>
            </w:pPr>
            <w:bookmarkStart w:id="20" w:name="_3as4poj" w:colFirst="0" w:colLast="0"/>
            <w:bookmarkEnd w:id="20"/>
            <w:r w:rsidRPr="006E6861">
              <w:rPr>
                <w:rFonts w:ascii="Times New Roman" w:eastAsia="Times New Roman" w:hAnsi="Times New Roman" w:cs="Times New Roman"/>
                <w:b/>
              </w:rPr>
              <w:t>№</w:t>
            </w:r>
          </w:p>
        </w:tc>
        <w:tc>
          <w:tcPr>
            <w:tcW w:w="4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4BACC6" w:themeFill="accent5"/>
            <w:vAlign w:val="center"/>
            <w:hideMark/>
          </w:tcPr>
          <w:p w14:paraId="3ADA8792" w14:textId="77777777" w:rsidR="00A73728" w:rsidRPr="006E6861" w:rsidRDefault="00A73728" w:rsidP="00A73728">
            <w:pPr>
              <w:rPr>
                <w:rFonts w:ascii="Times New Roman" w:eastAsia="Times New Roman" w:hAnsi="Times New Roman" w:cs="Times New Roman"/>
                <w:b/>
              </w:rPr>
            </w:pPr>
            <w:r w:rsidRPr="006E6861">
              <w:rPr>
                <w:rFonts w:ascii="Times New Roman" w:eastAsia="Times New Roman" w:hAnsi="Times New Roman" w:cs="Times New Roman"/>
                <w:b/>
              </w:rPr>
              <w:t>Даатгалын компани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4BACC6" w:themeFill="accent5"/>
            <w:vAlign w:val="center"/>
            <w:hideMark/>
          </w:tcPr>
          <w:p w14:paraId="6C8FCBB9" w14:textId="77777777" w:rsidR="00A73728" w:rsidRPr="006E6861" w:rsidRDefault="00A73728" w:rsidP="00A73728">
            <w:pPr>
              <w:rPr>
                <w:rFonts w:ascii="Times New Roman" w:eastAsia="Times New Roman" w:hAnsi="Times New Roman" w:cs="Times New Roman"/>
                <w:b/>
              </w:rPr>
            </w:pPr>
            <w:r w:rsidRPr="006E6861">
              <w:rPr>
                <w:rFonts w:ascii="Times New Roman" w:eastAsia="Times New Roman" w:hAnsi="Times New Roman" w:cs="Times New Roman"/>
                <w:b/>
              </w:rPr>
              <w:t>Орлогод тооцсон хураамж</w:t>
            </w:r>
          </w:p>
        </w:tc>
        <w:tc>
          <w:tcPr>
            <w:tcW w:w="2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4BACC6" w:themeFill="accent5"/>
            <w:vAlign w:val="center"/>
            <w:hideMark/>
          </w:tcPr>
          <w:p w14:paraId="63875BC9" w14:textId="77777777" w:rsidR="00A73728" w:rsidRPr="006E6861" w:rsidRDefault="00A73728" w:rsidP="00A73728">
            <w:pPr>
              <w:rPr>
                <w:rFonts w:ascii="Times New Roman" w:eastAsia="Times New Roman" w:hAnsi="Times New Roman" w:cs="Times New Roman"/>
                <w:b/>
              </w:rPr>
            </w:pPr>
            <w:r w:rsidRPr="006E6861">
              <w:rPr>
                <w:rFonts w:ascii="Times New Roman" w:eastAsia="Times New Roman" w:hAnsi="Times New Roman" w:cs="Times New Roman"/>
                <w:b/>
              </w:rPr>
              <w:t>Зардалд тооцсон нөхөн төлбөр</w:t>
            </w: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4BACC6" w:themeFill="accent5"/>
            <w:vAlign w:val="center"/>
            <w:hideMark/>
          </w:tcPr>
          <w:p w14:paraId="5AD9174B" w14:textId="77777777" w:rsidR="00A73728" w:rsidRPr="006E6861" w:rsidRDefault="00A73728" w:rsidP="00A73728">
            <w:pPr>
              <w:rPr>
                <w:rFonts w:ascii="Times New Roman" w:eastAsia="Times New Roman" w:hAnsi="Times New Roman" w:cs="Times New Roman"/>
                <w:b/>
              </w:rPr>
            </w:pPr>
            <w:r w:rsidRPr="006E6861">
              <w:rPr>
                <w:rFonts w:ascii="Times New Roman" w:eastAsia="Times New Roman" w:hAnsi="Times New Roman" w:cs="Times New Roman"/>
                <w:b/>
              </w:rPr>
              <w:t>Хохирлын харьцаа (Цэвэр)</w:t>
            </w:r>
          </w:p>
        </w:tc>
      </w:tr>
      <w:tr w:rsidR="00A73728" w:rsidRPr="006E6861" w14:paraId="57C7DC9C" w14:textId="77777777" w:rsidTr="009D21BC">
        <w:trPr>
          <w:trHeight w:val="276"/>
          <w:jc w:val="center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AD65A16" w14:textId="77777777" w:rsidR="00A73728" w:rsidRPr="006E6861" w:rsidRDefault="00A73728" w:rsidP="00A73728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6E6861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4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4ACCAB" w14:textId="77777777" w:rsidR="00A73728" w:rsidRPr="006E6861" w:rsidRDefault="00A73728" w:rsidP="00A73728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6E6861">
              <w:rPr>
                <w:rFonts w:ascii="Times New Roman" w:eastAsia="Times New Roman" w:hAnsi="Times New Roman" w:cs="Times New Roman"/>
                <w:color w:val="000000"/>
              </w:rPr>
              <w:t>"Амар даатгал" ХХК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9A8B51" w14:textId="77777777" w:rsidR="00A73728" w:rsidRPr="006E6861" w:rsidRDefault="00A73728" w:rsidP="00A73728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6E6861">
              <w:rPr>
                <w:rFonts w:ascii="Times New Roman" w:eastAsia="Times New Roman" w:hAnsi="Times New Roman" w:cs="Times New Roman"/>
              </w:rPr>
              <w:t>1,184.8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DFA267" w14:textId="77777777" w:rsidR="00A73728" w:rsidRPr="006E6861" w:rsidRDefault="00A73728" w:rsidP="00A73728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6E6861">
              <w:rPr>
                <w:rFonts w:ascii="Times New Roman" w:eastAsia="Times New Roman" w:hAnsi="Times New Roman" w:cs="Times New Roman"/>
              </w:rPr>
              <w:t>260.7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662C8C" w14:textId="77777777" w:rsidR="00A73728" w:rsidRPr="006E6861" w:rsidRDefault="00A73728" w:rsidP="00A73728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6E6861">
              <w:rPr>
                <w:rFonts w:ascii="Times New Roman" w:eastAsia="Times New Roman" w:hAnsi="Times New Roman" w:cs="Times New Roman"/>
              </w:rPr>
              <w:t>22.0%</w:t>
            </w:r>
          </w:p>
        </w:tc>
      </w:tr>
      <w:tr w:rsidR="00A73728" w:rsidRPr="006E6861" w14:paraId="09109C2E" w14:textId="77777777" w:rsidTr="009D21BC">
        <w:trPr>
          <w:trHeight w:val="276"/>
          <w:jc w:val="center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9674023" w14:textId="77777777" w:rsidR="00A73728" w:rsidRPr="006E6861" w:rsidRDefault="00A73728" w:rsidP="00A73728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6E6861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4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145507" w14:textId="77777777" w:rsidR="00A73728" w:rsidRPr="006E6861" w:rsidRDefault="00A73728" w:rsidP="00A73728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6E6861">
              <w:rPr>
                <w:rFonts w:ascii="Times New Roman" w:eastAsia="Times New Roman" w:hAnsi="Times New Roman" w:cs="Times New Roman"/>
                <w:color w:val="000000"/>
              </w:rPr>
              <w:t>"Ард даатгал" ХК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0EF757" w14:textId="77777777" w:rsidR="00A73728" w:rsidRPr="006E6861" w:rsidRDefault="00A73728" w:rsidP="00A73728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6E6861">
              <w:rPr>
                <w:rFonts w:ascii="Times New Roman" w:eastAsia="Times New Roman" w:hAnsi="Times New Roman" w:cs="Times New Roman"/>
              </w:rPr>
              <w:t>2,441.2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337995" w14:textId="77777777" w:rsidR="00A73728" w:rsidRPr="006E6861" w:rsidRDefault="00A73728" w:rsidP="00A73728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6E6861">
              <w:rPr>
                <w:rFonts w:ascii="Times New Roman" w:eastAsia="Times New Roman" w:hAnsi="Times New Roman" w:cs="Times New Roman"/>
              </w:rPr>
              <w:t>2,300.5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CC0CB7" w14:textId="77777777" w:rsidR="00A73728" w:rsidRPr="006E6861" w:rsidRDefault="00A73728" w:rsidP="00A73728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6E6861">
              <w:rPr>
                <w:rFonts w:ascii="Times New Roman" w:eastAsia="Times New Roman" w:hAnsi="Times New Roman" w:cs="Times New Roman"/>
              </w:rPr>
              <w:t>94.2%</w:t>
            </w:r>
          </w:p>
        </w:tc>
      </w:tr>
      <w:tr w:rsidR="00A73728" w:rsidRPr="006E6861" w14:paraId="5249F596" w14:textId="77777777" w:rsidTr="009D21BC">
        <w:trPr>
          <w:trHeight w:val="276"/>
          <w:jc w:val="center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D444010" w14:textId="77777777" w:rsidR="00A73728" w:rsidRPr="006E6861" w:rsidRDefault="00A73728" w:rsidP="00A73728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6E6861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4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5A9E3A" w14:textId="06B5149B" w:rsidR="00A73728" w:rsidRPr="006E6861" w:rsidRDefault="009D21BC" w:rsidP="00A73728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6E6861">
              <w:rPr>
                <w:rFonts w:ascii="Times New Roman" w:eastAsia="Times New Roman" w:hAnsi="Times New Roman" w:cs="Times New Roman"/>
                <w:color w:val="000000"/>
              </w:rPr>
              <w:t>"Бодь даатгал" Х</w:t>
            </w:r>
            <w:r w:rsidR="00A73728" w:rsidRPr="006E6861">
              <w:rPr>
                <w:rFonts w:ascii="Times New Roman" w:eastAsia="Times New Roman" w:hAnsi="Times New Roman" w:cs="Times New Roman"/>
                <w:color w:val="000000"/>
              </w:rPr>
              <w:t>К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74C694" w14:textId="77777777" w:rsidR="00A73728" w:rsidRPr="006E6861" w:rsidRDefault="00A73728" w:rsidP="00A73728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6E6861">
              <w:rPr>
                <w:rFonts w:ascii="Times New Roman" w:eastAsia="Times New Roman" w:hAnsi="Times New Roman" w:cs="Times New Roman"/>
              </w:rPr>
              <w:t>3,494.5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F2D563" w14:textId="77777777" w:rsidR="00A73728" w:rsidRPr="006E6861" w:rsidRDefault="00A73728" w:rsidP="00A73728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6E6861">
              <w:rPr>
                <w:rFonts w:ascii="Times New Roman" w:eastAsia="Times New Roman" w:hAnsi="Times New Roman" w:cs="Times New Roman"/>
              </w:rPr>
              <w:t>1,432.2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F10497" w14:textId="77777777" w:rsidR="00A73728" w:rsidRPr="006E6861" w:rsidRDefault="00A73728" w:rsidP="00A73728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6E6861">
              <w:rPr>
                <w:rFonts w:ascii="Times New Roman" w:eastAsia="Times New Roman" w:hAnsi="Times New Roman" w:cs="Times New Roman"/>
              </w:rPr>
              <w:t>41.0%</w:t>
            </w:r>
          </w:p>
        </w:tc>
      </w:tr>
      <w:tr w:rsidR="00A73728" w:rsidRPr="006E6861" w14:paraId="2BE9E927" w14:textId="77777777" w:rsidTr="009D21BC">
        <w:trPr>
          <w:trHeight w:val="276"/>
          <w:jc w:val="center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A5F6882" w14:textId="77777777" w:rsidR="00A73728" w:rsidRPr="006E6861" w:rsidRDefault="00A73728" w:rsidP="00A73728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6E6861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4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394E72" w14:textId="77777777" w:rsidR="00A73728" w:rsidRPr="006E6861" w:rsidRDefault="00A73728" w:rsidP="00A73728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6E6861">
              <w:rPr>
                <w:rFonts w:ascii="Times New Roman" w:eastAsia="Times New Roman" w:hAnsi="Times New Roman" w:cs="Times New Roman"/>
                <w:color w:val="000000"/>
              </w:rPr>
              <w:t>"Ганзам даатгал" ХХК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8331C5" w14:textId="77777777" w:rsidR="00A73728" w:rsidRPr="006E6861" w:rsidRDefault="00A73728" w:rsidP="00A73728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6E6861">
              <w:rPr>
                <w:rFonts w:ascii="Times New Roman" w:eastAsia="Times New Roman" w:hAnsi="Times New Roman" w:cs="Times New Roman"/>
              </w:rPr>
              <w:t>141.9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1941E9" w14:textId="77777777" w:rsidR="00A73728" w:rsidRPr="006E6861" w:rsidRDefault="00A73728" w:rsidP="00A73728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6E6861">
              <w:rPr>
                <w:rFonts w:ascii="Times New Roman" w:eastAsia="Times New Roman" w:hAnsi="Times New Roman" w:cs="Times New Roman"/>
              </w:rPr>
              <w:t>27.0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025E57" w14:textId="77777777" w:rsidR="00A73728" w:rsidRPr="006E6861" w:rsidRDefault="00A73728" w:rsidP="00A73728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6E6861">
              <w:rPr>
                <w:rFonts w:ascii="Times New Roman" w:eastAsia="Times New Roman" w:hAnsi="Times New Roman" w:cs="Times New Roman"/>
              </w:rPr>
              <w:t>19.1%</w:t>
            </w:r>
          </w:p>
        </w:tc>
      </w:tr>
      <w:tr w:rsidR="00A73728" w:rsidRPr="006E6861" w14:paraId="25A511CF" w14:textId="77777777" w:rsidTr="009D21BC">
        <w:trPr>
          <w:trHeight w:val="276"/>
          <w:jc w:val="center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7A243D3" w14:textId="77777777" w:rsidR="00A73728" w:rsidRPr="006E6861" w:rsidRDefault="00A73728" w:rsidP="00A73728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6E6861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4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10DA82" w14:textId="77777777" w:rsidR="00A73728" w:rsidRPr="006E6861" w:rsidRDefault="00A73728" w:rsidP="00A73728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6E6861">
              <w:rPr>
                <w:rFonts w:ascii="Times New Roman" w:eastAsia="Times New Roman" w:hAnsi="Times New Roman" w:cs="Times New Roman"/>
                <w:color w:val="000000"/>
              </w:rPr>
              <w:t>"Мандал даатгал" ХК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9B7370" w14:textId="77777777" w:rsidR="00A73728" w:rsidRPr="006E6861" w:rsidRDefault="00A73728" w:rsidP="00A73728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6E6861">
              <w:rPr>
                <w:rFonts w:ascii="Times New Roman" w:eastAsia="Times New Roman" w:hAnsi="Times New Roman" w:cs="Times New Roman"/>
              </w:rPr>
              <w:t>4,506.9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A84ABC" w14:textId="77777777" w:rsidR="00A73728" w:rsidRPr="006E6861" w:rsidRDefault="00A73728" w:rsidP="00A73728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6E6861">
              <w:rPr>
                <w:rFonts w:ascii="Times New Roman" w:eastAsia="Times New Roman" w:hAnsi="Times New Roman" w:cs="Times New Roman"/>
              </w:rPr>
              <w:t>1,422.0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47C6DE" w14:textId="77777777" w:rsidR="00A73728" w:rsidRPr="006E6861" w:rsidRDefault="00A73728" w:rsidP="00A73728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6E6861">
              <w:rPr>
                <w:rFonts w:ascii="Times New Roman" w:eastAsia="Times New Roman" w:hAnsi="Times New Roman" w:cs="Times New Roman"/>
              </w:rPr>
              <w:t>31.6%</w:t>
            </w:r>
          </w:p>
        </w:tc>
      </w:tr>
      <w:tr w:rsidR="00A73728" w:rsidRPr="006E6861" w14:paraId="2EC91B6C" w14:textId="77777777" w:rsidTr="009D21BC">
        <w:trPr>
          <w:trHeight w:val="276"/>
          <w:jc w:val="center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8A8FFE6" w14:textId="77777777" w:rsidR="00A73728" w:rsidRPr="006E6861" w:rsidRDefault="00A73728" w:rsidP="00A73728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6E6861"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4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6E0242" w14:textId="77777777" w:rsidR="00A73728" w:rsidRPr="006E6861" w:rsidRDefault="00A73728" w:rsidP="00A73728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6E6861">
              <w:rPr>
                <w:rFonts w:ascii="Times New Roman" w:eastAsia="Times New Roman" w:hAnsi="Times New Roman" w:cs="Times New Roman"/>
                <w:color w:val="000000"/>
              </w:rPr>
              <w:t>"</w:t>
            </w:r>
            <w:proofErr w:type="spellStart"/>
            <w:r w:rsidRPr="006E6861">
              <w:rPr>
                <w:rFonts w:ascii="Times New Roman" w:eastAsia="Times New Roman" w:hAnsi="Times New Roman" w:cs="Times New Roman"/>
                <w:color w:val="000000"/>
              </w:rPr>
              <w:t>Миг</w:t>
            </w:r>
            <w:proofErr w:type="spellEnd"/>
            <w:r w:rsidRPr="006E6861">
              <w:rPr>
                <w:rFonts w:ascii="Times New Roman" w:eastAsia="Times New Roman" w:hAnsi="Times New Roman" w:cs="Times New Roman"/>
                <w:color w:val="000000"/>
              </w:rPr>
              <w:t xml:space="preserve"> даатгал" ХХК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596071" w14:textId="77777777" w:rsidR="00A73728" w:rsidRPr="006E6861" w:rsidRDefault="00A73728" w:rsidP="00A73728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6E6861">
              <w:rPr>
                <w:rFonts w:ascii="Times New Roman" w:eastAsia="Times New Roman" w:hAnsi="Times New Roman" w:cs="Times New Roman"/>
              </w:rPr>
              <w:t>4,139.8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D586F3" w14:textId="77777777" w:rsidR="00A73728" w:rsidRPr="006E6861" w:rsidRDefault="00A73728" w:rsidP="00A73728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6E6861">
              <w:rPr>
                <w:rFonts w:ascii="Times New Roman" w:eastAsia="Times New Roman" w:hAnsi="Times New Roman" w:cs="Times New Roman"/>
              </w:rPr>
              <w:t>1,335.3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A6DF16" w14:textId="77777777" w:rsidR="00A73728" w:rsidRPr="006E6861" w:rsidRDefault="00A73728" w:rsidP="00A73728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6E6861">
              <w:rPr>
                <w:rFonts w:ascii="Times New Roman" w:eastAsia="Times New Roman" w:hAnsi="Times New Roman" w:cs="Times New Roman"/>
              </w:rPr>
              <w:t>32.3%</w:t>
            </w:r>
          </w:p>
        </w:tc>
      </w:tr>
      <w:tr w:rsidR="00A73728" w:rsidRPr="006E6861" w14:paraId="186459CF" w14:textId="77777777" w:rsidTr="009D21BC">
        <w:trPr>
          <w:trHeight w:val="276"/>
          <w:jc w:val="center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42DBC32" w14:textId="77777777" w:rsidR="00A73728" w:rsidRPr="006E6861" w:rsidRDefault="00A73728" w:rsidP="00A73728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6E6861">
              <w:rPr>
                <w:rFonts w:ascii="Times New Roman" w:eastAsia="Times New Roman" w:hAnsi="Times New Roman" w:cs="Times New Roman"/>
              </w:rPr>
              <w:t>7</w:t>
            </w:r>
          </w:p>
        </w:tc>
        <w:tc>
          <w:tcPr>
            <w:tcW w:w="4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99D2B0" w14:textId="77777777" w:rsidR="00A73728" w:rsidRPr="006E6861" w:rsidRDefault="00A73728" w:rsidP="00A73728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6E6861">
              <w:rPr>
                <w:rFonts w:ascii="Times New Roman" w:eastAsia="Times New Roman" w:hAnsi="Times New Roman" w:cs="Times New Roman"/>
                <w:color w:val="000000"/>
              </w:rPr>
              <w:t>"Монгол даатгал" ХК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345B9E" w14:textId="77777777" w:rsidR="00A73728" w:rsidRPr="006E6861" w:rsidRDefault="00A73728" w:rsidP="00A73728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6E6861">
              <w:rPr>
                <w:rFonts w:ascii="Times New Roman" w:eastAsia="Times New Roman" w:hAnsi="Times New Roman" w:cs="Times New Roman"/>
              </w:rPr>
              <w:t>4,318.7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AB8049" w14:textId="77777777" w:rsidR="00A73728" w:rsidRPr="006E6861" w:rsidRDefault="00A73728" w:rsidP="00A73728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6E6861">
              <w:rPr>
                <w:rFonts w:ascii="Times New Roman" w:eastAsia="Times New Roman" w:hAnsi="Times New Roman" w:cs="Times New Roman"/>
              </w:rPr>
              <w:t>1,287.8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6539B9" w14:textId="77777777" w:rsidR="00A73728" w:rsidRPr="006E6861" w:rsidRDefault="00A73728" w:rsidP="00A73728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6E6861">
              <w:rPr>
                <w:rFonts w:ascii="Times New Roman" w:eastAsia="Times New Roman" w:hAnsi="Times New Roman" w:cs="Times New Roman"/>
              </w:rPr>
              <w:t>29.8%</w:t>
            </w:r>
          </w:p>
        </w:tc>
      </w:tr>
      <w:tr w:rsidR="00A73728" w:rsidRPr="006E6861" w14:paraId="7899B605" w14:textId="77777777" w:rsidTr="009D21BC">
        <w:trPr>
          <w:trHeight w:val="276"/>
          <w:jc w:val="center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CD60761" w14:textId="77777777" w:rsidR="00A73728" w:rsidRPr="006E6861" w:rsidRDefault="00A73728" w:rsidP="00A73728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6E6861">
              <w:rPr>
                <w:rFonts w:ascii="Times New Roman" w:eastAsia="Times New Roman" w:hAnsi="Times New Roman" w:cs="Times New Roman"/>
              </w:rPr>
              <w:t>8</w:t>
            </w:r>
          </w:p>
        </w:tc>
        <w:tc>
          <w:tcPr>
            <w:tcW w:w="4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E60263" w14:textId="77777777" w:rsidR="00A73728" w:rsidRPr="006E6861" w:rsidRDefault="00A73728" w:rsidP="00A73728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6E6861">
              <w:rPr>
                <w:rFonts w:ascii="Times New Roman" w:eastAsia="Times New Roman" w:hAnsi="Times New Roman" w:cs="Times New Roman"/>
                <w:color w:val="000000"/>
              </w:rPr>
              <w:t>"</w:t>
            </w:r>
            <w:proofErr w:type="spellStart"/>
            <w:r w:rsidRPr="006E6861">
              <w:rPr>
                <w:rFonts w:ascii="Times New Roman" w:eastAsia="Times New Roman" w:hAnsi="Times New Roman" w:cs="Times New Roman"/>
                <w:color w:val="000000"/>
              </w:rPr>
              <w:t>Монре</w:t>
            </w:r>
            <w:proofErr w:type="spellEnd"/>
            <w:r w:rsidRPr="006E6861">
              <w:rPr>
                <w:rFonts w:ascii="Times New Roman" w:eastAsia="Times New Roman" w:hAnsi="Times New Roman" w:cs="Times New Roman"/>
                <w:color w:val="000000"/>
              </w:rPr>
              <w:t xml:space="preserve"> даатгал" ХХК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F643E4" w14:textId="77777777" w:rsidR="00A73728" w:rsidRPr="006E6861" w:rsidRDefault="00A73728" w:rsidP="00A73728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6E6861">
              <w:rPr>
                <w:rFonts w:ascii="Times New Roman" w:eastAsia="Times New Roman" w:hAnsi="Times New Roman" w:cs="Times New Roman"/>
              </w:rPr>
              <w:t>1,118.1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9756F3" w14:textId="77777777" w:rsidR="00A73728" w:rsidRPr="006E6861" w:rsidRDefault="00A73728" w:rsidP="00A73728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6E6861">
              <w:rPr>
                <w:rFonts w:ascii="Times New Roman" w:eastAsia="Times New Roman" w:hAnsi="Times New Roman" w:cs="Times New Roman"/>
              </w:rPr>
              <w:t>581.5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EF68F1" w14:textId="77777777" w:rsidR="00A73728" w:rsidRPr="006E6861" w:rsidRDefault="00A73728" w:rsidP="00A73728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6E6861">
              <w:rPr>
                <w:rFonts w:ascii="Times New Roman" w:eastAsia="Times New Roman" w:hAnsi="Times New Roman" w:cs="Times New Roman"/>
              </w:rPr>
              <w:t>52.0%</w:t>
            </w:r>
          </w:p>
        </w:tc>
      </w:tr>
      <w:tr w:rsidR="00A73728" w:rsidRPr="006E6861" w14:paraId="6ACAFD12" w14:textId="77777777" w:rsidTr="009D21BC">
        <w:trPr>
          <w:trHeight w:val="276"/>
          <w:jc w:val="center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3BE8E12B" w14:textId="77777777" w:rsidR="00A73728" w:rsidRPr="006E6861" w:rsidRDefault="00A73728" w:rsidP="00A73728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6E6861">
              <w:rPr>
                <w:rFonts w:ascii="Times New Roman" w:eastAsia="Times New Roman" w:hAnsi="Times New Roman" w:cs="Times New Roman"/>
              </w:rPr>
              <w:t>9</w:t>
            </w:r>
          </w:p>
        </w:tc>
        <w:tc>
          <w:tcPr>
            <w:tcW w:w="4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12F221" w14:textId="77777777" w:rsidR="00A73728" w:rsidRPr="006E6861" w:rsidRDefault="00A73728" w:rsidP="00A73728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6E6861">
              <w:rPr>
                <w:rFonts w:ascii="Times New Roman" w:eastAsia="Times New Roman" w:hAnsi="Times New Roman" w:cs="Times New Roman"/>
                <w:color w:val="000000"/>
              </w:rPr>
              <w:t>"Мөнх даатгал" ХХК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DFCF15" w14:textId="77777777" w:rsidR="00A73728" w:rsidRPr="006E6861" w:rsidRDefault="00A73728" w:rsidP="00A73728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6E6861">
              <w:rPr>
                <w:rFonts w:ascii="Times New Roman" w:eastAsia="Times New Roman" w:hAnsi="Times New Roman" w:cs="Times New Roman"/>
              </w:rPr>
              <w:t>858.4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180C1B" w14:textId="77777777" w:rsidR="00A73728" w:rsidRPr="006E6861" w:rsidRDefault="00A73728" w:rsidP="00A73728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6E6861">
              <w:rPr>
                <w:rFonts w:ascii="Times New Roman" w:eastAsia="Times New Roman" w:hAnsi="Times New Roman" w:cs="Times New Roman"/>
              </w:rPr>
              <w:t>407.0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95397C" w14:textId="77777777" w:rsidR="00A73728" w:rsidRPr="006E6861" w:rsidRDefault="00A73728" w:rsidP="00A73728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6E6861">
              <w:rPr>
                <w:rFonts w:ascii="Times New Roman" w:eastAsia="Times New Roman" w:hAnsi="Times New Roman" w:cs="Times New Roman"/>
              </w:rPr>
              <w:t>47.4%</w:t>
            </w:r>
          </w:p>
        </w:tc>
      </w:tr>
      <w:tr w:rsidR="00A73728" w:rsidRPr="006E6861" w14:paraId="23C42968" w14:textId="77777777" w:rsidTr="009D21BC">
        <w:trPr>
          <w:trHeight w:val="276"/>
          <w:jc w:val="center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85B9022" w14:textId="77777777" w:rsidR="00A73728" w:rsidRPr="006E6861" w:rsidRDefault="00A73728" w:rsidP="00A73728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6E6861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4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B50DBE" w14:textId="77777777" w:rsidR="00A73728" w:rsidRPr="006E6861" w:rsidRDefault="00A73728" w:rsidP="00A73728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6E6861">
              <w:rPr>
                <w:rFonts w:ascii="Times New Roman" w:eastAsia="Times New Roman" w:hAnsi="Times New Roman" w:cs="Times New Roman"/>
                <w:color w:val="000000"/>
              </w:rPr>
              <w:t>"Номин даатгал" ХХК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DCFE01" w14:textId="77777777" w:rsidR="00A73728" w:rsidRPr="006E6861" w:rsidRDefault="00A73728" w:rsidP="00A73728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6E6861">
              <w:rPr>
                <w:rFonts w:ascii="Times New Roman" w:eastAsia="Times New Roman" w:hAnsi="Times New Roman" w:cs="Times New Roman"/>
              </w:rPr>
              <w:t>1,669.4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0926E2" w14:textId="77777777" w:rsidR="00A73728" w:rsidRPr="006E6861" w:rsidRDefault="00A73728" w:rsidP="00A73728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6E6861">
              <w:rPr>
                <w:rFonts w:ascii="Times New Roman" w:eastAsia="Times New Roman" w:hAnsi="Times New Roman" w:cs="Times New Roman"/>
              </w:rPr>
              <w:t>803.0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25809E" w14:textId="77777777" w:rsidR="00A73728" w:rsidRPr="006E6861" w:rsidRDefault="00A73728" w:rsidP="00A73728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6E6861">
              <w:rPr>
                <w:rFonts w:ascii="Times New Roman" w:eastAsia="Times New Roman" w:hAnsi="Times New Roman" w:cs="Times New Roman"/>
              </w:rPr>
              <w:t>48.1%</w:t>
            </w:r>
          </w:p>
        </w:tc>
      </w:tr>
      <w:tr w:rsidR="00A73728" w:rsidRPr="006E6861" w14:paraId="53E6D68A" w14:textId="77777777" w:rsidTr="009D21BC">
        <w:trPr>
          <w:trHeight w:val="276"/>
          <w:jc w:val="center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377545EF" w14:textId="77777777" w:rsidR="00A73728" w:rsidRPr="006E6861" w:rsidRDefault="00A73728" w:rsidP="00A73728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6E6861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4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08C2C8" w14:textId="77777777" w:rsidR="00A73728" w:rsidRPr="006E6861" w:rsidRDefault="00A73728" w:rsidP="00A73728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6E6861">
              <w:rPr>
                <w:rFonts w:ascii="Times New Roman" w:eastAsia="Times New Roman" w:hAnsi="Times New Roman" w:cs="Times New Roman"/>
                <w:color w:val="000000"/>
              </w:rPr>
              <w:t>"</w:t>
            </w:r>
            <w:proofErr w:type="spellStart"/>
            <w:r w:rsidRPr="006E6861">
              <w:rPr>
                <w:rFonts w:ascii="Times New Roman" w:eastAsia="Times New Roman" w:hAnsi="Times New Roman" w:cs="Times New Roman"/>
                <w:color w:val="000000"/>
              </w:rPr>
              <w:t>Практикал</w:t>
            </w:r>
            <w:proofErr w:type="spellEnd"/>
            <w:r w:rsidRPr="006E6861">
              <w:rPr>
                <w:rFonts w:ascii="Times New Roman" w:eastAsia="Times New Roman" w:hAnsi="Times New Roman" w:cs="Times New Roman"/>
                <w:color w:val="000000"/>
              </w:rPr>
              <w:t xml:space="preserve"> даатгал" ХХК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254E25" w14:textId="77777777" w:rsidR="00A73728" w:rsidRPr="006E6861" w:rsidRDefault="00A73728" w:rsidP="00A73728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6E6861">
              <w:rPr>
                <w:rFonts w:ascii="Times New Roman" w:eastAsia="Times New Roman" w:hAnsi="Times New Roman" w:cs="Times New Roman"/>
              </w:rPr>
              <w:t>2,476.2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33B2F7" w14:textId="77777777" w:rsidR="00A73728" w:rsidRPr="006E6861" w:rsidRDefault="00A73728" w:rsidP="00A73728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6E6861">
              <w:rPr>
                <w:rFonts w:ascii="Times New Roman" w:eastAsia="Times New Roman" w:hAnsi="Times New Roman" w:cs="Times New Roman"/>
              </w:rPr>
              <w:t>567.1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65792F" w14:textId="77777777" w:rsidR="00A73728" w:rsidRPr="006E6861" w:rsidRDefault="00A73728" w:rsidP="00A73728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6E6861">
              <w:rPr>
                <w:rFonts w:ascii="Times New Roman" w:eastAsia="Times New Roman" w:hAnsi="Times New Roman" w:cs="Times New Roman"/>
              </w:rPr>
              <w:t>22.9%</w:t>
            </w:r>
          </w:p>
        </w:tc>
      </w:tr>
      <w:tr w:rsidR="00A73728" w:rsidRPr="006E6861" w14:paraId="7A58A938" w14:textId="77777777" w:rsidTr="009D21BC">
        <w:trPr>
          <w:trHeight w:val="276"/>
          <w:jc w:val="center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9C15D80" w14:textId="77777777" w:rsidR="00A73728" w:rsidRPr="006E6861" w:rsidRDefault="00A73728" w:rsidP="00A73728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6E6861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4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2CCA85" w14:textId="77777777" w:rsidR="00A73728" w:rsidRPr="006E6861" w:rsidRDefault="00A73728" w:rsidP="00A73728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6E6861">
              <w:rPr>
                <w:rFonts w:ascii="Times New Roman" w:eastAsia="Times New Roman" w:hAnsi="Times New Roman" w:cs="Times New Roman"/>
                <w:color w:val="000000"/>
              </w:rPr>
              <w:t>"Тэнгэр даатгал" ХХК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62340C" w14:textId="77777777" w:rsidR="00A73728" w:rsidRPr="006E6861" w:rsidRDefault="00A73728" w:rsidP="00A73728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6E6861">
              <w:rPr>
                <w:rFonts w:ascii="Times New Roman" w:eastAsia="Times New Roman" w:hAnsi="Times New Roman" w:cs="Times New Roman"/>
              </w:rPr>
              <w:t>1,735.1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738121" w14:textId="77777777" w:rsidR="00A73728" w:rsidRPr="006E6861" w:rsidRDefault="00A73728" w:rsidP="00A73728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6E6861">
              <w:rPr>
                <w:rFonts w:ascii="Times New Roman" w:eastAsia="Times New Roman" w:hAnsi="Times New Roman" w:cs="Times New Roman"/>
              </w:rPr>
              <w:t>617.4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2DC7D9" w14:textId="77777777" w:rsidR="00A73728" w:rsidRPr="006E6861" w:rsidRDefault="00A73728" w:rsidP="00A73728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6E6861">
              <w:rPr>
                <w:rFonts w:ascii="Times New Roman" w:eastAsia="Times New Roman" w:hAnsi="Times New Roman" w:cs="Times New Roman"/>
              </w:rPr>
              <w:t>35.6%</w:t>
            </w:r>
          </w:p>
        </w:tc>
      </w:tr>
      <w:tr w:rsidR="00A73728" w:rsidRPr="006E6861" w14:paraId="7C36D91D" w14:textId="77777777" w:rsidTr="009D21BC">
        <w:trPr>
          <w:trHeight w:val="276"/>
          <w:jc w:val="center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3660BDEF" w14:textId="77777777" w:rsidR="00A73728" w:rsidRPr="006E6861" w:rsidRDefault="00A73728" w:rsidP="00A73728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6E6861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4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634594" w14:textId="77777777" w:rsidR="00A73728" w:rsidRPr="006E6861" w:rsidRDefault="00A73728" w:rsidP="00A73728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6E6861">
              <w:rPr>
                <w:rFonts w:ascii="Times New Roman" w:eastAsia="Times New Roman" w:hAnsi="Times New Roman" w:cs="Times New Roman"/>
                <w:color w:val="000000"/>
              </w:rPr>
              <w:t>"Улаанбаатар хотын даатгал" ХХК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710ABE" w14:textId="77777777" w:rsidR="00A73728" w:rsidRPr="006E6861" w:rsidRDefault="00A73728" w:rsidP="00A73728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6E6861">
              <w:rPr>
                <w:rFonts w:ascii="Times New Roman" w:eastAsia="Times New Roman" w:hAnsi="Times New Roman" w:cs="Times New Roman"/>
              </w:rPr>
              <w:t>524.9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B5FBE8" w14:textId="77777777" w:rsidR="00A73728" w:rsidRPr="006E6861" w:rsidRDefault="00A73728" w:rsidP="00A73728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6E6861">
              <w:rPr>
                <w:rFonts w:ascii="Times New Roman" w:eastAsia="Times New Roman" w:hAnsi="Times New Roman" w:cs="Times New Roman"/>
              </w:rPr>
              <w:t>-31.6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8DC7CE" w14:textId="77777777" w:rsidR="00A73728" w:rsidRPr="006E6861" w:rsidRDefault="00A73728" w:rsidP="00A73728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6E6861">
              <w:rPr>
                <w:rFonts w:ascii="Times New Roman" w:eastAsia="Times New Roman" w:hAnsi="Times New Roman" w:cs="Times New Roman"/>
              </w:rPr>
              <w:t>-6.0%</w:t>
            </w:r>
          </w:p>
        </w:tc>
      </w:tr>
      <w:tr w:rsidR="00A73728" w:rsidRPr="006E6861" w14:paraId="18D41EEE" w14:textId="77777777" w:rsidTr="009D21BC">
        <w:trPr>
          <w:trHeight w:val="276"/>
          <w:jc w:val="center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F341EFA" w14:textId="77777777" w:rsidR="00A73728" w:rsidRPr="006E6861" w:rsidRDefault="00A73728" w:rsidP="00A73728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6E6861">
              <w:rPr>
                <w:rFonts w:ascii="Times New Roman" w:eastAsia="Times New Roman" w:hAnsi="Times New Roman" w:cs="Times New Roman"/>
              </w:rPr>
              <w:t>14</w:t>
            </w:r>
          </w:p>
        </w:tc>
        <w:tc>
          <w:tcPr>
            <w:tcW w:w="4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9536F5" w14:textId="77777777" w:rsidR="00A73728" w:rsidRPr="006E6861" w:rsidRDefault="00A73728" w:rsidP="00A73728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6E6861">
              <w:rPr>
                <w:rFonts w:ascii="Times New Roman" w:eastAsia="Times New Roman" w:hAnsi="Times New Roman" w:cs="Times New Roman"/>
                <w:color w:val="000000"/>
              </w:rPr>
              <w:t>"Хаан даатгал" ХХК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6A428D" w14:textId="77777777" w:rsidR="00A73728" w:rsidRPr="006E6861" w:rsidRDefault="00A73728" w:rsidP="00A73728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6E6861">
              <w:rPr>
                <w:rFonts w:ascii="Times New Roman" w:eastAsia="Times New Roman" w:hAnsi="Times New Roman" w:cs="Times New Roman"/>
              </w:rPr>
              <w:t>1,604.9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87E447" w14:textId="77777777" w:rsidR="00A73728" w:rsidRPr="006E6861" w:rsidRDefault="00A73728" w:rsidP="00A73728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6E6861">
              <w:rPr>
                <w:rFonts w:ascii="Times New Roman" w:eastAsia="Times New Roman" w:hAnsi="Times New Roman" w:cs="Times New Roman"/>
              </w:rPr>
              <w:t>476.3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4D5575" w14:textId="77777777" w:rsidR="00A73728" w:rsidRPr="006E6861" w:rsidRDefault="00A73728" w:rsidP="00A73728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6E6861">
              <w:rPr>
                <w:rFonts w:ascii="Times New Roman" w:eastAsia="Times New Roman" w:hAnsi="Times New Roman" w:cs="Times New Roman"/>
              </w:rPr>
              <w:t>29.7%</w:t>
            </w:r>
          </w:p>
        </w:tc>
      </w:tr>
      <w:tr w:rsidR="00A73728" w:rsidRPr="006E6861" w14:paraId="66FFE8F1" w14:textId="77777777" w:rsidTr="000E5F6B">
        <w:trPr>
          <w:trHeight w:val="276"/>
          <w:jc w:val="center"/>
        </w:trPr>
        <w:tc>
          <w:tcPr>
            <w:tcW w:w="4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BACC6" w:themeFill="accent5"/>
            <w:noWrap/>
            <w:vAlign w:val="center"/>
            <w:hideMark/>
          </w:tcPr>
          <w:p w14:paraId="1CB3577F" w14:textId="77777777" w:rsidR="00A73728" w:rsidRPr="006E6861" w:rsidRDefault="00A73728" w:rsidP="00A73728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6E6861">
              <w:rPr>
                <w:rFonts w:ascii="Times New Roman" w:eastAsia="Times New Roman" w:hAnsi="Times New Roman" w:cs="Times New Roman"/>
              </w:rPr>
              <w:t>Нийт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4BACC6" w:themeFill="accent5"/>
            <w:noWrap/>
            <w:vAlign w:val="center"/>
            <w:hideMark/>
          </w:tcPr>
          <w:p w14:paraId="27305E1B" w14:textId="77777777" w:rsidR="00A73728" w:rsidRPr="006E6861" w:rsidRDefault="00A73728" w:rsidP="00A73728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6E6861">
              <w:rPr>
                <w:rFonts w:ascii="Times New Roman" w:eastAsia="Times New Roman" w:hAnsi="Times New Roman" w:cs="Times New Roman"/>
              </w:rPr>
              <w:t>30,214.6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4BACC6" w:themeFill="accent5"/>
            <w:noWrap/>
            <w:vAlign w:val="center"/>
            <w:hideMark/>
          </w:tcPr>
          <w:p w14:paraId="059709C7" w14:textId="77777777" w:rsidR="00A73728" w:rsidRPr="006E6861" w:rsidRDefault="00A73728" w:rsidP="00A73728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6E6861">
              <w:rPr>
                <w:rFonts w:ascii="Times New Roman" w:eastAsia="Times New Roman" w:hAnsi="Times New Roman" w:cs="Times New Roman"/>
              </w:rPr>
              <w:t>11,486.2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4BACC6" w:themeFill="accent5"/>
            <w:noWrap/>
            <w:vAlign w:val="center"/>
            <w:hideMark/>
          </w:tcPr>
          <w:p w14:paraId="0E5ED437" w14:textId="746FDBA8" w:rsidR="00A73728" w:rsidRPr="006E6861" w:rsidRDefault="00A73728" w:rsidP="00A73728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6E6861">
              <w:rPr>
                <w:rFonts w:ascii="Times New Roman" w:eastAsia="Times New Roman" w:hAnsi="Times New Roman" w:cs="Times New Roman"/>
              </w:rPr>
              <w:t>38.0%</w:t>
            </w:r>
          </w:p>
        </w:tc>
      </w:tr>
    </w:tbl>
    <w:p w14:paraId="273396A6" w14:textId="77777777" w:rsidR="001D40CE" w:rsidRPr="006E6861" w:rsidRDefault="001D40CE" w:rsidP="001D40CE"/>
    <w:p w14:paraId="0554A7B0" w14:textId="5C824FEE" w:rsidR="00D041E5" w:rsidRPr="006E6861" w:rsidRDefault="00D1769A">
      <w:pPr>
        <w:pStyle w:val="Heading2"/>
        <w:spacing w:before="240"/>
        <w:jc w:val="left"/>
        <w:rPr>
          <w:rFonts w:ascii="Times New Roman" w:eastAsia="Times New Roman" w:hAnsi="Times New Roman" w:cs="Times New Roman"/>
          <w:b w:val="0"/>
        </w:rPr>
      </w:pPr>
      <w:bookmarkStart w:id="21" w:name="_Toc65239988"/>
      <w:r w:rsidRPr="006E6861">
        <w:rPr>
          <w:rFonts w:ascii="Times New Roman" w:eastAsia="Times New Roman" w:hAnsi="Times New Roman" w:cs="Times New Roman"/>
          <w:b w:val="0"/>
        </w:rPr>
        <w:t>1.7.ДААТГАГЧИЙН АШИГТ АЖИЛЛАГАА</w:t>
      </w:r>
      <w:bookmarkEnd w:id="21"/>
    </w:p>
    <w:p w14:paraId="1BB1C41C" w14:textId="77777777" w:rsidR="00D041E5" w:rsidRPr="006E6861" w:rsidRDefault="00D041E5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2BADE2E5" w14:textId="58A815DB" w:rsidR="00995844" w:rsidRPr="006E6861" w:rsidRDefault="00D1769A">
      <w:pPr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E6861">
        <w:rPr>
          <w:rFonts w:ascii="Times New Roman" w:eastAsia="Times New Roman" w:hAnsi="Times New Roman" w:cs="Times New Roman"/>
          <w:sz w:val="24"/>
          <w:szCs w:val="24"/>
        </w:rPr>
        <w:t>Даатгалын компаниудын цэвэр аш</w:t>
      </w:r>
      <w:r w:rsidR="001D40CE" w:rsidRPr="006E6861">
        <w:rPr>
          <w:rFonts w:ascii="Times New Roman" w:eastAsia="Times New Roman" w:hAnsi="Times New Roman" w:cs="Times New Roman"/>
          <w:sz w:val="24"/>
          <w:szCs w:val="24"/>
        </w:rPr>
        <w:t>гийн хэмжээ</w:t>
      </w:r>
      <w:r w:rsidR="000E5F6B" w:rsidRPr="006E6861">
        <w:rPr>
          <w:rFonts w:ascii="Times New Roman" w:eastAsia="Times New Roman" w:hAnsi="Times New Roman" w:cs="Times New Roman"/>
          <w:sz w:val="24"/>
          <w:szCs w:val="24"/>
        </w:rPr>
        <w:t xml:space="preserve"> 2021 оны 1-р улиралд</w:t>
      </w:r>
      <w:r w:rsidR="0074291B" w:rsidRPr="006E686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E5F6B" w:rsidRPr="006E6861">
        <w:rPr>
          <w:rFonts w:ascii="Times New Roman" w:eastAsia="Times New Roman" w:hAnsi="Times New Roman" w:cs="Times New Roman"/>
          <w:sz w:val="24"/>
          <w:szCs w:val="24"/>
        </w:rPr>
        <w:t>13.1</w:t>
      </w:r>
      <w:r w:rsidRPr="006E6861">
        <w:rPr>
          <w:rFonts w:ascii="Times New Roman" w:eastAsia="Times New Roman" w:hAnsi="Times New Roman" w:cs="Times New Roman"/>
          <w:sz w:val="24"/>
          <w:szCs w:val="24"/>
        </w:rPr>
        <w:t xml:space="preserve"> тэрбум төгрөг байгаа </w:t>
      </w:r>
      <w:r w:rsidR="001D40CE" w:rsidRPr="006E6861">
        <w:rPr>
          <w:rFonts w:ascii="Times New Roman" w:eastAsia="Times New Roman" w:hAnsi="Times New Roman" w:cs="Times New Roman"/>
          <w:sz w:val="24"/>
          <w:szCs w:val="24"/>
        </w:rPr>
        <w:t xml:space="preserve">нь </w:t>
      </w:r>
      <w:r w:rsidRPr="006E6861">
        <w:rPr>
          <w:rFonts w:ascii="Times New Roman" w:eastAsia="Times New Roman" w:hAnsi="Times New Roman" w:cs="Times New Roman"/>
          <w:sz w:val="24"/>
          <w:szCs w:val="24"/>
        </w:rPr>
        <w:t xml:space="preserve">өмнөх </w:t>
      </w:r>
      <w:r w:rsidR="00D80B2D" w:rsidRPr="006E6861">
        <w:rPr>
          <w:rFonts w:ascii="Times New Roman" w:eastAsia="Times New Roman" w:hAnsi="Times New Roman" w:cs="Times New Roman"/>
          <w:sz w:val="24"/>
          <w:szCs w:val="24"/>
        </w:rPr>
        <w:t>оноос</w:t>
      </w:r>
      <w:r w:rsidRPr="006E686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E5F6B" w:rsidRPr="006E6861">
        <w:rPr>
          <w:rFonts w:ascii="Times New Roman" w:eastAsia="Times New Roman" w:hAnsi="Times New Roman" w:cs="Times New Roman"/>
          <w:sz w:val="24"/>
          <w:szCs w:val="24"/>
        </w:rPr>
        <w:t>8</w:t>
      </w:r>
      <w:r w:rsidR="00D56759" w:rsidRPr="006E6861">
        <w:rPr>
          <w:rFonts w:ascii="Times New Roman" w:eastAsia="Times New Roman" w:hAnsi="Times New Roman" w:cs="Times New Roman"/>
          <w:sz w:val="24"/>
          <w:szCs w:val="24"/>
        </w:rPr>
        <w:t>.</w:t>
      </w:r>
      <w:r w:rsidR="000E5F6B" w:rsidRPr="006E6861">
        <w:rPr>
          <w:rFonts w:ascii="Times New Roman" w:eastAsia="Times New Roman" w:hAnsi="Times New Roman" w:cs="Times New Roman"/>
          <w:sz w:val="24"/>
          <w:szCs w:val="24"/>
        </w:rPr>
        <w:t>5</w:t>
      </w:r>
      <w:r w:rsidR="0074291B" w:rsidRPr="006E6861">
        <w:rPr>
          <w:rFonts w:ascii="Times New Roman" w:eastAsia="Times New Roman" w:hAnsi="Times New Roman" w:cs="Times New Roman"/>
          <w:sz w:val="24"/>
          <w:szCs w:val="24"/>
        </w:rPr>
        <w:t xml:space="preserve"> тэрбум</w:t>
      </w:r>
      <w:r w:rsidRPr="006E6861">
        <w:rPr>
          <w:rFonts w:ascii="Times New Roman" w:eastAsia="Times New Roman" w:hAnsi="Times New Roman" w:cs="Times New Roman"/>
          <w:sz w:val="24"/>
          <w:szCs w:val="24"/>
        </w:rPr>
        <w:t xml:space="preserve"> төгрөгөөр буюу </w:t>
      </w:r>
      <w:r w:rsidR="000E5F6B" w:rsidRPr="006E6861">
        <w:rPr>
          <w:rFonts w:ascii="Times New Roman" w:eastAsia="Times New Roman" w:hAnsi="Times New Roman" w:cs="Times New Roman"/>
          <w:sz w:val="24"/>
          <w:szCs w:val="24"/>
        </w:rPr>
        <w:t>187</w:t>
      </w:r>
      <w:r w:rsidR="00D56759" w:rsidRPr="006E6861">
        <w:rPr>
          <w:rFonts w:ascii="Times New Roman" w:eastAsia="Times New Roman" w:hAnsi="Times New Roman" w:cs="Times New Roman"/>
          <w:sz w:val="24"/>
          <w:szCs w:val="24"/>
        </w:rPr>
        <w:t>.</w:t>
      </w:r>
      <w:r w:rsidR="0074291B" w:rsidRPr="006E6861">
        <w:rPr>
          <w:rFonts w:ascii="Times New Roman" w:eastAsia="Times New Roman" w:hAnsi="Times New Roman" w:cs="Times New Roman"/>
          <w:sz w:val="24"/>
          <w:szCs w:val="24"/>
        </w:rPr>
        <w:t>1</w:t>
      </w:r>
      <w:r w:rsidR="000E5F6B" w:rsidRPr="006E6861">
        <w:rPr>
          <w:rFonts w:ascii="Times New Roman" w:eastAsia="Times New Roman" w:hAnsi="Times New Roman" w:cs="Times New Roman"/>
          <w:sz w:val="24"/>
          <w:szCs w:val="24"/>
        </w:rPr>
        <w:t xml:space="preserve"> хувиар өссөн</w:t>
      </w:r>
      <w:r w:rsidRPr="006E686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7455D" w:rsidRPr="006E6861">
        <w:rPr>
          <w:rFonts w:ascii="Times New Roman" w:eastAsia="Times New Roman" w:hAnsi="Times New Roman" w:cs="Times New Roman"/>
          <w:sz w:val="24"/>
          <w:szCs w:val="24"/>
        </w:rPr>
        <w:t>үзүүлэлт юм</w:t>
      </w:r>
      <w:r w:rsidR="000E5F6B" w:rsidRPr="006E6861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726360" w:rsidRPr="006E686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D21BC" w:rsidRPr="006E6861">
        <w:rPr>
          <w:rFonts w:ascii="Times New Roman" w:eastAsia="Times New Roman" w:hAnsi="Times New Roman" w:cs="Times New Roman"/>
          <w:sz w:val="24"/>
          <w:szCs w:val="24"/>
        </w:rPr>
        <w:t>Дэлгэрэнгүйг хүснэгт 10</w:t>
      </w:r>
      <w:r w:rsidRPr="006E6861">
        <w:rPr>
          <w:rFonts w:ascii="Times New Roman" w:eastAsia="Times New Roman" w:hAnsi="Times New Roman" w:cs="Times New Roman"/>
          <w:sz w:val="24"/>
          <w:szCs w:val="24"/>
        </w:rPr>
        <w:t>-т харуулав.</w:t>
      </w:r>
    </w:p>
    <w:p w14:paraId="2DF4BFCB" w14:textId="30FB8C1C" w:rsidR="00D041E5" w:rsidRPr="006E6861" w:rsidRDefault="009D21BC">
      <w:pPr>
        <w:ind w:firstLine="540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6E6861">
        <w:rPr>
          <w:rFonts w:ascii="Times New Roman" w:eastAsia="Times New Roman" w:hAnsi="Times New Roman" w:cs="Times New Roman"/>
          <w:sz w:val="24"/>
          <w:szCs w:val="24"/>
        </w:rPr>
        <w:t>Хүснэгт-10</w:t>
      </w:r>
    </w:p>
    <w:p w14:paraId="216E9315" w14:textId="77777777" w:rsidR="00D041E5" w:rsidRPr="006E6861" w:rsidRDefault="00D1769A">
      <w:pPr>
        <w:ind w:firstLine="54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E6861">
        <w:rPr>
          <w:rFonts w:ascii="Times New Roman" w:eastAsia="Times New Roman" w:hAnsi="Times New Roman" w:cs="Times New Roman"/>
          <w:b/>
          <w:sz w:val="24"/>
          <w:szCs w:val="24"/>
        </w:rPr>
        <w:t>Даатгалын компаниудын ашигт ажиллагаа</w:t>
      </w:r>
    </w:p>
    <w:p w14:paraId="2A0D5948" w14:textId="77777777" w:rsidR="00D041E5" w:rsidRPr="006E6861" w:rsidRDefault="00D1769A">
      <w:pPr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6E6861">
        <w:rPr>
          <w:rFonts w:ascii="Times New Roman" w:eastAsia="Times New Roman" w:hAnsi="Times New Roman" w:cs="Times New Roman"/>
          <w:sz w:val="24"/>
          <w:szCs w:val="24"/>
        </w:rPr>
        <w:tab/>
        <w:t>/сая төгрөгөөр/</w:t>
      </w:r>
    </w:p>
    <w:tbl>
      <w:tblPr>
        <w:tblW w:w="9440" w:type="dxa"/>
        <w:jc w:val="center"/>
        <w:tblLayout w:type="fixed"/>
        <w:tblLook w:val="04A0" w:firstRow="1" w:lastRow="0" w:firstColumn="1" w:lastColumn="0" w:noHBand="0" w:noVBand="1"/>
      </w:tblPr>
      <w:tblGrid>
        <w:gridCol w:w="540"/>
        <w:gridCol w:w="3955"/>
        <w:gridCol w:w="1800"/>
        <w:gridCol w:w="1620"/>
        <w:gridCol w:w="1525"/>
      </w:tblGrid>
      <w:tr w:rsidR="000E5F6B" w:rsidRPr="006E6861" w14:paraId="27C803C7" w14:textId="77777777" w:rsidTr="000E5F6B">
        <w:trPr>
          <w:trHeight w:val="675"/>
          <w:jc w:val="center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BACC6" w:themeFill="accent5"/>
            <w:noWrap/>
            <w:vAlign w:val="center"/>
            <w:hideMark/>
          </w:tcPr>
          <w:p w14:paraId="091A067E" w14:textId="77777777" w:rsidR="000E5F6B" w:rsidRPr="006E6861" w:rsidRDefault="000E5F6B" w:rsidP="000E5F6B">
            <w:pPr>
              <w:jc w:val="center"/>
              <w:rPr>
                <w:rFonts w:ascii="Times New Roman Mon" w:eastAsia="Times New Roman" w:hAnsi="Times New Roman Mon" w:cs="Times New Roman"/>
                <w:b/>
                <w:bCs/>
                <w:color w:val="000000"/>
              </w:rPr>
            </w:pPr>
            <w:r w:rsidRPr="006E686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№</w:t>
            </w:r>
          </w:p>
        </w:tc>
        <w:tc>
          <w:tcPr>
            <w:tcW w:w="39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BACC6" w:themeFill="accent5"/>
            <w:noWrap/>
            <w:vAlign w:val="center"/>
            <w:hideMark/>
          </w:tcPr>
          <w:p w14:paraId="4677B46A" w14:textId="77777777" w:rsidR="000E5F6B" w:rsidRPr="006E6861" w:rsidRDefault="000E5F6B" w:rsidP="000E5F6B">
            <w:pPr>
              <w:jc w:val="center"/>
              <w:rPr>
                <w:rFonts w:ascii="Times New Roman Mon" w:eastAsia="Times New Roman" w:hAnsi="Times New Roman Mon" w:cs="Times New Roman"/>
                <w:b/>
                <w:bCs/>
                <w:color w:val="000000"/>
              </w:rPr>
            </w:pPr>
            <w:r w:rsidRPr="006E6861">
              <w:rPr>
                <w:rFonts w:ascii="Times New Roman Mon" w:eastAsia="Times New Roman" w:hAnsi="Times New Roman Mon" w:cs="Times New Roman"/>
                <w:b/>
                <w:bCs/>
                <w:color w:val="000000"/>
              </w:rPr>
              <w:t>Даатгалын компани</w:t>
            </w:r>
          </w:p>
        </w:tc>
        <w:tc>
          <w:tcPr>
            <w:tcW w:w="34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4BACC6" w:themeFill="accent5"/>
            <w:vAlign w:val="center"/>
            <w:hideMark/>
          </w:tcPr>
          <w:p w14:paraId="3151D32B" w14:textId="77777777" w:rsidR="00E1412D" w:rsidRPr="006E6861" w:rsidRDefault="000E5F6B" w:rsidP="00E1412D">
            <w:pPr>
              <w:jc w:val="center"/>
              <w:rPr>
                <w:rFonts w:ascii="Times New Roman Mon" w:eastAsia="Times New Roman" w:hAnsi="Times New Roman Mon" w:cs="Times New Roman"/>
                <w:b/>
                <w:bCs/>
                <w:color w:val="000000"/>
              </w:rPr>
            </w:pPr>
            <w:r w:rsidRPr="006E6861">
              <w:rPr>
                <w:rFonts w:ascii="Times New Roman Mon" w:eastAsia="Times New Roman" w:hAnsi="Times New Roman Mon" w:cs="Times New Roman"/>
                <w:b/>
                <w:bCs/>
                <w:color w:val="000000"/>
              </w:rPr>
              <w:t xml:space="preserve">Тайлант </w:t>
            </w:r>
            <w:r w:rsidRPr="006E6861">
              <w:rPr>
                <w:rFonts w:ascii="Cambria" w:eastAsia="Times New Roman" w:hAnsi="Cambria" w:cs="Cambria"/>
                <w:b/>
                <w:bCs/>
                <w:color w:val="000000"/>
              </w:rPr>
              <w:t>ү</w:t>
            </w:r>
            <w:r w:rsidRPr="006E6861">
              <w:rPr>
                <w:rFonts w:ascii="Times New Roman Mon" w:eastAsia="Times New Roman" w:hAnsi="Times New Roman Mon" w:cs="Times New Roman Mon"/>
                <w:b/>
                <w:bCs/>
                <w:color w:val="000000"/>
              </w:rPr>
              <w:t>еийн</w:t>
            </w:r>
            <w:r w:rsidRPr="006E6861">
              <w:rPr>
                <w:rFonts w:ascii="Times New Roman Mon" w:eastAsia="Times New Roman" w:hAnsi="Times New Roman Mon" w:cs="Times New Roman"/>
                <w:b/>
                <w:bCs/>
                <w:color w:val="000000"/>
              </w:rPr>
              <w:t xml:space="preserve"> </w:t>
            </w:r>
            <w:r w:rsidRPr="006E6861">
              <w:rPr>
                <w:rFonts w:ascii="Times New Roman Mon" w:eastAsia="Times New Roman" w:hAnsi="Times New Roman Mon" w:cs="Times New Roman Mon"/>
                <w:b/>
                <w:bCs/>
                <w:color w:val="000000"/>
              </w:rPr>
              <w:t>цэвэр</w:t>
            </w:r>
            <w:r w:rsidRPr="006E6861">
              <w:rPr>
                <w:rFonts w:ascii="Times New Roman Mon" w:eastAsia="Times New Roman" w:hAnsi="Times New Roman Mon" w:cs="Times New Roman"/>
                <w:b/>
                <w:bCs/>
                <w:color w:val="000000"/>
              </w:rPr>
              <w:t xml:space="preserve"> </w:t>
            </w:r>
            <w:r w:rsidRPr="006E6861">
              <w:rPr>
                <w:rFonts w:ascii="Times New Roman Mon" w:eastAsia="Times New Roman" w:hAnsi="Times New Roman Mon" w:cs="Times New Roman Mon"/>
                <w:b/>
                <w:bCs/>
                <w:color w:val="000000"/>
              </w:rPr>
              <w:t>ашиг</w:t>
            </w:r>
            <w:r w:rsidRPr="006E6861">
              <w:rPr>
                <w:rFonts w:ascii="Times New Roman Mon" w:eastAsia="Times New Roman" w:hAnsi="Times New Roman Mon" w:cs="Times New Roman"/>
                <w:b/>
                <w:bCs/>
                <w:color w:val="000000"/>
              </w:rPr>
              <w:t xml:space="preserve"> </w:t>
            </w:r>
            <w:r w:rsidR="00E1412D" w:rsidRPr="006E6861">
              <w:rPr>
                <w:rFonts w:ascii="Times New Roman Mon" w:eastAsia="Times New Roman" w:hAnsi="Times New Roman Mon" w:cs="Times New Roman"/>
                <w:b/>
                <w:bCs/>
                <w:color w:val="000000"/>
              </w:rPr>
              <w:t xml:space="preserve"> </w:t>
            </w:r>
          </w:p>
          <w:p w14:paraId="79511986" w14:textId="571FED79" w:rsidR="000E5F6B" w:rsidRPr="006E6861" w:rsidRDefault="00E1412D" w:rsidP="00E1412D">
            <w:pPr>
              <w:jc w:val="center"/>
              <w:rPr>
                <w:rFonts w:ascii="Times New Roman Mon" w:eastAsia="Times New Roman" w:hAnsi="Times New Roman Mon" w:cs="Times New Roman"/>
                <w:b/>
                <w:bCs/>
                <w:color w:val="000000"/>
              </w:rPr>
            </w:pPr>
            <w:r w:rsidRPr="006E6861">
              <w:rPr>
                <w:rFonts w:ascii="Times New Roman Mon" w:eastAsia="Times New Roman" w:hAnsi="Times New Roman Mon" w:cs="Times New Roman"/>
                <w:b/>
                <w:bCs/>
                <w:color w:val="000000"/>
              </w:rPr>
              <w:t>(</w:t>
            </w:r>
            <w:r w:rsidR="000E5F6B" w:rsidRPr="006E6861">
              <w:rPr>
                <w:rFonts w:ascii="Times New Roman Mon" w:eastAsia="Times New Roman" w:hAnsi="Times New Roman Mon" w:cs="Times New Roman Mon"/>
                <w:b/>
                <w:bCs/>
                <w:color w:val="000000"/>
              </w:rPr>
              <w:t>алдагдал</w:t>
            </w:r>
            <w:r w:rsidR="000E5F6B" w:rsidRPr="006E6861">
              <w:rPr>
                <w:rFonts w:ascii="Times New Roman Mon" w:eastAsia="Times New Roman" w:hAnsi="Times New Roman Mon" w:cs="Times New Roman"/>
                <w:b/>
                <w:bCs/>
                <w:color w:val="000000"/>
              </w:rPr>
              <w:t xml:space="preserve">) </w:t>
            </w:r>
          </w:p>
        </w:tc>
        <w:tc>
          <w:tcPr>
            <w:tcW w:w="15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BACC6" w:themeFill="accent5"/>
            <w:vAlign w:val="center"/>
            <w:hideMark/>
          </w:tcPr>
          <w:p w14:paraId="374D33C6" w14:textId="21C85BD9" w:rsidR="000E5F6B" w:rsidRPr="006E6861" w:rsidRDefault="000E5F6B" w:rsidP="000E5F6B">
            <w:pPr>
              <w:jc w:val="center"/>
              <w:rPr>
                <w:rFonts w:ascii="Times New Roman Mon" w:eastAsia="Times New Roman" w:hAnsi="Times New Roman Mon" w:cs="Times New Roman"/>
                <w:b/>
                <w:bCs/>
                <w:color w:val="000000"/>
              </w:rPr>
            </w:pPr>
            <w:r w:rsidRPr="006E6861">
              <w:rPr>
                <w:rFonts w:ascii="Cambria" w:eastAsia="Times New Roman" w:hAnsi="Cambria" w:cs="Cambria"/>
                <w:b/>
                <w:bCs/>
                <w:color w:val="000000"/>
              </w:rPr>
              <w:t>Ө</w:t>
            </w:r>
            <w:r w:rsidRPr="006E6861">
              <w:rPr>
                <w:rFonts w:ascii="Times New Roman Mon" w:eastAsia="Times New Roman" w:hAnsi="Times New Roman Mon" w:cs="Times New Roman Mon"/>
                <w:b/>
                <w:bCs/>
                <w:color w:val="000000"/>
              </w:rPr>
              <w:t>с</w:t>
            </w:r>
            <w:r w:rsidRPr="006E6861">
              <w:rPr>
                <w:rFonts w:ascii="Cambria" w:eastAsia="Times New Roman" w:hAnsi="Cambria" w:cs="Cambria"/>
                <w:b/>
                <w:bCs/>
                <w:color w:val="000000"/>
              </w:rPr>
              <w:t>ө</w:t>
            </w:r>
            <w:r w:rsidRPr="006E6861">
              <w:rPr>
                <w:rFonts w:ascii="Times New Roman Mon" w:eastAsia="Times New Roman" w:hAnsi="Times New Roman Mon" w:cs="Times New Roman Mon"/>
                <w:b/>
                <w:bCs/>
                <w:color w:val="000000"/>
              </w:rPr>
              <w:t>лт</w:t>
            </w:r>
            <w:r w:rsidRPr="006E6861">
              <w:rPr>
                <w:rFonts w:ascii="Times New Roman Mon" w:eastAsia="Times New Roman" w:hAnsi="Times New Roman Mon" w:cs="Times New Roman"/>
                <w:b/>
                <w:bCs/>
                <w:color w:val="000000"/>
              </w:rPr>
              <w:t>/</w:t>
            </w:r>
            <w:r w:rsidR="00E1412D" w:rsidRPr="006E6861">
              <w:rPr>
                <w:rFonts w:ascii="Times New Roman Mon" w:eastAsia="Times New Roman" w:hAnsi="Times New Roman Mon" w:cs="Times New Roman"/>
                <w:b/>
                <w:bCs/>
                <w:color w:val="000000"/>
              </w:rPr>
              <w:t xml:space="preserve"> </w:t>
            </w:r>
            <w:r w:rsidRPr="006E6861">
              <w:rPr>
                <w:rFonts w:ascii="Times New Roman Mon" w:eastAsia="Times New Roman" w:hAnsi="Times New Roman Mon" w:cs="Times New Roman Mon"/>
                <w:b/>
                <w:bCs/>
                <w:color w:val="000000"/>
              </w:rPr>
              <w:t>Бууралт</w:t>
            </w:r>
          </w:p>
        </w:tc>
      </w:tr>
      <w:tr w:rsidR="000E5F6B" w:rsidRPr="006E6861" w14:paraId="055B451A" w14:textId="77777777" w:rsidTr="000E5F6B">
        <w:trPr>
          <w:trHeight w:val="312"/>
          <w:jc w:val="center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45C2C2" w14:textId="77777777" w:rsidR="000E5F6B" w:rsidRPr="006E6861" w:rsidRDefault="000E5F6B" w:rsidP="000E5F6B">
            <w:pPr>
              <w:rPr>
                <w:rFonts w:ascii="Times New Roman Mon" w:eastAsia="Times New Roman" w:hAnsi="Times New Roman Mon" w:cs="Times New Roman"/>
                <w:b/>
                <w:bCs/>
                <w:color w:val="000000"/>
              </w:rPr>
            </w:pPr>
          </w:p>
        </w:tc>
        <w:tc>
          <w:tcPr>
            <w:tcW w:w="39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4D61AB" w14:textId="77777777" w:rsidR="000E5F6B" w:rsidRPr="006E6861" w:rsidRDefault="000E5F6B" w:rsidP="000E5F6B">
            <w:pPr>
              <w:rPr>
                <w:rFonts w:ascii="Times New Roman Mon" w:eastAsia="Times New Roman" w:hAnsi="Times New Roman Mon" w:cs="Times New Roman"/>
                <w:b/>
                <w:bCs/>
                <w:color w:val="00000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4BACC6" w:themeFill="accent5"/>
            <w:noWrap/>
            <w:vAlign w:val="center"/>
            <w:hideMark/>
          </w:tcPr>
          <w:p w14:paraId="1DA8CB1E" w14:textId="77777777" w:rsidR="000E5F6B" w:rsidRPr="006E6861" w:rsidRDefault="000E5F6B" w:rsidP="000E5F6B">
            <w:pPr>
              <w:jc w:val="center"/>
              <w:rPr>
                <w:rFonts w:ascii="Times New Roman Mon" w:eastAsia="Times New Roman" w:hAnsi="Times New Roman Mon" w:cs="Times New Roman"/>
                <w:b/>
                <w:bCs/>
                <w:color w:val="000000"/>
              </w:rPr>
            </w:pPr>
            <w:r w:rsidRPr="006E6861">
              <w:rPr>
                <w:rFonts w:ascii="Times New Roman Mon" w:eastAsia="Times New Roman" w:hAnsi="Times New Roman Mon" w:cs="Times New Roman"/>
                <w:b/>
                <w:bCs/>
                <w:color w:val="000000"/>
              </w:rPr>
              <w:t>2020.I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4BACC6" w:themeFill="accent5"/>
            <w:noWrap/>
            <w:vAlign w:val="center"/>
            <w:hideMark/>
          </w:tcPr>
          <w:p w14:paraId="6F850A3F" w14:textId="77777777" w:rsidR="000E5F6B" w:rsidRPr="006E6861" w:rsidRDefault="000E5F6B" w:rsidP="000E5F6B">
            <w:pPr>
              <w:jc w:val="center"/>
              <w:rPr>
                <w:rFonts w:ascii="Times New Roman Mon" w:eastAsia="Times New Roman" w:hAnsi="Times New Roman Mon" w:cs="Times New Roman"/>
                <w:b/>
                <w:bCs/>
                <w:color w:val="000000"/>
              </w:rPr>
            </w:pPr>
            <w:r w:rsidRPr="006E6861">
              <w:rPr>
                <w:rFonts w:ascii="Times New Roman Mon" w:eastAsia="Times New Roman" w:hAnsi="Times New Roman Mon" w:cs="Times New Roman"/>
                <w:b/>
                <w:bCs/>
                <w:color w:val="000000"/>
              </w:rPr>
              <w:t>2021.I</w:t>
            </w: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E7169C" w14:textId="77777777" w:rsidR="000E5F6B" w:rsidRPr="006E6861" w:rsidRDefault="000E5F6B" w:rsidP="000E5F6B">
            <w:pPr>
              <w:rPr>
                <w:rFonts w:ascii="Times New Roman Mon" w:eastAsia="Times New Roman" w:hAnsi="Times New Roman Mon" w:cs="Times New Roman"/>
                <w:b/>
                <w:bCs/>
                <w:color w:val="000000"/>
              </w:rPr>
            </w:pPr>
          </w:p>
        </w:tc>
      </w:tr>
      <w:tr w:rsidR="000E5F6B" w:rsidRPr="006E6861" w14:paraId="7A1F205C" w14:textId="77777777" w:rsidTr="000E5F6B">
        <w:trPr>
          <w:trHeight w:val="285"/>
          <w:jc w:val="center"/>
        </w:trPr>
        <w:tc>
          <w:tcPr>
            <w:tcW w:w="94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1849B" w:themeFill="accent5" w:themeFillShade="BF"/>
            <w:noWrap/>
            <w:vAlign w:val="center"/>
            <w:hideMark/>
          </w:tcPr>
          <w:p w14:paraId="1976B58A" w14:textId="77777777" w:rsidR="000E5F6B" w:rsidRPr="006E6861" w:rsidRDefault="000E5F6B" w:rsidP="000E5F6B">
            <w:pPr>
              <w:jc w:val="center"/>
              <w:rPr>
                <w:rFonts w:ascii="Times New Roman Mon" w:eastAsia="Times New Roman" w:hAnsi="Times New Roman Mon" w:cs="Times New Roman"/>
                <w:b/>
                <w:bCs/>
                <w:color w:val="000000"/>
              </w:rPr>
            </w:pPr>
            <w:r w:rsidRPr="006E6861">
              <w:rPr>
                <w:rFonts w:ascii="Times New Roman Mon" w:eastAsia="Times New Roman" w:hAnsi="Times New Roman Mon" w:cs="Times New Roman"/>
                <w:b/>
                <w:bCs/>
                <w:color w:val="000000"/>
              </w:rPr>
              <w:t>Ердийн даатгал</w:t>
            </w:r>
          </w:p>
        </w:tc>
      </w:tr>
      <w:tr w:rsidR="000E5F6B" w:rsidRPr="006E6861" w14:paraId="439C84B8" w14:textId="77777777" w:rsidTr="000E5F6B">
        <w:trPr>
          <w:trHeight w:val="312"/>
          <w:jc w:val="center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BACC6" w:themeFill="accent5"/>
            <w:noWrap/>
            <w:vAlign w:val="center"/>
            <w:hideMark/>
          </w:tcPr>
          <w:p w14:paraId="1729503A" w14:textId="77777777" w:rsidR="000E5F6B" w:rsidRPr="006E6861" w:rsidRDefault="000E5F6B" w:rsidP="000E5F6B">
            <w:pPr>
              <w:jc w:val="right"/>
              <w:rPr>
                <w:rFonts w:ascii="Times New Roman Mon" w:eastAsia="Times New Roman" w:hAnsi="Times New Roman Mon" w:cs="Times New Roman"/>
                <w:color w:val="000000"/>
              </w:rPr>
            </w:pPr>
            <w:r w:rsidRPr="006E6861">
              <w:rPr>
                <w:rFonts w:ascii="Times New Roman Mon" w:eastAsia="Times New Roman" w:hAnsi="Times New Roman Mon" w:cs="Times New Roman"/>
                <w:color w:val="000000"/>
              </w:rPr>
              <w:t>1</w:t>
            </w:r>
          </w:p>
        </w:tc>
        <w:tc>
          <w:tcPr>
            <w:tcW w:w="3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4BACC6" w:themeFill="accent5"/>
            <w:noWrap/>
            <w:vAlign w:val="center"/>
            <w:hideMark/>
          </w:tcPr>
          <w:p w14:paraId="26F77CA4" w14:textId="77777777" w:rsidR="000E5F6B" w:rsidRPr="006E6861" w:rsidRDefault="000E5F6B" w:rsidP="000E5F6B">
            <w:pPr>
              <w:rPr>
                <w:rFonts w:ascii="Times New Roman Mon" w:eastAsia="Times New Roman" w:hAnsi="Times New Roman Mon" w:cs="Times New Roman"/>
                <w:color w:val="000000"/>
              </w:rPr>
            </w:pPr>
            <w:r w:rsidRPr="006E6861">
              <w:rPr>
                <w:rFonts w:ascii="Times New Roman Mon" w:eastAsia="Times New Roman" w:hAnsi="Times New Roman Mon" w:cs="Times New Roman"/>
                <w:color w:val="000000"/>
              </w:rPr>
              <w:t>"Амар даатгал" ХХК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F75628F" w14:textId="36D5AFC9" w:rsidR="000E5F6B" w:rsidRPr="006E6861" w:rsidRDefault="000E5F6B" w:rsidP="000E5F6B">
            <w:pPr>
              <w:jc w:val="right"/>
              <w:rPr>
                <w:rFonts w:ascii="Times New Roman Mon" w:eastAsia="Times New Roman" w:hAnsi="Times New Roman Mon" w:cs="Times New Roman"/>
              </w:rPr>
            </w:pPr>
            <w:r w:rsidRPr="006E6861">
              <w:rPr>
                <w:rFonts w:ascii="Times New Roman Mon" w:eastAsia="Times New Roman" w:hAnsi="Times New Roman Mon" w:cs="Times New Roman"/>
              </w:rPr>
              <w:t>228.1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5316FD" w14:textId="0D4A224D" w:rsidR="000E5F6B" w:rsidRPr="006E6861" w:rsidRDefault="000E5F6B" w:rsidP="000E5F6B">
            <w:pPr>
              <w:jc w:val="right"/>
              <w:rPr>
                <w:rFonts w:ascii="Times New Roman Mon" w:eastAsia="Times New Roman" w:hAnsi="Times New Roman Mon" w:cs="Arial"/>
              </w:rPr>
            </w:pPr>
            <w:r w:rsidRPr="006E6861">
              <w:rPr>
                <w:rFonts w:ascii="Times New Roman Mon" w:eastAsia="Times New Roman" w:hAnsi="Times New Roman Mon" w:cs="Arial"/>
              </w:rPr>
              <w:t>449.2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A5B84E" w14:textId="77777777" w:rsidR="000E5F6B" w:rsidRPr="006E6861" w:rsidRDefault="000E5F6B" w:rsidP="000E5F6B">
            <w:pPr>
              <w:jc w:val="right"/>
              <w:rPr>
                <w:rFonts w:ascii="Times New Roman Mon" w:eastAsia="Times New Roman" w:hAnsi="Times New Roman Mon" w:cs="Arial"/>
              </w:rPr>
            </w:pPr>
            <w:r w:rsidRPr="006E6861">
              <w:rPr>
                <w:rFonts w:ascii="Times New Roman Mon" w:eastAsia="Times New Roman" w:hAnsi="Times New Roman Mon" w:cs="Arial"/>
              </w:rPr>
              <w:t>97.0%</w:t>
            </w:r>
          </w:p>
        </w:tc>
      </w:tr>
      <w:tr w:rsidR="000E5F6B" w:rsidRPr="006E6861" w14:paraId="579C35D8" w14:textId="77777777" w:rsidTr="000E5F6B">
        <w:trPr>
          <w:trHeight w:val="312"/>
          <w:jc w:val="center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BACC6" w:themeFill="accent5"/>
            <w:noWrap/>
            <w:vAlign w:val="center"/>
            <w:hideMark/>
          </w:tcPr>
          <w:p w14:paraId="669C4E66" w14:textId="77777777" w:rsidR="000E5F6B" w:rsidRPr="006E6861" w:rsidRDefault="000E5F6B" w:rsidP="000E5F6B">
            <w:pPr>
              <w:jc w:val="right"/>
              <w:rPr>
                <w:rFonts w:ascii="Times New Roman Mon" w:eastAsia="Times New Roman" w:hAnsi="Times New Roman Mon" w:cs="Times New Roman"/>
                <w:color w:val="000000"/>
              </w:rPr>
            </w:pPr>
            <w:r w:rsidRPr="006E6861">
              <w:rPr>
                <w:rFonts w:ascii="Times New Roman Mon" w:eastAsia="Times New Roman" w:hAnsi="Times New Roman Mon" w:cs="Times New Roman"/>
                <w:color w:val="000000"/>
              </w:rPr>
              <w:lastRenderedPageBreak/>
              <w:t>2</w:t>
            </w:r>
          </w:p>
        </w:tc>
        <w:tc>
          <w:tcPr>
            <w:tcW w:w="3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4BACC6" w:themeFill="accent5"/>
            <w:noWrap/>
            <w:vAlign w:val="center"/>
            <w:hideMark/>
          </w:tcPr>
          <w:p w14:paraId="15788ACE" w14:textId="77777777" w:rsidR="000E5F6B" w:rsidRPr="006E6861" w:rsidRDefault="000E5F6B" w:rsidP="000E5F6B">
            <w:pPr>
              <w:rPr>
                <w:rFonts w:ascii="Times New Roman Mon" w:eastAsia="Times New Roman" w:hAnsi="Times New Roman Mon" w:cs="Times New Roman"/>
                <w:color w:val="000000"/>
              </w:rPr>
            </w:pPr>
            <w:r w:rsidRPr="006E6861">
              <w:rPr>
                <w:rFonts w:ascii="Times New Roman Mon" w:eastAsia="Times New Roman" w:hAnsi="Times New Roman Mon" w:cs="Times New Roman"/>
                <w:color w:val="000000"/>
              </w:rPr>
              <w:t>"Ард даатгал" ХК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C71BBF4" w14:textId="231E85CC" w:rsidR="000E5F6B" w:rsidRPr="006E6861" w:rsidRDefault="000E5F6B" w:rsidP="000E5F6B">
            <w:pPr>
              <w:jc w:val="right"/>
              <w:rPr>
                <w:rFonts w:ascii="Times New Roman Mon" w:eastAsia="Times New Roman" w:hAnsi="Times New Roman Mon" w:cs="Times New Roman"/>
              </w:rPr>
            </w:pPr>
            <w:r w:rsidRPr="006E6861">
              <w:rPr>
                <w:rFonts w:ascii="Times New Roman Mon" w:eastAsia="Times New Roman" w:hAnsi="Times New Roman Mon" w:cs="Times New Roman"/>
              </w:rPr>
              <w:t>324.4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44658B" w14:textId="25E51F13" w:rsidR="000E5F6B" w:rsidRPr="006E6861" w:rsidRDefault="000E5F6B" w:rsidP="000E5F6B">
            <w:pPr>
              <w:jc w:val="right"/>
              <w:rPr>
                <w:rFonts w:ascii="Times New Roman Mon" w:eastAsia="Times New Roman" w:hAnsi="Times New Roman Mon" w:cs="Arial"/>
              </w:rPr>
            </w:pPr>
            <w:r w:rsidRPr="006E6861">
              <w:rPr>
                <w:rFonts w:ascii="Times New Roman Mon" w:eastAsia="Times New Roman" w:hAnsi="Times New Roman Mon" w:cs="Arial"/>
              </w:rPr>
              <w:t>6,671.5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F86088" w14:textId="77777777" w:rsidR="000E5F6B" w:rsidRPr="006E6861" w:rsidRDefault="000E5F6B" w:rsidP="000E5F6B">
            <w:pPr>
              <w:jc w:val="right"/>
              <w:rPr>
                <w:rFonts w:ascii="Times New Roman Mon" w:eastAsia="Times New Roman" w:hAnsi="Times New Roman Mon" w:cs="Arial"/>
              </w:rPr>
            </w:pPr>
            <w:r w:rsidRPr="006E6861">
              <w:rPr>
                <w:rFonts w:ascii="Times New Roman Mon" w:eastAsia="Times New Roman" w:hAnsi="Times New Roman Mon" w:cs="Arial"/>
              </w:rPr>
              <w:t>1956.6%</w:t>
            </w:r>
          </w:p>
        </w:tc>
      </w:tr>
      <w:tr w:rsidR="000E5F6B" w:rsidRPr="006E6861" w14:paraId="19BC17F9" w14:textId="77777777" w:rsidTr="000E5F6B">
        <w:trPr>
          <w:trHeight w:val="312"/>
          <w:jc w:val="center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BACC6" w:themeFill="accent5"/>
            <w:noWrap/>
            <w:vAlign w:val="center"/>
            <w:hideMark/>
          </w:tcPr>
          <w:p w14:paraId="1ECA83A6" w14:textId="77777777" w:rsidR="000E5F6B" w:rsidRPr="006E6861" w:rsidRDefault="000E5F6B" w:rsidP="000E5F6B">
            <w:pPr>
              <w:jc w:val="right"/>
              <w:rPr>
                <w:rFonts w:ascii="Times New Roman Mon" w:eastAsia="Times New Roman" w:hAnsi="Times New Roman Mon" w:cs="Times New Roman"/>
                <w:color w:val="000000"/>
              </w:rPr>
            </w:pPr>
            <w:r w:rsidRPr="006E6861">
              <w:rPr>
                <w:rFonts w:ascii="Times New Roman Mon" w:eastAsia="Times New Roman" w:hAnsi="Times New Roman Mon" w:cs="Times New Roman"/>
                <w:color w:val="000000"/>
              </w:rPr>
              <w:t>3</w:t>
            </w:r>
          </w:p>
        </w:tc>
        <w:tc>
          <w:tcPr>
            <w:tcW w:w="3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4BACC6" w:themeFill="accent5"/>
            <w:noWrap/>
            <w:vAlign w:val="center"/>
            <w:hideMark/>
          </w:tcPr>
          <w:p w14:paraId="5A294B86" w14:textId="79168AEA" w:rsidR="000E5F6B" w:rsidRPr="006E6861" w:rsidRDefault="009D21BC" w:rsidP="000E5F6B">
            <w:pPr>
              <w:rPr>
                <w:rFonts w:ascii="Times New Roman Mon" w:eastAsia="Times New Roman" w:hAnsi="Times New Roman Mon" w:cs="Times New Roman"/>
                <w:color w:val="000000"/>
              </w:rPr>
            </w:pPr>
            <w:r w:rsidRPr="006E6861">
              <w:rPr>
                <w:rFonts w:ascii="Times New Roman Mon" w:eastAsia="Times New Roman" w:hAnsi="Times New Roman Mon" w:cs="Times New Roman"/>
                <w:color w:val="000000"/>
              </w:rPr>
              <w:t>"Бодь даатгал" Х</w:t>
            </w:r>
            <w:r w:rsidR="000E5F6B" w:rsidRPr="006E6861">
              <w:rPr>
                <w:rFonts w:ascii="Times New Roman Mon" w:eastAsia="Times New Roman" w:hAnsi="Times New Roman Mon" w:cs="Times New Roman"/>
                <w:color w:val="000000"/>
              </w:rPr>
              <w:t>К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D4333CF" w14:textId="22C4E613" w:rsidR="000E5F6B" w:rsidRPr="006E6861" w:rsidRDefault="000E5F6B" w:rsidP="000E5F6B">
            <w:pPr>
              <w:jc w:val="right"/>
              <w:rPr>
                <w:rFonts w:ascii="Times New Roman Mon" w:eastAsia="Times New Roman" w:hAnsi="Times New Roman Mon" w:cs="Times New Roman"/>
              </w:rPr>
            </w:pPr>
            <w:r w:rsidRPr="006E6861">
              <w:rPr>
                <w:rFonts w:ascii="Times New Roman Mon" w:eastAsia="Times New Roman" w:hAnsi="Times New Roman Mon" w:cs="Times New Roman"/>
              </w:rPr>
              <w:t>162.4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278E21" w14:textId="4CE07514" w:rsidR="000E5F6B" w:rsidRPr="006E6861" w:rsidRDefault="000E5F6B" w:rsidP="000E5F6B">
            <w:pPr>
              <w:jc w:val="right"/>
              <w:rPr>
                <w:rFonts w:ascii="Times New Roman Mon" w:eastAsia="Times New Roman" w:hAnsi="Times New Roman Mon" w:cs="Arial"/>
              </w:rPr>
            </w:pPr>
            <w:r w:rsidRPr="006E6861">
              <w:rPr>
                <w:rFonts w:ascii="Times New Roman Mon" w:eastAsia="Times New Roman" w:hAnsi="Times New Roman Mon" w:cs="Arial"/>
              </w:rPr>
              <w:t>500.4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843A45" w14:textId="77777777" w:rsidR="000E5F6B" w:rsidRPr="006E6861" w:rsidRDefault="000E5F6B" w:rsidP="000E5F6B">
            <w:pPr>
              <w:jc w:val="right"/>
              <w:rPr>
                <w:rFonts w:ascii="Times New Roman Mon" w:eastAsia="Times New Roman" w:hAnsi="Times New Roman Mon" w:cs="Arial"/>
              </w:rPr>
            </w:pPr>
            <w:r w:rsidRPr="006E6861">
              <w:rPr>
                <w:rFonts w:ascii="Times New Roman Mon" w:eastAsia="Times New Roman" w:hAnsi="Times New Roman Mon" w:cs="Arial"/>
              </w:rPr>
              <w:t>208.1%</w:t>
            </w:r>
          </w:p>
        </w:tc>
      </w:tr>
      <w:tr w:rsidR="000E5F6B" w:rsidRPr="006E6861" w14:paraId="4AA7F866" w14:textId="77777777" w:rsidTr="000E5F6B">
        <w:trPr>
          <w:trHeight w:val="312"/>
          <w:jc w:val="center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BACC6" w:themeFill="accent5"/>
            <w:noWrap/>
            <w:vAlign w:val="center"/>
            <w:hideMark/>
          </w:tcPr>
          <w:p w14:paraId="5FF07A0E" w14:textId="77777777" w:rsidR="000E5F6B" w:rsidRPr="006E6861" w:rsidRDefault="000E5F6B" w:rsidP="000E5F6B">
            <w:pPr>
              <w:jc w:val="right"/>
              <w:rPr>
                <w:rFonts w:ascii="Times New Roman Mon" w:eastAsia="Times New Roman" w:hAnsi="Times New Roman Mon" w:cs="Times New Roman"/>
                <w:color w:val="000000"/>
              </w:rPr>
            </w:pPr>
            <w:r w:rsidRPr="006E6861">
              <w:rPr>
                <w:rFonts w:ascii="Times New Roman Mon" w:eastAsia="Times New Roman" w:hAnsi="Times New Roman Mon" w:cs="Times New Roman"/>
                <w:color w:val="000000"/>
              </w:rPr>
              <w:t>4</w:t>
            </w:r>
          </w:p>
        </w:tc>
        <w:tc>
          <w:tcPr>
            <w:tcW w:w="3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4BACC6" w:themeFill="accent5"/>
            <w:noWrap/>
            <w:vAlign w:val="center"/>
            <w:hideMark/>
          </w:tcPr>
          <w:p w14:paraId="278759AF" w14:textId="77777777" w:rsidR="000E5F6B" w:rsidRPr="006E6861" w:rsidRDefault="000E5F6B" w:rsidP="000E5F6B">
            <w:pPr>
              <w:rPr>
                <w:rFonts w:ascii="Times New Roman Mon" w:eastAsia="Times New Roman" w:hAnsi="Times New Roman Mon" w:cs="Times New Roman"/>
                <w:color w:val="000000"/>
              </w:rPr>
            </w:pPr>
            <w:r w:rsidRPr="006E6861">
              <w:rPr>
                <w:rFonts w:ascii="Times New Roman Mon" w:eastAsia="Times New Roman" w:hAnsi="Times New Roman Mon" w:cs="Times New Roman"/>
                <w:color w:val="000000"/>
              </w:rPr>
              <w:t>"Ганзам даатгал" ХХК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E8845F3" w14:textId="2676D980" w:rsidR="000E5F6B" w:rsidRPr="006E6861" w:rsidRDefault="000E5F6B" w:rsidP="000E5F6B">
            <w:pPr>
              <w:jc w:val="right"/>
              <w:rPr>
                <w:rFonts w:ascii="Times New Roman Mon" w:eastAsia="Times New Roman" w:hAnsi="Times New Roman Mon" w:cs="Times New Roman"/>
              </w:rPr>
            </w:pPr>
            <w:r w:rsidRPr="006E6861">
              <w:rPr>
                <w:rFonts w:ascii="Times New Roman Mon" w:eastAsia="Times New Roman" w:hAnsi="Times New Roman Mon" w:cs="Times New Roman"/>
              </w:rPr>
              <w:t>221.8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F037AC" w14:textId="006CB5EC" w:rsidR="000E5F6B" w:rsidRPr="006E6861" w:rsidRDefault="000E5F6B" w:rsidP="000E5F6B">
            <w:pPr>
              <w:jc w:val="right"/>
              <w:rPr>
                <w:rFonts w:ascii="Times New Roman Mon" w:eastAsia="Times New Roman" w:hAnsi="Times New Roman Mon" w:cs="Arial"/>
              </w:rPr>
            </w:pPr>
            <w:r w:rsidRPr="006E6861">
              <w:rPr>
                <w:rFonts w:ascii="Times New Roman Mon" w:eastAsia="Times New Roman" w:hAnsi="Times New Roman Mon" w:cs="Arial"/>
              </w:rPr>
              <w:t>191.6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948465" w14:textId="77777777" w:rsidR="000E5F6B" w:rsidRPr="006E6861" w:rsidRDefault="000E5F6B" w:rsidP="000E5F6B">
            <w:pPr>
              <w:jc w:val="right"/>
              <w:rPr>
                <w:rFonts w:ascii="Times New Roman Mon" w:eastAsia="Times New Roman" w:hAnsi="Times New Roman Mon" w:cs="Arial"/>
              </w:rPr>
            </w:pPr>
            <w:r w:rsidRPr="006E6861">
              <w:rPr>
                <w:rFonts w:ascii="Times New Roman Mon" w:eastAsia="Times New Roman" w:hAnsi="Times New Roman Mon" w:cs="Arial"/>
              </w:rPr>
              <w:t>-13.6%</w:t>
            </w:r>
          </w:p>
        </w:tc>
      </w:tr>
      <w:tr w:rsidR="000E5F6B" w:rsidRPr="006E6861" w14:paraId="3BD2D5D2" w14:textId="77777777" w:rsidTr="000E5F6B">
        <w:trPr>
          <w:trHeight w:val="312"/>
          <w:jc w:val="center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BACC6" w:themeFill="accent5"/>
            <w:noWrap/>
            <w:vAlign w:val="center"/>
            <w:hideMark/>
          </w:tcPr>
          <w:p w14:paraId="28F13580" w14:textId="77777777" w:rsidR="000E5F6B" w:rsidRPr="006E6861" w:rsidRDefault="000E5F6B" w:rsidP="000E5F6B">
            <w:pPr>
              <w:jc w:val="right"/>
              <w:rPr>
                <w:rFonts w:ascii="Times New Roman Mon" w:eastAsia="Times New Roman" w:hAnsi="Times New Roman Mon" w:cs="Times New Roman"/>
                <w:color w:val="000000"/>
              </w:rPr>
            </w:pPr>
            <w:r w:rsidRPr="006E6861">
              <w:rPr>
                <w:rFonts w:ascii="Times New Roman Mon" w:eastAsia="Times New Roman" w:hAnsi="Times New Roman Mon" w:cs="Times New Roman"/>
                <w:color w:val="000000"/>
              </w:rPr>
              <w:t>5</w:t>
            </w:r>
          </w:p>
        </w:tc>
        <w:tc>
          <w:tcPr>
            <w:tcW w:w="3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4BACC6" w:themeFill="accent5"/>
            <w:noWrap/>
            <w:vAlign w:val="center"/>
            <w:hideMark/>
          </w:tcPr>
          <w:p w14:paraId="489E3E2D" w14:textId="77777777" w:rsidR="000E5F6B" w:rsidRPr="006E6861" w:rsidRDefault="000E5F6B" w:rsidP="000E5F6B">
            <w:pPr>
              <w:rPr>
                <w:rFonts w:ascii="Times New Roman Mon" w:eastAsia="Times New Roman" w:hAnsi="Times New Roman Mon" w:cs="Times New Roman"/>
                <w:color w:val="000000"/>
              </w:rPr>
            </w:pPr>
            <w:r w:rsidRPr="006E6861">
              <w:rPr>
                <w:rFonts w:ascii="Times New Roman Mon" w:eastAsia="Times New Roman" w:hAnsi="Times New Roman Mon" w:cs="Times New Roman"/>
                <w:color w:val="000000"/>
              </w:rPr>
              <w:t>"Мандал даатгал" ХК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9C4138B" w14:textId="6D92D2BE" w:rsidR="000E5F6B" w:rsidRPr="006E6861" w:rsidRDefault="000E5F6B" w:rsidP="000E5F6B">
            <w:pPr>
              <w:jc w:val="right"/>
              <w:rPr>
                <w:rFonts w:ascii="Times New Roman Mon" w:eastAsia="Times New Roman" w:hAnsi="Times New Roman Mon" w:cs="Times New Roman"/>
              </w:rPr>
            </w:pPr>
            <w:r w:rsidRPr="006E6861">
              <w:rPr>
                <w:rFonts w:ascii="Times New Roman Mon" w:eastAsia="Times New Roman" w:hAnsi="Times New Roman Mon" w:cs="Times New Roman"/>
              </w:rPr>
              <w:t>1,025.7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2EBB79" w14:textId="4707E0AA" w:rsidR="000E5F6B" w:rsidRPr="006E6861" w:rsidRDefault="000E5F6B" w:rsidP="000E5F6B">
            <w:pPr>
              <w:jc w:val="right"/>
              <w:rPr>
                <w:rFonts w:ascii="Times New Roman Mon" w:eastAsia="Times New Roman" w:hAnsi="Times New Roman Mon" w:cs="Arial"/>
              </w:rPr>
            </w:pPr>
            <w:r w:rsidRPr="006E6861">
              <w:rPr>
                <w:rFonts w:ascii="Times New Roman Mon" w:eastAsia="Times New Roman" w:hAnsi="Times New Roman Mon" w:cs="Arial"/>
              </w:rPr>
              <w:t>1,744.8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DAF417" w14:textId="77777777" w:rsidR="000E5F6B" w:rsidRPr="006E6861" w:rsidRDefault="000E5F6B" w:rsidP="000E5F6B">
            <w:pPr>
              <w:jc w:val="right"/>
              <w:rPr>
                <w:rFonts w:ascii="Times New Roman Mon" w:eastAsia="Times New Roman" w:hAnsi="Times New Roman Mon" w:cs="Arial"/>
              </w:rPr>
            </w:pPr>
            <w:r w:rsidRPr="006E6861">
              <w:rPr>
                <w:rFonts w:ascii="Times New Roman Mon" w:eastAsia="Times New Roman" w:hAnsi="Times New Roman Mon" w:cs="Arial"/>
              </w:rPr>
              <w:t>70.1%</w:t>
            </w:r>
          </w:p>
        </w:tc>
      </w:tr>
      <w:tr w:rsidR="000E5F6B" w:rsidRPr="006E6861" w14:paraId="4C06E6C2" w14:textId="77777777" w:rsidTr="000E5F6B">
        <w:trPr>
          <w:trHeight w:val="312"/>
          <w:jc w:val="center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BACC6" w:themeFill="accent5"/>
            <w:noWrap/>
            <w:vAlign w:val="center"/>
            <w:hideMark/>
          </w:tcPr>
          <w:p w14:paraId="2261AD5C" w14:textId="77777777" w:rsidR="000E5F6B" w:rsidRPr="006E6861" w:rsidRDefault="000E5F6B" w:rsidP="000E5F6B">
            <w:pPr>
              <w:jc w:val="right"/>
              <w:rPr>
                <w:rFonts w:ascii="Times New Roman Mon" w:eastAsia="Times New Roman" w:hAnsi="Times New Roman Mon" w:cs="Times New Roman"/>
                <w:color w:val="000000"/>
              </w:rPr>
            </w:pPr>
            <w:r w:rsidRPr="006E6861">
              <w:rPr>
                <w:rFonts w:ascii="Times New Roman Mon" w:eastAsia="Times New Roman" w:hAnsi="Times New Roman Mon" w:cs="Times New Roman"/>
                <w:color w:val="000000"/>
              </w:rPr>
              <w:t>6</w:t>
            </w:r>
          </w:p>
        </w:tc>
        <w:tc>
          <w:tcPr>
            <w:tcW w:w="3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4BACC6" w:themeFill="accent5"/>
            <w:noWrap/>
            <w:vAlign w:val="center"/>
            <w:hideMark/>
          </w:tcPr>
          <w:p w14:paraId="1844749F" w14:textId="77777777" w:rsidR="000E5F6B" w:rsidRPr="006E6861" w:rsidRDefault="000E5F6B" w:rsidP="000E5F6B">
            <w:pPr>
              <w:rPr>
                <w:rFonts w:ascii="Times New Roman Mon" w:eastAsia="Times New Roman" w:hAnsi="Times New Roman Mon" w:cs="Times New Roman"/>
                <w:color w:val="000000"/>
              </w:rPr>
            </w:pPr>
            <w:r w:rsidRPr="006E6861">
              <w:rPr>
                <w:rFonts w:ascii="Times New Roman Mon" w:eastAsia="Times New Roman" w:hAnsi="Times New Roman Mon" w:cs="Times New Roman"/>
                <w:color w:val="000000"/>
              </w:rPr>
              <w:t>"</w:t>
            </w:r>
            <w:proofErr w:type="spellStart"/>
            <w:r w:rsidRPr="006E6861">
              <w:rPr>
                <w:rFonts w:ascii="Times New Roman Mon" w:eastAsia="Times New Roman" w:hAnsi="Times New Roman Mon" w:cs="Times New Roman"/>
                <w:color w:val="000000"/>
              </w:rPr>
              <w:t>Миг</w:t>
            </w:r>
            <w:proofErr w:type="spellEnd"/>
            <w:r w:rsidRPr="006E6861">
              <w:rPr>
                <w:rFonts w:ascii="Times New Roman Mon" w:eastAsia="Times New Roman" w:hAnsi="Times New Roman Mon" w:cs="Times New Roman"/>
                <w:color w:val="000000"/>
              </w:rPr>
              <w:t xml:space="preserve"> даатгал" ХХК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53AB535" w14:textId="598A91AB" w:rsidR="000E5F6B" w:rsidRPr="006E6861" w:rsidRDefault="000E5F6B" w:rsidP="000E5F6B">
            <w:pPr>
              <w:jc w:val="right"/>
              <w:rPr>
                <w:rFonts w:ascii="Times New Roman Mon" w:eastAsia="Times New Roman" w:hAnsi="Times New Roman Mon" w:cs="Times New Roman"/>
              </w:rPr>
            </w:pPr>
            <w:r w:rsidRPr="006E6861">
              <w:rPr>
                <w:rFonts w:ascii="Times New Roman Mon" w:eastAsia="Times New Roman" w:hAnsi="Times New Roman Mon" w:cs="Times New Roman"/>
              </w:rPr>
              <w:t>(289.4)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4663A3" w14:textId="06C26F2D" w:rsidR="000E5F6B" w:rsidRPr="006E6861" w:rsidRDefault="000E5F6B" w:rsidP="000E5F6B">
            <w:pPr>
              <w:jc w:val="right"/>
              <w:rPr>
                <w:rFonts w:ascii="Times New Roman Mon" w:eastAsia="Times New Roman" w:hAnsi="Times New Roman Mon" w:cs="Arial"/>
              </w:rPr>
            </w:pPr>
            <w:r w:rsidRPr="006E6861">
              <w:rPr>
                <w:rFonts w:ascii="Times New Roman Mon" w:eastAsia="Times New Roman" w:hAnsi="Times New Roman Mon" w:cs="Arial"/>
              </w:rPr>
              <w:t>121.6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690C3B" w14:textId="77777777" w:rsidR="000E5F6B" w:rsidRPr="006E6861" w:rsidRDefault="000E5F6B" w:rsidP="000E5F6B">
            <w:pPr>
              <w:jc w:val="right"/>
              <w:rPr>
                <w:rFonts w:ascii="Times New Roman Mon" w:eastAsia="Times New Roman" w:hAnsi="Times New Roman Mon" w:cs="Arial"/>
              </w:rPr>
            </w:pPr>
            <w:r w:rsidRPr="006E6861">
              <w:rPr>
                <w:rFonts w:ascii="Times New Roman Mon" w:eastAsia="Times New Roman" w:hAnsi="Times New Roman Mon" w:cs="Arial"/>
              </w:rPr>
              <w:t>-142.0%</w:t>
            </w:r>
          </w:p>
        </w:tc>
      </w:tr>
      <w:tr w:rsidR="000E5F6B" w:rsidRPr="006E6861" w14:paraId="6103448F" w14:textId="77777777" w:rsidTr="000E5F6B">
        <w:trPr>
          <w:trHeight w:val="312"/>
          <w:jc w:val="center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BACC6" w:themeFill="accent5"/>
            <w:noWrap/>
            <w:vAlign w:val="center"/>
            <w:hideMark/>
          </w:tcPr>
          <w:p w14:paraId="3FCF8A93" w14:textId="77777777" w:rsidR="000E5F6B" w:rsidRPr="006E6861" w:rsidRDefault="000E5F6B" w:rsidP="000E5F6B">
            <w:pPr>
              <w:jc w:val="right"/>
              <w:rPr>
                <w:rFonts w:ascii="Times New Roman Mon" w:eastAsia="Times New Roman" w:hAnsi="Times New Roman Mon" w:cs="Times New Roman"/>
                <w:color w:val="000000"/>
              </w:rPr>
            </w:pPr>
            <w:r w:rsidRPr="006E6861">
              <w:rPr>
                <w:rFonts w:ascii="Times New Roman Mon" w:eastAsia="Times New Roman" w:hAnsi="Times New Roman Mon" w:cs="Times New Roman"/>
                <w:color w:val="000000"/>
              </w:rPr>
              <w:t>7</w:t>
            </w:r>
          </w:p>
        </w:tc>
        <w:tc>
          <w:tcPr>
            <w:tcW w:w="3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4BACC6" w:themeFill="accent5"/>
            <w:noWrap/>
            <w:vAlign w:val="center"/>
            <w:hideMark/>
          </w:tcPr>
          <w:p w14:paraId="18040B09" w14:textId="77777777" w:rsidR="000E5F6B" w:rsidRPr="006E6861" w:rsidRDefault="000E5F6B" w:rsidP="000E5F6B">
            <w:pPr>
              <w:rPr>
                <w:rFonts w:ascii="Times New Roman Mon" w:eastAsia="Times New Roman" w:hAnsi="Times New Roman Mon" w:cs="Times New Roman"/>
                <w:color w:val="000000"/>
              </w:rPr>
            </w:pPr>
            <w:r w:rsidRPr="006E6861">
              <w:rPr>
                <w:rFonts w:ascii="Times New Roman Mon" w:eastAsia="Times New Roman" w:hAnsi="Times New Roman Mon" w:cs="Times New Roman"/>
                <w:color w:val="000000"/>
              </w:rPr>
              <w:t>"Монгол даатгал" ХК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E2825BE" w14:textId="747B0122" w:rsidR="000E5F6B" w:rsidRPr="006E6861" w:rsidRDefault="000E5F6B" w:rsidP="000E5F6B">
            <w:pPr>
              <w:jc w:val="right"/>
              <w:rPr>
                <w:rFonts w:ascii="Times New Roman Mon" w:eastAsia="Times New Roman" w:hAnsi="Times New Roman Mon" w:cs="Times New Roman"/>
              </w:rPr>
            </w:pPr>
            <w:r w:rsidRPr="006E6861">
              <w:rPr>
                <w:rFonts w:ascii="Times New Roman Mon" w:eastAsia="Times New Roman" w:hAnsi="Times New Roman Mon" w:cs="Times New Roman"/>
              </w:rPr>
              <w:t>97.7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3CE32F" w14:textId="0CC0492E" w:rsidR="000E5F6B" w:rsidRPr="006E6861" w:rsidRDefault="000E5F6B" w:rsidP="000E5F6B">
            <w:pPr>
              <w:jc w:val="right"/>
              <w:rPr>
                <w:rFonts w:ascii="Times New Roman Mon" w:eastAsia="Times New Roman" w:hAnsi="Times New Roman Mon" w:cs="Arial"/>
              </w:rPr>
            </w:pPr>
            <w:r w:rsidRPr="006E6861">
              <w:rPr>
                <w:rFonts w:ascii="Times New Roman Mon" w:eastAsia="Times New Roman" w:hAnsi="Times New Roman Mon" w:cs="Arial"/>
              </w:rPr>
              <w:t>556.1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E450F9" w14:textId="77777777" w:rsidR="000E5F6B" w:rsidRPr="006E6861" w:rsidRDefault="000E5F6B" w:rsidP="000E5F6B">
            <w:pPr>
              <w:jc w:val="right"/>
              <w:rPr>
                <w:rFonts w:ascii="Times New Roman Mon" w:eastAsia="Times New Roman" w:hAnsi="Times New Roman Mon" w:cs="Arial"/>
              </w:rPr>
            </w:pPr>
            <w:r w:rsidRPr="006E6861">
              <w:rPr>
                <w:rFonts w:ascii="Times New Roman Mon" w:eastAsia="Times New Roman" w:hAnsi="Times New Roman Mon" w:cs="Arial"/>
              </w:rPr>
              <w:t>469.2%</w:t>
            </w:r>
          </w:p>
        </w:tc>
      </w:tr>
      <w:tr w:rsidR="000E5F6B" w:rsidRPr="006E6861" w14:paraId="7C184ED3" w14:textId="77777777" w:rsidTr="000E5F6B">
        <w:trPr>
          <w:trHeight w:val="312"/>
          <w:jc w:val="center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BACC6" w:themeFill="accent5"/>
            <w:noWrap/>
            <w:vAlign w:val="center"/>
            <w:hideMark/>
          </w:tcPr>
          <w:p w14:paraId="556A1590" w14:textId="77777777" w:rsidR="000E5F6B" w:rsidRPr="006E6861" w:rsidRDefault="000E5F6B" w:rsidP="000E5F6B">
            <w:pPr>
              <w:jc w:val="right"/>
              <w:rPr>
                <w:rFonts w:ascii="Times New Roman Mon" w:eastAsia="Times New Roman" w:hAnsi="Times New Roman Mon" w:cs="Times New Roman"/>
                <w:color w:val="000000"/>
              </w:rPr>
            </w:pPr>
            <w:r w:rsidRPr="006E6861">
              <w:rPr>
                <w:rFonts w:ascii="Times New Roman Mon" w:eastAsia="Times New Roman" w:hAnsi="Times New Roman Mon" w:cs="Times New Roman"/>
                <w:color w:val="000000"/>
              </w:rPr>
              <w:t>8</w:t>
            </w:r>
          </w:p>
        </w:tc>
        <w:tc>
          <w:tcPr>
            <w:tcW w:w="3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4BACC6" w:themeFill="accent5"/>
            <w:noWrap/>
            <w:vAlign w:val="center"/>
            <w:hideMark/>
          </w:tcPr>
          <w:p w14:paraId="61CA1991" w14:textId="77777777" w:rsidR="000E5F6B" w:rsidRPr="006E6861" w:rsidRDefault="000E5F6B" w:rsidP="000E5F6B">
            <w:pPr>
              <w:rPr>
                <w:rFonts w:ascii="Times New Roman Mon" w:eastAsia="Times New Roman" w:hAnsi="Times New Roman Mon" w:cs="Times New Roman"/>
                <w:color w:val="000000"/>
              </w:rPr>
            </w:pPr>
            <w:r w:rsidRPr="006E6861">
              <w:rPr>
                <w:rFonts w:ascii="Times New Roman Mon" w:eastAsia="Times New Roman" w:hAnsi="Times New Roman Mon" w:cs="Times New Roman"/>
                <w:color w:val="000000"/>
              </w:rPr>
              <w:t>"</w:t>
            </w:r>
            <w:proofErr w:type="spellStart"/>
            <w:r w:rsidRPr="006E6861">
              <w:rPr>
                <w:rFonts w:ascii="Times New Roman Mon" w:eastAsia="Times New Roman" w:hAnsi="Times New Roman Mon" w:cs="Times New Roman"/>
                <w:color w:val="000000"/>
              </w:rPr>
              <w:t>Монре</w:t>
            </w:r>
            <w:proofErr w:type="spellEnd"/>
            <w:r w:rsidRPr="006E6861">
              <w:rPr>
                <w:rFonts w:ascii="Times New Roman Mon" w:eastAsia="Times New Roman" w:hAnsi="Times New Roman Mon" w:cs="Times New Roman"/>
                <w:color w:val="000000"/>
              </w:rPr>
              <w:t xml:space="preserve"> даатгал" ХХК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143AADE" w14:textId="1A61C93C" w:rsidR="000E5F6B" w:rsidRPr="006E6861" w:rsidRDefault="000E5F6B" w:rsidP="000E5F6B">
            <w:pPr>
              <w:jc w:val="right"/>
              <w:rPr>
                <w:rFonts w:ascii="Times New Roman Mon" w:eastAsia="Times New Roman" w:hAnsi="Times New Roman Mon" w:cs="Times New Roman"/>
              </w:rPr>
            </w:pPr>
            <w:r w:rsidRPr="006E6861">
              <w:rPr>
                <w:rFonts w:ascii="Times New Roman Mon" w:eastAsia="Times New Roman" w:hAnsi="Times New Roman Mon" w:cs="Times New Roman"/>
              </w:rPr>
              <w:t>(10.9)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FEBC4C" w14:textId="04F1800B" w:rsidR="000E5F6B" w:rsidRPr="006E6861" w:rsidRDefault="000E5F6B" w:rsidP="000E5F6B">
            <w:pPr>
              <w:jc w:val="right"/>
              <w:rPr>
                <w:rFonts w:ascii="Times New Roman Mon" w:eastAsia="Times New Roman" w:hAnsi="Times New Roman Mon" w:cs="Arial"/>
              </w:rPr>
            </w:pPr>
            <w:r w:rsidRPr="006E6861">
              <w:rPr>
                <w:rFonts w:ascii="Times New Roman Mon" w:eastAsia="Times New Roman" w:hAnsi="Times New Roman Mon" w:cs="Arial"/>
              </w:rPr>
              <w:t>453.7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8A8B8C" w14:textId="77777777" w:rsidR="000E5F6B" w:rsidRPr="006E6861" w:rsidRDefault="000E5F6B" w:rsidP="000E5F6B">
            <w:pPr>
              <w:jc w:val="right"/>
              <w:rPr>
                <w:rFonts w:ascii="Times New Roman Mon" w:eastAsia="Times New Roman" w:hAnsi="Times New Roman Mon" w:cs="Arial"/>
              </w:rPr>
            </w:pPr>
            <w:r w:rsidRPr="006E6861">
              <w:rPr>
                <w:rFonts w:ascii="Times New Roman Mon" w:eastAsia="Times New Roman" w:hAnsi="Times New Roman Mon" w:cs="Arial"/>
              </w:rPr>
              <w:t>-4262.4%</w:t>
            </w:r>
          </w:p>
        </w:tc>
      </w:tr>
      <w:tr w:rsidR="000E5F6B" w:rsidRPr="006E6861" w14:paraId="748FB20D" w14:textId="77777777" w:rsidTr="000E5F6B">
        <w:trPr>
          <w:trHeight w:val="312"/>
          <w:jc w:val="center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BACC6" w:themeFill="accent5"/>
            <w:noWrap/>
            <w:vAlign w:val="center"/>
            <w:hideMark/>
          </w:tcPr>
          <w:p w14:paraId="4B94F41B" w14:textId="77777777" w:rsidR="000E5F6B" w:rsidRPr="006E6861" w:rsidRDefault="000E5F6B" w:rsidP="000E5F6B">
            <w:pPr>
              <w:jc w:val="right"/>
              <w:rPr>
                <w:rFonts w:ascii="Times New Roman Mon" w:eastAsia="Times New Roman" w:hAnsi="Times New Roman Mon" w:cs="Times New Roman"/>
                <w:color w:val="000000"/>
              </w:rPr>
            </w:pPr>
            <w:r w:rsidRPr="006E6861">
              <w:rPr>
                <w:rFonts w:ascii="Times New Roman Mon" w:eastAsia="Times New Roman" w:hAnsi="Times New Roman Mon" w:cs="Times New Roman"/>
                <w:color w:val="000000"/>
              </w:rPr>
              <w:t>9</w:t>
            </w:r>
          </w:p>
        </w:tc>
        <w:tc>
          <w:tcPr>
            <w:tcW w:w="3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4BACC6" w:themeFill="accent5"/>
            <w:noWrap/>
            <w:vAlign w:val="center"/>
            <w:hideMark/>
          </w:tcPr>
          <w:p w14:paraId="2C65889A" w14:textId="77777777" w:rsidR="000E5F6B" w:rsidRPr="006E6861" w:rsidRDefault="000E5F6B" w:rsidP="000E5F6B">
            <w:pPr>
              <w:rPr>
                <w:rFonts w:ascii="Times New Roman Mon" w:eastAsia="Times New Roman" w:hAnsi="Times New Roman Mon" w:cs="Times New Roman"/>
                <w:color w:val="000000"/>
              </w:rPr>
            </w:pPr>
            <w:r w:rsidRPr="006E6861">
              <w:rPr>
                <w:rFonts w:ascii="Times New Roman Mon" w:eastAsia="Times New Roman" w:hAnsi="Times New Roman Mon" w:cs="Times New Roman"/>
                <w:color w:val="000000"/>
              </w:rPr>
              <w:t>"М</w:t>
            </w:r>
            <w:r w:rsidRPr="006E6861">
              <w:rPr>
                <w:rFonts w:ascii="Cambria" w:eastAsia="Times New Roman" w:hAnsi="Cambria" w:cs="Cambria"/>
                <w:color w:val="000000"/>
              </w:rPr>
              <w:t>ө</w:t>
            </w:r>
            <w:r w:rsidRPr="006E6861">
              <w:rPr>
                <w:rFonts w:ascii="Times New Roman Mon" w:eastAsia="Times New Roman" w:hAnsi="Times New Roman Mon" w:cs="Times New Roman Mon"/>
                <w:color w:val="000000"/>
              </w:rPr>
              <w:t>нх</w:t>
            </w:r>
            <w:r w:rsidRPr="006E6861">
              <w:rPr>
                <w:rFonts w:ascii="Times New Roman Mon" w:eastAsia="Times New Roman" w:hAnsi="Times New Roman Mon" w:cs="Times New Roman"/>
                <w:color w:val="000000"/>
              </w:rPr>
              <w:t xml:space="preserve"> </w:t>
            </w:r>
            <w:r w:rsidRPr="006E6861">
              <w:rPr>
                <w:rFonts w:ascii="Times New Roman Mon" w:eastAsia="Times New Roman" w:hAnsi="Times New Roman Mon" w:cs="Times New Roman Mon"/>
                <w:color w:val="000000"/>
              </w:rPr>
              <w:t>даатгал</w:t>
            </w:r>
            <w:r w:rsidRPr="006E6861">
              <w:rPr>
                <w:rFonts w:ascii="Times New Roman Mon" w:eastAsia="Times New Roman" w:hAnsi="Times New Roman Mon" w:cs="Times New Roman"/>
                <w:color w:val="000000"/>
              </w:rPr>
              <w:t xml:space="preserve">" </w:t>
            </w:r>
            <w:r w:rsidRPr="006E6861">
              <w:rPr>
                <w:rFonts w:ascii="Times New Roman Mon" w:eastAsia="Times New Roman" w:hAnsi="Times New Roman Mon" w:cs="Times New Roman Mon"/>
                <w:color w:val="000000"/>
              </w:rPr>
              <w:t>ХХК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E3638C9" w14:textId="7FA6EB8A" w:rsidR="000E5F6B" w:rsidRPr="006E6861" w:rsidRDefault="000E5F6B" w:rsidP="000E5F6B">
            <w:pPr>
              <w:jc w:val="right"/>
              <w:rPr>
                <w:rFonts w:ascii="Times New Roman Mon" w:eastAsia="Times New Roman" w:hAnsi="Times New Roman Mon" w:cs="Times New Roman"/>
              </w:rPr>
            </w:pPr>
            <w:r w:rsidRPr="006E6861">
              <w:rPr>
                <w:rFonts w:ascii="Times New Roman Mon" w:eastAsia="Times New Roman" w:hAnsi="Times New Roman Mon" w:cs="Times New Roman"/>
              </w:rPr>
              <w:t>22.9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2D63BE" w14:textId="0150BE18" w:rsidR="000E5F6B" w:rsidRPr="006E6861" w:rsidRDefault="000E5F6B" w:rsidP="000E5F6B">
            <w:pPr>
              <w:jc w:val="right"/>
              <w:rPr>
                <w:rFonts w:ascii="Times New Roman Mon" w:eastAsia="Times New Roman" w:hAnsi="Times New Roman Mon" w:cs="Arial"/>
              </w:rPr>
            </w:pPr>
            <w:r w:rsidRPr="006E6861">
              <w:rPr>
                <w:rFonts w:ascii="Times New Roman Mon" w:eastAsia="Times New Roman" w:hAnsi="Times New Roman Mon" w:cs="Arial"/>
              </w:rPr>
              <w:t>66.5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583902" w14:textId="77777777" w:rsidR="000E5F6B" w:rsidRPr="006E6861" w:rsidRDefault="000E5F6B" w:rsidP="000E5F6B">
            <w:pPr>
              <w:jc w:val="right"/>
              <w:rPr>
                <w:rFonts w:ascii="Times New Roman Mon" w:eastAsia="Times New Roman" w:hAnsi="Times New Roman Mon" w:cs="Arial"/>
              </w:rPr>
            </w:pPr>
            <w:r w:rsidRPr="006E6861">
              <w:rPr>
                <w:rFonts w:ascii="Times New Roman Mon" w:eastAsia="Times New Roman" w:hAnsi="Times New Roman Mon" w:cs="Arial"/>
              </w:rPr>
              <w:t>190.3%</w:t>
            </w:r>
          </w:p>
        </w:tc>
      </w:tr>
      <w:tr w:rsidR="000E5F6B" w:rsidRPr="006E6861" w14:paraId="33B273D6" w14:textId="77777777" w:rsidTr="000E5F6B">
        <w:trPr>
          <w:trHeight w:val="312"/>
          <w:jc w:val="center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BACC6" w:themeFill="accent5"/>
            <w:noWrap/>
            <w:vAlign w:val="center"/>
            <w:hideMark/>
          </w:tcPr>
          <w:p w14:paraId="47AEA2FE" w14:textId="77777777" w:rsidR="000E5F6B" w:rsidRPr="006E6861" w:rsidRDefault="000E5F6B" w:rsidP="000E5F6B">
            <w:pPr>
              <w:jc w:val="right"/>
              <w:rPr>
                <w:rFonts w:ascii="Times New Roman Mon" w:eastAsia="Times New Roman" w:hAnsi="Times New Roman Mon" w:cs="Times New Roman"/>
                <w:color w:val="000000"/>
              </w:rPr>
            </w:pPr>
            <w:r w:rsidRPr="006E6861">
              <w:rPr>
                <w:rFonts w:ascii="Times New Roman Mon" w:eastAsia="Times New Roman" w:hAnsi="Times New Roman Mon" w:cs="Times New Roman"/>
                <w:color w:val="000000"/>
              </w:rPr>
              <w:t>10</w:t>
            </w:r>
          </w:p>
        </w:tc>
        <w:tc>
          <w:tcPr>
            <w:tcW w:w="3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4BACC6" w:themeFill="accent5"/>
            <w:noWrap/>
            <w:vAlign w:val="center"/>
            <w:hideMark/>
          </w:tcPr>
          <w:p w14:paraId="11AFD74C" w14:textId="77777777" w:rsidR="000E5F6B" w:rsidRPr="006E6861" w:rsidRDefault="000E5F6B" w:rsidP="000E5F6B">
            <w:pPr>
              <w:rPr>
                <w:rFonts w:ascii="Times New Roman Mon" w:eastAsia="Times New Roman" w:hAnsi="Times New Roman Mon" w:cs="Times New Roman"/>
                <w:color w:val="000000"/>
              </w:rPr>
            </w:pPr>
            <w:r w:rsidRPr="006E6861">
              <w:rPr>
                <w:rFonts w:ascii="Times New Roman Mon" w:eastAsia="Times New Roman" w:hAnsi="Times New Roman Mon" w:cs="Times New Roman"/>
                <w:color w:val="000000"/>
              </w:rPr>
              <w:t>"Номин даатгал" ХХК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1E33D1A" w14:textId="22C97311" w:rsidR="000E5F6B" w:rsidRPr="006E6861" w:rsidRDefault="000E5F6B" w:rsidP="000E5F6B">
            <w:pPr>
              <w:jc w:val="right"/>
              <w:rPr>
                <w:rFonts w:ascii="Times New Roman Mon" w:eastAsia="Times New Roman" w:hAnsi="Times New Roman Mon" w:cs="Times New Roman"/>
              </w:rPr>
            </w:pPr>
            <w:r w:rsidRPr="006E6861">
              <w:rPr>
                <w:rFonts w:ascii="Times New Roman Mon" w:eastAsia="Times New Roman" w:hAnsi="Times New Roman Mon" w:cs="Times New Roman"/>
              </w:rPr>
              <w:t>291.6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ABD4A8" w14:textId="5EE696BA" w:rsidR="000E5F6B" w:rsidRPr="006E6861" w:rsidRDefault="000E5F6B" w:rsidP="000E5F6B">
            <w:pPr>
              <w:jc w:val="right"/>
              <w:rPr>
                <w:rFonts w:ascii="Times New Roman Mon" w:eastAsia="Times New Roman" w:hAnsi="Times New Roman Mon" w:cs="Arial"/>
              </w:rPr>
            </w:pPr>
            <w:r w:rsidRPr="006E6861">
              <w:rPr>
                <w:rFonts w:ascii="Times New Roman Mon" w:eastAsia="Times New Roman" w:hAnsi="Times New Roman Mon" w:cs="Arial"/>
              </w:rPr>
              <w:t>(272.9)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09EC13" w14:textId="77777777" w:rsidR="000E5F6B" w:rsidRPr="006E6861" w:rsidRDefault="000E5F6B" w:rsidP="000E5F6B">
            <w:pPr>
              <w:jc w:val="right"/>
              <w:rPr>
                <w:rFonts w:ascii="Times New Roman Mon" w:eastAsia="Times New Roman" w:hAnsi="Times New Roman Mon" w:cs="Arial"/>
              </w:rPr>
            </w:pPr>
            <w:r w:rsidRPr="006E6861">
              <w:rPr>
                <w:rFonts w:ascii="Times New Roman Mon" w:eastAsia="Times New Roman" w:hAnsi="Times New Roman Mon" w:cs="Arial"/>
              </w:rPr>
              <w:t>-193.6%</w:t>
            </w:r>
          </w:p>
        </w:tc>
      </w:tr>
      <w:tr w:rsidR="000E5F6B" w:rsidRPr="006E6861" w14:paraId="5473434D" w14:textId="77777777" w:rsidTr="000E5F6B">
        <w:trPr>
          <w:trHeight w:val="312"/>
          <w:jc w:val="center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BACC6" w:themeFill="accent5"/>
            <w:noWrap/>
            <w:vAlign w:val="center"/>
            <w:hideMark/>
          </w:tcPr>
          <w:p w14:paraId="6012B7E6" w14:textId="77777777" w:rsidR="000E5F6B" w:rsidRPr="006E6861" w:rsidRDefault="000E5F6B" w:rsidP="000E5F6B">
            <w:pPr>
              <w:jc w:val="right"/>
              <w:rPr>
                <w:rFonts w:ascii="Times New Roman Mon" w:eastAsia="Times New Roman" w:hAnsi="Times New Roman Mon" w:cs="Times New Roman"/>
                <w:color w:val="000000"/>
              </w:rPr>
            </w:pPr>
            <w:r w:rsidRPr="006E6861">
              <w:rPr>
                <w:rFonts w:ascii="Times New Roman Mon" w:eastAsia="Times New Roman" w:hAnsi="Times New Roman Mon" w:cs="Times New Roman"/>
                <w:color w:val="000000"/>
              </w:rPr>
              <w:t>11</w:t>
            </w:r>
          </w:p>
        </w:tc>
        <w:tc>
          <w:tcPr>
            <w:tcW w:w="3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4BACC6" w:themeFill="accent5"/>
            <w:noWrap/>
            <w:vAlign w:val="center"/>
            <w:hideMark/>
          </w:tcPr>
          <w:p w14:paraId="4925E69E" w14:textId="77777777" w:rsidR="000E5F6B" w:rsidRPr="006E6861" w:rsidRDefault="000E5F6B" w:rsidP="000E5F6B">
            <w:pPr>
              <w:rPr>
                <w:rFonts w:ascii="Times New Roman Mon" w:eastAsia="Times New Roman" w:hAnsi="Times New Roman Mon" w:cs="Times New Roman"/>
                <w:color w:val="000000"/>
              </w:rPr>
            </w:pPr>
            <w:r w:rsidRPr="006E6861">
              <w:rPr>
                <w:rFonts w:ascii="Times New Roman Mon" w:eastAsia="Times New Roman" w:hAnsi="Times New Roman Mon" w:cs="Times New Roman"/>
                <w:color w:val="000000"/>
              </w:rPr>
              <w:t>"</w:t>
            </w:r>
            <w:proofErr w:type="spellStart"/>
            <w:r w:rsidRPr="006E6861">
              <w:rPr>
                <w:rFonts w:ascii="Times New Roman Mon" w:eastAsia="Times New Roman" w:hAnsi="Times New Roman Mon" w:cs="Times New Roman"/>
                <w:color w:val="000000"/>
              </w:rPr>
              <w:t>Практикал</w:t>
            </w:r>
            <w:proofErr w:type="spellEnd"/>
            <w:r w:rsidRPr="006E6861">
              <w:rPr>
                <w:rFonts w:ascii="Times New Roman Mon" w:eastAsia="Times New Roman" w:hAnsi="Times New Roman Mon" w:cs="Times New Roman"/>
                <w:color w:val="000000"/>
              </w:rPr>
              <w:t xml:space="preserve"> даатгал" ХХК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E0D2319" w14:textId="7A3F0453" w:rsidR="000E5F6B" w:rsidRPr="006E6861" w:rsidRDefault="000E5F6B" w:rsidP="000E5F6B">
            <w:pPr>
              <w:jc w:val="right"/>
              <w:rPr>
                <w:rFonts w:ascii="Times New Roman Mon" w:eastAsia="Times New Roman" w:hAnsi="Times New Roman Mon" w:cs="Times New Roman"/>
              </w:rPr>
            </w:pPr>
            <w:r w:rsidRPr="006E6861">
              <w:rPr>
                <w:rFonts w:ascii="Times New Roman Mon" w:eastAsia="Times New Roman" w:hAnsi="Times New Roman Mon" w:cs="Times New Roman"/>
              </w:rPr>
              <w:t>385.1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085EE8" w14:textId="45A45B28" w:rsidR="000E5F6B" w:rsidRPr="006E6861" w:rsidRDefault="000E5F6B" w:rsidP="000E5F6B">
            <w:pPr>
              <w:jc w:val="right"/>
              <w:rPr>
                <w:rFonts w:ascii="Times New Roman Mon" w:eastAsia="Times New Roman" w:hAnsi="Times New Roman Mon" w:cs="Arial"/>
              </w:rPr>
            </w:pPr>
            <w:r w:rsidRPr="006E6861">
              <w:rPr>
                <w:rFonts w:ascii="Times New Roman Mon" w:eastAsia="Times New Roman" w:hAnsi="Times New Roman Mon" w:cs="Arial"/>
              </w:rPr>
              <w:t>768.2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2DC88C" w14:textId="77777777" w:rsidR="000E5F6B" w:rsidRPr="006E6861" w:rsidRDefault="000E5F6B" w:rsidP="000E5F6B">
            <w:pPr>
              <w:jc w:val="right"/>
              <w:rPr>
                <w:rFonts w:ascii="Times New Roman Mon" w:eastAsia="Times New Roman" w:hAnsi="Times New Roman Mon" w:cs="Arial"/>
              </w:rPr>
            </w:pPr>
            <w:r w:rsidRPr="006E6861">
              <w:rPr>
                <w:rFonts w:ascii="Times New Roman Mon" w:eastAsia="Times New Roman" w:hAnsi="Times New Roman Mon" w:cs="Arial"/>
              </w:rPr>
              <w:t>99.5%</w:t>
            </w:r>
          </w:p>
        </w:tc>
      </w:tr>
      <w:tr w:rsidR="000E5F6B" w:rsidRPr="006E6861" w14:paraId="49BAD0C2" w14:textId="77777777" w:rsidTr="000E5F6B">
        <w:trPr>
          <w:trHeight w:val="312"/>
          <w:jc w:val="center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BACC6" w:themeFill="accent5"/>
            <w:noWrap/>
            <w:vAlign w:val="center"/>
            <w:hideMark/>
          </w:tcPr>
          <w:p w14:paraId="64E9D3C3" w14:textId="77777777" w:rsidR="000E5F6B" w:rsidRPr="006E6861" w:rsidRDefault="000E5F6B" w:rsidP="000E5F6B">
            <w:pPr>
              <w:jc w:val="right"/>
              <w:rPr>
                <w:rFonts w:ascii="Times New Roman Mon" w:eastAsia="Times New Roman" w:hAnsi="Times New Roman Mon" w:cs="Times New Roman"/>
                <w:color w:val="000000"/>
              </w:rPr>
            </w:pPr>
            <w:r w:rsidRPr="006E6861">
              <w:rPr>
                <w:rFonts w:ascii="Times New Roman Mon" w:eastAsia="Times New Roman" w:hAnsi="Times New Roman Mon" w:cs="Times New Roman"/>
                <w:color w:val="000000"/>
              </w:rPr>
              <w:t>12</w:t>
            </w:r>
          </w:p>
        </w:tc>
        <w:tc>
          <w:tcPr>
            <w:tcW w:w="3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4BACC6" w:themeFill="accent5"/>
            <w:noWrap/>
            <w:vAlign w:val="center"/>
            <w:hideMark/>
          </w:tcPr>
          <w:p w14:paraId="796DCFA1" w14:textId="77777777" w:rsidR="000E5F6B" w:rsidRPr="006E6861" w:rsidRDefault="000E5F6B" w:rsidP="000E5F6B">
            <w:pPr>
              <w:rPr>
                <w:rFonts w:ascii="Times New Roman Mon" w:eastAsia="Times New Roman" w:hAnsi="Times New Roman Mon" w:cs="Times New Roman"/>
                <w:color w:val="000000"/>
              </w:rPr>
            </w:pPr>
            <w:r w:rsidRPr="006E6861">
              <w:rPr>
                <w:rFonts w:ascii="Times New Roman Mon" w:eastAsia="Times New Roman" w:hAnsi="Times New Roman Mon" w:cs="Times New Roman"/>
                <w:color w:val="000000"/>
              </w:rPr>
              <w:t>"Тэнгэр даатгал" ХХК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4C353FF" w14:textId="39BB7F67" w:rsidR="000E5F6B" w:rsidRPr="006E6861" w:rsidRDefault="000E5F6B" w:rsidP="000E5F6B">
            <w:pPr>
              <w:jc w:val="right"/>
              <w:rPr>
                <w:rFonts w:ascii="Times New Roman Mon" w:eastAsia="Times New Roman" w:hAnsi="Times New Roman Mon" w:cs="Times New Roman"/>
              </w:rPr>
            </w:pPr>
            <w:r w:rsidRPr="006E6861">
              <w:rPr>
                <w:rFonts w:ascii="Times New Roman Mon" w:eastAsia="Times New Roman" w:hAnsi="Times New Roman Mon" w:cs="Times New Roman"/>
              </w:rPr>
              <w:t>583.2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79FE88" w14:textId="34ACD761" w:rsidR="000E5F6B" w:rsidRPr="006E6861" w:rsidRDefault="000E5F6B" w:rsidP="000E5F6B">
            <w:pPr>
              <w:jc w:val="right"/>
              <w:rPr>
                <w:rFonts w:ascii="Times New Roman Mon" w:eastAsia="Times New Roman" w:hAnsi="Times New Roman Mon" w:cs="Arial"/>
              </w:rPr>
            </w:pPr>
            <w:r w:rsidRPr="006E6861">
              <w:rPr>
                <w:rFonts w:ascii="Times New Roman Mon" w:eastAsia="Times New Roman" w:hAnsi="Times New Roman Mon" w:cs="Arial"/>
              </w:rPr>
              <w:t>499.0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267747" w14:textId="77777777" w:rsidR="000E5F6B" w:rsidRPr="006E6861" w:rsidRDefault="000E5F6B" w:rsidP="000E5F6B">
            <w:pPr>
              <w:jc w:val="right"/>
              <w:rPr>
                <w:rFonts w:ascii="Times New Roman Mon" w:eastAsia="Times New Roman" w:hAnsi="Times New Roman Mon" w:cs="Arial"/>
              </w:rPr>
            </w:pPr>
            <w:r w:rsidRPr="006E6861">
              <w:rPr>
                <w:rFonts w:ascii="Times New Roman Mon" w:eastAsia="Times New Roman" w:hAnsi="Times New Roman Mon" w:cs="Arial"/>
              </w:rPr>
              <w:t>-14.4%</w:t>
            </w:r>
          </w:p>
        </w:tc>
      </w:tr>
      <w:tr w:rsidR="000E5F6B" w:rsidRPr="006E6861" w14:paraId="695661CD" w14:textId="77777777" w:rsidTr="000E5F6B">
        <w:trPr>
          <w:trHeight w:val="312"/>
          <w:jc w:val="center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BACC6" w:themeFill="accent5"/>
            <w:noWrap/>
            <w:vAlign w:val="center"/>
            <w:hideMark/>
          </w:tcPr>
          <w:p w14:paraId="1EE786E2" w14:textId="77777777" w:rsidR="000E5F6B" w:rsidRPr="006E6861" w:rsidRDefault="000E5F6B" w:rsidP="000E5F6B">
            <w:pPr>
              <w:jc w:val="right"/>
              <w:rPr>
                <w:rFonts w:ascii="Times New Roman Mon" w:eastAsia="Times New Roman" w:hAnsi="Times New Roman Mon" w:cs="Times New Roman"/>
                <w:color w:val="000000"/>
              </w:rPr>
            </w:pPr>
            <w:r w:rsidRPr="006E6861">
              <w:rPr>
                <w:rFonts w:ascii="Times New Roman Mon" w:eastAsia="Times New Roman" w:hAnsi="Times New Roman Mon" w:cs="Times New Roman"/>
                <w:color w:val="000000"/>
              </w:rPr>
              <w:t>13</w:t>
            </w:r>
          </w:p>
        </w:tc>
        <w:tc>
          <w:tcPr>
            <w:tcW w:w="3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4BACC6" w:themeFill="accent5"/>
            <w:noWrap/>
            <w:vAlign w:val="center"/>
            <w:hideMark/>
          </w:tcPr>
          <w:p w14:paraId="332E4EDD" w14:textId="77777777" w:rsidR="000E5F6B" w:rsidRPr="006E6861" w:rsidRDefault="000E5F6B" w:rsidP="000E5F6B">
            <w:pPr>
              <w:rPr>
                <w:rFonts w:ascii="Times New Roman Mon" w:eastAsia="Times New Roman" w:hAnsi="Times New Roman Mon" w:cs="Times New Roman"/>
                <w:color w:val="000000"/>
              </w:rPr>
            </w:pPr>
            <w:r w:rsidRPr="006E6861">
              <w:rPr>
                <w:rFonts w:ascii="Times New Roman Mon" w:eastAsia="Times New Roman" w:hAnsi="Times New Roman Mon" w:cs="Times New Roman"/>
                <w:color w:val="000000"/>
              </w:rPr>
              <w:t>"Улаанбаатар хотын даатгал" ХХК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294480F" w14:textId="330E50C7" w:rsidR="000E5F6B" w:rsidRPr="006E6861" w:rsidRDefault="000E5F6B" w:rsidP="000E5F6B">
            <w:pPr>
              <w:jc w:val="right"/>
              <w:rPr>
                <w:rFonts w:ascii="Times New Roman Mon" w:eastAsia="Times New Roman" w:hAnsi="Times New Roman Mon" w:cs="Times New Roman"/>
              </w:rPr>
            </w:pPr>
            <w:r w:rsidRPr="006E6861">
              <w:rPr>
                <w:rFonts w:ascii="Times New Roman Mon" w:eastAsia="Times New Roman" w:hAnsi="Times New Roman Mon" w:cs="Times New Roman"/>
              </w:rPr>
              <w:t>135.9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9D1DC5" w14:textId="1F1B8B71" w:rsidR="000E5F6B" w:rsidRPr="006E6861" w:rsidRDefault="000E5F6B" w:rsidP="000E5F6B">
            <w:pPr>
              <w:jc w:val="right"/>
              <w:rPr>
                <w:rFonts w:ascii="Times New Roman Mon" w:eastAsia="Times New Roman" w:hAnsi="Times New Roman Mon" w:cs="Arial"/>
              </w:rPr>
            </w:pPr>
            <w:r w:rsidRPr="006E6861">
              <w:rPr>
                <w:rFonts w:ascii="Times New Roman Mon" w:eastAsia="Times New Roman" w:hAnsi="Times New Roman Mon" w:cs="Arial"/>
              </w:rPr>
              <w:t>419.0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8C02DA" w14:textId="77777777" w:rsidR="000E5F6B" w:rsidRPr="006E6861" w:rsidRDefault="000E5F6B" w:rsidP="000E5F6B">
            <w:pPr>
              <w:jc w:val="right"/>
              <w:rPr>
                <w:rFonts w:ascii="Times New Roman Mon" w:eastAsia="Times New Roman" w:hAnsi="Times New Roman Mon" w:cs="Arial"/>
              </w:rPr>
            </w:pPr>
            <w:r w:rsidRPr="006E6861">
              <w:rPr>
                <w:rFonts w:ascii="Times New Roman Mon" w:eastAsia="Times New Roman" w:hAnsi="Times New Roman Mon" w:cs="Arial"/>
              </w:rPr>
              <w:t>208.3%</w:t>
            </w:r>
          </w:p>
        </w:tc>
      </w:tr>
      <w:tr w:rsidR="000E5F6B" w:rsidRPr="006E6861" w14:paraId="52260AB3" w14:textId="77777777" w:rsidTr="000E5F6B">
        <w:trPr>
          <w:trHeight w:val="312"/>
          <w:jc w:val="center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BACC6" w:themeFill="accent5"/>
            <w:noWrap/>
            <w:vAlign w:val="center"/>
            <w:hideMark/>
          </w:tcPr>
          <w:p w14:paraId="31F2D203" w14:textId="77777777" w:rsidR="000E5F6B" w:rsidRPr="006E6861" w:rsidRDefault="000E5F6B" w:rsidP="000E5F6B">
            <w:pPr>
              <w:jc w:val="right"/>
              <w:rPr>
                <w:rFonts w:ascii="Times New Roman Mon" w:eastAsia="Times New Roman" w:hAnsi="Times New Roman Mon" w:cs="Times New Roman"/>
                <w:color w:val="000000"/>
              </w:rPr>
            </w:pPr>
            <w:r w:rsidRPr="006E6861">
              <w:rPr>
                <w:rFonts w:ascii="Times New Roman Mon" w:eastAsia="Times New Roman" w:hAnsi="Times New Roman Mon" w:cs="Times New Roman"/>
                <w:color w:val="000000"/>
              </w:rPr>
              <w:t>14</w:t>
            </w:r>
          </w:p>
        </w:tc>
        <w:tc>
          <w:tcPr>
            <w:tcW w:w="3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4BACC6" w:themeFill="accent5"/>
            <w:noWrap/>
            <w:vAlign w:val="center"/>
            <w:hideMark/>
          </w:tcPr>
          <w:p w14:paraId="4B6F7D14" w14:textId="77777777" w:rsidR="000E5F6B" w:rsidRPr="006E6861" w:rsidRDefault="000E5F6B" w:rsidP="000E5F6B">
            <w:pPr>
              <w:rPr>
                <w:rFonts w:ascii="Times New Roman Mon" w:eastAsia="Times New Roman" w:hAnsi="Times New Roman Mon" w:cs="Times New Roman"/>
                <w:color w:val="000000"/>
              </w:rPr>
            </w:pPr>
            <w:r w:rsidRPr="006E6861">
              <w:rPr>
                <w:rFonts w:ascii="Times New Roman Mon" w:eastAsia="Times New Roman" w:hAnsi="Times New Roman Mon" w:cs="Times New Roman"/>
                <w:color w:val="000000"/>
              </w:rPr>
              <w:t>"Хаан даатгал" ХХК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F1E46C1" w14:textId="35BF746C" w:rsidR="000E5F6B" w:rsidRPr="006E6861" w:rsidRDefault="000E5F6B" w:rsidP="000E5F6B">
            <w:pPr>
              <w:jc w:val="right"/>
              <w:rPr>
                <w:rFonts w:ascii="Times New Roman Mon" w:eastAsia="Times New Roman" w:hAnsi="Times New Roman Mon" w:cs="Times New Roman"/>
              </w:rPr>
            </w:pPr>
            <w:r w:rsidRPr="006E6861">
              <w:rPr>
                <w:rFonts w:ascii="Times New Roman Mon" w:eastAsia="Times New Roman" w:hAnsi="Times New Roman Mon" w:cs="Times New Roman"/>
              </w:rPr>
              <w:t>604.4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8D0F77" w14:textId="2003603D" w:rsidR="000E5F6B" w:rsidRPr="006E6861" w:rsidRDefault="000E5F6B" w:rsidP="000E5F6B">
            <w:pPr>
              <w:jc w:val="right"/>
              <w:rPr>
                <w:rFonts w:ascii="Times New Roman Mon" w:eastAsia="Times New Roman" w:hAnsi="Times New Roman Mon" w:cs="Arial"/>
              </w:rPr>
            </w:pPr>
            <w:r w:rsidRPr="006E6861">
              <w:rPr>
                <w:rFonts w:ascii="Times New Roman Mon" w:eastAsia="Times New Roman" w:hAnsi="Times New Roman Mon" w:cs="Arial"/>
              </w:rPr>
              <w:t>294.1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97084C" w14:textId="77777777" w:rsidR="000E5F6B" w:rsidRPr="006E6861" w:rsidRDefault="000E5F6B" w:rsidP="000E5F6B">
            <w:pPr>
              <w:jc w:val="right"/>
              <w:rPr>
                <w:rFonts w:ascii="Times New Roman Mon" w:eastAsia="Times New Roman" w:hAnsi="Times New Roman Mon" w:cs="Arial"/>
              </w:rPr>
            </w:pPr>
            <w:r w:rsidRPr="006E6861">
              <w:rPr>
                <w:rFonts w:ascii="Times New Roman Mon" w:eastAsia="Times New Roman" w:hAnsi="Times New Roman Mon" w:cs="Arial"/>
              </w:rPr>
              <w:t>-51.3%</w:t>
            </w:r>
          </w:p>
        </w:tc>
      </w:tr>
      <w:tr w:rsidR="000E5F6B" w:rsidRPr="006E6861" w14:paraId="24C92969" w14:textId="77777777" w:rsidTr="000E5F6B">
        <w:trPr>
          <w:trHeight w:val="312"/>
          <w:jc w:val="center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BACC6" w:themeFill="accent5"/>
            <w:noWrap/>
            <w:vAlign w:val="center"/>
            <w:hideMark/>
          </w:tcPr>
          <w:p w14:paraId="18754C9F" w14:textId="77777777" w:rsidR="000E5F6B" w:rsidRPr="006E6861" w:rsidRDefault="000E5F6B" w:rsidP="000E5F6B">
            <w:pPr>
              <w:jc w:val="right"/>
              <w:rPr>
                <w:rFonts w:ascii="Times New Roman Mon" w:eastAsia="Times New Roman" w:hAnsi="Times New Roman Mon" w:cs="Times New Roman"/>
                <w:color w:val="000000"/>
              </w:rPr>
            </w:pPr>
            <w:r w:rsidRPr="006E6861">
              <w:rPr>
                <w:rFonts w:ascii="Times New Roman Mon" w:eastAsia="Times New Roman" w:hAnsi="Times New Roman Mon" w:cs="Times New Roman"/>
                <w:color w:val="000000"/>
              </w:rPr>
              <w:t>15</w:t>
            </w:r>
          </w:p>
        </w:tc>
        <w:tc>
          <w:tcPr>
            <w:tcW w:w="3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4BACC6" w:themeFill="accent5"/>
            <w:noWrap/>
            <w:vAlign w:val="center"/>
            <w:hideMark/>
          </w:tcPr>
          <w:p w14:paraId="67093033" w14:textId="77777777" w:rsidR="000E5F6B" w:rsidRPr="006E6861" w:rsidRDefault="000E5F6B" w:rsidP="000E5F6B">
            <w:pPr>
              <w:rPr>
                <w:rFonts w:ascii="Times New Roman Mon" w:eastAsia="Times New Roman" w:hAnsi="Times New Roman Mon" w:cs="Times New Roman"/>
                <w:color w:val="000000"/>
              </w:rPr>
            </w:pPr>
            <w:r w:rsidRPr="006E6861">
              <w:rPr>
                <w:rFonts w:ascii="Times New Roman Mon" w:eastAsia="Times New Roman" w:hAnsi="Times New Roman Mon" w:cs="Times New Roman"/>
                <w:color w:val="000000"/>
              </w:rPr>
              <w:t>"Соёмбо даатгал" ХХК*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68AF675" w14:textId="0C3F13A2" w:rsidR="000E5F6B" w:rsidRPr="006E6861" w:rsidRDefault="000E5F6B" w:rsidP="000E5F6B">
            <w:pPr>
              <w:jc w:val="right"/>
              <w:rPr>
                <w:rFonts w:ascii="Times New Roman Mon" w:eastAsia="Times New Roman" w:hAnsi="Times New Roman Mon" w:cs="Times New Roman"/>
              </w:rPr>
            </w:pPr>
            <w:r w:rsidRPr="006E6861">
              <w:rPr>
                <w:rFonts w:ascii="Times New Roman Mon" w:eastAsia="Times New Roman" w:hAnsi="Times New Roman Mon" w:cs="Times New Roman"/>
              </w:rPr>
              <w:t>3.3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1DCFDA" w14:textId="4F7C0D56" w:rsidR="000E5F6B" w:rsidRPr="006E6861" w:rsidRDefault="000E5F6B" w:rsidP="000E5F6B">
            <w:pPr>
              <w:jc w:val="right"/>
              <w:rPr>
                <w:rFonts w:ascii="Times New Roman Mon" w:eastAsia="Times New Roman" w:hAnsi="Times New Roman Mon" w:cs="Arial"/>
              </w:rPr>
            </w:pPr>
            <w:r w:rsidRPr="006E6861">
              <w:rPr>
                <w:rFonts w:ascii="Times New Roman Mon" w:eastAsia="Times New Roman" w:hAnsi="Times New Roman Mon" w:cs="Arial"/>
              </w:rPr>
              <w:t>N/A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BBC6DF" w14:textId="77777777" w:rsidR="000E5F6B" w:rsidRPr="006E6861" w:rsidRDefault="000E5F6B" w:rsidP="000E5F6B">
            <w:pPr>
              <w:jc w:val="right"/>
              <w:rPr>
                <w:rFonts w:ascii="Times New Roman Mon" w:eastAsia="Times New Roman" w:hAnsi="Times New Roman Mon" w:cs="Arial"/>
              </w:rPr>
            </w:pPr>
            <w:r w:rsidRPr="006E6861">
              <w:rPr>
                <w:rFonts w:ascii="Times New Roman Mon" w:eastAsia="Times New Roman" w:hAnsi="Times New Roman Mon" w:cs="Arial"/>
              </w:rPr>
              <w:t xml:space="preserve"> N/A </w:t>
            </w:r>
          </w:p>
        </w:tc>
      </w:tr>
      <w:tr w:rsidR="000E5F6B" w:rsidRPr="006E6861" w14:paraId="74CF329C" w14:textId="77777777" w:rsidTr="000E5F6B">
        <w:trPr>
          <w:trHeight w:val="312"/>
          <w:jc w:val="center"/>
        </w:trPr>
        <w:tc>
          <w:tcPr>
            <w:tcW w:w="44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BACC6" w:themeFill="accent5"/>
            <w:noWrap/>
            <w:vAlign w:val="center"/>
            <w:hideMark/>
          </w:tcPr>
          <w:p w14:paraId="54467729" w14:textId="77777777" w:rsidR="000E5F6B" w:rsidRPr="006E6861" w:rsidRDefault="000E5F6B" w:rsidP="000E5F6B">
            <w:pPr>
              <w:jc w:val="center"/>
              <w:rPr>
                <w:rFonts w:ascii="Times New Roman Mon" w:eastAsia="Times New Roman" w:hAnsi="Times New Roman Mon" w:cs="Times New Roman"/>
                <w:color w:val="000000"/>
              </w:rPr>
            </w:pPr>
            <w:r w:rsidRPr="006E6861">
              <w:rPr>
                <w:rFonts w:ascii="Times New Roman Mon" w:eastAsia="Times New Roman" w:hAnsi="Times New Roman Mon" w:cs="Times New Roman"/>
                <w:color w:val="000000"/>
              </w:rPr>
              <w:t>Нийт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564DD1" w14:textId="7FEB1717" w:rsidR="000E5F6B" w:rsidRPr="006E6861" w:rsidRDefault="000E5F6B" w:rsidP="000E5F6B">
            <w:pPr>
              <w:jc w:val="right"/>
              <w:rPr>
                <w:rFonts w:ascii="Times New Roman Mon" w:eastAsia="Times New Roman" w:hAnsi="Times New Roman Mon" w:cs="Arial"/>
              </w:rPr>
            </w:pPr>
            <w:r w:rsidRPr="006E6861">
              <w:rPr>
                <w:rFonts w:ascii="Times New Roman Mon" w:eastAsia="Times New Roman" w:hAnsi="Times New Roman Mon" w:cs="Arial"/>
              </w:rPr>
              <w:t xml:space="preserve">       3,786.2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F4104F" w14:textId="7B0AA5FD" w:rsidR="000E5F6B" w:rsidRPr="006E6861" w:rsidRDefault="000E5F6B" w:rsidP="000E5F6B">
            <w:pPr>
              <w:jc w:val="right"/>
              <w:rPr>
                <w:rFonts w:ascii="Times New Roman Mon" w:eastAsia="Times New Roman" w:hAnsi="Times New Roman Mon" w:cs="Arial"/>
              </w:rPr>
            </w:pPr>
            <w:r w:rsidRPr="006E6861">
              <w:rPr>
                <w:rFonts w:ascii="Times New Roman Mon" w:eastAsia="Times New Roman" w:hAnsi="Times New Roman Mon" w:cs="Arial"/>
              </w:rPr>
              <w:t>12,462.7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22882F" w14:textId="77777777" w:rsidR="000E5F6B" w:rsidRPr="006E6861" w:rsidRDefault="000E5F6B" w:rsidP="000E5F6B">
            <w:pPr>
              <w:jc w:val="right"/>
              <w:rPr>
                <w:rFonts w:ascii="Times New Roman Mon" w:eastAsia="Times New Roman" w:hAnsi="Times New Roman Mon" w:cs="Arial"/>
              </w:rPr>
            </w:pPr>
            <w:r w:rsidRPr="006E6861">
              <w:rPr>
                <w:rFonts w:ascii="Times New Roman Mon" w:eastAsia="Times New Roman" w:hAnsi="Times New Roman Mon" w:cs="Arial"/>
              </w:rPr>
              <w:t>229.2%</w:t>
            </w:r>
          </w:p>
        </w:tc>
      </w:tr>
      <w:tr w:rsidR="000E5F6B" w:rsidRPr="006E6861" w14:paraId="5A6B830D" w14:textId="77777777" w:rsidTr="000E5F6B">
        <w:trPr>
          <w:trHeight w:val="312"/>
          <w:jc w:val="center"/>
        </w:trPr>
        <w:tc>
          <w:tcPr>
            <w:tcW w:w="94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1849B" w:themeFill="accent5" w:themeFillShade="BF"/>
            <w:noWrap/>
            <w:vAlign w:val="center"/>
            <w:hideMark/>
          </w:tcPr>
          <w:p w14:paraId="4BD58C13" w14:textId="77777777" w:rsidR="000E5F6B" w:rsidRPr="006E6861" w:rsidRDefault="000E5F6B" w:rsidP="000E5F6B">
            <w:pPr>
              <w:jc w:val="center"/>
              <w:rPr>
                <w:rFonts w:ascii="Times New Roman Mon" w:eastAsia="Times New Roman" w:hAnsi="Times New Roman Mon" w:cs="Times New Roman"/>
                <w:color w:val="000000"/>
              </w:rPr>
            </w:pPr>
            <w:r w:rsidRPr="006E6861">
              <w:rPr>
                <w:rFonts w:ascii="Times New Roman Mon" w:eastAsia="Times New Roman" w:hAnsi="Times New Roman Mon" w:cs="Times New Roman"/>
                <w:color w:val="000000"/>
              </w:rPr>
              <w:t>Урт хугацааны даатгал</w:t>
            </w:r>
          </w:p>
        </w:tc>
      </w:tr>
      <w:tr w:rsidR="000E5F6B" w:rsidRPr="006E6861" w14:paraId="745F40B4" w14:textId="77777777" w:rsidTr="000E5F6B">
        <w:trPr>
          <w:trHeight w:val="312"/>
          <w:jc w:val="center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BACC6" w:themeFill="accent5"/>
            <w:noWrap/>
            <w:vAlign w:val="center"/>
            <w:hideMark/>
          </w:tcPr>
          <w:p w14:paraId="698F74DE" w14:textId="77777777" w:rsidR="000E5F6B" w:rsidRPr="006E6861" w:rsidRDefault="000E5F6B" w:rsidP="000E5F6B">
            <w:pPr>
              <w:jc w:val="right"/>
              <w:rPr>
                <w:rFonts w:ascii="Times New Roman Mon" w:eastAsia="Times New Roman" w:hAnsi="Times New Roman Mon" w:cs="Times New Roman"/>
                <w:color w:val="000000"/>
              </w:rPr>
            </w:pPr>
            <w:r w:rsidRPr="006E6861">
              <w:rPr>
                <w:rFonts w:ascii="Times New Roman Mon" w:eastAsia="Times New Roman" w:hAnsi="Times New Roman Mon" w:cs="Times New Roman"/>
                <w:color w:val="000000"/>
              </w:rPr>
              <w:t>16</w:t>
            </w:r>
          </w:p>
        </w:tc>
        <w:tc>
          <w:tcPr>
            <w:tcW w:w="3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4BACC6" w:themeFill="accent5"/>
            <w:noWrap/>
            <w:vAlign w:val="center"/>
            <w:hideMark/>
          </w:tcPr>
          <w:p w14:paraId="3F835F1C" w14:textId="4FCE06F8" w:rsidR="000E5F6B" w:rsidRPr="006E6861" w:rsidRDefault="00E1412D" w:rsidP="000E5F6B">
            <w:pPr>
              <w:rPr>
                <w:rFonts w:ascii="Times New Roman Mon" w:eastAsia="Times New Roman" w:hAnsi="Times New Roman Mon" w:cs="Times New Roman"/>
                <w:color w:val="000000"/>
              </w:rPr>
            </w:pPr>
            <w:r w:rsidRPr="006E6861">
              <w:rPr>
                <w:rFonts w:ascii="Times New Roman" w:eastAsia="Times New Roman" w:hAnsi="Times New Roman" w:cs="Times New Roman"/>
                <w:color w:val="000000"/>
              </w:rPr>
              <w:t>“</w:t>
            </w:r>
            <w:proofErr w:type="spellStart"/>
            <w:r w:rsidR="000E5F6B" w:rsidRPr="006E6861">
              <w:rPr>
                <w:rFonts w:ascii="Times New Roman Mon" w:eastAsia="Times New Roman" w:hAnsi="Times New Roman Mon" w:cs="Times New Roman"/>
                <w:color w:val="000000"/>
              </w:rPr>
              <w:t>Нэйшнл</w:t>
            </w:r>
            <w:proofErr w:type="spellEnd"/>
            <w:r w:rsidR="000E5F6B" w:rsidRPr="006E6861">
              <w:rPr>
                <w:rFonts w:ascii="Times New Roman Mon" w:eastAsia="Times New Roman" w:hAnsi="Times New Roman Mon" w:cs="Times New Roman"/>
                <w:color w:val="000000"/>
              </w:rPr>
              <w:t xml:space="preserve"> </w:t>
            </w:r>
            <w:proofErr w:type="spellStart"/>
            <w:r w:rsidR="000E5F6B" w:rsidRPr="006E6861">
              <w:rPr>
                <w:rFonts w:ascii="Times New Roman Mon" w:eastAsia="Times New Roman" w:hAnsi="Times New Roman Mon" w:cs="Times New Roman"/>
                <w:color w:val="000000"/>
              </w:rPr>
              <w:t>лайф</w:t>
            </w:r>
            <w:proofErr w:type="spellEnd"/>
            <w:r w:rsidR="000E5F6B" w:rsidRPr="006E6861">
              <w:rPr>
                <w:rFonts w:ascii="Times New Roman Mon" w:eastAsia="Times New Roman" w:hAnsi="Times New Roman Mon" w:cs="Times New Roman"/>
                <w:color w:val="000000"/>
              </w:rPr>
              <w:t xml:space="preserve"> даатгал</w:t>
            </w:r>
            <w:r w:rsidRPr="006E6861">
              <w:rPr>
                <w:rFonts w:ascii="Times New Roman" w:eastAsia="Times New Roman" w:hAnsi="Times New Roman" w:cs="Times New Roman"/>
                <w:color w:val="000000"/>
              </w:rPr>
              <w:t>”</w:t>
            </w:r>
            <w:r w:rsidR="000E5F6B" w:rsidRPr="006E6861">
              <w:rPr>
                <w:rFonts w:ascii="Times New Roman Mon" w:eastAsia="Times New Roman" w:hAnsi="Times New Roman Mon" w:cs="Times New Roman"/>
                <w:color w:val="000000"/>
              </w:rPr>
              <w:t xml:space="preserve"> ХХК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DE495AE" w14:textId="503DF938" w:rsidR="000E5F6B" w:rsidRPr="006E6861" w:rsidRDefault="000E5F6B" w:rsidP="000E5F6B">
            <w:pPr>
              <w:jc w:val="right"/>
              <w:rPr>
                <w:rFonts w:ascii="Times New Roman Mon" w:eastAsia="Times New Roman" w:hAnsi="Times New Roman Mon" w:cs="Times New Roman"/>
              </w:rPr>
            </w:pPr>
            <w:r w:rsidRPr="006E6861">
              <w:rPr>
                <w:rFonts w:ascii="Times New Roman Mon" w:eastAsia="Times New Roman" w:hAnsi="Times New Roman Mon" w:cs="Times New Roman"/>
              </w:rPr>
              <w:t>43.2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4F0C41" w14:textId="13E7F849" w:rsidR="000E5F6B" w:rsidRPr="006E6861" w:rsidRDefault="000E5F6B" w:rsidP="000E5F6B">
            <w:pPr>
              <w:jc w:val="right"/>
              <w:rPr>
                <w:rFonts w:ascii="Times New Roman Mon" w:eastAsia="Times New Roman" w:hAnsi="Times New Roman Mon" w:cs="Arial"/>
              </w:rPr>
            </w:pPr>
            <w:r w:rsidRPr="006E6861">
              <w:rPr>
                <w:rFonts w:ascii="Times New Roman Mon" w:eastAsia="Times New Roman" w:hAnsi="Times New Roman Mon" w:cs="Arial"/>
              </w:rPr>
              <w:t>52.0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95DD80" w14:textId="77777777" w:rsidR="000E5F6B" w:rsidRPr="006E6861" w:rsidRDefault="000E5F6B" w:rsidP="000E5F6B">
            <w:pPr>
              <w:jc w:val="right"/>
              <w:rPr>
                <w:rFonts w:ascii="Times New Roman Mon" w:eastAsia="Times New Roman" w:hAnsi="Times New Roman Mon" w:cs="Arial"/>
              </w:rPr>
            </w:pPr>
            <w:r w:rsidRPr="006E6861">
              <w:rPr>
                <w:rFonts w:ascii="Times New Roman Mon" w:eastAsia="Times New Roman" w:hAnsi="Times New Roman Mon" w:cs="Arial"/>
              </w:rPr>
              <w:t>20.4%</w:t>
            </w:r>
          </w:p>
        </w:tc>
      </w:tr>
      <w:tr w:rsidR="000E5F6B" w:rsidRPr="006E6861" w14:paraId="30CA2152" w14:textId="77777777" w:rsidTr="000E5F6B">
        <w:trPr>
          <w:trHeight w:val="312"/>
          <w:jc w:val="center"/>
        </w:trPr>
        <w:tc>
          <w:tcPr>
            <w:tcW w:w="44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BACC6" w:themeFill="accent5"/>
            <w:noWrap/>
            <w:vAlign w:val="center"/>
            <w:hideMark/>
          </w:tcPr>
          <w:p w14:paraId="054224FE" w14:textId="77777777" w:rsidR="000E5F6B" w:rsidRPr="006E6861" w:rsidRDefault="000E5F6B" w:rsidP="000E5F6B">
            <w:pPr>
              <w:jc w:val="center"/>
              <w:rPr>
                <w:rFonts w:ascii="Times New Roman Mon" w:eastAsia="Times New Roman" w:hAnsi="Times New Roman Mon" w:cs="Times New Roman"/>
                <w:color w:val="000000"/>
              </w:rPr>
            </w:pPr>
            <w:r w:rsidRPr="006E6861">
              <w:rPr>
                <w:rFonts w:ascii="Times New Roman Mon" w:eastAsia="Times New Roman" w:hAnsi="Times New Roman Mon" w:cs="Times New Roman"/>
                <w:color w:val="000000"/>
              </w:rPr>
              <w:t>Нийт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591D174" w14:textId="479FB5CC" w:rsidR="000E5F6B" w:rsidRPr="006E6861" w:rsidRDefault="000E5F6B" w:rsidP="000E5F6B">
            <w:pPr>
              <w:jc w:val="right"/>
              <w:rPr>
                <w:rFonts w:ascii="Times New Roman Mon" w:eastAsia="Times New Roman" w:hAnsi="Times New Roman Mon" w:cs="Times New Roman"/>
              </w:rPr>
            </w:pPr>
            <w:r w:rsidRPr="006E6861">
              <w:rPr>
                <w:rFonts w:ascii="Times New Roman Mon" w:eastAsia="Times New Roman" w:hAnsi="Times New Roman Mon" w:cs="Times New Roman"/>
              </w:rPr>
              <w:t xml:space="preserve">43.2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1D3D49" w14:textId="2D72C999" w:rsidR="000E5F6B" w:rsidRPr="006E6861" w:rsidRDefault="000E5F6B" w:rsidP="000E5F6B">
            <w:pPr>
              <w:jc w:val="right"/>
              <w:rPr>
                <w:rFonts w:ascii="Times New Roman Mon" w:eastAsia="Times New Roman" w:hAnsi="Times New Roman Mon" w:cs="Arial"/>
              </w:rPr>
            </w:pPr>
            <w:r w:rsidRPr="006E6861">
              <w:rPr>
                <w:rFonts w:ascii="Times New Roman Mon" w:eastAsia="Times New Roman" w:hAnsi="Times New Roman Mon" w:cs="Arial"/>
              </w:rPr>
              <w:t>52.0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C4F3CF" w14:textId="77777777" w:rsidR="000E5F6B" w:rsidRPr="006E6861" w:rsidRDefault="000E5F6B" w:rsidP="000E5F6B">
            <w:pPr>
              <w:jc w:val="right"/>
              <w:rPr>
                <w:rFonts w:ascii="Times New Roman Mon" w:eastAsia="Times New Roman" w:hAnsi="Times New Roman Mon" w:cs="Arial"/>
              </w:rPr>
            </w:pPr>
            <w:r w:rsidRPr="006E6861">
              <w:rPr>
                <w:rFonts w:ascii="Times New Roman Mon" w:eastAsia="Times New Roman" w:hAnsi="Times New Roman Mon" w:cs="Arial"/>
              </w:rPr>
              <w:t>20.4%</w:t>
            </w:r>
          </w:p>
        </w:tc>
      </w:tr>
      <w:tr w:rsidR="000E5F6B" w:rsidRPr="006E6861" w14:paraId="10120D29" w14:textId="77777777" w:rsidTr="000E5F6B">
        <w:trPr>
          <w:trHeight w:val="300"/>
          <w:jc w:val="center"/>
        </w:trPr>
        <w:tc>
          <w:tcPr>
            <w:tcW w:w="44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BACC6" w:themeFill="accent5"/>
            <w:vAlign w:val="center"/>
            <w:hideMark/>
          </w:tcPr>
          <w:p w14:paraId="556D0774" w14:textId="77777777" w:rsidR="000E5F6B" w:rsidRPr="006E6861" w:rsidRDefault="000E5F6B" w:rsidP="000E5F6B">
            <w:pPr>
              <w:jc w:val="center"/>
              <w:rPr>
                <w:rFonts w:ascii="Times New Roman Mon" w:eastAsia="Times New Roman" w:hAnsi="Times New Roman Mon" w:cs="Times New Roman"/>
                <w:color w:val="000000"/>
              </w:rPr>
            </w:pPr>
            <w:r w:rsidRPr="006E6861">
              <w:rPr>
                <w:rFonts w:ascii="Times New Roman Mon" w:eastAsia="Times New Roman" w:hAnsi="Times New Roman Mon" w:cs="Times New Roman"/>
                <w:color w:val="000000"/>
              </w:rPr>
              <w:t>Нийт ердийн болон урт хугацааны даатгалын хураамж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2C3BD9D" w14:textId="01AA9388" w:rsidR="000E5F6B" w:rsidRPr="006E6861" w:rsidRDefault="000E5F6B" w:rsidP="000E5F6B">
            <w:pPr>
              <w:jc w:val="right"/>
              <w:rPr>
                <w:rFonts w:ascii="Times New Roman Mon" w:eastAsia="Times New Roman" w:hAnsi="Times New Roman Mon" w:cs="Times New Roman"/>
              </w:rPr>
            </w:pPr>
            <w:r w:rsidRPr="006E6861">
              <w:rPr>
                <w:rFonts w:ascii="Times New Roman Mon" w:eastAsia="Times New Roman" w:hAnsi="Times New Roman Mon" w:cs="Times New Roman"/>
              </w:rPr>
              <w:t xml:space="preserve">3,829.4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4E0D06" w14:textId="4401FE2C" w:rsidR="000E5F6B" w:rsidRPr="006E6861" w:rsidRDefault="000E5F6B" w:rsidP="000E5F6B">
            <w:pPr>
              <w:jc w:val="right"/>
              <w:rPr>
                <w:rFonts w:ascii="Times New Roman Mon" w:eastAsia="Times New Roman" w:hAnsi="Times New Roman Mon" w:cs="Arial"/>
              </w:rPr>
            </w:pPr>
            <w:r w:rsidRPr="006E6861">
              <w:rPr>
                <w:rFonts w:ascii="Times New Roman Mon" w:eastAsia="Times New Roman" w:hAnsi="Times New Roman Mon" w:cs="Arial"/>
              </w:rPr>
              <w:t>12,514.6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56629D" w14:textId="77777777" w:rsidR="000E5F6B" w:rsidRPr="006E6861" w:rsidRDefault="000E5F6B" w:rsidP="000E5F6B">
            <w:pPr>
              <w:jc w:val="right"/>
              <w:rPr>
                <w:rFonts w:ascii="Times New Roman Mon" w:eastAsia="Times New Roman" w:hAnsi="Times New Roman Mon" w:cs="Arial"/>
              </w:rPr>
            </w:pPr>
            <w:r w:rsidRPr="006E6861">
              <w:rPr>
                <w:rFonts w:ascii="Times New Roman Mon" w:eastAsia="Times New Roman" w:hAnsi="Times New Roman Mon" w:cs="Arial"/>
              </w:rPr>
              <w:t>226.8%</w:t>
            </w:r>
          </w:p>
        </w:tc>
      </w:tr>
      <w:tr w:rsidR="000E5F6B" w:rsidRPr="006E6861" w14:paraId="6266D412" w14:textId="77777777" w:rsidTr="000E5F6B">
        <w:trPr>
          <w:trHeight w:val="312"/>
          <w:jc w:val="center"/>
        </w:trPr>
        <w:tc>
          <w:tcPr>
            <w:tcW w:w="94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1849B" w:themeFill="accent5" w:themeFillShade="BF"/>
            <w:noWrap/>
            <w:vAlign w:val="center"/>
            <w:hideMark/>
          </w:tcPr>
          <w:p w14:paraId="1F8F957E" w14:textId="77777777" w:rsidR="000E5F6B" w:rsidRPr="006E6861" w:rsidRDefault="000E5F6B" w:rsidP="000E5F6B">
            <w:pPr>
              <w:jc w:val="center"/>
              <w:rPr>
                <w:rFonts w:ascii="Times New Roman Mon" w:eastAsia="Times New Roman" w:hAnsi="Times New Roman Mon" w:cs="Times New Roman"/>
                <w:color w:val="000000"/>
              </w:rPr>
            </w:pPr>
            <w:r w:rsidRPr="006E6861">
              <w:rPr>
                <w:rFonts w:ascii="Times New Roman Mon" w:eastAsia="Times New Roman" w:hAnsi="Times New Roman Mon" w:cs="Times New Roman"/>
                <w:color w:val="000000"/>
              </w:rPr>
              <w:t>Давхар даатгал</w:t>
            </w:r>
          </w:p>
        </w:tc>
      </w:tr>
      <w:tr w:rsidR="000E5F6B" w:rsidRPr="006E6861" w14:paraId="457191F8" w14:textId="77777777" w:rsidTr="000E5F6B">
        <w:trPr>
          <w:trHeight w:val="312"/>
          <w:jc w:val="center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BACC6" w:themeFill="accent5"/>
            <w:noWrap/>
            <w:vAlign w:val="center"/>
            <w:hideMark/>
          </w:tcPr>
          <w:p w14:paraId="1DE29374" w14:textId="77777777" w:rsidR="000E5F6B" w:rsidRPr="006E6861" w:rsidRDefault="000E5F6B" w:rsidP="000E5F6B">
            <w:pPr>
              <w:jc w:val="right"/>
              <w:rPr>
                <w:rFonts w:ascii="Times New Roman Mon" w:eastAsia="Times New Roman" w:hAnsi="Times New Roman Mon" w:cs="Times New Roman"/>
                <w:color w:val="000000"/>
              </w:rPr>
            </w:pPr>
            <w:r w:rsidRPr="006E6861">
              <w:rPr>
                <w:rFonts w:ascii="Times New Roman Mon" w:eastAsia="Times New Roman" w:hAnsi="Times New Roman Mon" w:cs="Times New Roman"/>
                <w:color w:val="000000"/>
              </w:rPr>
              <w:t>17</w:t>
            </w:r>
          </w:p>
        </w:tc>
        <w:tc>
          <w:tcPr>
            <w:tcW w:w="3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4BACC6" w:themeFill="accent5"/>
            <w:noWrap/>
            <w:vAlign w:val="center"/>
            <w:hideMark/>
          </w:tcPr>
          <w:p w14:paraId="183F859C" w14:textId="22F6D44E" w:rsidR="000E5F6B" w:rsidRPr="006E6861" w:rsidRDefault="00E1412D" w:rsidP="000E5F6B">
            <w:pPr>
              <w:rPr>
                <w:rFonts w:ascii="Times New Roman Mon" w:eastAsia="Times New Roman" w:hAnsi="Times New Roman Mon" w:cs="Times New Roman"/>
                <w:color w:val="000000"/>
              </w:rPr>
            </w:pPr>
            <w:r w:rsidRPr="006E6861">
              <w:rPr>
                <w:rFonts w:ascii="Cambria" w:eastAsia="Times New Roman" w:hAnsi="Cambria" w:cs="Cambria"/>
                <w:color w:val="000000"/>
              </w:rPr>
              <w:t>“</w:t>
            </w:r>
            <w:r w:rsidR="000E5F6B" w:rsidRPr="006E6861">
              <w:rPr>
                <w:rFonts w:ascii="Cambria" w:eastAsia="Times New Roman" w:hAnsi="Cambria" w:cs="Cambria"/>
                <w:color w:val="000000"/>
              </w:rPr>
              <w:t>Ү</w:t>
            </w:r>
            <w:r w:rsidR="000E5F6B" w:rsidRPr="006E6861">
              <w:rPr>
                <w:rFonts w:ascii="Times New Roman Mon" w:eastAsia="Times New Roman" w:hAnsi="Times New Roman Mon" w:cs="Times New Roman Mon"/>
                <w:color w:val="000000"/>
              </w:rPr>
              <w:t>ндэсний</w:t>
            </w:r>
            <w:r w:rsidR="000E5F6B" w:rsidRPr="006E6861">
              <w:rPr>
                <w:rFonts w:ascii="Times New Roman Mon" w:eastAsia="Times New Roman" w:hAnsi="Times New Roman Mon" w:cs="Times New Roman"/>
                <w:color w:val="000000"/>
              </w:rPr>
              <w:t xml:space="preserve"> </w:t>
            </w:r>
            <w:r w:rsidR="000E5F6B" w:rsidRPr="006E6861">
              <w:rPr>
                <w:rFonts w:ascii="Times New Roman Mon" w:eastAsia="Times New Roman" w:hAnsi="Times New Roman Mon" w:cs="Times New Roman Mon"/>
                <w:color w:val="000000"/>
              </w:rPr>
              <w:t>давхар</w:t>
            </w:r>
            <w:r w:rsidR="000E5F6B" w:rsidRPr="006E6861">
              <w:rPr>
                <w:rFonts w:ascii="Times New Roman Mon" w:eastAsia="Times New Roman" w:hAnsi="Times New Roman Mon" w:cs="Times New Roman"/>
                <w:color w:val="000000"/>
              </w:rPr>
              <w:t xml:space="preserve"> </w:t>
            </w:r>
            <w:r w:rsidR="000E5F6B" w:rsidRPr="006E6861">
              <w:rPr>
                <w:rFonts w:ascii="Times New Roman Mon" w:eastAsia="Times New Roman" w:hAnsi="Times New Roman Mon" w:cs="Times New Roman Mon"/>
                <w:color w:val="000000"/>
              </w:rPr>
              <w:t>даатгал</w:t>
            </w:r>
            <w:r w:rsidRPr="006E6861">
              <w:rPr>
                <w:rFonts w:ascii="Times New Roman" w:eastAsia="Times New Roman" w:hAnsi="Times New Roman" w:cs="Times New Roman"/>
                <w:color w:val="000000"/>
              </w:rPr>
              <w:t>”</w:t>
            </w:r>
            <w:r w:rsidR="000E5F6B" w:rsidRPr="006E6861">
              <w:rPr>
                <w:rFonts w:ascii="Times New Roman Mon" w:eastAsia="Times New Roman" w:hAnsi="Times New Roman Mon" w:cs="Times New Roman"/>
                <w:color w:val="000000"/>
              </w:rPr>
              <w:t xml:space="preserve"> </w:t>
            </w:r>
            <w:r w:rsidR="000E5F6B" w:rsidRPr="006E6861">
              <w:rPr>
                <w:rFonts w:ascii="Times New Roman Mon" w:eastAsia="Times New Roman" w:hAnsi="Times New Roman Mon" w:cs="Times New Roman Mon"/>
                <w:color w:val="000000"/>
              </w:rPr>
              <w:t>ХХК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7F57B8D" w14:textId="64697296" w:rsidR="000E5F6B" w:rsidRPr="006E6861" w:rsidRDefault="000E5F6B" w:rsidP="000E5F6B">
            <w:pPr>
              <w:jc w:val="right"/>
              <w:rPr>
                <w:rFonts w:ascii="Times New Roman Mon" w:eastAsia="Times New Roman" w:hAnsi="Times New Roman Mon" w:cs="Times New Roman"/>
              </w:rPr>
            </w:pPr>
            <w:r w:rsidRPr="006E6861">
              <w:rPr>
                <w:rFonts w:ascii="Times New Roman Mon" w:eastAsia="Times New Roman" w:hAnsi="Times New Roman Mon" w:cs="Times New Roman"/>
              </w:rPr>
              <w:t>721.9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91ADCE" w14:textId="63FE3E86" w:rsidR="000E5F6B" w:rsidRPr="006E6861" w:rsidRDefault="000E5F6B" w:rsidP="000E5F6B">
            <w:pPr>
              <w:jc w:val="right"/>
              <w:rPr>
                <w:rFonts w:ascii="Times New Roman Mon" w:eastAsia="Times New Roman" w:hAnsi="Times New Roman Mon" w:cs="Arial"/>
              </w:rPr>
            </w:pPr>
            <w:r w:rsidRPr="006E6861">
              <w:rPr>
                <w:rFonts w:ascii="Times New Roman Mon" w:eastAsia="Times New Roman" w:hAnsi="Times New Roman Mon" w:cs="Arial"/>
              </w:rPr>
              <w:t>551.5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C5B305" w14:textId="77777777" w:rsidR="000E5F6B" w:rsidRPr="006E6861" w:rsidRDefault="000E5F6B" w:rsidP="000E5F6B">
            <w:pPr>
              <w:jc w:val="right"/>
              <w:rPr>
                <w:rFonts w:ascii="Times New Roman Mon" w:eastAsia="Times New Roman" w:hAnsi="Times New Roman Mon" w:cs="Arial"/>
              </w:rPr>
            </w:pPr>
            <w:r w:rsidRPr="006E6861">
              <w:rPr>
                <w:rFonts w:ascii="Times New Roman Mon" w:eastAsia="Times New Roman" w:hAnsi="Times New Roman Mon" w:cs="Arial"/>
              </w:rPr>
              <w:t>-23.6%</w:t>
            </w:r>
          </w:p>
        </w:tc>
      </w:tr>
      <w:tr w:rsidR="000E5F6B" w:rsidRPr="006E6861" w14:paraId="68F5C172" w14:textId="77777777" w:rsidTr="000E5F6B">
        <w:trPr>
          <w:trHeight w:val="312"/>
          <w:jc w:val="center"/>
        </w:trPr>
        <w:tc>
          <w:tcPr>
            <w:tcW w:w="44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BACC6" w:themeFill="accent5"/>
            <w:noWrap/>
            <w:vAlign w:val="center"/>
            <w:hideMark/>
          </w:tcPr>
          <w:p w14:paraId="60D5CE42" w14:textId="77777777" w:rsidR="000E5F6B" w:rsidRPr="006E6861" w:rsidRDefault="000E5F6B" w:rsidP="000E5F6B">
            <w:pPr>
              <w:jc w:val="center"/>
              <w:rPr>
                <w:rFonts w:ascii="Times New Roman Mon" w:eastAsia="Times New Roman" w:hAnsi="Times New Roman Mon" w:cs="Times New Roman"/>
                <w:color w:val="000000"/>
              </w:rPr>
            </w:pPr>
            <w:r w:rsidRPr="006E6861">
              <w:rPr>
                <w:rFonts w:ascii="Times New Roman Mon" w:eastAsia="Times New Roman" w:hAnsi="Times New Roman Mon" w:cs="Times New Roman"/>
                <w:color w:val="000000"/>
              </w:rPr>
              <w:t>Нийт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5569DB6" w14:textId="1A328F36" w:rsidR="000E5F6B" w:rsidRPr="006E6861" w:rsidRDefault="000E5F6B" w:rsidP="000E5F6B">
            <w:pPr>
              <w:jc w:val="right"/>
              <w:rPr>
                <w:rFonts w:ascii="Times New Roman Mon" w:eastAsia="Times New Roman" w:hAnsi="Times New Roman Mon" w:cs="Times New Roman"/>
              </w:rPr>
            </w:pPr>
            <w:r w:rsidRPr="006E6861">
              <w:rPr>
                <w:rFonts w:ascii="Times New Roman Mon" w:eastAsia="Times New Roman" w:hAnsi="Times New Roman Mon" w:cs="Times New Roman"/>
              </w:rPr>
              <w:t xml:space="preserve">         721.9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ECF986" w14:textId="63AEEA14" w:rsidR="000E5F6B" w:rsidRPr="006E6861" w:rsidRDefault="000E5F6B" w:rsidP="000E5F6B">
            <w:pPr>
              <w:jc w:val="right"/>
              <w:rPr>
                <w:rFonts w:ascii="Times New Roman Mon" w:eastAsia="Times New Roman" w:hAnsi="Times New Roman Mon" w:cs="Arial"/>
              </w:rPr>
            </w:pPr>
            <w:r w:rsidRPr="006E6861">
              <w:rPr>
                <w:rFonts w:ascii="Times New Roman Mon" w:eastAsia="Times New Roman" w:hAnsi="Times New Roman Mon" w:cs="Arial"/>
              </w:rPr>
              <w:t>551.5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2D828A" w14:textId="77777777" w:rsidR="000E5F6B" w:rsidRPr="006E6861" w:rsidRDefault="000E5F6B" w:rsidP="000E5F6B">
            <w:pPr>
              <w:jc w:val="right"/>
              <w:rPr>
                <w:rFonts w:ascii="Times New Roman Mon" w:eastAsia="Times New Roman" w:hAnsi="Times New Roman Mon" w:cs="Arial"/>
              </w:rPr>
            </w:pPr>
            <w:r w:rsidRPr="006E6861">
              <w:rPr>
                <w:rFonts w:ascii="Times New Roman Mon" w:eastAsia="Times New Roman" w:hAnsi="Times New Roman Mon" w:cs="Arial"/>
              </w:rPr>
              <w:t>-23.6%</w:t>
            </w:r>
          </w:p>
        </w:tc>
      </w:tr>
      <w:tr w:rsidR="000E5F6B" w:rsidRPr="006E6861" w14:paraId="18C5902F" w14:textId="77777777" w:rsidTr="000E5F6B">
        <w:trPr>
          <w:trHeight w:val="312"/>
          <w:jc w:val="center"/>
        </w:trPr>
        <w:tc>
          <w:tcPr>
            <w:tcW w:w="44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BACC6" w:themeFill="accent5"/>
            <w:noWrap/>
            <w:vAlign w:val="center"/>
            <w:hideMark/>
          </w:tcPr>
          <w:p w14:paraId="370B2009" w14:textId="77777777" w:rsidR="000E5F6B" w:rsidRPr="006E6861" w:rsidRDefault="000E5F6B" w:rsidP="000E5F6B">
            <w:pPr>
              <w:jc w:val="center"/>
              <w:rPr>
                <w:rFonts w:ascii="Times New Roman Mon" w:eastAsia="Times New Roman" w:hAnsi="Times New Roman Mon" w:cs="Times New Roman"/>
                <w:color w:val="000000"/>
              </w:rPr>
            </w:pPr>
            <w:r w:rsidRPr="006E6861">
              <w:rPr>
                <w:rFonts w:ascii="Times New Roman Mon" w:eastAsia="Times New Roman" w:hAnsi="Times New Roman Mon" w:cs="Times New Roman"/>
                <w:color w:val="000000"/>
              </w:rPr>
              <w:t>Компаниудын нийт д</w:t>
            </w:r>
            <w:r w:rsidRPr="006E6861">
              <w:rPr>
                <w:rFonts w:ascii="Cambria" w:eastAsia="Times New Roman" w:hAnsi="Cambria" w:cs="Cambria"/>
                <w:color w:val="000000"/>
              </w:rPr>
              <w:t>ү</w:t>
            </w:r>
            <w:r w:rsidRPr="006E6861">
              <w:rPr>
                <w:rFonts w:ascii="Times New Roman Mon" w:eastAsia="Times New Roman" w:hAnsi="Times New Roman Mon" w:cs="Times New Roman Mon"/>
                <w:color w:val="000000"/>
              </w:rPr>
              <w:t>н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4BACC6" w:themeFill="accent5"/>
            <w:noWrap/>
            <w:vAlign w:val="center"/>
            <w:hideMark/>
          </w:tcPr>
          <w:p w14:paraId="40D8C925" w14:textId="1DAC5467" w:rsidR="000E5F6B" w:rsidRPr="006E6861" w:rsidRDefault="000E5F6B" w:rsidP="000E5F6B">
            <w:pPr>
              <w:jc w:val="right"/>
              <w:rPr>
                <w:rFonts w:ascii="Times New Roman Mon" w:eastAsia="Times New Roman" w:hAnsi="Times New Roman Mon" w:cs="Times New Roman"/>
              </w:rPr>
            </w:pPr>
            <w:r w:rsidRPr="006E6861">
              <w:rPr>
                <w:rFonts w:ascii="Times New Roman Mon" w:eastAsia="Times New Roman" w:hAnsi="Times New Roman Mon" w:cs="Times New Roman"/>
              </w:rPr>
              <w:t xml:space="preserve">    4,551.3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4BACC6" w:themeFill="accent5"/>
            <w:noWrap/>
            <w:vAlign w:val="center"/>
            <w:hideMark/>
          </w:tcPr>
          <w:p w14:paraId="57A95C0B" w14:textId="27A1B507" w:rsidR="000E5F6B" w:rsidRPr="006E6861" w:rsidRDefault="000E5F6B" w:rsidP="000E5F6B">
            <w:pPr>
              <w:jc w:val="right"/>
              <w:rPr>
                <w:rFonts w:ascii="Times New Roman Mon" w:eastAsia="Times New Roman" w:hAnsi="Times New Roman Mon" w:cs="Arial"/>
              </w:rPr>
            </w:pPr>
            <w:r w:rsidRPr="006E6861">
              <w:rPr>
                <w:rFonts w:ascii="Times New Roman Mon" w:eastAsia="Times New Roman" w:hAnsi="Times New Roman Mon" w:cs="Arial"/>
              </w:rPr>
              <w:t>13,066.1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4BACC6" w:themeFill="accent5"/>
            <w:noWrap/>
            <w:vAlign w:val="center"/>
            <w:hideMark/>
          </w:tcPr>
          <w:p w14:paraId="173CF667" w14:textId="77777777" w:rsidR="000E5F6B" w:rsidRPr="006E6861" w:rsidRDefault="000E5F6B" w:rsidP="000E5F6B">
            <w:pPr>
              <w:jc w:val="right"/>
              <w:rPr>
                <w:rFonts w:ascii="Times New Roman Mon" w:eastAsia="Times New Roman" w:hAnsi="Times New Roman Mon" w:cs="Arial"/>
              </w:rPr>
            </w:pPr>
            <w:r w:rsidRPr="006E6861">
              <w:rPr>
                <w:rFonts w:ascii="Times New Roman Mon" w:eastAsia="Times New Roman" w:hAnsi="Times New Roman Mon" w:cs="Arial"/>
              </w:rPr>
              <w:t>187.1%</w:t>
            </w:r>
          </w:p>
        </w:tc>
      </w:tr>
    </w:tbl>
    <w:p w14:paraId="42163CB0" w14:textId="08F8968D" w:rsidR="00D041E5" w:rsidRPr="006E6861" w:rsidRDefault="006F5963">
      <w:pPr>
        <w:spacing w:before="240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E6861">
        <w:rPr>
          <w:rFonts w:ascii="Times New Roman" w:eastAsia="Times New Roman" w:hAnsi="Times New Roman" w:cs="Times New Roman"/>
          <w:sz w:val="24"/>
          <w:szCs w:val="24"/>
        </w:rPr>
        <w:t>2021 оны 1-р улирлын</w:t>
      </w:r>
      <w:r w:rsidR="00D1769A" w:rsidRPr="006E6861">
        <w:rPr>
          <w:rFonts w:ascii="Times New Roman" w:eastAsia="Times New Roman" w:hAnsi="Times New Roman" w:cs="Times New Roman"/>
          <w:sz w:val="24"/>
          <w:szCs w:val="24"/>
        </w:rPr>
        <w:t xml:space="preserve"> даатгалын компаниудын хуримтлагдсан ашиг </w:t>
      </w:r>
      <w:r w:rsidRPr="006E6861">
        <w:rPr>
          <w:rFonts w:ascii="Times New Roman" w:eastAsia="Times New Roman" w:hAnsi="Times New Roman" w:cs="Times New Roman"/>
          <w:sz w:val="24"/>
          <w:szCs w:val="24"/>
        </w:rPr>
        <w:t xml:space="preserve">өмнөх оны мөн үетэй </w:t>
      </w:r>
      <w:r w:rsidR="00D1769A" w:rsidRPr="006E6861">
        <w:rPr>
          <w:rFonts w:ascii="Times New Roman" w:eastAsia="Times New Roman" w:hAnsi="Times New Roman" w:cs="Times New Roman"/>
          <w:sz w:val="24"/>
          <w:szCs w:val="24"/>
        </w:rPr>
        <w:t xml:space="preserve">харьцуулахад </w:t>
      </w:r>
      <w:r w:rsidRPr="006E6861">
        <w:rPr>
          <w:rFonts w:ascii="Times New Roman" w:eastAsia="Times New Roman" w:hAnsi="Times New Roman" w:cs="Times New Roman"/>
          <w:sz w:val="24"/>
          <w:szCs w:val="24"/>
        </w:rPr>
        <w:t>64</w:t>
      </w:r>
      <w:r w:rsidR="00D56759" w:rsidRPr="006E6861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6E6861">
        <w:rPr>
          <w:rFonts w:ascii="Times New Roman" w:eastAsia="Times New Roman" w:hAnsi="Times New Roman" w:cs="Times New Roman"/>
          <w:sz w:val="24"/>
          <w:szCs w:val="24"/>
        </w:rPr>
        <w:t>5</w:t>
      </w:r>
      <w:r w:rsidR="00D1769A" w:rsidRPr="006E6861">
        <w:rPr>
          <w:rFonts w:ascii="Times New Roman" w:eastAsia="Times New Roman" w:hAnsi="Times New Roman" w:cs="Times New Roman"/>
          <w:sz w:val="24"/>
          <w:szCs w:val="24"/>
        </w:rPr>
        <w:t xml:space="preserve"> хувиар </w:t>
      </w:r>
      <w:r w:rsidR="0098411B" w:rsidRPr="006E6861">
        <w:rPr>
          <w:rFonts w:ascii="Times New Roman" w:eastAsia="Times New Roman" w:hAnsi="Times New Roman" w:cs="Times New Roman"/>
          <w:sz w:val="24"/>
          <w:szCs w:val="24"/>
        </w:rPr>
        <w:t>буюу</w:t>
      </w:r>
      <w:r w:rsidR="00D1769A" w:rsidRPr="006E686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E6861">
        <w:rPr>
          <w:rFonts w:ascii="Times New Roman" w:eastAsia="Times New Roman" w:hAnsi="Times New Roman" w:cs="Times New Roman"/>
          <w:sz w:val="24"/>
          <w:szCs w:val="24"/>
        </w:rPr>
        <w:t>24</w:t>
      </w:r>
      <w:r w:rsidR="00D56759" w:rsidRPr="006E6861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6E6861">
        <w:rPr>
          <w:rFonts w:ascii="Times New Roman" w:eastAsia="Times New Roman" w:hAnsi="Times New Roman" w:cs="Times New Roman"/>
          <w:sz w:val="24"/>
          <w:szCs w:val="24"/>
        </w:rPr>
        <w:t>14</w:t>
      </w:r>
      <w:r w:rsidR="00D1769A" w:rsidRPr="006E6861">
        <w:rPr>
          <w:rFonts w:ascii="Times New Roman" w:eastAsia="Times New Roman" w:hAnsi="Times New Roman" w:cs="Times New Roman"/>
          <w:sz w:val="24"/>
          <w:szCs w:val="24"/>
        </w:rPr>
        <w:t xml:space="preserve"> тэрбум төгрөг</w:t>
      </w:r>
      <w:r w:rsidR="0098411B" w:rsidRPr="006E6861">
        <w:rPr>
          <w:rFonts w:ascii="Times New Roman" w:eastAsia="Times New Roman" w:hAnsi="Times New Roman" w:cs="Times New Roman"/>
          <w:sz w:val="24"/>
          <w:szCs w:val="24"/>
        </w:rPr>
        <w:t>өөр нэмэгдсэн</w:t>
      </w:r>
      <w:r w:rsidR="00D1769A" w:rsidRPr="006E6861">
        <w:rPr>
          <w:rFonts w:ascii="Times New Roman" w:eastAsia="Times New Roman" w:hAnsi="Times New Roman" w:cs="Times New Roman"/>
          <w:sz w:val="24"/>
          <w:szCs w:val="24"/>
        </w:rPr>
        <w:t xml:space="preserve"> байна.</w:t>
      </w:r>
    </w:p>
    <w:p w14:paraId="4EDE6A02" w14:textId="49DB8340" w:rsidR="00884330" w:rsidRPr="006E6861" w:rsidRDefault="00344DD6" w:rsidP="0037455D">
      <w:pPr>
        <w:tabs>
          <w:tab w:val="left" w:pos="1064"/>
          <w:tab w:val="right" w:pos="10035"/>
        </w:tabs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6E6861">
        <w:rPr>
          <w:rFonts w:ascii="Times New Roman" w:eastAsia="Times New Roman" w:hAnsi="Times New Roman" w:cs="Times New Roman"/>
          <w:sz w:val="24"/>
          <w:szCs w:val="24"/>
        </w:rPr>
        <w:t>Дүрслэл-8</w:t>
      </w:r>
    </w:p>
    <w:p w14:paraId="15419482" w14:textId="028DCE89" w:rsidR="00D041E5" w:rsidRPr="006E6861" w:rsidRDefault="006F5963" w:rsidP="006F5963">
      <w:pPr>
        <w:tabs>
          <w:tab w:val="left" w:pos="1064"/>
          <w:tab w:val="right" w:pos="10035"/>
        </w:tabs>
        <w:spacing w:before="24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6E6861">
        <w:rPr>
          <w:noProof/>
          <w:lang w:eastAsia="mn-MN"/>
        </w:rPr>
        <w:drawing>
          <wp:inline distT="0" distB="0" distL="0" distR="0" wp14:anchorId="15391FDC" wp14:editId="47EEC40A">
            <wp:extent cx="6012180" cy="2655570"/>
            <wp:effectExtent l="0" t="0" r="7620" b="11430"/>
            <wp:docPr id="23" name="Chart 23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C00-000003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inline>
        </w:drawing>
      </w:r>
    </w:p>
    <w:p w14:paraId="3AEC9F96" w14:textId="77777777" w:rsidR="00E1412D" w:rsidRPr="006E6861" w:rsidRDefault="00E1412D">
      <w:pPr>
        <w:pStyle w:val="Heading2"/>
        <w:jc w:val="left"/>
        <w:rPr>
          <w:rFonts w:ascii="Times New Roman" w:eastAsia="Times New Roman" w:hAnsi="Times New Roman" w:cs="Times New Roman"/>
          <w:b w:val="0"/>
        </w:rPr>
      </w:pPr>
      <w:bookmarkStart w:id="22" w:name="_1pxezwc" w:colFirst="0" w:colLast="0"/>
      <w:bookmarkStart w:id="23" w:name="_Toc65239989"/>
      <w:bookmarkEnd w:id="22"/>
    </w:p>
    <w:p w14:paraId="45286125" w14:textId="0BE713BB" w:rsidR="00D041E5" w:rsidRPr="006E6861" w:rsidRDefault="00D1769A" w:rsidP="00E1412D">
      <w:pPr>
        <w:pStyle w:val="Heading2"/>
        <w:spacing w:before="240"/>
        <w:jc w:val="left"/>
        <w:rPr>
          <w:rFonts w:ascii="Times New Roman" w:eastAsia="Times New Roman" w:hAnsi="Times New Roman" w:cs="Times New Roman"/>
          <w:b w:val="0"/>
        </w:rPr>
      </w:pPr>
      <w:r w:rsidRPr="006E6861">
        <w:rPr>
          <w:rFonts w:ascii="Times New Roman" w:eastAsia="Times New Roman" w:hAnsi="Times New Roman" w:cs="Times New Roman"/>
          <w:b w:val="0"/>
        </w:rPr>
        <w:t>1.8.ДАВХАР ДААТГАЛ</w:t>
      </w:r>
      <w:bookmarkEnd w:id="23"/>
    </w:p>
    <w:p w14:paraId="3923B35D" w14:textId="431A56AF" w:rsidR="00D041E5" w:rsidRPr="006E6861" w:rsidRDefault="009E616D">
      <w:pPr>
        <w:spacing w:before="240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E6861">
        <w:rPr>
          <w:rFonts w:ascii="Times New Roman" w:eastAsia="Times New Roman" w:hAnsi="Times New Roman" w:cs="Times New Roman"/>
          <w:sz w:val="24"/>
          <w:szCs w:val="24"/>
        </w:rPr>
        <w:t>Тайлант хугацаанд</w:t>
      </w:r>
      <w:r w:rsidR="00D1769A" w:rsidRPr="006E686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A6C3A" w:rsidRPr="006E6861">
        <w:rPr>
          <w:rFonts w:ascii="Times New Roman" w:eastAsia="Times New Roman" w:hAnsi="Times New Roman" w:cs="Times New Roman"/>
          <w:sz w:val="24"/>
          <w:szCs w:val="24"/>
        </w:rPr>
        <w:t xml:space="preserve">ердийн болон урт хугацааны даатгалын компаниуд </w:t>
      </w:r>
      <w:r w:rsidR="00D1769A" w:rsidRPr="006E6861">
        <w:rPr>
          <w:rFonts w:ascii="Times New Roman" w:eastAsia="Times New Roman" w:hAnsi="Times New Roman" w:cs="Times New Roman"/>
          <w:sz w:val="24"/>
          <w:szCs w:val="24"/>
        </w:rPr>
        <w:t xml:space="preserve">нийт </w:t>
      </w:r>
      <w:r w:rsidRPr="006E6861">
        <w:rPr>
          <w:rFonts w:ascii="Times New Roman" w:eastAsia="Times New Roman" w:hAnsi="Times New Roman" w:cs="Times New Roman"/>
          <w:sz w:val="24"/>
          <w:szCs w:val="24"/>
        </w:rPr>
        <w:t>10</w:t>
      </w:r>
      <w:r w:rsidR="00D1769A" w:rsidRPr="006E6861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6E6861">
        <w:rPr>
          <w:rFonts w:ascii="Times New Roman" w:eastAsia="Times New Roman" w:hAnsi="Times New Roman" w:cs="Times New Roman"/>
          <w:sz w:val="24"/>
          <w:szCs w:val="24"/>
        </w:rPr>
        <w:t>9</w:t>
      </w:r>
      <w:r w:rsidR="00D1769A" w:rsidRPr="006E6861">
        <w:rPr>
          <w:rFonts w:ascii="Times New Roman" w:eastAsia="Times New Roman" w:hAnsi="Times New Roman" w:cs="Times New Roman"/>
          <w:sz w:val="24"/>
          <w:szCs w:val="24"/>
        </w:rPr>
        <w:t xml:space="preserve"> тэрбум төгрөгийн давхар даатгалын хураамж</w:t>
      </w:r>
      <w:r w:rsidR="0069191D" w:rsidRPr="006E6861">
        <w:rPr>
          <w:rFonts w:ascii="Times New Roman" w:eastAsia="Times New Roman" w:hAnsi="Times New Roman" w:cs="Times New Roman"/>
          <w:sz w:val="24"/>
          <w:szCs w:val="24"/>
        </w:rPr>
        <w:t xml:space="preserve"> төлсний</w:t>
      </w:r>
      <w:r w:rsidR="00D1769A" w:rsidRPr="006E686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E6861">
        <w:rPr>
          <w:rFonts w:ascii="Times New Roman" w:eastAsia="Times New Roman" w:hAnsi="Times New Roman" w:cs="Times New Roman"/>
          <w:sz w:val="24"/>
          <w:szCs w:val="24"/>
        </w:rPr>
        <w:t>3</w:t>
      </w:r>
      <w:r w:rsidR="00F970F2" w:rsidRPr="006E6861">
        <w:rPr>
          <w:rFonts w:ascii="Times New Roman" w:eastAsia="Times New Roman" w:hAnsi="Times New Roman" w:cs="Times New Roman"/>
          <w:sz w:val="24"/>
          <w:szCs w:val="24"/>
        </w:rPr>
        <w:t>.</w:t>
      </w:r>
      <w:r w:rsidR="0013419D" w:rsidRPr="006E6861">
        <w:rPr>
          <w:rFonts w:ascii="Times New Roman" w:eastAsia="Times New Roman" w:hAnsi="Times New Roman" w:cs="Times New Roman"/>
          <w:sz w:val="24"/>
          <w:szCs w:val="24"/>
        </w:rPr>
        <w:t>4</w:t>
      </w:r>
      <w:r w:rsidR="00D1769A" w:rsidRPr="006E6861">
        <w:rPr>
          <w:rFonts w:ascii="Times New Roman" w:eastAsia="Times New Roman" w:hAnsi="Times New Roman" w:cs="Times New Roman"/>
          <w:sz w:val="24"/>
          <w:szCs w:val="24"/>
        </w:rPr>
        <w:t xml:space="preserve"> хувь буюу </w:t>
      </w:r>
      <w:r w:rsidRPr="006E6861">
        <w:rPr>
          <w:rFonts w:ascii="Times New Roman" w:eastAsia="Times New Roman" w:hAnsi="Times New Roman" w:cs="Times New Roman"/>
          <w:sz w:val="24"/>
          <w:szCs w:val="24"/>
        </w:rPr>
        <w:t>0</w:t>
      </w:r>
      <w:r w:rsidR="00F970F2" w:rsidRPr="006E6861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6E6861">
        <w:rPr>
          <w:rFonts w:ascii="Times New Roman" w:eastAsia="Times New Roman" w:hAnsi="Times New Roman" w:cs="Times New Roman"/>
          <w:sz w:val="24"/>
          <w:szCs w:val="24"/>
        </w:rPr>
        <w:t>4</w:t>
      </w:r>
      <w:r w:rsidR="00D1769A" w:rsidRPr="006E6861">
        <w:rPr>
          <w:rFonts w:ascii="Times New Roman" w:eastAsia="Times New Roman" w:hAnsi="Times New Roman" w:cs="Times New Roman"/>
          <w:sz w:val="24"/>
          <w:szCs w:val="24"/>
        </w:rPr>
        <w:t xml:space="preserve"> тэрбум төгрөгийг дотоод давхар </w:t>
      </w:r>
      <w:r w:rsidR="00D1769A" w:rsidRPr="006E6861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даатгагчид төлсөн байна. </w:t>
      </w:r>
      <w:r w:rsidR="0069191D" w:rsidRPr="006E6861">
        <w:rPr>
          <w:rFonts w:ascii="Times New Roman" w:eastAsia="Times New Roman" w:hAnsi="Times New Roman" w:cs="Times New Roman"/>
          <w:sz w:val="24"/>
          <w:szCs w:val="24"/>
        </w:rPr>
        <w:t>Д</w:t>
      </w:r>
      <w:r w:rsidR="00D1769A" w:rsidRPr="006E6861">
        <w:rPr>
          <w:rFonts w:ascii="Times New Roman" w:eastAsia="Times New Roman" w:hAnsi="Times New Roman" w:cs="Times New Roman"/>
          <w:sz w:val="24"/>
          <w:szCs w:val="24"/>
        </w:rPr>
        <w:t>авхар даатгалын нөхөн</w:t>
      </w:r>
      <w:r w:rsidRPr="006E6861">
        <w:rPr>
          <w:rFonts w:ascii="Times New Roman" w:eastAsia="Times New Roman" w:hAnsi="Times New Roman" w:cs="Times New Roman"/>
          <w:sz w:val="24"/>
          <w:szCs w:val="24"/>
        </w:rPr>
        <w:t xml:space="preserve"> төлбөр, хураамжийн харьцаа 2020</w:t>
      </w:r>
      <w:r w:rsidR="00D1769A" w:rsidRPr="006E686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6662C" w:rsidRPr="006E6861">
        <w:rPr>
          <w:rFonts w:ascii="Times New Roman" w:eastAsia="Times New Roman" w:hAnsi="Times New Roman" w:cs="Times New Roman"/>
          <w:sz w:val="24"/>
          <w:szCs w:val="24"/>
        </w:rPr>
        <w:t>оны 1-р улиралтай харьцуулахад</w:t>
      </w:r>
      <w:r w:rsidR="0013419D" w:rsidRPr="006E686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E6861">
        <w:rPr>
          <w:rFonts w:ascii="Times New Roman" w:eastAsia="Times New Roman" w:hAnsi="Times New Roman" w:cs="Times New Roman"/>
          <w:sz w:val="24"/>
          <w:szCs w:val="24"/>
        </w:rPr>
        <w:t xml:space="preserve">66 хувиар </w:t>
      </w:r>
      <w:r w:rsidR="0069191D" w:rsidRPr="006E6861">
        <w:rPr>
          <w:rFonts w:ascii="Times New Roman" w:eastAsia="Times New Roman" w:hAnsi="Times New Roman" w:cs="Times New Roman"/>
          <w:sz w:val="24"/>
          <w:szCs w:val="24"/>
        </w:rPr>
        <w:t>буурсан үзүүлэлт</w:t>
      </w:r>
      <w:r w:rsidRPr="006E6861">
        <w:rPr>
          <w:rFonts w:ascii="Times New Roman" w:eastAsia="Times New Roman" w:hAnsi="Times New Roman" w:cs="Times New Roman"/>
          <w:sz w:val="24"/>
          <w:szCs w:val="24"/>
        </w:rPr>
        <w:t>тэй байна.</w:t>
      </w:r>
      <w:r w:rsidR="00344DD6" w:rsidRPr="006E6861">
        <w:rPr>
          <w:rFonts w:ascii="Times New Roman" w:eastAsia="Times New Roman" w:hAnsi="Times New Roman" w:cs="Times New Roman"/>
          <w:sz w:val="24"/>
          <w:szCs w:val="24"/>
        </w:rPr>
        <w:t xml:space="preserve"> Дэлгэрэнгүйг Дүрслэл 9</w:t>
      </w:r>
      <w:r w:rsidR="00D1769A" w:rsidRPr="006E6861">
        <w:rPr>
          <w:rFonts w:ascii="Times New Roman" w:eastAsia="Times New Roman" w:hAnsi="Times New Roman" w:cs="Times New Roman"/>
          <w:sz w:val="24"/>
          <w:szCs w:val="24"/>
        </w:rPr>
        <w:t xml:space="preserve">-д харуулав. </w:t>
      </w:r>
    </w:p>
    <w:p w14:paraId="29A4D858" w14:textId="58211F7A" w:rsidR="00D041E5" w:rsidRPr="006E6861" w:rsidRDefault="00344DD6">
      <w:pPr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6E6861">
        <w:rPr>
          <w:rFonts w:ascii="Times New Roman" w:eastAsia="Times New Roman" w:hAnsi="Times New Roman" w:cs="Times New Roman"/>
          <w:sz w:val="24"/>
          <w:szCs w:val="24"/>
        </w:rPr>
        <w:t>Дүрслэл-9</w:t>
      </w:r>
    </w:p>
    <w:p w14:paraId="45959B74" w14:textId="77777777" w:rsidR="00884330" w:rsidRPr="006E6861" w:rsidRDefault="00884330">
      <w:pPr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340C6E7A" w14:textId="7EFD721F" w:rsidR="00D041E5" w:rsidRPr="006E6861" w:rsidRDefault="009E616D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E6861">
        <w:rPr>
          <w:noProof/>
          <w:lang w:eastAsia="mn-MN"/>
        </w:rPr>
        <w:drawing>
          <wp:inline distT="0" distB="0" distL="0" distR="0" wp14:anchorId="5C1001FA" wp14:editId="14227C6D">
            <wp:extent cx="6256020" cy="3029447"/>
            <wp:effectExtent l="0" t="0" r="11430" b="0"/>
            <wp:docPr id="24" name="Chart 24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D00-000002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</wp:inline>
        </w:drawing>
      </w:r>
    </w:p>
    <w:p w14:paraId="5BF7153C" w14:textId="77777777" w:rsidR="00D041E5" w:rsidRPr="006E6861" w:rsidRDefault="00D041E5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24" w:name="_49x2ik5" w:colFirst="0" w:colLast="0"/>
      <w:bookmarkEnd w:id="24"/>
    </w:p>
    <w:p w14:paraId="44281D7C" w14:textId="6B115371" w:rsidR="00D041E5" w:rsidRPr="006E6861" w:rsidRDefault="0069191D" w:rsidP="0013419D">
      <w:pPr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E6861">
        <w:rPr>
          <w:rFonts w:ascii="Times New Roman" w:eastAsia="Times New Roman" w:hAnsi="Times New Roman" w:cs="Times New Roman"/>
          <w:sz w:val="24"/>
          <w:szCs w:val="24"/>
        </w:rPr>
        <w:t>Т</w:t>
      </w:r>
      <w:r w:rsidR="00D1769A" w:rsidRPr="006E6861">
        <w:rPr>
          <w:rFonts w:ascii="Times New Roman" w:eastAsia="Times New Roman" w:hAnsi="Times New Roman" w:cs="Times New Roman"/>
          <w:sz w:val="24"/>
          <w:szCs w:val="24"/>
        </w:rPr>
        <w:t>айлант хугацаанд дав</w:t>
      </w:r>
      <w:r w:rsidRPr="006E6861">
        <w:rPr>
          <w:rFonts w:ascii="Times New Roman" w:eastAsia="Times New Roman" w:hAnsi="Times New Roman" w:cs="Times New Roman"/>
          <w:sz w:val="24"/>
          <w:szCs w:val="24"/>
        </w:rPr>
        <w:t>хар даатгалын хураамжийн зардлыг даатгалын хэлбэрээр авч үзвэл</w:t>
      </w:r>
      <w:r w:rsidR="00D1769A" w:rsidRPr="006E686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14E28" w:rsidRPr="006E6861">
        <w:rPr>
          <w:rFonts w:ascii="Times New Roman" w:eastAsia="Times New Roman" w:hAnsi="Times New Roman" w:cs="Times New Roman"/>
          <w:sz w:val="24"/>
          <w:szCs w:val="24"/>
        </w:rPr>
        <w:t>24</w:t>
      </w:r>
      <w:r w:rsidR="00D1769A" w:rsidRPr="006E6861">
        <w:rPr>
          <w:rFonts w:ascii="Times New Roman" w:eastAsia="Times New Roman" w:hAnsi="Times New Roman" w:cs="Times New Roman"/>
          <w:sz w:val="24"/>
          <w:szCs w:val="24"/>
        </w:rPr>
        <w:t xml:space="preserve"> хувийг бүрдүүлж буй</w:t>
      </w:r>
      <w:r w:rsidR="00C04AD1" w:rsidRPr="006E686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6662C" w:rsidRPr="006E6861">
        <w:rPr>
          <w:rFonts w:ascii="Times New Roman" w:eastAsia="Times New Roman" w:hAnsi="Times New Roman" w:cs="Times New Roman"/>
          <w:sz w:val="24"/>
          <w:szCs w:val="24"/>
        </w:rPr>
        <w:t>х</w:t>
      </w:r>
      <w:r w:rsidR="00514E28" w:rsidRPr="006E6861">
        <w:rPr>
          <w:rFonts w:ascii="Times New Roman" w:eastAsia="Times New Roman" w:hAnsi="Times New Roman" w:cs="Times New Roman"/>
          <w:sz w:val="24"/>
          <w:szCs w:val="24"/>
        </w:rPr>
        <w:t>ариуцлагын даатгал</w:t>
      </w:r>
      <w:r w:rsidR="00C04AD1" w:rsidRPr="006E6861">
        <w:rPr>
          <w:rFonts w:ascii="Times New Roman" w:eastAsia="Times New Roman" w:hAnsi="Times New Roman" w:cs="Times New Roman"/>
          <w:sz w:val="24"/>
          <w:szCs w:val="24"/>
        </w:rPr>
        <w:t>,</w:t>
      </w:r>
      <w:r w:rsidR="00514E28" w:rsidRPr="006E6861">
        <w:rPr>
          <w:rFonts w:ascii="Times New Roman" w:eastAsia="Times New Roman" w:hAnsi="Times New Roman" w:cs="Times New Roman"/>
          <w:sz w:val="24"/>
          <w:szCs w:val="24"/>
        </w:rPr>
        <w:t xml:space="preserve"> барилга угсралтын даа</w:t>
      </w:r>
      <w:r w:rsidR="0066662C" w:rsidRPr="006E6861">
        <w:rPr>
          <w:rFonts w:ascii="Times New Roman" w:eastAsia="Times New Roman" w:hAnsi="Times New Roman" w:cs="Times New Roman"/>
          <w:sz w:val="24"/>
          <w:szCs w:val="24"/>
        </w:rPr>
        <w:t>тгал, агаарын хөлгийн даатгал, санхүүгийн даатгалын</w:t>
      </w:r>
      <w:r w:rsidR="00514E28" w:rsidRPr="006E686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46B76" w:rsidRPr="006E6861">
        <w:rPr>
          <w:rFonts w:ascii="Times New Roman" w:eastAsia="Times New Roman" w:hAnsi="Times New Roman" w:cs="Times New Roman"/>
          <w:sz w:val="24"/>
          <w:szCs w:val="24"/>
        </w:rPr>
        <w:t xml:space="preserve"> хув</w:t>
      </w:r>
      <w:r w:rsidR="00D1769A" w:rsidRPr="006E6861">
        <w:rPr>
          <w:rFonts w:ascii="Times New Roman" w:eastAsia="Times New Roman" w:hAnsi="Times New Roman" w:cs="Times New Roman"/>
          <w:sz w:val="24"/>
          <w:szCs w:val="24"/>
        </w:rPr>
        <w:t xml:space="preserve">ьд нийт хураамжийн орлогын </w:t>
      </w:r>
      <w:r w:rsidR="00C46B76" w:rsidRPr="006E6861">
        <w:rPr>
          <w:rFonts w:ascii="Times New Roman" w:eastAsia="Times New Roman" w:hAnsi="Times New Roman" w:cs="Times New Roman"/>
          <w:sz w:val="24"/>
          <w:szCs w:val="24"/>
        </w:rPr>
        <w:t>80 гаруй</w:t>
      </w:r>
      <w:r w:rsidR="00C04AD1" w:rsidRPr="006E686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1769A" w:rsidRPr="006E6861">
        <w:rPr>
          <w:rFonts w:ascii="Times New Roman" w:eastAsia="Times New Roman" w:hAnsi="Times New Roman" w:cs="Times New Roman"/>
          <w:sz w:val="24"/>
          <w:szCs w:val="24"/>
        </w:rPr>
        <w:t>хувийг ту</w:t>
      </w:r>
      <w:r w:rsidRPr="006E6861">
        <w:rPr>
          <w:rFonts w:ascii="Times New Roman" w:eastAsia="Times New Roman" w:hAnsi="Times New Roman" w:cs="Times New Roman"/>
          <w:sz w:val="24"/>
          <w:szCs w:val="24"/>
        </w:rPr>
        <w:t>с тус давхар даатгалд төлсөн</w:t>
      </w:r>
      <w:r w:rsidR="00D1769A" w:rsidRPr="006E6861">
        <w:rPr>
          <w:rFonts w:ascii="Times New Roman" w:eastAsia="Times New Roman" w:hAnsi="Times New Roman" w:cs="Times New Roman"/>
          <w:sz w:val="24"/>
          <w:szCs w:val="24"/>
        </w:rPr>
        <w:t xml:space="preserve"> бол </w:t>
      </w:r>
      <w:r w:rsidR="00C46B76" w:rsidRPr="006E6861">
        <w:rPr>
          <w:rFonts w:ascii="Times New Roman" w:eastAsia="Times New Roman" w:hAnsi="Times New Roman" w:cs="Times New Roman"/>
          <w:sz w:val="24"/>
          <w:szCs w:val="24"/>
        </w:rPr>
        <w:t>барилгын угсралтын даатгалын хэлбэрийн хувьд нийт нөхөн төлбөрийн 91.7 хувийг давхар даатгагчаар төлүүлсэн байна.</w:t>
      </w:r>
      <w:r w:rsidR="009D21BC" w:rsidRPr="006E6861">
        <w:rPr>
          <w:rFonts w:ascii="Times New Roman" w:eastAsia="Times New Roman" w:hAnsi="Times New Roman" w:cs="Times New Roman"/>
          <w:sz w:val="24"/>
          <w:szCs w:val="24"/>
        </w:rPr>
        <w:t xml:space="preserve"> Дэлгэрэнгүйг Хүснэгт 11</w:t>
      </w:r>
      <w:r w:rsidR="0013419D" w:rsidRPr="006E6861">
        <w:rPr>
          <w:rFonts w:ascii="Times New Roman" w:eastAsia="Times New Roman" w:hAnsi="Times New Roman" w:cs="Times New Roman"/>
          <w:sz w:val="24"/>
          <w:szCs w:val="24"/>
        </w:rPr>
        <w:t>-</w:t>
      </w:r>
      <w:r w:rsidR="00D1769A" w:rsidRPr="006E6861">
        <w:rPr>
          <w:rFonts w:ascii="Times New Roman" w:eastAsia="Times New Roman" w:hAnsi="Times New Roman" w:cs="Times New Roman"/>
          <w:sz w:val="24"/>
          <w:szCs w:val="24"/>
        </w:rPr>
        <w:t>т харуулав.</w:t>
      </w:r>
    </w:p>
    <w:p w14:paraId="51FFEF1E" w14:textId="49130278" w:rsidR="00D041E5" w:rsidRPr="006E6861" w:rsidRDefault="009D21BC">
      <w:pPr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6E6861">
        <w:rPr>
          <w:rFonts w:ascii="Times New Roman" w:eastAsia="Times New Roman" w:hAnsi="Times New Roman" w:cs="Times New Roman"/>
          <w:sz w:val="24"/>
          <w:szCs w:val="24"/>
        </w:rPr>
        <w:t>Хүснэгт-11</w:t>
      </w:r>
    </w:p>
    <w:p w14:paraId="62854044" w14:textId="4971AE79" w:rsidR="00D041E5" w:rsidRPr="006E6861" w:rsidRDefault="000B4565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E6861">
        <w:rPr>
          <w:rFonts w:ascii="Times New Roman" w:eastAsia="Times New Roman" w:hAnsi="Times New Roman" w:cs="Times New Roman"/>
          <w:b/>
          <w:sz w:val="24"/>
          <w:szCs w:val="24"/>
        </w:rPr>
        <w:t>Д</w:t>
      </w:r>
      <w:r w:rsidR="00D1769A" w:rsidRPr="006E6861">
        <w:rPr>
          <w:rFonts w:ascii="Times New Roman" w:eastAsia="Times New Roman" w:hAnsi="Times New Roman" w:cs="Times New Roman"/>
          <w:b/>
          <w:sz w:val="24"/>
          <w:szCs w:val="24"/>
        </w:rPr>
        <w:t>авхар даатгалын хураамж, нөхөн төлбөрийн харьцаа</w:t>
      </w:r>
    </w:p>
    <w:p w14:paraId="2CFF5FE6" w14:textId="77777777" w:rsidR="00D041E5" w:rsidRPr="006E6861" w:rsidRDefault="00D1769A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E6861">
        <w:rPr>
          <w:rFonts w:ascii="Times New Roman" w:eastAsia="Times New Roman" w:hAnsi="Times New Roman" w:cs="Times New Roman"/>
          <w:b/>
          <w:sz w:val="24"/>
          <w:szCs w:val="24"/>
        </w:rPr>
        <w:t>/даатгалын хэлбэрээр/</w:t>
      </w:r>
    </w:p>
    <w:p w14:paraId="5C0EC34F" w14:textId="77777777" w:rsidR="00D041E5" w:rsidRPr="006E6861" w:rsidRDefault="00D1769A">
      <w:pPr>
        <w:jc w:val="right"/>
        <w:rPr>
          <w:rFonts w:ascii="Times New Roman" w:eastAsia="Times New Roman" w:hAnsi="Times New Roman" w:cs="Times New Roman"/>
        </w:rPr>
      </w:pPr>
      <w:r w:rsidRPr="006E6861">
        <w:rPr>
          <w:rFonts w:ascii="Times New Roman" w:eastAsia="Times New Roman" w:hAnsi="Times New Roman" w:cs="Times New Roman"/>
          <w:sz w:val="24"/>
          <w:szCs w:val="24"/>
        </w:rPr>
        <w:t>/сая төгрөгөөр/</w:t>
      </w:r>
    </w:p>
    <w:tbl>
      <w:tblPr>
        <w:tblW w:w="10440" w:type="dxa"/>
        <w:jc w:val="center"/>
        <w:tblLayout w:type="fixed"/>
        <w:tblLook w:val="04A0" w:firstRow="1" w:lastRow="0" w:firstColumn="1" w:lastColumn="0" w:noHBand="0" w:noVBand="1"/>
      </w:tblPr>
      <w:tblGrid>
        <w:gridCol w:w="480"/>
        <w:gridCol w:w="2130"/>
        <w:gridCol w:w="1113"/>
        <w:gridCol w:w="1074"/>
        <w:gridCol w:w="915"/>
        <w:gridCol w:w="948"/>
        <w:gridCol w:w="1260"/>
        <w:gridCol w:w="810"/>
        <w:gridCol w:w="810"/>
        <w:gridCol w:w="900"/>
      </w:tblGrid>
      <w:tr w:rsidR="00514E28" w:rsidRPr="006E6861" w14:paraId="42273F4D" w14:textId="77777777" w:rsidTr="00C46B76">
        <w:trPr>
          <w:trHeight w:val="1104"/>
          <w:jc w:val="center"/>
        </w:trPr>
        <w:tc>
          <w:tcPr>
            <w:tcW w:w="4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4BACC6" w:themeFill="accent5"/>
            <w:noWrap/>
            <w:vAlign w:val="center"/>
            <w:hideMark/>
          </w:tcPr>
          <w:p w14:paraId="580DEAF4" w14:textId="77777777" w:rsidR="00514E28" w:rsidRPr="006E6861" w:rsidRDefault="00514E28" w:rsidP="00514E28">
            <w:pPr>
              <w:jc w:val="center"/>
              <w:rPr>
                <w:rFonts w:ascii="Times New Roman Mon" w:eastAsia="Times New Roman" w:hAnsi="Times New Roman Mon" w:cs="Times New Roman"/>
                <w:b/>
                <w:sz w:val="18"/>
                <w:szCs w:val="18"/>
              </w:rPr>
            </w:pPr>
            <w:bookmarkStart w:id="25" w:name="_Toc65239990"/>
            <w:r w:rsidRPr="006E6861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№</w:t>
            </w:r>
            <w:r w:rsidRPr="006E6861">
              <w:rPr>
                <w:rFonts w:ascii="Times New Roman Mon" w:eastAsia="Times New Roman" w:hAnsi="Times New Roman Mon" w:cs="Times New Roman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2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4BACC6" w:themeFill="accent5"/>
            <w:noWrap/>
            <w:vAlign w:val="center"/>
            <w:hideMark/>
          </w:tcPr>
          <w:p w14:paraId="28FB7D44" w14:textId="77777777" w:rsidR="00514E28" w:rsidRPr="006E6861" w:rsidRDefault="00514E28" w:rsidP="00514E28">
            <w:pPr>
              <w:jc w:val="center"/>
              <w:rPr>
                <w:rFonts w:ascii="Times New Roman Mon" w:eastAsia="Times New Roman" w:hAnsi="Times New Roman Mon" w:cs="Times New Roman"/>
                <w:b/>
                <w:sz w:val="18"/>
                <w:szCs w:val="18"/>
              </w:rPr>
            </w:pPr>
            <w:r w:rsidRPr="006E6861">
              <w:rPr>
                <w:rFonts w:ascii="Times New Roman Mon" w:eastAsia="Times New Roman" w:hAnsi="Times New Roman Mon" w:cs="Times New Roman"/>
                <w:b/>
                <w:sz w:val="18"/>
                <w:szCs w:val="18"/>
              </w:rPr>
              <w:t xml:space="preserve"> Даатгалын хэлбэр </w:t>
            </w:r>
          </w:p>
        </w:tc>
        <w:tc>
          <w:tcPr>
            <w:tcW w:w="1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4BACC6" w:themeFill="accent5"/>
            <w:vAlign w:val="center"/>
            <w:hideMark/>
          </w:tcPr>
          <w:p w14:paraId="53015F63" w14:textId="77777777" w:rsidR="00514E28" w:rsidRPr="006E6861" w:rsidRDefault="00514E28" w:rsidP="00514E28">
            <w:pPr>
              <w:jc w:val="center"/>
              <w:rPr>
                <w:rFonts w:ascii="Times New Roman Mon" w:eastAsia="Times New Roman" w:hAnsi="Times New Roman Mon" w:cs="Times New Roman"/>
                <w:b/>
                <w:sz w:val="18"/>
                <w:szCs w:val="18"/>
              </w:rPr>
            </w:pPr>
            <w:r w:rsidRPr="006E6861">
              <w:rPr>
                <w:rFonts w:ascii="Times New Roman Mon" w:eastAsia="Times New Roman" w:hAnsi="Times New Roman Mon" w:cs="Times New Roman"/>
                <w:b/>
                <w:sz w:val="18"/>
                <w:szCs w:val="18"/>
              </w:rPr>
              <w:t xml:space="preserve"> Даатгалын хураамж  </w:t>
            </w:r>
          </w:p>
        </w:tc>
        <w:tc>
          <w:tcPr>
            <w:tcW w:w="1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4BACC6" w:themeFill="accent5"/>
            <w:vAlign w:val="center"/>
            <w:hideMark/>
          </w:tcPr>
          <w:p w14:paraId="76B52FF4" w14:textId="77777777" w:rsidR="00514E28" w:rsidRPr="006E6861" w:rsidRDefault="00514E28" w:rsidP="00514E28">
            <w:pPr>
              <w:jc w:val="center"/>
              <w:rPr>
                <w:rFonts w:ascii="Times New Roman Mon" w:eastAsia="Times New Roman" w:hAnsi="Times New Roman Mon" w:cs="Times New Roman"/>
                <w:b/>
                <w:sz w:val="18"/>
                <w:szCs w:val="18"/>
              </w:rPr>
            </w:pPr>
            <w:r w:rsidRPr="006E6861">
              <w:rPr>
                <w:rFonts w:ascii="Times New Roman Mon" w:eastAsia="Times New Roman" w:hAnsi="Times New Roman Mon" w:cs="Times New Roman"/>
                <w:b/>
                <w:sz w:val="18"/>
                <w:szCs w:val="18"/>
              </w:rPr>
              <w:t xml:space="preserve"> Давхар даатгалын хураамж </w:t>
            </w:r>
          </w:p>
        </w:tc>
        <w:tc>
          <w:tcPr>
            <w:tcW w:w="9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4BACC6" w:themeFill="accent5"/>
            <w:vAlign w:val="center"/>
            <w:hideMark/>
          </w:tcPr>
          <w:p w14:paraId="1FFD9F6D" w14:textId="77777777" w:rsidR="00514E28" w:rsidRPr="006E6861" w:rsidRDefault="00514E28" w:rsidP="00514E28">
            <w:pPr>
              <w:jc w:val="center"/>
              <w:rPr>
                <w:rFonts w:ascii="Times New Roman Mon" w:eastAsia="Times New Roman" w:hAnsi="Times New Roman Mon" w:cs="Times New Roman"/>
                <w:b/>
                <w:sz w:val="18"/>
                <w:szCs w:val="18"/>
              </w:rPr>
            </w:pPr>
            <w:r w:rsidRPr="006E6861">
              <w:rPr>
                <w:rFonts w:ascii="Times New Roman Mon" w:eastAsia="Times New Roman" w:hAnsi="Times New Roman Mon" w:cs="Times New Roman"/>
                <w:b/>
                <w:sz w:val="18"/>
                <w:szCs w:val="18"/>
              </w:rPr>
              <w:t xml:space="preserve"> Харьцаа  </w:t>
            </w:r>
          </w:p>
        </w:tc>
        <w:tc>
          <w:tcPr>
            <w:tcW w:w="9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4BACC6" w:themeFill="accent5"/>
            <w:vAlign w:val="center"/>
            <w:hideMark/>
          </w:tcPr>
          <w:p w14:paraId="5FD9CEC5" w14:textId="77777777" w:rsidR="00514E28" w:rsidRPr="006E6861" w:rsidRDefault="00514E28" w:rsidP="00514E28">
            <w:pPr>
              <w:jc w:val="center"/>
              <w:rPr>
                <w:rFonts w:ascii="Times New Roman Mon" w:eastAsia="Times New Roman" w:hAnsi="Times New Roman Mon" w:cs="Times New Roman"/>
                <w:b/>
                <w:sz w:val="18"/>
                <w:szCs w:val="18"/>
              </w:rPr>
            </w:pPr>
            <w:r w:rsidRPr="006E6861">
              <w:rPr>
                <w:rFonts w:ascii="Times New Roman Mon" w:eastAsia="Times New Roman" w:hAnsi="Times New Roman Mon" w:cs="Times New Roman"/>
                <w:b/>
                <w:sz w:val="18"/>
                <w:szCs w:val="18"/>
              </w:rPr>
              <w:t xml:space="preserve"> Нийт н</w:t>
            </w:r>
            <w:r w:rsidRPr="006E6861">
              <w:rPr>
                <w:rFonts w:ascii="Cambria" w:eastAsia="Times New Roman" w:hAnsi="Cambria" w:cs="Cambria"/>
                <w:b/>
                <w:sz w:val="18"/>
                <w:szCs w:val="18"/>
              </w:rPr>
              <w:t>ө</w:t>
            </w:r>
            <w:r w:rsidRPr="006E6861">
              <w:rPr>
                <w:rFonts w:ascii="Times New Roman Mon" w:eastAsia="Times New Roman" w:hAnsi="Times New Roman Mon" w:cs="Times New Roman Mon"/>
                <w:b/>
                <w:sz w:val="18"/>
                <w:szCs w:val="18"/>
              </w:rPr>
              <w:t>х</w:t>
            </w:r>
            <w:r w:rsidRPr="006E6861">
              <w:rPr>
                <w:rFonts w:ascii="Cambria" w:eastAsia="Times New Roman" w:hAnsi="Cambria" w:cs="Cambria"/>
                <w:b/>
                <w:sz w:val="18"/>
                <w:szCs w:val="18"/>
              </w:rPr>
              <w:t>ө</w:t>
            </w:r>
            <w:r w:rsidRPr="006E6861">
              <w:rPr>
                <w:rFonts w:ascii="Times New Roman Mon" w:eastAsia="Times New Roman" w:hAnsi="Times New Roman Mon" w:cs="Times New Roman Mon"/>
                <w:b/>
                <w:sz w:val="18"/>
                <w:szCs w:val="18"/>
              </w:rPr>
              <w:t>н</w:t>
            </w:r>
            <w:r w:rsidRPr="006E6861">
              <w:rPr>
                <w:rFonts w:ascii="Times New Roman Mon" w:eastAsia="Times New Roman" w:hAnsi="Times New Roman Mon" w:cs="Times New Roman"/>
                <w:b/>
                <w:sz w:val="18"/>
                <w:szCs w:val="18"/>
              </w:rPr>
              <w:t xml:space="preserve"> </w:t>
            </w:r>
            <w:r w:rsidRPr="006E6861">
              <w:rPr>
                <w:rFonts w:ascii="Times New Roman Mon" w:eastAsia="Times New Roman" w:hAnsi="Times New Roman Mon" w:cs="Times New Roman Mon"/>
                <w:b/>
                <w:sz w:val="18"/>
                <w:szCs w:val="18"/>
              </w:rPr>
              <w:t>т</w:t>
            </w:r>
            <w:r w:rsidRPr="006E6861">
              <w:rPr>
                <w:rFonts w:ascii="Cambria" w:eastAsia="Times New Roman" w:hAnsi="Cambria" w:cs="Cambria"/>
                <w:b/>
                <w:sz w:val="18"/>
                <w:szCs w:val="18"/>
              </w:rPr>
              <w:t>ө</w:t>
            </w:r>
            <w:r w:rsidRPr="006E6861">
              <w:rPr>
                <w:rFonts w:ascii="Times New Roman Mon" w:eastAsia="Times New Roman" w:hAnsi="Times New Roman Mon" w:cs="Times New Roman Mon"/>
                <w:b/>
                <w:sz w:val="18"/>
                <w:szCs w:val="18"/>
              </w:rPr>
              <w:t>лб</w:t>
            </w:r>
            <w:r w:rsidRPr="006E6861">
              <w:rPr>
                <w:rFonts w:ascii="Cambria" w:eastAsia="Times New Roman" w:hAnsi="Cambria" w:cs="Cambria"/>
                <w:b/>
                <w:sz w:val="18"/>
                <w:szCs w:val="18"/>
              </w:rPr>
              <w:t>ө</w:t>
            </w:r>
            <w:r w:rsidRPr="006E6861">
              <w:rPr>
                <w:rFonts w:ascii="Times New Roman Mon" w:eastAsia="Times New Roman" w:hAnsi="Times New Roman Mon" w:cs="Times New Roman Mon"/>
                <w:b/>
                <w:sz w:val="18"/>
                <w:szCs w:val="18"/>
              </w:rPr>
              <w:t>р</w:t>
            </w:r>
            <w:r w:rsidRPr="006E6861">
              <w:rPr>
                <w:rFonts w:ascii="Times New Roman Mon" w:eastAsia="Times New Roman" w:hAnsi="Times New Roman Mon" w:cs="Times New Roman"/>
                <w:b/>
                <w:sz w:val="18"/>
                <w:szCs w:val="18"/>
              </w:rPr>
              <w:t xml:space="preserve">  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4BACC6" w:themeFill="accent5"/>
            <w:vAlign w:val="center"/>
            <w:hideMark/>
          </w:tcPr>
          <w:p w14:paraId="41DE41EB" w14:textId="77777777" w:rsidR="00514E28" w:rsidRPr="006E6861" w:rsidRDefault="00514E28" w:rsidP="00514E28">
            <w:pPr>
              <w:jc w:val="center"/>
              <w:rPr>
                <w:rFonts w:ascii="Times New Roman Mon" w:eastAsia="Times New Roman" w:hAnsi="Times New Roman Mon" w:cs="Times New Roman"/>
                <w:b/>
                <w:sz w:val="18"/>
                <w:szCs w:val="18"/>
              </w:rPr>
            </w:pPr>
            <w:r w:rsidRPr="006E6861">
              <w:rPr>
                <w:rFonts w:ascii="Times New Roman Mon" w:eastAsia="Times New Roman" w:hAnsi="Times New Roman Mon" w:cs="Times New Roman"/>
                <w:b/>
                <w:sz w:val="18"/>
                <w:szCs w:val="18"/>
              </w:rPr>
              <w:t xml:space="preserve"> Давхар даатгагчийн хариуцсан н</w:t>
            </w:r>
            <w:r w:rsidRPr="006E6861">
              <w:rPr>
                <w:rFonts w:ascii="Cambria" w:eastAsia="Times New Roman" w:hAnsi="Cambria" w:cs="Cambria"/>
                <w:b/>
                <w:sz w:val="18"/>
                <w:szCs w:val="18"/>
              </w:rPr>
              <w:t>ө</w:t>
            </w:r>
            <w:r w:rsidRPr="006E6861">
              <w:rPr>
                <w:rFonts w:ascii="Times New Roman Mon" w:eastAsia="Times New Roman" w:hAnsi="Times New Roman Mon" w:cs="Times New Roman Mon"/>
                <w:b/>
                <w:sz w:val="18"/>
                <w:szCs w:val="18"/>
              </w:rPr>
              <w:t>х</w:t>
            </w:r>
            <w:r w:rsidRPr="006E6861">
              <w:rPr>
                <w:rFonts w:ascii="Cambria" w:eastAsia="Times New Roman" w:hAnsi="Cambria" w:cs="Cambria"/>
                <w:b/>
                <w:sz w:val="18"/>
                <w:szCs w:val="18"/>
              </w:rPr>
              <w:t>ө</w:t>
            </w:r>
            <w:r w:rsidRPr="006E6861">
              <w:rPr>
                <w:rFonts w:ascii="Times New Roman Mon" w:eastAsia="Times New Roman" w:hAnsi="Times New Roman Mon" w:cs="Times New Roman Mon"/>
                <w:b/>
                <w:sz w:val="18"/>
                <w:szCs w:val="18"/>
              </w:rPr>
              <w:t>н</w:t>
            </w:r>
            <w:r w:rsidRPr="006E6861">
              <w:rPr>
                <w:rFonts w:ascii="Times New Roman Mon" w:eastAsia="Times New Roman" w:hAnsi="Times New Roman Mon" w:cs="Times New Roman"/>
                <w:b/>
                <w:sz w:val="18"/>
                <w:szCs w:val="18"/>
              </w:rPr>
              <w:t xml:space="preserve"> </w:t>
            </w:r>
            <w:r w:rsidRPr="006E6861">
              <w:rPr>
                <w:rFonts w:ascii="Times New Roman Mon" w:eastAsia="Times New Roman" w:hAnsi="Times New Roman Mon" w:cs="Times New Roman Mon"/>
                <w:b/>
                <w:sz w:val="18"/>
                <w:szCs w:val="18"/>
              </w:rPr>
              <w:t>т</w:t>
            </w:r>
            <w:r w:rsidRPr="006E6861">
              <w:rPr>
                <w:rFonts w:ascii="Cambria" w:eastAsia="Times New Roman" w:hAnsi="Cambria" w:cs="Cambria"/>
                <w:b/>
                <w:sz w:val="18"/>
                <w:szCs w:val="18"/>
              </w:rPr>
              <w:t>ө</w:t>
            </w:r>
            <w:r w:rsidRPr="006E6861">
              <w:rPr>
                <w:rFonts w:ascii="Times New Roman Mon" w:eastAsia="Times New Roman" w:hAnsi="Times New Roman Mon" w:cs="Times New Roman Mon"/>
                <w:b/>
                <w:sz w:val="18"/>
                <w:szCs w:val="18"/>
              </w:rPr>
              <w:t>лб</w:t>
            </w:r>
            <w:r w:rsidRPr="006E6861">
              <w:rPr>
                <w:rFonts w:ascii="Cambria" w:eastAsia="Times New Roman" w:hAnsi="Cambria" w:cs="Cambria"/>
                <w:b/>
                <w:sz w:val="18"/>
                <w:szCs w:val="18"/>
              </w:rPr>
              <w:t>ө</w:t>
            </w:r>
            <w:r w:rsidRPr="006E6861">
              <w:rPr>
                <w:rFonts w:ascii="Times New Roman Mon" w:eastAsia="Times New Roman" w:hAnsi="Times New Roman Mon" w:cs="Times New Roman Mon"/>
                <w:b/>
                <w:sz w:val="18"/>
                <w:szCs w:val="18"/>
              </w:rPr>
              <w:t>р</w:t>
            </w:r>
            <w:r w:rsidRPr="006E6861">
              <w:rPr>
                <w:rFonts w:ascii="Times New Roman Mon" w:eastAsia="Times New Roman" w:hAnsi="Times New Roman Mon" w:cs="Times New Roman"/>
                <w:b/>
                <w:sz w:val="18"/>
                <w:szCs w:val="18"/>
              </w:rPr>
              <w:t xml:space="preserve">  </w:t>
            </w:r>
          </w:p>
        </w:tc>
        <w:tc>
          <w:tcPr>
            <w:tcW w:w="8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4BACC6" w:themeFill="accent5"/>
            <w:vAlign w:val="center"/>
            <w:hideMark/>
          </w:tcPr>
          <w:p w14:paraId="0693B2DC" w14:textId="77777777" w:rsidR="00514E28" w:rsidRPr="006E6861" w:rsidRDefault="00514E28" w:rsidP="00514E28">
            <w:pPr>
              <w:jc w:val="center"/>
              <w:rPr>
                <w:rFonts w:ascii="Times New Roman Mon" w:eastAsia="Times New Roman" w:hAnsi="Times New Roman Mon" w:cs="Times New Roman"/>
                <w:b/>
                <w:sz w:val="18"/>
                <w:szCs w:val="18"/>
              </w:rPr>
            </w:pPr>
            <w:r w:rsidRPr="006E6861">
              <w:rPr>
                <w:rFonts w:ascii="Times New Roman Mon" w:eastAsia="Times New Roman" w:hAnsi="Times New Roman Mon" w:cs="Times New Roman"/>
                <w:b/>
                <w:sz w:val="18"/>
                <w:szCs w:val="18"/>
              </w:rPr>
              <w:t xml:space="preserve"> Харьцаа (</w:t>
            </w:r>
            <w:proofErr w:type="spellStart"/>
            <w:r w:rsidRPr="006E6861">
              <w:rPr>
                <w:rFonts w:ascii="Times New Roman Mon" w:eastAsia="Times New Roman" w:hAnsi="Times New Roman Mon" w:cs="Times New Roman"/>
                <w:b/>
                <w:sz w:val="18"/>
                <w:szCs w:val="18"/>
              </w:rPr>
              <w:t>ДДХНТ</w:t>
            </w:r>
            <w:proofErr w:type="spellEnd"/>
            <w:r w:rsidRPr="006E6861">
              <w:rPr>
                <w:rFonts w:ascii="Times New Roman Mon" w:eastAsia="Times New Roman" w:hAnsi="Times New Roman Mon" w:cs="Times New Roman"/>
                <w:b/>
                <w:sz w:val="18"/>
                <w:szCs w:val="18"/>
              </w:rPr>
              <w:t>) / (</w:t>
            </w:r>
            <w:proofErr w:type="spellStart"/>
            <w:r w:rsidRPr="006E6861">
              <w:rPr>
                <w:rFonts w:ascii="Times New Roman Mon" w:eastAsia="Times New Roman" w:hAnsi="Times New Roman Mon" w:cs="Times New Roman"/>
                <w:b/>
                <w:sz w:val="18"/>
                <w:szCs w:val="18"/>
              </w:rPr>
              <w:t>ННТ</w:t>
            </w:r>
            <w:proofErr w:type="spellEnd"/>
            <w:r w:rsidRPr="006E6861">
              <w:rPr>
                <w:rFonts w:ascii="Times New Roman Mon" w:eastAsia="Times New Roman" w:hAnsi="Times New Roman Mon" w:cs="Times New Roman"/>
                <w:b/>
                <w:sz w:val="18"/>
                <w:szCs w:val="18"/>
              </w:rPr>
              <w:t xml:space="preserve">) </w:t>
            </w:r>
          </w:p>
        </w:tc>
        <w:tc>
          <w:tcPr>
            <w:tcW w:w="8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4BACC6" w:themeFill="accent5"/>
            <w:vAlign w:val="center"/>
            <w:hideMark/>
          </w:tcPr>
          <w:p w14:paraId="6B415745" w14:textId="77777777" w:rsidR="00514E28" w:rsidRPr="006E6861" w:rsidRDefault="00514E28" w:rsidP="00514E28">
            <w:pPr>
              <w:jc w:val="center"/>
              <w:rPr>
                <w:rFonts w:ascii="Times New Roman Mon" w:eastAsia="Times New Roman" w:hAnsi="Times New Roman Mon" w:cs="Times New Roman"/>
                <w:b/>
                <w:sz w:val="18"/>
                <w:szCs w:val="18"/>
              </w:rPr>
            </w:pPr>
            <w:r w:rsidRPr="006E6861">
              <w:rPr>
                <w:rFonts w:ascii="Times New Roman Mon" w:eastAsia="Times New Roman" w:hAnsi="Times New Roman Mon" w:cs="Times New Roman"/>
                <w:b/>
                <w:sz w:val="18"/>
                <w:szCs w:val="18"/>
              </w:rPr>
              <w:t xml:space="preserve"> Харьцаа (</w:t>
            </w:r>
            <w:proofErr w:type="spellStart"/>
            <w:r w:rsidRPr="006E6861">
              <w:rPr>
                <w:rFonts w:ascii="Times New Roman Mon" w:eastAsia="Times New Roman" w:hAnsi="Times New Roman Mon" w:cs="Times New Roman"/>
                <w:b/>
                <w:sz w:val="18"/>
                <w:szCs w:val="18"/>
              </w:rPr>
              <w:t>ННТ</w:t>
            </w:r>
            <w:proofErr w:type="spellEnd"/>
            <w:r w:rsidRPr="006E6861">
              <w:rPr>
                <w:rFonts w:ascii="Times New Roman Mon" w:eastAsia="Times New Roman" w:hAnsi="Times New Roman Mon" w:cs="Times New Roman"/>
                <w:b/>
                <w:sz w:val="18"/>
                <w:szCs w:val="18"/>
              </w:rPr>
              <w:t>) / (</w:t>
            </w:r>
            <w:proofErr w:type="spellStart"/>
            <w:r w:rsidRPr="006E6861">
              <w:rPr>
                <w:rFonts w:ascii="Times New Roman Mon" w:eastAsia="Times New Roman" w:hAnsi="Times New Roman Mon" w:cs="Times New Roman"/>
                <w:b/>
                <w:sz w:val="18"/>
                <w:szCs w:val="18"/>
              </w:rPr>
              <w:t>ДХ</w:t>
            </w:r>
            <w:proofErr w:type="spellEnd"/>
            <w:r w:rsidRPr="006E6861">
              <w:rPr>
                <w:rFonts w:ascii="Times New Roman Mon" w:eastAsia="Times New Roman" w:hAnsi="Times New Roman Mon" w:cs="Times New Roman"/>
                <w:b/>
                <w:sz w:val="18"/>
                <w:szCs w:val="18"/>
              </w:rPr>
              <w:t xml:space="preserve">) 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4BACC6" w:themeFill="accent5"/>
            <w:vAlign w:val="center"/>
            <w:hideMark/>
          </w:tcPr>
          <w:p w14:paraId="44BDD87E" w14:textId="77777777" w:rsidR="00514E28" w:rsidRPr="006E6861" w:rsidRDefault="00514E28" w:rsidP="00514E28">
            <w:pPr>
              <w:jc w:val="center"/>
              <w:rPr>
                <w:rFonts w:ascii="Times New Roman Mon" w:eastAsia="Times New Roman" w:hAnsi="Times New Roman Mon" w:cs="Times New Roman"/>
                <w:b/>
                <w:sz w:val="18"/>
                <w:szCs w:val="18"/>
              </w:rPr>
            </w:pPr>
            <w:r w:rsidRPr="006E6861">
              <w:rPr>
                <w:rFonts w:ascii="Times New Roman Mon" w:eastAsia="Times New Roman" w:hAnsi="Times New Roman Mon" w:cs="Times New Roman"/>
                <w:b/>
                <w:sz w:val="18"/>
                <w:szCs w:val="18"/>
              </w:rPr>
              <w:t xml:space="preserve"> Харьцаа (</w:t>
            </w:r>
            <w:proofErr w:type="spellStart"/>
            <w:r w:rsidRPr="006E6861">
              <w:rPr>
                <w:rFonts w:ascii="Times New Roman Mon" w:eastAsia="Times New Roman" w:hAnsi="Times New Roman Mon" w:cs="Times New Roman"/>
                <w:b/>
                <w:sz w:val="18"/>
                <w:szCs w:val="18"/>
              </w:rPr>
              <w:t>ДДХНТ</w:t>
            </w:r>
            <w:proofErr w:type="spellEnd"/>
            <w:r w:rsidRPr="006E6861">
              <w:rPr>
                <w:rFonts w:ascii="Times New Roman Mon" w:eastAsia="Times New Roman" w:hAnsi="Times New Roman Mon" w:cs="Times New Roman"/>
                <w:b/>
                <w:sz w:val="18"/>
                <w:szCs w:val="18"/>
              </w:rPr>
              <w:t xml:space="preserve">) / (ДДХ) </w:t>
            </w:r>
          </w:p>
        </w:tc>
      </w:tr>
      <w:tr w:rsidR="00514E28" w:rsidRPr="006E6861" w14:paraId="705B4041" w14:textId="77777777" w:rsidTr="00C46B76">
        <w:trPr>
          <w:trHeight w:val="330"/>
          <w:jc w:val="center"/>
        </w:trPr>
        <w:tc>
          <w:tcPr>
            <w:tcW w:w="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6B44B87" w14:textId="77777777" w:rsidR="00514E28" w:rsidRPr="006E6861" w:rsidRDefault="00514E28" w:rsidP="00514E28">
            <w:pPr>
              <w:rPr>
                <w:rFonts w:ascii="Times New Roman Mon" w:eastAsia="Times New Roman" w:hAnsi="Times New Roman Mon" w:cs="Times New Roman"/>
                <w:sz w:val="18"/>
                <w:szCs w:val="18"/>
              </w:rPr>
            </w:pPr>
          </w:p>
        </w:tc>
        <w:tc>
          <w:tcPr>
            <w:tcW w:w="2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4BACC6" w:themeFill="accent5"/>
            <w:noWrap/>
            <w:vAlign w:val="center"/>
            <w:hideMark/>
          </w:tcPr>
          <w:p w14:paraId="7DC28315" w14:textId="77777777" w:rsidR="00514E28" w:rsidRPr="006E6861" w:rsidRDefault="00514E28" w:rsidP="00514E28">
            <w:pPr>
              <w:rPr>
                <w:rFonts w:ascii="Times New Roman Mon" w:eastAsia="Times New Roman" w:hAnsi="Times New Roman Mon" w:cs="Times New Roman"/>
                <w:b/>
                <w:sz w:val="18"/>
                <w:szCs w:val="18"/>
              </w:rPr>
            </w:pPr>
            <w:r w:rsidRPr="006E6861">
              <w:rPr>
                <w:rFonts w:ascii="Times New Roman Mon" w:eastAsia="Times New Roman" w:hAnsi="Times New Roman Mon" w:cs="Times New Roman"/>
                <w:b/>
                <w:sz w:val="18"/>
                <w:szCs w:val="18"/>
              </w:rPr>
              <w:t xml:space="preserve"> Товчлол 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4BACC6" w:themeFill="accent5"/>
            <w:vAlign w:val="center"/>
            <w:hideMark/>
          </w:tcPr>
          <w:p w14:paraId="2A2BC560" w14:textId="77777777" w:rsidR="00514E28" w:rsidRPr="006E6861" w:rsidRDefault="00514E28" w:rsidP="00514E28">
            <w:pPr>
              <w:rPr>
                <w:rFonts w:ascii="Times New Roman Mon" w:eastAsia="Times New Roman" w:hAnsi="Times New Roman Mon" w:cs="Times New Roman"/>
                <w:b/>
                <w:sz w:val="18"/>
                <w:szCs w:val="18"/>
              </w:rPr>
            </w:pPr>
            <w:r w:rsidRPr="006E6861">
              <w:rPr>
                <w:rFonts w:ascii="Times New Roman Mon" w:eastAsia="Times New Roman" w:hAnsi="Times New Roman Mon" w:cs="Times New Roman"/>
                <w:b/>
                <w:sz w:val="18"/>
                <w:szCs w:val="18"/>
              </w:rPr>
              <w:t xml:space="preserve"> (</w:t>
            </w:r>
            <w:proofErr w:type="spellStart"/>
            <w:r w:rsidRPr="006E6861">
              <w:rPr>
                <w:rFonts w:ascii="Times New Roman Mon" w:eastAsia="Times New Roman" w:hAnsi="Times New Roman Mon" w:cs="Times New Roman"/>
                <w:b/>
                <w:sz w:val="18"/>
                <w:szCs w:val="18"/>
              </w:rPr>
              <w:t>ДХ</w:t>
            </w:r>
            <w:proofErr w:type="spellEnd"/>
            <w:r w:rsidRPr="006E6861">
              <w:rPr>
                <w:rFonts w:ascii="Times New Roman Mon" w:eastAsia="Times New Roman" w:hAnsi="Times New Roman Mon" w:cs="Times New Roman"/>
                <w:b/>
                <w:sz w:val="18"/>
                <w:szCs w:val="18"/>
              </w:rPr>
              <w:t xml:space="preserve">) 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4BACC6" w:themeFill="accent5"/>
            <w:vAlign w:val="center"/>
            <w:hideMark/>
          </w:tcPr>
          <w:p w14:paraId="6C3FBA61" w14:textId="77777777" w:rsidR="00514E28" w:rsidRPr="006E6861" w:rsidRDefault="00514E28" w:rsidP="00514E28">
            <w:pPr>
              <w:rPr>
                <w:rFonts w:ascii="Times New Roman Mon" w:eastAsia="Times New Roman" w:hAnsi="Times New Roman Mon" w:cs="Times New Roman"/>
                <w:b/>
                <w:sz w:val="18"/>
                <w:szCs w:val="18"/>
              </w:rPr>
            </w:pPr>
            <w:r w:rsidRPr="006E6861">
              <w:rPr>
                <w:rFonts w:ascii="Times New Roman Mon" w:eastAsia="Times New Roman" w:hAnsi="Times New Roman Mon" w:cs="Times New Roman"/>
                <w:b/>
                <w:sz w:val="18"/>
                <w:szCs w:val="18"/>
              </w:rPr>
              <w:t xml:space="preserve">  (ДДХ) 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4BACC6" w:themeFill="accent5"/>
            <w:vAlign w:val="center"/>
            <w:hideMark/>
          </w:tcPr>
          <w:p w14:paraId="63DE1884" w14:textId="77777777" w:rsidR="00514E28" w:rsidRPr="006E6861" w:rsidRDefault="00514E28" w:rsidP="00514E28">
            <w:pPr>
              <w:rPr>
                <w:rFonts w:ascii="Times New Roman Mon" w:eastAsia="Times New Roman" w:hAnsi="Times New Roman Mon" w:cs="Times New Roman"/>
                <w:b/>
                <w:sz w:val="18"/>
                <w:szCs w:val="18"/>
              </w:rPr>
            </w:pPr>
            <w:r w:rsidRPr="006E6861">
              <w:rPr>
                <w:rFonts w:ascii="Times New Roman Mon" w:eastAsia="Times New Roman" w:hAnsi="Times New Roman Mon" w:cs="Times New Roman"/>
                <w:b/>
                <w:sz w:val="18"/>
                <w:szCs w:val="18"/>
              </w:rPr>
              <w:t xml:space="preserve"> (ДДХ) / (</w:t>
            </w:r>
            <w:proofErr w:type="spellStart"/>
            <w:r w:rsidRPr="006E6861">
              <w:rPr>
                <w:rFonts w:ascii="Times New Roman Mon" w:eastAsia="Times New Roman" w:hAnsi="Times New Roman Mon" w:cs="Times New Roman"/>
                <w:b/>
                <w:sz w:val="18"/>
                <w:szCs w:val="18"/>
              </w:rPr>
              <w:t>ДХ</w:t>
            </w:r>
            <w:proofErr w:type="spellEnd"/>
            <w:r w:rsidRPr="006E6861">
              <w:rPr>
                <w:rFonts w:ascii="Times New Roman Mon" w:eastAsia="Times New Roman" w:hAnsi="Times New Roman Mon" w:cs="Times New Roman"/>
                <w:b/>
                <w:sz w:val="18"/>
                <w:szCs w:val="18"/>
              </w:rPr>
              <w:t xml:space="preserve">) 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4BACC6" w:themeFill="accent5"/>
            <w:vAlign w:val="center"/>
            <w:hideMark/>
          </w:tcPr>
          <w:p w14:paraId="5A5F74C4" w14:textId="77777777" w:rsidR="00514E28" w:rsidRPr="006E6861" w:rsidRDefault="00514E28" w:rsidP="00514E28">
            <w:pPr>
              <w:rPr>
                <w:rFonts w:ascii="Times New Roman Mon" w:eastAsia="Times New Roman" w:hAnsi="Times New Roman Mon" w:cs="Times New Roman"/>
                <w:b/>
                <w:sz w:val="18"/>
                <w:szCs w:val="18"/>
              </w:rPr>
            </w:pPr>
            <w:r w:rsidRPr="006E6861">
              <w:rPr>
                <w:rFonts w:ascii="Times New Roman Mon" w:eastAsia="Times New Roman" w:hAnsi="Times New Roman Mon" w:cs="Times New Roman"/>
                <w:b/>
                <w:sz w:val="18"/>
                <w:szCs w:val="18"/>
              </w:rPr>
              <w:t xml:space="preserve"> (</w:t>
            </w:r>
            <w:proofErr w:type="spellStart"/>
            <w:r w:rsidRPr="006E6861">
              <w:rPr>
                <w:rFonts w:ascii="Times New Roman Mon" w:eastAsia="Times New Roman" w:hAnsi="Times New Roman Mon" w:cs="Times New Roman"/>
                <w:b/>
                <w:sz w:val="18"/>
                <w:szCs w:val="18"/>
              </w:rPr>
              <w:t>ННТ</w:t>
            </w:r>
            <w:proofErr w:type="spellEnd"/>
            <w:r w:rsidRPr="006E6861">
              <w:rPr>
                <w:rFonts w:ascii="Times New Roman Mon" w:eastAsia="Times New Roman" w:hAnsi="Times New Roman Mon" w:cs="Times New Roman"/>
                <w:b/>
                <w:sz w:val="18"/>
                <w:szCs w:val="18"/>
              </w:rPr>
              <w:t xml:space="preserve">)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4BACC6" w:themeFill="accent5"/>
            <w:vAlign w:val="center"/>
            <w:hideMark/>
          </w:tcPr>
          <w:p w14:paraId="1B0F63DD" w14:textId="77777777" w:rsidR="00514E28" w:rsidRPr="006E6861" w:rsidRDefault="00514E28" w:rsidP="00514E28">
            <w:pPr>
              <w:rPr>
                <w:rFonts w:ascii="Times New Roman Mon" w:eastAsia="Times New Roman" w:hAnsi="Times New Roman Mon" w:cs="Times New Roman"/>
                <w:b/>
                <w:sz w:val="18"/>
                <w:szCs w:val="18"/>
              </w:rPr>
            </w:pPr>
            <w:r w:rsidRPr="006E6861">
              <w:rPr>
                <w:rFonts w:ascii="Times New Roman Mon" w:eastAsia="Times New Roman" w:hAnsi="Times New Roman Mon" w:cs="Times New Roman"/>
                <w:b/>
                <w:sz w:val="18"/>
                <w:szCs w:val="18"/>
              </w:rPr>
              <w:t xml:space="preserve"> (</w:t>
            </w:r>
            <w:proofErr w:type="spellStart"/>
            <w:r w:rsidRPr="006E6861">
              <w:rPr>
                <w:rFonts w:ascii="Times New Roman Mon" w:eastAsia="Times New Roman" w:hAnsi="Times New Roman Mon" w:cs="Times New Roman"/>
                <w:b/>
                <w:sz w:val="18"/>
                <w:szCs w:val="18"/>
              </w:rPr>
              <w:t>ДДХНТ</w:t>
            </w:r>
            <w:proofErr w:type="spellEnd"/>
            <w:r w:rsidRPr="006E6861">
              <w:rPr>
                <w:rFonts w:ascii="Times New Roman Mon" w:eastAsia="Times New Roman" w:hAnsi="Times New Roman Mon" w:cs="Times New Roman"/>
                <w:b/>
                <w:sz w:val="18"/>
                <w:szCs w:val="18"/>
              </w:rPr>
              <w:t xml:space="preserve">) </w:t>
            </w:r>
          </w:p>
        </w:tc>
        <w:tc>
          <w:tcPr>
            <w:tcW w:w="8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876D4E6" w14:textId="77777777" w:rsidR="00514E28" w:rsidRPr="006E6861" w:rsidRDefault="00514E28" w:rsidP="00514E28">
            <w:pPr>
              <w:rPr>
                <w:rFonts w:ascii="Times New Roman Mon" w:eastAsia="Times New Roman" w:hAnsi="Times New Roman Mon" w:cs="Times New Roman"/>
                <w:sz w:val="18"/>
                <w:szCs w:val="18"/>
              </w:rPr>
            </w:pPr>
          </w:p>
        </w:tc>
        <w:tc>
          <w:tcPr>
            <w:tcW w:w="8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1D25D90" w14:textId="77777777" w:rsidR="00514E28" w:rsidRPr="006E6861" w:rsidRDefault="00514E28" w:rsidP="00514E28">
            <w:pPr>
              <w:rPr>
                <w:rFonts w:ascii="Times New Roman Mon" w:eastAsia="Times New Roman" w:hAnsi="Times New Roman Mon" w:cs="Times New Roman"/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E5C2744" w14:textId="77777777" w:rsidR="00514E28" w:rsidRPr="006E6861" w:rsidRDefault="00514E28" w:rsidP="00514E28">
            <w:pPr>
              <w:rPr>
                <w:rFonts w:ascii="Times New Roman Mon" w:eastAsia="Times New Roman" w:hAnsi="Times New Roman Mon" w:cs="Times New Roman"/>
                <w:sz w:val="18"/>
                <w:szCs w:val="18"/>
              </w:rPr>
            </w:pPr>
          </w:p>
        </w:tc>
      </w:tr>
      <w:tr w:rsidR="00514E28" w:rsidRPr="006E6861" w14:paraId="70BB929A" w14:textId="77777777" w:rsidTr="00514E28">
        <w:trPr>
          <w:trHeight w:val="552"/>
          <w:jc w:val="center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BCF4AC" w14:textId="77777777" w:rsidR="00514E28" w:rsidRPr="006E6861" w:rsidRDefault="00514E28" w:rsidP="00514E28">
            <w:pPr>
              <w:jc w:val="right"/>
              <w:rPr>
                <w:rFonts w:ascii="Times New Roman Mon" w:eastAsia="Times New Roman" w:hAnsi="Times New Roman Mon" w:cs="Times New Roman"/>
                <w:sz w:val="18"/>
                <w:szCs w:val="18"/>
              </w:rPr>
            </w:pPr>
            <w:r w:rsidRPr="006E6861">
              <w:rPr>
                <w:rFonts w:ascii="Times New Roman Mon" w:eastAsia="Times New Roman" w:hAnsi="Times New Roman Mon" w:cs="Times New Roman"/>
                <w:sz w:val="18"/>
                <w:szCs w:val="18"/>
              </w:rPr>
              <w:t>1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035C74" w14:textId="77777777" w:rsidR="00514E28" w:rsidRPr="006E6861" w:rsidRDefault="00514E28" w:rsidP="00514E28">
            <w:pPr>
              <w:rPr>
                <w:rFonts w:ascii="Times New Roman Mon" w:eastAsia="Times New Roman" w:hAnsi="Times New Roman Mon" w:cs="Times New Roman"/>
                <w:sz w:val="18"/>
                <w:szCs w:val="18"/>
              </w:rPr>
            </w:pPr>
            <w:r w:rsidRPr="006E6861">
              <w:rPr>
                <w:rFonts w:ascii="Times New Roman Mon" w:eastAsia="Times New Roman" w:hAnsi="Times New Roman Mon" w:cs="Times New Roman"/>
                <w:sz w:val="18"/>
                <w:szCs w:val="18"/>
              </w:rPr>
              <w:t xml:space="preserve"> Гэнэтийн осол, эмчилгээний даатгал 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FE8C42" w14:textId="3CCE3ED8" w:rsidR="00514E28" w:rsidRPr="006E6861" w:rsidRDefault="00514E28" w:rsidP="00514E28">
            <w:pPr>
              <w:jc w:val="right"/>
              <w:rPr>
                <w:rFonts w:ascii="Times New Roman Mon" w:eastAsia="Times New Roman" w:hAnsi="Times New Roman Mon" w:cs="Times New Roman"/>
                <w:sz w:val="18"/>
                <w:szCs w:val="18"/>
              </w:rPr>
            </w:pPr>
            <w:r w:rsidRPr="006E6861">
              <w:rPr>
                <w:rFonts w:ascii="Times New Roman Mon" w:eastAsia="Times New Roman" w:hAnsi="Times New Roman Mon" w:cs="Times New Roman"/>
                <w:sz w:val="18"/>
                <w:szCs w:val="18"/>
              </w:rPr>
              <w:t>5,443.3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5789B5" w14:textId="691E167F" w:rsidR="00514E28" w:rsidRPr="006E6861" w:rsidRDefault="00514E28" w:rsidP="00514E28">
            <w:pPr>
              <w:jc w:val="right"/>
              <w:rPr>
                <w:rFonts w:ascii="Times New Roman Mon" w:eastAsia="Times New Roman" w:hAnsi="Times New Roman Mon" w:cs="Times New Roman"/>
                <w:sz w:val="18"/>
                <w:szCs w:val="18"/>
              </w:rPr>
            </w:pPr>
            <w:r w:rsidRPr="006E6861">
              <w:rPr>
                <w:rFonts w:ascii="Times New Roman Mon" w:eastAsia="Times New Roman" w:hAnsi="Times New Roman Mon" w:cs="Times New Roman"/>
                <w:sz w:val="18"/>
                <w:szCs w:val="18"/>
              </w:rPr>
              <w:t>1,111.3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4AB466" w14:textId="77777777" w:rsidR="00514E28" w:rsidRPr="006E6861" w:rsidRDefault="00514E28" w:rsidP="00514E28">
            <w:pPr>
              <w:jc w:val="right"/>
              <w:rPr>
                <w:rFonts w:ascii="Times New Roman Mon" w:eastAsia="Times New Roman" w:hAnsi="Times New Roman Mon" w:cs="Times New Roman"/>
                <w:sz w:val="18"/>
                <w:szCs w:val="18"/>
              </w:rPr>
            </w:pPr>
            <w:r w:rsidRPr="006E6861">
              <w:rPr>
                <w:rFonts w:ascii="Times New Roman Mon" w:eastAsia="Times New Roman" w:hAnsi="Times New Roman Mon" w:cs="Times New Roman"/>
                <w:sz w:val="18"/>
                <w:szCs w:val="18"/>
              </w:rPr>
              <w:t>20.4%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F7B07B" w14:textId="1CDC78D5" w:rsidR="00514E28" w:rsidRPr="006E6861" w:rsidRDefault="00514E28" w:rsidP="00514E28">
            <w:pPr>
              <w:jc w:val="right"/>
              <w:rPr>
                <w:rFonts w:ascii="Times New Roman Mon" w:eastAsia="Times New Roman" w:hAnsi="Times New Roman Mon" w:cs="Times New Roman"/>
                <w:sz w:val="18"/>
                <w:szCs w:val="18"/>
              </w:rPr>
            </w:pPr>
            <w:r w:rsidRPr="006E6861">
              <w:rPr>
                <w:rFonts w:ascii="Times New Roman Mon" w:eastAsia="Times New Roman" w:hAnsi="Times New Roman Mon" w:cs="Times New Roman"/>
                <w:sz w:val="18"/>
                <w:szCs w:val="18"/>
              </w:rPr>
              <w:t>2,130.4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3A293C" w14:textId="675CB092" w:rsidR="00514E28" w:rsidRPr="006E6861" w:rsidRDefault="00514E28" w:rsidP="00514E28">
            <w:pPr>
              <w:jc w:val="right"/>
              <w:rPr>
                <w:rFonts w:ascii="Times New Roman Mon" w:eastAsia="Times New Roman" w:hAnsi="Times New Roman Mon" w:cs="Times New Roman"/>
                <w:sz w:val="18"/>
                <w:szCs w:val="18"/>
              </w:rPr>
            </w:pPr>
            <w:r w:rsidRPr="006E6861">
              <w:rPr>
                <w:rFonts w:ascii="Times New Roman Mon" w:eastAsia="Times New Roman" w:hAnsi="Times New Roman Mon" w:cs="Times New Roman"/>
                <w:sz w:val="18"/>
                <w:szCs w:val="18"/>
              </w:rPr>
              <w:t>331.7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4CD8BC" w14:textId="77777777" w:rsidR="00514E28" w:rsidRPr="006E6861" w:rsidRDefault="00514E28" w:rsidP="00514E28">
            <w:pPr>
              <w:jc w:val="right"/>
              <w:rPr>
                <w:rFonts w:ascii="Times New Roman Mon" w:eastAsia="Times New Roman" w:hAnsi="Times New Roman Mon" w:cs="Times New Roman"/>
                <w:sz w:val="18"/>
                <w:szCs w:val="18"/>
              </w:rPr>
            </w:pPr>
            <w:r w:rsidRPr="006E6861">
              <w:rPr>
                <w:rFonts w:ascii="Times New Roman Mon" w:eastAsia="Times New Roman" w:hAnsi="Times New Roman Mon" w:cs="Times New Roman"/>
                <w:sz w:val="18"/>
                <w:szCs w:val="18"/>
              </w:rPr>
              <w:t>15.6%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237A8A" w14:textId="77777777" w:rsidR="00514E28" w:rsidRPr="006E6861" w:rsidRDefault="00514E28" w:rsidP="00514E28">
            <w:pPr>
              <w:jc w:val="right"/>
              <w:rPr>
                <w:rFonts w:ascii="Times New Roman Mon" w:eastAsia="Times New Roman" w:hAnsi="Times New Roman Mon" w:cs="Times New Roman"/>
                <w:sz w:val="18"/>
                <w:szCs w:val="18"/>
              </w:rPr>
            </w:pPr>
            <w:r w:rsidRPr="006E6861">
              <w:rPr>
                <w:rFonts w:ascii="Times New Roman Mon" w:eastAsia="Times New Roman" w:hAnsi="Times New Roman Mon" w:cs="Times New Roman"/>
                <w:sz w:val="18"/>
                <w:szCs w:val="18"/>
              </w:rPr>
              <w:t>39.1%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20DC97" w14:textId="77777777" w:rsidR="00514E28" w:rsidRPr="006E6861" w:rsidRDefault="00514E28" w:rsidP="00514E28">
            <w:pPr>
              <w:jc w:val="right"/>
              <w:rPr>
                <w:rFonts w:ascii="Times New Roman Mon" w:eastAsia="Times New Roman" w:hAnsi="Times New Roman Mon" w:cs="Times New Roman"/>
                <w:sz w:val="18"/>
                <w:szCs w:val="18"/>
              </w:rPr>
            </w:pPr>
            <w:r w:rsidRPr="006E6861">
              <w:rPr>
                <w:rFonts w:ascii="Times New Roman Mon" w:eastAsia="Times New Roman" w:hAnsi="Times New Roman Mon" w:cs="Times New Roman"/>
                <w:sz w:val="18"/>
                <w:szCs w:val="18"/>
              </w:rPr>
              <w:t>29.9%</w:t>
            </w:r>
          </w:p>
        </w:tc>
      </w:tr>
      <w:tr w:rsidR="00514E28" w:rsidRPr="006E6861" w14:paraId="2EC68A7B" w14:textId="77777777" w:rsidTr="00514E28">
        <w:trPr>
          <w:trHeight w:val="276"/>
          <w:jc w:val="center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F400A0" w14:textId="77777777" w:rsidR="00514E28" w:rsidRPr="006E6861" w:rsidRDefault="00514E28" w:rsidP="00514E28">
            <w:pPr>
              <w:jc w:val="right"/>
              <w:rPr>
                <w:rFonts w:ascii="Times New Roman Mon" w:eastAsia="Times New Roman" w:hAnsi="Times New Roman Mon" w:cs="Times New Roman"/>
                <w:sz w:val="18"/>
                <w:szCs w:val="18"/>
              </w:rPr>
            </w:pPr>
            <w:r w:rsidRPr="006E6861">
              <w:rPr>
                <w:rFonts w:ascii="Times New Roman Mon" w:eastAsia="Times New Roman" w:hAnsi="Times New Roman Mon" w:cs="Times New Roman"/>
                <w:sz w:val="18"/>
                <w:szCs w:val="18"/>
              </w:rPr>
              <w:t>2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C8DC82" w14:textId="77777777" w:rsidR="00514E28" w:rsidRPr="006E6861" w:rsidRDefault="00514E28" w:rsidP="00514E28">
            <w:pPr>
              <w:rPr>
                <w:rFonts w:ascii="Times New Roman Mon" w:eastAsia="Times New Roman" w:hAnsi="Times New Roman Mon" w:cs="Times New Roman"/>
                <w:sz w:val="18"/>
                <w:szCs w:val="18"/>
              </w:rPr>
            </w:pPr>
            <w:r w:rsidRPr="006E6861">
              <w:rPr>
                <w:rFonts w:ascii="Times New Roman Mon" w:eastAsia="Times New Roman" w:hAnsi="Times New Roman Mon" w:cs="Times New Roman"/>
                <w:sz w:val="18"/>
                <w:szCs w:val="18"/>
              </w:rPr>
              <w:t xml:space="preserve"> Х</w:t>
            </w:r>
            <w:r w:rsidRPr="006E6861">
              <w:rPr>
                <w:rFonts w:ascii="Cambria" w:eastAsia="Times New Roman" w:hAnsi="Cambria" w:cs="Cambria"/>
                <w:sz w:val="18"/>
                <w:szCs w:val="18"/>
              </w:rPr>
              <w:t>ө</w:t>
            </w:r>
            <w:r w:rsidRPr="006E6861">
              <w:rPr>
                <w:rFonts w:ascii="Times New Roman Mon" w:eastAsia="Times New Roman" w:hAnsi="Times New Roman Mon" w:cs="Times New Roman Mon"/>
                <w:sz w:val="18"/>
                <w:szCs w:val="18"/>
              </w:rPr>
              <w:t>р</w:t>
            </w:r>
            <w:r w:rsidRPr="006E6861">
              <w:rPr>
                <w:rFonts w:ascii="Cambria" w:eastAsia="Times New Roman" w:hAnsi="Cambria" w:cs="Cambria"/>
                <w:sz w:val="18"/>
                <w:szCs w:val="18"/>
              </w:rPr>
              <w:t>ө</w:t>
            </w:r>
            <w:r w:rsidRPr="006E6861">
              <w:rPr>
                <w:rFonts w:ascii="Times New Roman Mon" w:eastAsia="Times New Roman" w:hAnsi="Times New Roman Mon" w:cs="Times New Roman Mon"/>
                <w:sz w:val="18"/>
                <w:szCs w:val="18"/>
              </w:rPr>
              <w:t>нгийн</w:t>
            </w:r>
            <w:r w:rsidRPr="006E6861">
              <w:rPr>
                <w:rFonts w:ascii="Times New Roman Mon" w:eastAsia="Times New Roman" w:hAnsi="Times New Roman Mon" w:cs="Times New Roman"/>
                <w:sz w:val="18"/>
                <w:szCs w:val="18"/>
              </w:rPr>
              <w:t xml:space="preserve"> </w:t>
            </w:r>
            <w:r w:rsidRPr="006E6861">
              <w:rPr>
                <w:rFonts w:ascii="Times New Roman Mon" w:eastAsia="Times New Roman" w:hAnsi="Times New Roman Mon" w:cs="Times New Roman Mon"/>
                <w:sz w:val="18"/>
                <w:szCs w:val="18"/>
              </w:rPr>
              <w:t>даатгал</w:t>
            </w:r>
            <w:r w:rsidRPr="006E6861">
              <w:rPr>
                <w:rFonts w:ascii="Times New Roman Mon" w:eastAsia="Times New Roman" w:hAnsi="Times New Roman Mo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C02DA8" w14:textId="1FCBDDAA" w:rsidR="00514E28" w:rsidRPr="006E6861" w:rsidRDefault="00514E28" w:rsidP="00514E28">
            <w:pPr>
              <w:jc w:val="right"/>
              <w:rPr>
                <w:rFonts w:ascii="Times New Roman Mon" w:eastAsia="Times New Roman" w:hAnsi="Times New Roman Mon" w:cs="Times New Roman"/>
                <w:sz w:val="18"/>
                <w:szCs w:val="18"/>
              </w:rPr>
            </w:pPr>
            <w:r w:rsidRPr="006E6861">
              <w:rPr>
                <w:rFonts w:ascii="Times New Roman Mon" w:eastAsia="Times New Roman" w:hAnsi="Times New Roman Mon" w:cs="Times New Roman"/>
                <w:sz w:val="18"/>
                <w:szCs w:val="18"/>
              </w:rPr>
              <w:t>5,942.7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A47C59" w14:textId="7E4B1DD1" w:rsidR="00514E28" w:rsidRPr="006E6861" w:rsidRDefault="00514E28" w:rsidP="00514E28">
            <w:pPr>
              <w:jc w:val="right"/>
              <w:rPr>
                <w:rFonts w:ascii="Times New Roman Mon" w:eastAsia="Times New Roman" w:hAnsi="Times New Roman Mon" w:cs="Times New Roman"/>
                <w:sz w:val="18"/>
                <w:szCs w:val="18"/>
              </w:rPr>
            </w:pPr>
            <w:r w:rsidRPr="006E6861">
              <w:rPr>
                <w:rFonts w:ascii="Times New Roman Mon" w:eastAsia="Times New Roman" w:hAnsi="Times New Roman Mon" w:cs="Times New Roman"/>
                <w:sz w:val="18"/>
                <w:szCs w:val="18"/>
              </w:rPr>
              <w:t>1,622.4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430E8B" w14:textId="77777777" w:rsidR="00514E28" w:rsidRPr="006E6861" w:rsidRDefault="00514E28" w:rsidP="00514E28">
            <w:pPr>
              <w:jc w:val="right"/>
              <w:rPr>
                <w:rFonts w:ascii="Times New Roman Mon" w:eastAsia="Times New Roman" w:hAnsi="Times New Roman Mon" w:cs="Times New Roman"/>
                <w:sz w:val="18"/>
                <w:szCs w:val="18"/>
              </w:rPr>
            </w:pPr>
            <w:r w:rsidRPr="006E6861">
              <w:rPr>
                <w:rFonts w:ascii="Times New Roman Mon" w:eastAsia="Times New Roman" w:hAnsi="Times New Roman Mon" w:cs="Times New Roman"/>
                <w:sz w:val="18"/>
                <w:szCs w:val="18"/>
              </w:rPr>
              <w:t>27.3%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91A46B" w14:textId="504E8DCD" w:rsidR="00514E28" w:rsidRPr="006E6861" w:rsidRDefault="00514E28" w:rsidP="00514E28">
            <w:pPr>
              <w:jc w:val="right"/>
              <w:rPr>
                <w:rFonts w:ascii="Times New Roman Mon" w:eastAsia="Times New Roman" w:hAnsi="Times New Roman Mon" w:cs="Times New Roman"/>
                <w:sz w:val="18"/>
                <w:szCs w:val="18"/>
              </w:rPr>
            </w:pPr>
            <w:r w:rsidRPr="006E6861">
              <w:rPr>
                <w:rFonts w:ascii="Times New Roman Mon" w:eastAsia="Times New Roman" w:hAnsi="Times New Roman Mon" w:cs="Times New Roman"/>
                <w:sz w:val="18"/>
                <w:szCs w:val="18"/>
              </w:rPr>
              <w:t>993.6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5D6001" w14:textId="7439AB6B" w:rsidR="00514E28" w:rsidRPr="006E6861" w:rsidRDefault="00514E28" w:rsidP="00514E28">
            <w:pPr>
              <w:jc w:val="right"/>
              <w:rPr>
                <w:rFonts w:ascii="Times New Roman Mon" w:eastAsia="Times New Roman" w:hAnsi="Times New Roman Mon" w:cs="Times New Roman"/>
                <w:sz w:val="18"/>
                <w:szCs w:val="18"/>
              </w:rPr>
            </w:pPr>
            <w:r w:rsidRPr="006E6861">
              <w:rPr>
                <w:rFonts w:ascii="Times New Roman Mon" w:eastAsia="Times New Roman" w:hAnsi="Times New Roman Mon" w:cs="Times New Roman"/>
                <w:sz w:val="18"/>
                <w:szCs w:val="18"/>
              </w:rPr>
              <w:t>-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38FCFA" w14:textId="77777777" w:rsidR="00514E28" w:rsidRPr="006E6861" w:rsidRDefault="00514E28" w:rsidP="00514E28">
            <w:pPr>
              <w:jc w:val="right"/>
              <w:rPr>
                <w:rFonts w:ascii="Times New Roman Mon" w:eastAsia="Times New Roman" w:hAnsi="Times New Roman Mon" w:cs="Times New Roman"/>
                <w:sz w:val="18"/>
                <w:szCs w:val="18"/>
              </w:rPr>
            </w:pPr>
            <w:r w:rsidRPr="006E6861">
              <w:rPr>
                <w:rFonts w:ascii="Times New Roman Mon" w:eastAsia="Times New Roman" w:hAnsi="Times New Roman Mon" w:cs="Times New Roman"/>
                <w:sz w:val="18"/>
                <w:szCs w:val="18"/>
              </w:rPr>
              <w:t>0.0%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4DCAE8" w14:textId="77777777" w:rsidR="00514E28" w:rsidRPr="006E6861" w:rsidRDefault="00514E28" w:rsidP="00514E28">
            <w:pPr>
              <w:jc w:val="right"/>
              <w:rPr>
                <w:rFonts w:ascii="Times New Roman Mon" w:eastAsia="Times New Roman" w:hAnsi="Times New Roman Mon" w:cs="Times New Roman"/>
                <w:sz w:val="18"/>
                <w:szCs w:val="18"/>
              </w:rPr>
            </w:pPr>
            <w:r w:rsidRPr="006E6861">
              <w:rPr>
                <w:rFonts w:ascii="Times New Roman Mon" w:eastAsia="Times New Roman" w:hAnsi="Times New Roman Mon" w:cs="Times New Roman"/>
                <w:sz w:val="18"/>
                <w:szCs w:val="18"/>
              </w:rPr>
              <w:t>16.7%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6DCFB8" w14:textId="77777777" w:rsidR="00514E28" w:rsidRPr="006E6861" w:rsidRDefault="00514E28" w:rsidP="00514E28">
            <w:pPr>
              <w:jc w:val="right"/>
              <w:rPr>
                <w:rFonts w:ascii="Times New Roman Mon" w:eastAsia="Times New Roman" w:hAnsi="Times New Roman Mon" w:cs="Times New Roman"/>
                <w:sz w:val="18"/>
                <w:szCs w:val="18"/>
              </w:rPr>
            </w:pPr>
            <w:r w:rsidRPr="006E6861">
              <w:rPr>
                <w:rFonts w:ascii="Times New Roman Mon" w:eastAsia="Times New Roman" w:hAnsi="Times New Roman Mon" w:cs="Times New Roman"/>
                <w:sz w:val="18"/>
                <w:szCs w:val="18"/>
              </w:rPr>
              <w:t>0.0%</w:t>
            </w:r>
          </w:p>
        </w:tc>
      </w:tr>
      <w:tr w:rsidR="00514E28" w:rsidRPr="006E6861" w14:paraId="3F5B4ECC" w14:textId="77777777" w:rsidTr="00514E28">
        <w:trPr>
          <w:trHeight w:val="552"/>
          <w:jc w:val="center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BB52D9" w14:textId="77777777" w:rsidR="00514E28" w:rsidRPr="006E6861" w:rsidRDefault="00514E28" w:rsidP="00514E28">
            <w:pPr>
              <w:jc w:val="right"/>
              <w:rPr>
                <w:rFonts w:ascii="Times New Roman Mon" w:eastAsia="Times New Roman" w:hAnsi="Times New Roman Mon" w:cs="Times New Roman"/>
                <w:sz w:val="18"/>
                <w:szCs w:val="18"/>
              </w:rPr>
            </w:pPr>
            <w:r w:rsidRPr="006E6861">
              <w:rPr>
                <w:rFonts w:ascii="Times New Roman Mon" w:eastAsia="Times New Roman" w:hAnsi="Times New Roman Mon" w:cs="Times New Roman"/>
                <w:sz w:val="18"/>
                <w:szCs w:val="18"/>
              </w:rPr>
              <w:t>3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661138" w14:textId="77777777" w:rsidR="00514E28" w:rsidRPr="006E6861" w:rsidRDefault="00514E28" w:rsidP="00514E28">
            <w:pPr>
              <w:rPr>
                <w:rFonts w:ascii="Times New Roman Mon" w:eastAsia="Times New Roman" w:hAnsi="Times New Roman Mon" w:cs="Times New Roman"/>
                <w:sz w:val="18"/>
                <w:szCs w:val="18"/>
              </w:rPr>
            </w:pPr>
            <w:r w:rsidRPr="006E6861">
              <w:rPr>
                <w:rFonts w:ascii="Times New Roman Mon" w:eastAsia="Times New Roman" w:hAnsi="Times New Roman Mon" w:cs="Times New Roman"/>
                <w:sz w:val="18"/>
                <w:szCs w:val="18"/>
              </w:rPr>
              <w:t xml:space="preserve"> Авто тээврийн хэрэгслийн даатгал 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AF68A3" w14:textId="3323C1EF" w:rsidR="00514E28" w:rsidRPr="006E6861" w:rsidRDefault="00514E28" w:rsidP="00514E28">
            <w:pPr>
              <w:jc w:val="right"/>
              <w:rPr>
                <w:rFonts w:ascii="Times New Roman Mon" w:eastAsia="Times New Roman" w:hAnsi="Times New Roman Mon" w:cs="Times New Roman"/>
                <w:sz w:val="18"/>
                <w:szCs w:val="18"/>
              </w:rPr>
            </w:pPr>
            <w:r w:rsidRPr="006E6861">
              <w:rPr>
                <w:rFonts w:ascii="Times New Roman Mon" w:eastAsia="Times New Roman" w:hAnsi="Times New Roman Mon" w:cs="Times New Roman"/>
                <w:sz w:val="18"/>
                <w:szCs w:val="18"/>
              </w:rPr>
              <w:t>9,222.0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4E0025" w14:textId="51356DD8" w:rsidR="00514E28" w:rsidRPr="006E6861" w:rsidRDefault="00514E28" w:rsidP="00514E28">
            <w:pPr>
              <w:jc w:val="right"/>
              <w:rPr>
                <w:rFonts w:ascii="Times New Roman Mon" w:eastAsia="Times New Roman" w:hAnsi="Times New Roman Mon" w:cs="Times New Roman"/>
                <w:sz w:val="18"/>
                <w:szCs w:val="18"/>
              </w:rPr>
            </w:pPr>
            <w:r w:rsidRPr="006E6861">
              <w:rPr>
                <w:rFonts w:ascii="Times New Roman Mon" w:eastAsia="Times New Roman" w:hAnsi="Times New Roman Mon" w:cs="Times New Roman"/>
                <w:sz w:val="18"/>
                <w:szCs w:val="18"/>
              </w:rPr>
              <w:t>225.3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68577E" w14:textId="77777777" w:rsidR="00514E28" w:rsidRPr="006E6861" w:rsidRDefault="00514E28" w:rsidP="00514E28">
            <w:pPr>
              <w:jc w:val="right"/>
              <w:rPr>
                <w:rFonts w:ascii="Times New Roman Mon" w:eastAsia="Times New Roman" w:hAnsi="Times New Roman Mon" w:cs="Times New Roman"/>
                <w:sz w:val="18"/>
                <w:szCs w:val="18"/>
              </w:rPr>
            </w:pPr>
            <w:r w:rsidRPr="006E6861">
              <w:rPr>
                <w:rFonts w:ascii="Times New Roman Mon" w:eastAsia="Times New Roman" w:hAnsi="Times New Roman Mon" w:cs="Times New Roman"/>
                <w:sz w:val="18"/>
                <w:szCs w:val="18"/>
              </w:rPr>
              <w:t>2.4%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F1649F" w14:textId="7BA4425E" w:rsidR="00514E28" w:rsidRPr="006E6861" w:rsidRDefault="00514E28" w:rsidP="00514E28">
            <w:pPr>
              <w:jc w:val="right"/>
              <w:rPr>
                <w:rFonts w:ascii="Times New Roman Mon" w:eastAsia="Times New Roman" w:hAnsi="Times New Roman Mon" w:cs="Times New Roman"/>
                <w:sz w:val="18"/>
                <w:szCs w:val="18"/>
              </w:rPr>
            </w:pPr>
            <w:r w:rsidRPr="006E6861">
              <w:rPr>
                <w:rFonts w:ascii="Times New Roman Mon" w:eastAsia="Times New Roman" w:hAnsi="Times New Roman Mon" w:cs="Times New Roman"/>
                <w:sz w:val="18"/>
                <w:szCs w:val="18"/>
              </w:rPr>
              <w:t>4,164.9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AE1EAC" w14:textId="3550C190" w:rsidR="00514E28" w:rsidRPr="006E6861" w:rsidRDefault="00514E28" w:rsidP="00514E28">
            <w:pPr>
              <w:jc w:val="right"/>
              <w:rPr>
                <w:rFonts w:ascii="Times New Roman Mon" w:eastAsia="Times New Roman" w:hAnsi="Times New Roman Mon" w:cs="Times New Roman"/>
                <w:sz w:val="18"/>
                <w:szCs w:val="18"/>
              </w:rPr>
            </w:pPr>
            <w:r w:rsidRPr="006E6861">
              <w:rPr>
                <w:rFonts w:ascii="Times New Roman Mon" w:eastAsia="Times New Roman" w:hAnsi="Times New Roman Mon" w:cs="Times New Roman"/>
                <w:sz w:val="18"/>
                <w:szCs w:val="18"/>
              </w:rPr>
              <w:t>-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DB9084" w14:textId="77777777" w:rsidR="00514E28" w:rsidRPr="006E6861" w:rsidRDefault="00514E28" w:rsidP="00514E28">
            <w:pPr>
              <w:jc w:val="right"/>
              <w:rPr>
                <w:rFonts w:ascii="Times New Roman Mon" w:eastAsia="Times New Roman" w:hAnsi="Times New Roman Mon" w:cs="Times New Roman"/>
                <w:sz w:val="18"/>
                <w:szCs w:val="18"/>
              </w:rPr>
            </w:pPr>
            <w:r w:rsidRPr="006E6861">
              <w:rPr>
                <w:rFonts w:ascii="Times New Roman Mon" w:eastAsia="Times New Roman" w:hAnsi="Times New Roman Mon" w:cs="Times New Roman"/>
                <w:sz w:val="18"/>
                <w:szCs w:val="18"/>
              </w:rPr>
              <w:t>0.0%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43DE3C" w14:textId="77777777" w:rsidR="00514E28" w:rsidRPr="006E6861" w:rsidRDefault="00514E28" w:rsidP="00514E28">
            <w:pPr>
              <w:jc w:val="right"/>
              <w:rPr>
                <w:rFonts w:ascii="Times New Roman Mon" w:eastAsia="Times New Roman" w:hAnsi="Times New Roman Mon" w:cs="Times New Roman"/>
                <w:sz w:val="18"/>
                <w:szCs w:val="18"/>
              </w:rPr>
            </w:pPr>
            <w:r w:rsidRPr="006E6861">
              <w:rPr>
                <w:rFonts w:ascii="Times New Roman Mon" w:eastAsia="Times New Roman" w:hAnsi="Times New Roman Mon" w:cs="Times New Roman"/>
                <w:sz w:val="18"/>
                <w:szCs w:val="18"/>
              </w:rPr>
              <w:t>45.2%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B18C2D" w14:textId="77777777" w:rsidR="00514E28" w:rsidRPr="006E6861" w:rsidRDefault="00514E28" w:rsidP="00514E28">
            <w:pPr>
              <w:jc w:val="right"/>
              <w:rPr>
                <w:rFonts w:ascii="Times New Roman Mon" w:eastAsia="Times New Roman" w:hAnsi="Times New Roman Mon" w:cs="Times New Roman"/>
                <w:sz w:val="18"/>
                <w:szCs w:val="18"/>
              </w:rPr>
            </w:pPr>
            <w:r w:rsidRPr="006E6861">
              <w:rPr>
                <w:rFonts w:ascii="Times New Roman Mon" w:eastAsia="Times New Roman" w:hAnsi="Times New Roman Mon" w:cs="Times New Roman"/>
                <w:sz w:val="18"/>
                <w:szCs w:val="18"/>
              </w:rPr>
              <w:t>0.0%</w:t>
            </w:r>
          </w:p>
        </w:tc>
      </w:tr>
      <w:tr w:rsidR="00514E28" w:rsidRPr="006E6861" w14:paraId="1F8CECF9" w14:textId="77777777" w:rsidTr="00514E28">
        <w:trPr>
          <w:trHeight w:val="276"/>
          <w:jc w:val="center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EAC7A5" w14:textId="77777777" w:rsidR="00514E28" w:rsidRPr="006E6861" w:rsidRDefault="00514E28" w:rsidP="00514E28">
            <w:pPr>
              <w:jc w:val="right"/>
              <w:rPr>
                <w:rFonts w:ascii="Times New Roman Mon" w:eastAsia="Times New Roman" w:hAnsi="Times New Roman Mon" w:cs="Times New Roman"/>
                <w:sz w:val="18"/>
                <w:szCs w:val="18"/>
              </w:rPr>
            </w:pPr>
            <w:r w:rsidRPr="006E6861">
              <w:rPr>
                <w:rFonts w:ascii="Times New Roman Mon" w:eastAsia="Times New Roman" w:hAnsi="Times New Roman Mon" w:cs="Times New Roman"/>
                <w:sz w:val="18"/>
                <w:szCs w:val="18"/>
              </w:rPr>
              <w:t>4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F9CF1F" w14:textId="77777777" w:rsidR="00514E28" w:rsidRPr="006E6861" w:rsidRDefault="00514E28" w:rsidP="00514E28">
            <w:pPr>
              <w:rPr>
                <w:rFonts w:ascii="Times New Roman Mon" w:eastAsia="Times New Roman" w:hAnsi="Times New Roman Mon" w:cs="Times New Roman"/>
                <w:sz w:val="18"/>
                <w:szCs w:val="18"/>
              </w:rPr>
            </w:pPr>
            <w:r w:rsidRPr="006E6861">
              <w:rPr>
                <w:rFonts w:ascii="Times New Roman Mon" w:eastAsia="Times New Roman" w:hAnsi="Times New Roman Mon" w:cs="Times New Roman"/>
                <w:sz w:val="18"/>
                <w:szCs w:val="18"/>
              </w:rPr>
              <w:t xml:space="preserve"> Ачааны даатгал 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8BAB5C" w14:textId="5FEE0F2C" w:rsidR="00514E28" w:rsidRPr="006E6861" w:rsidRDefault="00514E28" w:rsidP="00514E28">
            <w:pPr>
              <w:jc w:val="right"/>
              <w:rPr>
                <w:rFonts w:ascii="Times New Roman Mon" w:eastAsia="Times New Roman" w:hAnsi="Times New Roman Mon" w:cs="Times New Roman"/>
                <w:sz w:val="18"/>
                <w:szCs w:val="18"/>
              </w:rPr>
            </w:pPr>
            <w:r w:rsidRPr="006E6861">
              <w:rPr>
                <w:rFonts w:ascii="Times New Roman Mon" w:eastAsia="Times New Roman" w:hAnsi="Times New Roman Mon" w:cs="Times New Roman"/>
                <w:sz w:val="18"/>
                <w:szCs w:val="18"/>
              </w:rPr>
              <w:t>463.4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39ACC1" w14:textId="4490FE72" w:rsidR="00514E28" w:rsidRPr="006E6861" w:rsidRDefault="00514E28" w:rsidP="00514E28">
            <w:pPr>
              <w:jc w:val="right"/>
              <w:rPr>
                <w:rFonts w:ascii="Times New Roman Mon" w:eastAsia="Times New Roman" w:hAnsi="Times New Roman Mon" w:cs="Times New Roman"/>
                <w:sz w:val="18"/>
                <w:szCs w:val="18"/>
              </w:rPr>
            </w:pPr>
            <w:r w:rsidRPr="006E6861">
              <w:rPr>
                <w:rFonts w:ascii="Times New Roman Mon" w:eastAsia="Times New Roman" w:hAnsi="Times New Roman Mon" w:cs="Times New Roman"/>
                <w:sz w:val="18"/>
                <w:szCs w:val="18"/>
              </w:rPr>
              <w:t>241.9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A55B21" w14:textId="77777777" w:rsidR="00514E28" w:rsidRPr="006E6861" w:rsidRDefault="00514E28" w:rsidP="00514E28">
            <w:pPr>
              <w:jc w:val="right"/>
              <w:rPr>
                <w:rFonts w:ascii="Times New Roman Mon" w:eastAsia="Times New Roman" w:hAnsi="Times New Roman Mon" w:cs="Times New Roman"/>
                <w:sz w:val="18"/>
                <w:szCs w:val="18"/>
              </w:rPr>
            </w:pPr>
            <w:r w:rsidRPr="006E6861">
              <w:rPr>
                <w:rFonts w:ascii="Times New Roman Mon" w:eastAsia="Times New Roman" w:hAnsi="Times New Roman Mon" w:cs="Times New Roman"/>
                <w:sz w:val="18"/>
                <w:szCs w:val="18"/>
              </w:rPr>
              <w:t>52.2%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A5D3DC" w14:textId="1EF5274C" w:rsidR="00514E28" w:rsidRPr="006E6861" w:rsidRDefault="00514E28" w:rsidP="00514E28">
            <w:pPr>
              <w:jc w:val="right"/>
              <w:rPr>
                <w:rFonts w:ascii="Times New Roman Mon" w:eastAsia="Times New Roman" w:hAnsi="Times New Roman Mon" w:cs="Times New Roman"/>
                <w:sz w:val="18"/>
                <w:szCs w:val="18"/>
              </w:rPr>
            </w:pPr>
            <w:r w:rsidRPr="006E6861">
              <w:rPr>
                <w:rFonts w:ascii="Times New Roman Mon" w:eastAsia="Times New Roman" w:hAnsi="Times New Roman Mon" w:cs="Times New Roman"/>
                <w:sz w:val="18"/>
                <w:szCs w:val="18"/>
              </w:rPr>
              <w:t>46.8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BD74B7" w14:textId="68B50699" w:rsidR="00514E28" w:rsidRPr="006E6861" w:rsidRDefault="00514E28" w:rsidP="00514E28">
            <w:pPr>
              <w:jc w:val="right"/>
              <w:rPr>
                <w:rFonts w:ascii="Times New Roman Mon" w:eastAsia="Times New Roman" w:hAnsi="Times New Roman Mon" w:cs="Times New Roman"/>
                <w:sz w:val="18"/>
                <w:szCs w:val="18"/>
              </w:rPr>
            </w:pPr>
            <w:r w:rsidRPr="006E6861">
              <w:rPr>
                <w:rFonts w:ascii="Times New Roman Mon" w:eastAsia="Times New Roman" w:hAnsi="Times New Roman Mon" w:cs="Times New Roman"/>
                <w:sz w:val="18"/>
                <w:szCs w:val="18"/>
              </w:rPr>
              <w:t>3.0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33697F" w14:textId="77777777" w:rsidR="00514E28" w:rsidRPr="006E6861" w:rsidRDefault="00514E28" w:rsidP="00514E28">
            <w:pPr>
              <w:jc w:val="right"/>
              <w:rPr>
                <w:rFonts w:ascii="Times New Roman Mon" w:eastAsia="Times New Roman" w:hAnsi="Times New Roman Mon" w:cs="Times New Roman"/>
                <w:sz w:val="18"/>
                <w:szCs w:val="18"/>
              </w:rPr>
            </w:pPr>
            <w:r w:rsidRPr="006E6861">
              <w:rPr>
                <w:rFonts w:ascii="Times New Roman Mon" w:eastAsia="Times New Roman" w:hAnsi="Times New Roman Mon" w:cs="Times New Roman"/>
                <w:sz w:val="18"/>
                <w:szCs w:val="18"/>
              </w:rPr>
              <w:t>6.3%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62FEE2" w14:textId="77777777" w:rsidR="00514E28" w:rsidRPr="006E6861" w:rsidRDefault="00514E28" w:rsidP="00514E28">
            <w:pPr>
              <w:jc w:val="right"/>
              <w:rPr>
                <w:rFonts w:ascii="Times New Roman Mon" w:eastAsia="Times New Roman" w:hAnsi="Times New Roman Mon" w:cs="Times New Roman"/>
                <w:sz w:val="18"/>
                <w:szCs w:val="18"/>
              </w:rPr>
            </w:pPr>
            <w:r w:rsidRPr="006E6861">
              <w:rPr>
                <w:rFonts w:ascii="Times New Roman Mon" w:eastAsia="Times New Roman" w:hAnsi="Times New Roman Mon" w:cs="Times New Roman"/>
                <w:sz w:val="18"/>
                <w:szCs w:val="18"/>
              </w:rPr>
              <w:t>10.1%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D90476" w14:textId="77777777" w:rsidR="00514E28" w:rsidRPr="006E6861" w:rsidRDefault="00514E28" w:rsidP="00514E28">
            <w:pPr>
              <w:jc w:val="right"/>
              <w:rPr>
                <w:rFonts w:ascii="Times New Roman Mon" w:eastAsia="Times New Roman" w:hAnsi="Times New Roman Mon" w:cs="Times New Roman"/>
                <w:sz w:val="18"/>
                <w:szCs w:val="18"/>
              </w:rPr>
            </w:pPr>
            <w:r w:rsidRPr="006E6861">
              <w:rPr>
                <w:rFonts w:ascii="Times New Roman Mon" w:eastAsia="Times New Roman" w:hAnsi="Times New Roman Mon" w:cs="Times New Roman"/>
                <w:sz w:val="18"/>
                <w:szCs w:val="18"/>
              </w:rPr>
              <w:t>1.2%</w:t>
            </w:r>
          </w:p>
        </w:tc>
      </w:tr>
      <w:tr w:rsidR="00514E28" w:rsidRPr="006E6861" w14:paraId="744729AE" w14:textId="77777777" w:rsidTr="00514E28">
        <w:trPr>
          <w:trHeight w:val="276"/>
          <w:jc w:val="center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6BD895" w14:textId="77777777" w:rsidR="00514E28" w:rsidRPr="006E6861" w:rsidRDefault="00514E28" w:rsidP="00514E28">
            <w:pPr>
              <w:jc w:val="right"/>
              <w:rPr>
                <w:rFonts w:ascii="Times New Roman Mon" w:eastAsia="Times New Roman" w:hAnsi="Times New Roman Mon" w:cs="Times New Roman"/>
                <w:sz w:val="18"/>
                <w:szCs w:val="18"/>
              </w:rPr>
            </w:pPr>
            <w:r w:rsidRPr="006E6861">
              <w:rPr>
                <w:rFonts w:ascii="Times New Roman Mon" w:eastAsia="Times New Roman" w:hAnsi="Times New Roman Mon" w:cs="Times New Roman"/>
                <w:sz w:val="18"/>
                <w:szCs w:val="18"/>
              </w:rPr>
              <w:t>5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60BAF2" w14:textId="77777777" w:rsidR="00514E28" w:rsidRPr="006E6861" w:rsidRDefault="00514E28" w:rsidP="00514E28">
            <w:pPr>
              <w:rPr>
                <w:rFonts w:ascii="Times New Roman Mon" w:eastAsia="Times New Roman" w:hAnsi="Times New Roman Mon" w:cs="Times New Roman"/>
                <w:sz w:val="18"/>
                <w:szCs w:val="18"/>
              </w:rPr>
            </w:pPr>
            <w:r w:rsidRPr="006E6861">
              <w:rPr>
                <w:rFonts w:ascii="Times New Roman Mon" w:eastAsia="Times New Roman" w:hAnsi="Times New Roman Mon" w:cs="Times New Roman"/>
                <w:sz w:val="18"/>
                <w:szCs w:val="18"/>
              </w:rPr>
              <w:t xml:space="preserve"> Барилга угсралтын даатгал 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F0C8A2" w14:textId="0D4DDBD9" w:rsidR="00514E28" w:rsidRPr="006E6861" w:rsidRDefault="00514E28" w:rsidP="00514E28">
            <w:pPr>
              <w:jc w:val="right"/>
              <w:rPr>
                <w:rFonts w:ascii="Times New Roman Mon" w:eastAsia="Times New Roman" w:hAnsi="Times New Roman Mon" w:cs="Times New Roman"/>
                <w:sz w:val="18"/>
                <w:szCs w:val="18"/>
              </w:rPr>
            </w:pPr>
            <w:r w:rsidRPr="006E6861">
              <w:rPr>
                <w:rFonts w:ascii="Times New Roman Mon" w:eastAsia="Times New Roman" w:hAnsi="Times New Roman Mon" w:cs="Times New Roman"/>
                <w:sz w:val="18"/>
                <w:szCs w:val="18"/>
              </w:rPr>
              <w:t>789.0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4DA5DA" w14:textId="19FF3EF2" w:rsidR="00514E28" w:rsidRPr="006E6861" w:rsidRDefault="00514E28" w:rsidP="00514E28">
            <w:pPr>
              <w:jc w:val="right"/>
              <w:rPr>
                <w:rFonts w:ascii="Times New Roman Mon" w:eastAsia="Times New Roman" w:hAnsi="Times New Roman Mon" w:cs="Times New Roman"/>
                <w:sz w:val="18"/>
                <w:szCs w:val="18"/>
              </w:rPr>
            </w:pPr>
            <w:r w:rsidRPr="006E6861">
              <w:rPr>
                <w:rFonts w:ascii="Times New Roman Mon" w:eastAsia="Times New Roman" w:hAnsi="Times New Roman Mon" w:cs="Times New Roman"/>
                <w:sz w:val="18"/>
                <w:szCs w:val="18"/>
              </w:rPr>
              <w:t>801.2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E05C1C" w14:textId="77777777" w:rsidR="00514E28" w:rsidRPr="006E6861" w:rsidRDefault="00514E28" w:rsidP="00514E28">
            <w:pPr>
              <w:jc w:val="right"/>
              <w:rPr>
                <w:rFonts w:ascii="Times New Roman Mon" w:eastAsia="Times New Roman" w:hAnsi="Times New Roman Mon" w:cs="Times New Roman"/>
                <w:sz w:val="18"/>
                <w:szCs w:val="18"/>
              </w:rPr>
            </w:pPr>
            <w:r w:rsidRPr="006E6861">
              <w:rPr>
                <w:rFonts w:ascii="Times New Roman Mon" w:eastAsia="Times New Roman" w:hAnsi="Times New Roman Mon" w:cs="Times New Roman"/>
                <w:sz w:val="18"/>
                <w:szCs w:val="18"/>
              </w:rPr>
              <w:t>101.5%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3A75B0" w14:textId="4B88964C" w:rsidR="00514E28" w:rsidRPr="006E6861" w:rsidRDefault="00514E28" w:rsidP="00514E28">
            <w:pPr>
              <w:jc w:val="right"/>
              <w:rPr>
                <w:rFonts w:ascii="Times New Roman Mon" w:eastAsia="Times New Roman" w:hAnsi="Times New Roman Mon" w:cs="Times New Roman"/>
                <w:sz w:val="18"/>
                <w:szCs w:val="18"/>
              </w:rPr>
            </w:pPr>
            <w:r w:rsidRPr="006E6861">
              <w:rPr>
                <w:rFonts w:ascii="Times New Roman Mon" w:eastAsia="Times New Roman" w:hAnsi="Times New Roman Mon" w:cs="Times New Roman"/>
                <w:sz w:val="18"/>
                <w:szCs w:val="18"/>
              </w:rPr>
              <w:t>5.3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C1C0C5" w14:textId="6B6C8E90" w:rsidR="00514E28" w:rsidRPr="006E6861" w:rsidRDefault="00514E28" w:rsidP="00514E28">
            <w:pPr>
              <w:jc w:val="right"/>
              <w:rPr>
                <w:rFonts w:ascii="Times New Roman Mon" w:eastAsia="Times New Roman" w:hAnsi="Times New Roman Mon" w:cs="Times New Roman"/>
                <w:sz w:val="18"/>
                <w:szCs w:val="18"/>
              </w:rPr>
            </w:pPr>
            <w:r w:rsidRPr="006E6861">
              <w:rPr>
                <w:rFonts w:ascii="Times New Roman Mon" w:eastAsia="Times New Roman" w:hAnsi="Times New Roman Mon" w:cs="Times New Roman"/>
                <w:sz w:val="18"/>
                <w:szCs w:val="18"/>
              </w:rPr>
              <w:t>4.8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0D2B9E" w14:textId="77777777" w:rsidR="00514E28" w:rsidRPr="006E6861" w:rsidRDefault="00514E28" w:rsidP="00514E28">
            <w:pPr>
              <w:jc w:val="right"/>
              <w:rPr>
                <w:rFonts w:ascii="Times New Roman Mon" w:eastAsia="Times New Roman" w:hAnsi="Times New Roman Mon" w:cs="Times New Roman"/>
                <w:sz w:val="18"/>
                <w:szCs w:val="18"/>
              </w:rPr>
            </w:pPr>
            <w:r w:rsidRPr="006E6861">
              <w:rPr>
                <w:rFonts w:ascii="Times New Roman Mon" w:eastAsia="Times New Roman" w:hAnsi="Times New Roman Mon" w:cs="Times New Roman"/>
                <w:sz w:val="18"/>
                <w:szCs w:val="18"/>
              </w:rPr>
              <w:t>91.7%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4F3560" w14:textId="77777777" w:rsidR="00514E28" w:rsidRPr="006E6861" w:rsidRDefault="00514E28" w:rsidP="00514E28">
            <w:pPr>
              <w:jc w:val="right"/>
              <w:rPr>
                <w:rFonts w:ascii="Times New Roman Mon" w:eastAsia="Times New Roman" w:hAnsi="Times New Roman Mon" w:cs="Times New Roman"/>
                <w:sz w:val="18"/>
                <w:szCs w:val="18"/>
              </w:rPr>
            </w:pPr>
            <w:r w:rsidRPr="006E6861">
              <w:rPr>
                <w:rFonts w:ascii="Times New Roman Mon" w:eastAsia="Times New Roman" w:hAnsi="Times New Roman Mon" w:cs="Times New Roman"/>
                <w:sz w:val="18"/>
                <w:szCs w:val="18"/>
              </w:rPr>
              <w:t>0.7%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BF69B6" w14:textId="77777777" w:rsidR="00514E28" w:rsidRPr="006E6861" w:rsidRDefault="00514E28" w:rsidP="00514E28">
            <w:pPr>
              <w:jc w:val="right"/>
              <w:rPr>
                <w:rFonts w:ascii="Times New Roman Mon" w:eastAsia="Times New Roman" w:hAnsi="Times New Roman Mon" w:cs="Times New Roman"/>
                <w:sz w:val="18"/>
                <w:szCs w:val="18"/>
              </w:rPr>
            </w:pPr>
            <w:r w:rsidRPr="006E6861">
              <w:rPr>
                <w:rFonts w:ascii="Times New Roman Mon" w:eastAsia="Times New Roman" w:hAnsi="Times New Roman Mon" w:cs="Times New Roman"/>
                <w:sz w:val="18"/>
                <w:szCs w:val="18"/>
              </w:rPr>
              <w:t>0.6%</w:t>
            </w:r>
          </w:p>
        </w:tc>
      </w:tr>
      <w:tr w:rsidR="00514E28" w:rsidRPr="006E6861" w14:paraId="66729FE5" w14:textId="77777777" w:rsidTr="00514E28">
        <w:trPr>
          <w:trHeight w:val="276"/>
          <w:jc w:val="center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16EBC0" w14:textId="77777777" w:rsidR="00514E28" w:rsidRPr="006E6861" w:rsidRDefault="00514E28" w:rsidP="00514E28">
            <w:pPr>
              <w:jc w:val="right"/>
              <w:rPr>
                <w:rFonts w:ascii="Times New Roman Mon" w:eastAsia="Times New Roman" w:hAnsi="Times New Roman Mon" w:cs="Times New Roman"/>
                <w:sz w:val="18"/>
                <w:szCs w:val="18"/>
              </w:rPr>
            </w:pPr>
            <w:r w:rsidRPr="006E6861">
              <w:rPr>
                <w:rFonts w:ascii="Times New Roman Mon" w:eastAsia="Times New Roman" w:hAnsi="Times New Roman Mon" w:cs="Times New Roman"/>
                <w:sz w:val="18"/>
                <w:szCs w:val="18"/>
              </w:rPr>
              <w:t>6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5F0230" w14:textId="77777777" w:rsidR="00514E28" w:rsidRPr="006E6861" w:rsidRDefault="00514E28" w:rsidP="00514E28">
            <w:pPr>
              <w:rPr>
                <w:rFonts w:ascii="Times New Roman Mon" w:eastAsia="Times New Roman" w:hAnsi="Times New Roman Mon" w:cs="Times New Roman"/>
                <w:sz w:val="18"/>
                <w:szCs w:val="18"/>
              </w:rPr>
            </w:pPr>
            <w:r w:rsidRPr="006E6861">
              <w:rPr>
                <w:rFonts w:ascii="Times New Roman Mon" w:eastAsia="Times New Roman" w:hAnsi="Times New Roman Mon" w:cs="Times New Roman"/>
                <w:sz w:val="18"/>
                <w:szCs w:val="18"/>
              </w:rPr>
              <w:t xml:space="preserve"> Газар тариалангийн даатгал 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E3B251" w14:textId="7C329742" w:rsidR="00514E28" w:rsidRPr="006E6861" w:rsidRDefault="00514E28" w:rsidP="00514E28">
            <w:pPr>
              <w:jc w:val="right"/>
              <w:rPr>
                <w:rFonts w:ascii="Times New Roman Mon" w:eastAsia="Times New Roman" w:hAnsi="Times New Roman Mon" w:cs="Times New Roman"/>
                <w:sz w:val="18"/>
                <w:szCs w:val="18"/>
              </w:rPr>
            </w:pPr>
            <w:r w:rsidRPr="006E6861">
              <w:rPr>
                <w:rFonts w:ascii="Times New Roman Mon" w:eastAsia="Times New Roman" w:hAnsi="Times New Roman Mon" w:cs="Times New Roman"/>
                <w:sz w:val="18"/>
                <w:szCs w:val="18"/>
              </w:rPr>
              <w:t>-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3CC72F" w14:textId="2CD300A9" w:rsidR="00514E28" w:rsidRPr="006E6861" w:rsidRDefault="00514E28" w:rsidP="00514E28">
            <w:pPr>
              <w:jc w:val="right"/>
              <w:rPr>
                <w:rFonts w:ascii="Times New Roman Mon" w:eastAsia="Times New Roman" w:hAnsi="Times New Roman Mon" w:cs="Times New Roman"/>
                <w:sz w:val="18"/>
                <w:szCs w:val="18"/>
              </w:rPr>
            </w:pPr>
            <w:r w:rsidRPr="006E6861">
              <w:rPr>
                <w:rFonts w:ascii="Times New Roman Mon" w:eastAsia="Times New Roman" w:hAnsi="Times New Roman Mon" w:cs="Times New Roman"/>
                <w:sz w:val="18"/>
                <w:szCs w:val="18"/>
              </w:rPr>
              <w:t>-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B2365C" w14:textId="77777777" w:rsidR="00514E28" w:rsidRPr="006E6861" w:rsidRDefault="00514E28" w:rsidP="00514E28">
            <w:pPr>
              <w:jc w:val="right"/>
              <w:rPr>
                <w:rFonts w:ascii="Times New Roman Mon" w:eastAsia="Times New Roman" w:hAnsi="Times New Roman Mon" w:cs="Times New Roman"/>
                <w:sz w:val="18"/>
                <w:szCs w:val="18"/>
              </w:rPr>
            </w:pPr>
            <w:r w:rsidRPr="006E6861">
              <w:rPr>
                <w:rFonts w:ascii="Times New Roman Mon" w:eastAsia="Times New Roman" w:hAnsi="Times New Roman Mon" w:cs="Times New Roman"/>
                <w:sz w:val="18"/>
                <w:szCs w:val="18"/>
              </w:rPr>
              <w:t>-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DC2A90" w14:textId="18F8C730" w:rsidR="00514E28" w:rsidRPr="006E6861" w:rsidRDefault="00514E28" w:rsidP="00514E28">
            <w:pPr>
              <w:jc w:val="right"/>
              <w:rPr>
                <w:rFonts w:ascii="Times New Roman Mon" w:eastAsia="Times New Roman" w:hAnsi="Times New Roman Mon" w:cs="Times New Roman"/>
                <w:sz w:val="18"/>
                <w:szCs w:val="18"/>
              </w:rPr>
            </w:pPr>
            <w:r w:rsidRPr="006E6861">
              <w:rPr>
                <w:rFonts w:ascii="Times New Roman Mon" w:eastAsia="Times New Roman" w:hAnsi="Times New Roman Mon" w:cs="Times New Roman"/>
                <w:sz w:val="18"/>
                <w:szCs w:val="18"/>
              </w:rPr>
              <w:t>-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598033" w14:textId="36ABE522" w:rsidR="00514E28" w:rsidRPr="006E6861" w:rsidRDefault="00514E28" w:rsidP="00514E28">
            <w:pPr>
              <w:jc w:val="right"/>
              <w:rPr>
                <w:rFonts w:ascii="Times New Roman Mon" w:eastAsia="Times New Roman" w:hAnsi="Times New Roman Mon" w:cs="Times New Roman"/>
                <w:sz w:val="18"/>
                <w:szCs w:val="18"/>
              </w:rPr>
            </w:pPr>
            <w:r w:rsidRPr="006E6861">
              <w:rPr>
                <w:rFonts w:ascii="Times New Roman Mon" w:eastAsia="Times New Roman" w:hAnsi="Times New Roman Mon" w:cs="Times New Roman"/>
                <w:sz w:val="18"/>
                <w:szCs w:val="18"/>
              </w:rPr>
              <w:t>-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98039B" w14:textId="77777777" w:rsidR="00514E28" w:rsidRPr="006E6861" w:rsidRDefault="00514E28" w:rsidP="00514E28">
            <w:pPr>
              <w:jc w:val="right"/>
              <w:rPr>
                <w:rFonts w:ascii="Times New Roman Mon" w:eastAsia="Times New Roman" w:hAnsi="Times New Roman Mon" w:cs="Times New Roman"/>
                <w:sz w:val="18"/>
                <w:szCs w:val="18"/>
              </w:rPr>
            </w:pPr>
            <w:r w:rsidRPr="006E6861">
              <w:rPr>
                <w:rFonts w:ascii="Times New Roman Mon" w:eastAsia="Times New Roman" w:hAnsi="Times New Roman Mon" w:cs="Times New Roman"/>
                <w:sz w:val="18"/>
                <w:szCs w:val="18"/>
              </w:rPr>
              <w:t>-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CF08C2" w14:textId="77777777" w:rsidR="00514E28" w:rsidRPr="006E6861" w:rsidRDefault="00514E28" w:rsidP="00514E28">
            <w:pPr>
              <w:jc w:val="right"/>
              <w:rPr>
                <w:rFonts w:ascii="Times New Roman Mon" w:eastAsia="Times New Roman" w:hAnsi="Times New Roman Mon" w:cs="Times New Roman"/>
                <w:sz w:val="18"/>
                <w:szCs w:val="18"/>
              </w:rPr>
            </w:pPr>
            <w:r w:rsidRPr="006E6861">
              <w:rPr>
                <w:rFonts w:ascii="Times New Roman Mon" w:eastAsia="Times New Roman" w:hAnsi="Times New Roman Mon" w:cs="Times New Roman"/>
                <w:sz w:val="18"/>
                <w:szCs w:val="18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8FBDD7" w14:textId="77777777" w:rsidR="00514E28" w:rsidRPr="006E6861" w:rsidRDefault="00514E28" w:rsidP="00514E28">
            <w:pPr>
              <w:jc w:val="right"/>
              <w:rPr>
                <w:rFonts w:ascii="Times New Roman Mon" w:eastAsia="Times New Roman" w:hAnsi="Times New Roman Mon" w:cs="Times New Roman"/>
                <w:sz w:val="18"/>
                <w:szCs w:val="18"/>
              </w:rPr>
            </w:pPr>
            <w:r w:rsidRPr="006E6861">
              <w:rPr>
                <w:rFonts w:ascii="Times New Roman Mon" w:eastAsia="Times New Roman" w:hAnsi="Times New Roman Mon" w:cs="Times New Roman"/>
                <w:sz w:val="18"/>
                <w:szCs w:val="18"/>
              </w:rPr>
              <w:t>-</w:t>
            </w:r>
          </w:p>
        </w:tc>
      </w:tr>
      <w:tr w:rsidR="00514E28" w:rsidRPr="006E6861" w14:paraId="1A12C2CC" w14:textId="77777777" w:rsidTr="00514E28">
        <w:trPr>
          <w:trHeight w:val="276"/>
          <w:jc w:val="center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6CF646" w14:textId="77777777" w:rsidR="00514E28" w:rsidRPr="006E6861" w:rsidRDefault="00514E28" w:rsidP="00514E28">
            <w:pPr>
              <w:jc w:val="right"/>
              <w:rPr>
                <w:rFonts w:ascii="Times New Roman Mon" w:eastAsia="Times New Roman" w:hAnsi="Times New Roman Mon" w:cs="Times New Roman"/>
                <w:sz w:val="18"/>
                <w:szCs w:val="18"/>
              </w:rPr>
            </w:pPr>
            <w:r w:rsidRPr="006E6861">
              <w:rPr>
                <w:rFonts w:ascii="Times New Roman Mon" w:eastAsia="Times New Roman" w:hAnsi="Times New Roman Mon" w:cs="Times New Roman"/>
                <w:sz w:val="18"/>
                <w:szCs w:val="18"/>
              </w:rPr>
              <w:t>7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30AC5B" w14:textId="77777777" w:rsidR="00514E28" w:rsidRPr="006E6861" w:rsidRDefault="00514E28" w:rsidP="00514E28">
            <w:pPr>
              <w:rPr>
                <w:rFonts w:ascii="Times New Roman Mon" w:eastAsia="Times New Roman" w:hAnsi="Times New Roman Mon" w:cs="Times New Roman"/>
                <w:sz w:val="18"/>
                <w:szCs w:val="18"/>
              </w:rPr>
            </w:pPr>
            <w:r w:rsidRPr="006E6861">
              <w:rPr>
                <w:rFonts w:ascii="Times New Roman Mon" w:eastAsia="Times New Roman" w:hAnsi="Times New Roman Mon" w:cs="Times New Roman"/>
                <w:sz w:val="18"/>
                <w:szCs w:val="18"/>
              </w:rPr>
              <w:t xml:space="preserve"> Мал амьтдын даатгал 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50D921" w14:textId="03D10734" w:rsidR="00514E28" w:rsidRPr="006E6861" w:rsidRDefault="00514E28" w:rsidP="00514E28">
            <w:pPr>
              <w:jc w:val="right"/>
              <w:rPr>
                <w:rFonts w:ascii="Times New Roman Mon" w:eastAsia="Times New Roman" w:hAnsi="Times New Roman Mon" w:cs="Times New Roman"/>
                <w:sz w:val="18"/>
                <w:szCs w:val="18"/>
              </w:rPr>
            </w:pPr>
            <w:r w:rsidRPr="006E6861">
              <w:rPr>
                <w:rFonts w:ascii="Times New Roman Mon" w:eastAsia="Times New Roman" w:hAnsi="Times New Roman Mon" w:cs="Times New Roman"/>
                <w:sz w:val="18"/>
                <w:szCs w:val="18"/>
              </w:rPr>
              <w:t>254.8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A69810" w14:textId="2953FE2A" w:rsidR="00514E28" w:rsidRPr="006E6861" w:rsidRDefault="00514E28" w:rsidP="00514E28">
            <w:pPr>
              <w:jc w:val="right"/>
              <w:rPr>
                <w:rFonts w:ascii="Times New Roman Mon" w:eastAsia="Times New Roman" w:hAnsi="Times New Roman Mon" w:cs="Times New Roman"/>
                <w:sz w:val="18"/>
                <w:szCs w:val="18"/>
              </w:rPr>
            </w:pPr>
            <w:r w:rsidRPr="006E6861">
              <w:rPr>
                <w:rFonts w:ascii="Times New Roman Mon" w:eastAsia="Times New Roman" w:hAnsi="Times New Roman Mon" w:cs="Times New Roman"/>
                <w:sz w:val="18"/>
                <w:szCs w:val="18"/>
              </w:rPr>
              <w:t>57.2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2465D1" w14:textId="77777777" w:rsidR="00514E28" w:rsidRPr="006E6861" w:rsidRDefault="00514E28" w:rsidP="00514E28">
            <w:pPr>
              <w:jc w:val="right"/>
              <w:rPr>
                <w:rFonts w:ascii="Times New Roman Mon" w:eastAsia="Times New Roman" w:hAnsi="Times New Roman Mon" w:cs="Times New Roman"/>
                <w:sz w:val="18"/>
                <w:szCs w:val="18"/>
              </w:rPr>
            </w:pPr>
            <w:r w:rsidRPr="006E6861">
              <w:rPr>
                <w:rFonts w:ascii="Times New Roman Mon" w:eastAsia="Times New Roman" w:hAnsi="Times New Roman Mon" w:cs="Times New Roman"/>
                <w:sz w:val="18"/>
                <w:szCs w:val="18"/>
              </w:rPr>
              <w:t>22.4%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62F21E" w14:textId="42555E32" w:rsidR="00514E28" w:rsidRPr="006E6861" w:rsidRDefault="00514E28" w:rsidP="00514E28">
            <w:pPr>
              <w:jc w:val="right"/>
              <w:rPr>
                <w:rFonts w:ascii="Times New Roman Mon" w:eastAsia="Times New Roman" w:hAnsi="Times New Roman Mon" w:cs="Times New Roman"/>
                <w:sz w:val="18"/>
                <w:szCs w:val="18"/>
              </w:rPr>
            </w:pPr>
            <w:r w:rsidRPr="006E6861">
              <w:rPr>
                <w:rFonts w:ascii="Times New Roman Mon" w:eastAsia="Times New Roman" w:hAnsi="Times New Roman Mon" w:cs="Times New Roman"/>
                <w:sz w:val="18"/>
                <w:szCs w:val="18"/>
              </w:rPr>
              <w:t>1.2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EF5805" w14:textId="071CE7D3" w:rsidR="00514E28" w:rsidRPr="006E6861" w:rsidRDefault="00514E28" w:rsidP="00514E28">
            <w:pPr>
              <w:jc w:val="right"/>
              <w:rPr>
                <w:rFonts w:ascii="Times New Roman Mon" w:eastAsia="Times New Roman" w:hAnsi="Times New Roman Mon" w:cs="Times New Roman"/>
                <w:sz w:val="18"/>
                <w:szCs w:val="18"/>
              </w:rPr>
            </w:pPr>
            <w:r w:rsidRPr="006E6861">
              <w:rPr>
                <w:rFonts w:ascii="Times New Roman Mon" w:eastAsia="Times New Roman" w:hAnsi="Times New Roman Mon" w:cs="Times New Roman"/>
                <w:sz w:val="18"/>
                <w:szCs w:val="18"/>
              </w:rPr>
              <w:t>19.0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10799B" w14:textId="77777777" w:rsidR="00514E28" w:rsidRPr="006E6861" w:rsidRDefault="00514E28" w:rsidP="00514E28">
            <w:pPr>
              <w:jc w:val="right"/>
              <w:rPr>
                <w:rFonts w:ascii="Times New Roman Mon" w:eastAsia="Times New Roman" w:hAnsi="Times New Roman Mon" w:cs="Times New Roman"/>
                <w:sz w:val="18"/>
                <w:szCs w:val="18"/>
              </w:rPr>
            </w:pPr>
            <w:r w:rsidRPr="006E6861">
              <w:rPr>
                <w:rFonts w:ascii="Times New Roman Mon" w:eastAsia="Times New Roman" w:hAnsi="Times New Roman Mon" w:cs="Times New Roman"/>
                <w:sz w:val="18"/>
                <w:szCs w:val="18"/>
              </w:rPr>
              <w:t>1548.1%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15F537" w14:textId="77777777" w:rsidR="00514E28" w:rsidRPr="006E6861" w:rsidRDefault="00514E28" w:rsidP="00514E28">
            <w:pPr>
              <w:jc w:val="right"/>
              <w:rPr>
                <w:rFonts w:ascii="Times New Roman Mon" w:eastAsia="Times New Roman" w:hAnsi="Times New Roman Mon" w:cs="Times New Roman"/>
                <w:sz w:val="18"/>
                <w:szCs w:val="18"/>
              </w:rPr>
            </w:pPr>
            <w:r w:rsidRPr="006E6861">
              <w:rPr>
                <w:rFonts w:ascii="Times New Roman Mon" w:eastAsia="Times New Roman" w:hAnsi="Times New Roman Mon" w:cs="Times New Roman"/>
                <w:sz w:val="18"/>
                <w:szCs w:val="18"/>
              </w:rPr>
              <w:t>0.5%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6D2AE0" w14:textId="77777777" w:rsidR="00514E28" w:rsidRPr="006E6861" w:rsidRDefault="00514E28" w:rsidP="00514E28">
            <w:pPr>
              <w:jc w:val="right"/>
              <w:rPr>
                <w:rFonts w:ascii="Times New Roman Mon" w:eastAsia="Times New Roman" w:hAnsi="Times New Roman Mon" w:cs="Times New Roman"/>
                <w:sz w:val="18"/>
                <w:szCs w:val="18"/>
              </w:rPr>
            </w:pPr>
            <w:r w:rsidRPr="006E6861">
              <w:rPr>
                <w:rFonts w:ascii="Times New Roman Mon" w:eastAsia="Times New Roman" w:hAnsi="Times New Roman Mon" w:cs="Times New Roman"/>
                <w:sz w:val="18"/>
                <w:szCs w:val="18"/>
              </w:rPr>
              <w:t>33.2%</w:t>
            </w:r>
          </w:p>
        </w:tc>
      </w:tr>
      <w:tr w:rsidR="00514E28" w:rsidRPr="006E6861" w14:paraId="3D0EC2C2" w14:textId="77777777" w:rsidTr="00514E28">
        <w:trPr>
          <w:trHeight w:val="276"/>
          <w:jc w:val="center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C7C37B" w14:textId="77777777" w:rsidR="00514E28" w:rsidRPr="006E6861" w:rsidRDefault="00514E28" w:rsidP="00514E28">
            <w:pPr>
              <w:jc w:val="right"/>
              <w:rPr>
                <w:rFonts w:ascii="Times New Roman Mon" w:eastAsia="Times New Roman" w:hAnsi="Times New Roman Mon" w:cs="Times New Roman"/>
                <w:sz w:val="18"/>
                <w:szCs w:val="18"/>
              </w:rPr>
            </w:pPr>
            <w:r w:rsidRPr="006E6861">
              <w:rPr>
                <w:rFonts w:ascii="Times New Roman Mon" w:eastAsia="Times New Roman" w:hAnsi="Times New Roman Mon" w:cs="Times New Roman"/>
                <w:sz w:val="18"/>
                <w:szCs w:val="18"/>
              </w:rPr>
              <w:t>8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A32870" w14:textId="77777777" w:rsidR="00514E28" w:rsidRPr="006E6861" w:rsidRDefault="00514E28" w:rsidP="00514E28">
            <w:pPr>
              <w:rPr>
                <w:rFonts w:ascii="Times New Roman Mon" w:eastAsia="Times New Roman" w:hAnsi="Times New Roman Mon" w:cs="Times New Roman"/>
                <w:sz w:val="18"/>
                <w:szCs w:val="18"/>
              </w:rPr>
            </w:pPr>
            <w:r w:rsidRPr="006E6861">
              <w:rPr>
                <w:rFonts w:ascii="Times New Roman Mon" w:eastAsia="Times New Roman" w:hAnsi="Times New Roman Mon" w:cs="Times New Roman"/>
                <w:sz w:val="18"/>
                <w:szCs w:val="18"/>
              </w:rPr>
              <w:t xml:space="preserve"> Агаарын х</w:t>
            </w:r>
            <w:r w:rsidRPr="006E6861">
              <w:rPr>
                <w:rFonts w:ascii="Cambria" w:eastAsia="Times New Roman" w:hAnsi="Cambria" w:cs="Cambria"/>
                <w:sz w:val="18"/>
                <w:szCs w:val="18"/>
              </w:rPr>
              <w:t>ө</w:t>
            </w:r>
            <w:r w:rsidRPr="006E6861">
              <w:rPr>
                <w:rFonts w:ascii="Times New Roman Mon" w:eastAsia="Times New Roman" w:hAnsi="Times New Roman Mon" w:cs="Times New Roman Mon"/>
                <w:sz w:val="18"/>
                <w:szCs w:val="18"/>
              </w:rPr>
              <w:t>лгийн</w:t>
            </w:r>
            <w:r w:rsidRPr="006E6861">
              <w:rPr>
                <w:rFonts w:ascii="Times New Roman Mon" w:eastAsia="Times New Roman" w:hAnsi="Times New Roman Mon" w:cs="Times New Roman"/>
                <w:sz w:val="18"/>
                <w:szCs w:val="18"/>
              </w:rPr>
              <w:t xml:space="preserve"> </w:t>
            </w:r>
            <w:r w:rsidRPr="006E6861">
              <w:rPr>
                <w:rFonts w:ascii="Times New Roman Mon" w:eastAsia="Times New Roman" w:hAnsi="Times New Roman Mon" w:cs="Times New Roman Mon"/>
                <w:sz w:val="18"/>
                <w:szCs w:val="18"/>
              </w:rPr>
              <w:t>даатгал</w:t>
            </w:r>
            <w:r w:rsidRPr="006E6861">
              <w:rPr>
                <w:rFonts w:ascii="Times New Roman Mon" w:eastAsia="Times New Roman" w:hAnsi="Times New Roman Mo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5339F6" w14:textId="28C483A9" w:rsidR="00514E28" w:rsidRPr="006E6861" w:rsidRDefault="00514E28" w:rsidP="00514E28">
            <w:pPr>
              <w:jc w:val="right"/>
              <w:rPr>
                <w:rFonts w:ascii="Times New Roman Mon" w:eastAsia="Times New Roman" w:hAnsi="Times New Roman Mon" w:cs="Times New Roman"/>
                <w:sz w:val="18"/>
                <w:szCs w:val="18"/>
              </w:rPr>
            </w:pPr>
            <w:r w:rsidRPr="006E6861">
              <w:rPr>
                <w:rFonts w:ascii="Times New Roman Mon" w:eastAsia="Times New Roman" w:hAnsi="Times New Roman Mon" w:cs="Times New Roman"/>
                <w:sz w:val="18"/>
                <w:szCs w:val="18"/>
              </w:rPr>
              <w:t>480.5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E37426" w14:textId="33F8D1FF" w:rsidR="00514E28" w:rsidRPr="006E6861" w:rsidRDefault="00514E28" w:rsidP="00514E28">
            <w:pPr>
              <w:jc w:val="right"/>
              <w:rPr>
                <w:rFonts w:ascii="Times New Roman Mon" w:eastAsia="Times New Roman" w:hAnsi="Times New Roman Mon" w:cs="Times New Roman"/>
                <w:sz w:val="18"/>
                <w:szCs w:val="18"/>
              </w:rPr>
            </w:pPr>
            <w:r w:rsidRPr="006E6861">
              <w:rPr>
                <w:rFonts w:ascii="Times New Roman Mon" w:eastAsia="Times New Roman" w:hAnsi="Times New Roman Mon" w:cs="Times New Roman"/>
                <w:sz w:val="18"/>
                <w:szCs w:val="18"/>
              </w:rPr>
              <w:t>385.8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EBB14A" w14:textId="77777777" w:rsidR="00514E28" w:rsidRPr="006E6861" w:rsidRDefault="00514E28" w:rsidP="00514E28">
            <w:pPr>
              <w:jc w:val="right"/>
              <w:rPr>
                <w:rFonts w:ascii="Times New Roman Mon" w:eastAsia="Times New Roman" w:hAnsi="Times New Roman Mon" w:cs="Times New Roman"/>
                <w:sz w:val="18"/>
                <w:szCs w:val="18"/>
              </w:rPr>
            </w:pPr>
            <w:r w:rsidRPr="006E6861">
              <w:rPr>
                <w:rFonts w:ascii="Times New Roman Mon" w:eastAsia="Times New Roman" w:hAnsi="Times New Roman Mon" w:cs="Times New Roman"/>
                <w:sz w:val="18"/>
                <w:szCs w:val="18"/>
              </w:rPr>
              <w:t>80.3%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FD5BC4" w14:textId="55C3449D" w:rsidR="00514E28" w:rsidRPr="006E6861" w:rsidRDefault="00514E28" w:rsidP="00514E28">
            <w:pPr>
              <w:jc w:val="right"/>
              <w:rPr>
                <w:rFonts w:ascii="Times New Roman Mon" w:eastAsia="Times New Roman" w:hAnsi="Times New Roman Mon" w:cs="Times New Roman"/>
                <w:sz w:val="18"/>
                <w:szCs w:val="18"/>
              </w:rPr>
            </w:pPr>
            <w:r w:rsidRPr="006E6861">
              <w:rPr>
                <w:rFonts w:ascii="Times New Roman Mon" w:eastAsia="Times New Roman" w:hAnsi="Times New Roman Mon" w:cs="Times New Roman"/>
                <w:sz w:val="18"/>
                <w:szCs w:val="18"/>
              </w:rPr>
              <w:t>128.2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B66006" w14:textId="2EA33F83" w:rsidR="00514E28" w:rsidRPr="006E6861" w:rsidRDefault="00514E28" w:rsidP="00514E28">
            <w:pPr>
              <w:jc w:val="right"/>
              <w:rPr>
                <w:rFonts w:ascii="Times New Roman Mon" w:eastAsia="Times New Roman" w:hAnsi="Times New Roman Mon" w:cs="Times New Roman"/>
                <w:sz w:val="18"/>
                <w:szCs w:val="18"/>
              </w:rPr>
            </w:pPr>
            <w:r w:rsidRPr="006E6861">
              <w:rPr>
                <w:rFonts w:ascii="Times New Roman Mon" w:eastAsia="Times New Roman" w:hAnsi="Times New Roman Mon" w:cs="Times New Roman"/>
                <w:sz w:val="18"/>
                <w:szCs w:val="18"/>
              </w:rPr>
              <w:t>-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8E7649" w14:textId="77777777" w:rsidR="00514E28" w:rsidRPr="006E6861" w:rsidRDefault="00514E28" w:rsidP="00514E28">
            <w:pPr>
              <w:jc w:val="right"/>
              <w:rPr>
                <w:rFonts w:ascii="Times New Roman Mon" w:eastAsia="Times New Roman" w:hAnsi="Times New Roman Mon" w:cs="Times New Roman"/>
                <w:sz w:val="18"/>
                <w:szCs w:val="18"/>
              </w:rPr>
            </w:pPr>
            <w:r w:rsidRPr="006E6861">
              <w:rPr>
                <w:rFonts w:ascii="Times New Roman Mon" w:eastAsia="Times New Roman" w:hAnsi="Times New Roman Mon" w:cs="Times New Roman"/>
                <w:sz w:val="18"/>
                <w:szCs w:val="18"/>
              </w:rPr>
              <w:t>0.0%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5C9986" w14:textId="77777777" w:rsidR="00514E28" w:rsidRPr="006E6861" w:rsidRDefault="00514E28" w:rsidP="00514E28">
            <w:pPr>
              <w:jc w:val="right"/>
              <w:rPr>
                <w:rFonts w:ascii="Times New Roman Mon" w:eastAsia="Times New Roman" w:hAnsi="Times New Roman Mon" w:cs="Times New Roman"/>
                <w:sz w:val="18"/>
                <w:szCs w:val="18"/>
              </w:rPr>
            </w:pPr>
            <w:r w:rsidRPr="006E6861">
              <w:rPr>
                <w:rFonts w:ascii="Times New Roman Mon" w:eastAsia="Times New Roman" w:hAnsi="Times New Roman Mon" w:cs="Times New Roman"/>
                <w:sz w:val="18"/>
                <w:szCs w:val="18"/>
              </w:rPr>
              <w:t>26.7%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7A7CB3" w14:textId="77777777" w:rsidR="00514E28" w:rsidRPr="006E6861" w:rsidRDefault="00514E28" w:rsidP="00514E28">
            <w:pPr>
              <w:jc w:val="right"/>
              <w:rPr>
                <w:rFonts w:ascii="Times New Roman Mon" w:eastAsia="Times New Roman" w:hAnsi="Times New Roman Mon" w:cs="Times New Roman"/>
                <w:sz w:val="18"/>
                <w:szCs w:val="18"/>
              </w:rPr>
            </w:pPr>
            <w:r w:rsidRPr="006E6861">
              <w:rPr>
                <w:rFonts w:ascii="Times New Roman Mon" w:eastAsia="Times New Roman" w:hAnsi="Times New Roman Mon" w:cs="Times New Roman"/>
                <w:sz w:val="18"/>
                <w:szCs w:val="18"/>
              </w:rPr>
              <w:t>0.0%</w:t>
            </w:r>
          </w:p>
        </w:tc>
      </w:tr>
      <w:tr w:rsidR="00514E28" w:rsidRPr="006E6861" w14:paraId="17463AC0" w14:textId="77777777" w:rsidTr="00514E28">
        <w:trPr>
          <w:trHeight w:val="828"/>
          <w:jc w:val="center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525D52" w14:textId="77777777" w:rsidR="00514E28" w:rsidRPr="006E6861" w:rsidRDefault="00514E28" w:rsidP="00514E28">
            <w:pPr>
              <w:jc w:val="right"/>
              <w:rPr>
                <w:rFonts w:ascii="Times New Roman Mon" w:eastAsia="Times New Roman" w:hAnsi="Times New Roman Mon" w:cs="Times New Roman"/>
                <w:sz w:val="18"/>
                <w:szCs w:val="18"/>
              </w:rPr>
            </w:pPr>
            <w:r w:rsidRPr="006E6861">
              <w:rPr>
                <w:rFonts w:ascii="Times New Roman Mon" w:eastAsia="Times New Roman" w:hAnsi="Times New Roman Mon" w:cs="Times New Roman"/>
                <w:sz w:val="18"/>
                <w:szCs w:val="18"/>
              </w:rPr>
              <w:t>9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D3129E" w14:textId="77777777" w:rsidR="00514E28" w:rsidRPr="006E6861" w:rsidRDefault="00514E28" w:rsidP="00514E28">
            <w:pPr>
              <w:rPr>
                <w:rFonts w:ascii="Times New Roman Mon" w:eastAsia="Times New Roman" w:hAnsi="Times New Roman Mon" w:cs="Times New Roman"/>
                <w:sz w:val="18"/>
                <w:szCs w:val="18"/>
              </w:rPr>
            </w:pPr>
            <w:r w:rsidRPr="006E6861">
              <w:rPr>
                <w:rFonts w:ascii="Times New Roman Mon" w:eastAsia="Times New Roman" w:hAnsi="Times New Roman Mon" w:cs="Times New Roman"/>
                <w:sz w:val="18"/>
                <w:szCs w:val="18"/>
              </w:rPr>
              <w:t xml:space="preserve"> Авто тээврийн хэрэгслийн жолоочийн хариуцлагын даатгал 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7E0CBD" w14:textId="75D5ADB2" w:rsidR="00514E28" w:rsidRPr="006E6861" w:rsidRDefault="00514E28" w:rsidP="00514E28">
            <w:pPr>
              <w:jc w:val="right"/>
              <w:rPr>
                <w:rFonts w:ascii="Times New Roman Mon" w:eastAsia="Times New Roman" w:hAnsi="Times New Roman Mon" w:cs="Times New Roman"/>
                <w:sz w:val="18"/>
                <w:szCs w:val="18"/>
              </w:rPr>
            </w:pPr>
            <w:r w:rsidRPr="006E6861">
              <w:rPr>
                <w:rFonts w:ascii="Times New Roman Mon" w:eastAsia="Times New Roman" w:hAnsi="Times New Roman Mon" w:cs="Times New Roman"/>
                <w:sz w:val="18"/>
                <w:szCs w:val="18"/>
              </w:rPr>
              <w:t>117.6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BBAA98" w14:textId="03A0DBD3" w:rsidR="00514E28" w:rsidRPr="006E6861" w:rsidRDefault="00514E28" w:rsidP="00514E28">
            <w:pPr>
              <w:jc w:val="right"/>
              <w:rPr>
                <w:rFonts w:ascii="Times New Roman Mon" w:eastAsia="Times New Roman" w:hAnsi="Times New Roman Mon" w:cs="Times New Roman"/>
                <w:sz w:val="18"/>
                <w:szCs w:val="18"/>
              </w:rPr>
            </w:pPr>
            <w:r w:rsidRPr="006E6861">
              <w:rPr>
                <w:rFonts w:ascii="Times New Roman Mon" w:eastAsia="Times New Roman" w:hAnsi="Times New Roman Mon" w:cs="Times New Roman"/>
                <w:sz w:val="18"/>
                <w:szCs w:val="18"/>
              </w:rPr>
              <w:t>-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8C4D7A" w14:textId="77777777" w:rsidR="00514E28" w:rsidRPr="006E6861" w:rsidRDefault="00514E28" w:rsidP="00514E28">
            <w:pPr>
              <w:jc w:val="right"/>
              <w:rPr>
                <w:rFonts w:ascii="Times New Roman Mon" w:eastAsia="Times New Roman" w:hAnsi="Times New Roman Mon" w:cs="Times New Roman"/>
                <w:sz w:val="18"/>
                <w:szCs w:val="18"/>
              </w:rPr>
            </w:pPr>
            <w:r w:rsidRPr="006E6861">
              <w:rPr>
                <w:rFonts w:ascii="Times New Roman Mon" w:eastAsia="Times New Roman" w:hAnsi="Times New Roman Mon" w:cs="Times New Roman"/>
                <w:sz w:val="18"/>
                <w:szCs w:val="18"/>
              </w:rPr>
              <w:t>0.0%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852D5E" w14:textId="7397A5E5" w:rsidR="00514E28" w:rsidRPr="006E6861" w:rsidRDefault="00514E28" w:rsidP="00514E28">
            <w:pPr>
              <w:jc w:val="right"/>
              <w:rPr>
                <w:rFonts w:ascii="Times New Roman Mon" w:eastAsia="Times New Roman" w:hAnsi="Times New Roman Mon" w:cs="Times New Roman"/>
                <w:sz w:val="18"/>
                <w:szCs w:val="18"/>
              </w:rPr>
            </w:pPr>
            <w:r w:rsidRPr="006E6861">
              <w:rPr>
                <w:rFonts w:ascii="Times New Roman Mon" w:eastAsia="Times New Roman" w:hAnsi="Times New Roman Mon" w:cs="Times New Roman"/>
                <w:sz w:val="18"/>
                <w:szCs w:val="18"/>
              </w:rPr>
              <w:t>31.0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2A4649" w14:textId="5FA3451C" w:rsidR="00514E28" w:rsidRPr="006E6861" w:rsidRDefault="00514E28" w:rsidP="00514E28">
            <w:pPr>
              <w:jc w:val="right"/>
              <w:rPr>
                <w:rFonts w:ascii="Times New Roman Mon" w:eastAsia="Times New Roman" w:hAnsi="Times New Roman Mon" w:cs="Times New Roman"/>
                <w:sz w:val="18"/>
                <w:szCs w:val="18"/>
              </w:rPr>
            </w:pPr>
            <w:r w:rsidRPr="006E6861">
              <w:rPr>
                <w:rFonts w:ascii="Times New Roman Mon" w:eastAsia="Times New Roman" w:hAnsi="Times New Roman Mon" w:cs="Times New Roman"/>
                <w:sz w:val="18"/>
                <w:szCs w:val="18"/>
              </w:rPr>
              <w:t>-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D7683D" w14:textId="77777777" w:rsidR="00514E28" w:rsidRPr="006E6861" w:rsidRDefault="00514E28" w:rsidP="00514E28">
            <w:pPr>
              <w:jc w:val="right"/>
              <w:rPr>
                <w:rFonts w:ascii="Times New Roman Mon" w:eastAsia="Times New Roman" w:hAnsi="Times New Roman Mon" w:cs="Times New Roman"/>
                <w:sz w:val="18"/>
                <w:szCs w:val="18"/>
              </w:rPr>
            </w:pPr>
            <w:r w:rsidRPr="006E6861">
              <w:rPr>
                <w:rFonts w:ascii="Times New Roman Mon" w:eastAsia="Times New Roman" w:hAnsi="Times New Roman Mon" w:cs="Times New Roman"/>
                <w:sz w:val="18"/>
                <w:szCs w:val="18"/>
              </w:rPr>
              <w:t>0.0%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C6C09B" w14:textId="77777777" w:rsidR="00514E28" w:rsidRPr="006E6861" w:rsidRDefault="00514E28" w:rsidP="00514E28">
            <w:pPr>
              <w:jc w:val="right"/>
              <w:rPr>
                <w:rFonts w:ascii="Times New Roman Mon" w:eastAsia="Times New Roman" w:hAnsi="Times New Roman Mon" w:cs="Times New Roman"/>
                <w:sz w:val="18"/>
                <w:szCs w:val="18"/>
              </w:rPr>
            </w:pPr>
            <w:r w:rsidRPr="006E6861">
              <w:rPr>
                <w:rFonts w:ascii="Times New Roman Mon" w:eastAsia="Times New Roman" w:hAnsi="Times New Roman Mon" w:cs="Times New Roman"/>
                <w:sz w:val="18"/>
                <w:szCs w:val="18"/>
              </w:rPr>
              <w:t>26.4%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D7C8FB" w14:textId="77777777" w:rsidR="00514E28" w:rsidRPr="006E6861" w:rsidRDefault="00514E28" w:rsidP="00514E28">
            <w:pPr>
              <w:jc w:val="right"/>
              <w:rPr>
                <w:rFonts w:ascii="Times New Roman Mon" w:eastAsia="Times New Roman" w:hAnsi="Times New Roman Mon" w:cs="Times New Roman"/>
                <w:sz w:val="18"/>
                <w:szCs w:val="18"/>
              </w:rPr>
            </w:pPr>
            <w:r w:rsidRPr="006E6861">
              <w:rPr>
                <w:rFonts w:ascii="Times New Roman Mon" w:eastAsia="Times New Roman" w:hAnsi="Times New Roman Mon" w:cs="Times New Roman"/>
                <w:sz w:val="18"/>
                <w:szCs w:val="18"/>
              </w:rPr>
              <w:t>-</w:t>
            </w:r>
          </w:p>
        </w:tc>
      </w:tr>
      <w:tr w:rsidR="00514E28" w:rsidRPr="006E6861" w14:paraId="75BF4E67" w14:textId="77777777" w:rsidTr="00514E28">
        <w:trPr>
          <w:trHeight w:val="276"/>
          <w:jc w:val="center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488AFF" w14:textId="77777777" w:rsidR="00514E28" w:rsidRPr="006E6861" w:rsidRDefault="00514E28" w:rsidP="00514E28">
            <w:pPr>
              <w:jc w:val="right"/>
              <w:rPr>
                <w:rFonts w:ascii="Times New Roman Mon" w:eastAsia="Times New Roman" w:hAnsi="Times New Roman Mon" w:cs="Times New Roman"/>
                <w:sz w:val="18"/>
                <w:szCs w:val="18"/>
              </w:rPr>
            </w:pPr>
            <w:r w:rsidRPr="006E6861">
              <w:rPr>
                <w:rFonts w:ascii="Times New Roman Mon" w:eastAsia="Times New Roman" w:hAnsi="Times New Roman Mon" w:cs="Times New Roman"/>
                <w:sz w:val="18"/>
                <w:szCs w:val="18"/>
              </w:rPr>
              <w:lastRenderedPageBreak/>
              <w:t>10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096222" w14:textId="77777777" w:rsidR="00514E28" w:rsidRPr="006E6861" w:rsidRDefault="00514E28" w:rsidP="00514E28">
            <w:pPr>
              <w:rPr>
                <w:rFonts w:ascii="Times New Roman Mon" w:eastAsia="Times New Roman" w:hAnsi="Times New Roman Mon" w:cs="Times New Roman"/>
                <w:sz w:val="18"/>
                <w:szCs w:val="18"/>
              </w:rPr>
            </w:pPr>
            <w:r w:rsidRPr="006E6861">
              <w:rPr>
                <w:rFonts w:ascii="Times New Roman Mon" w:eastAsia="Times New Roman" w:hAnsi="Times New Roman Mon" w:cs="Times New Roman"/>
                <w:sz w:val="18"/>
                <w:szCs w:val="18"/>
              </w:rPr>
              <w:t xml:space="preserve"> Хариуцлагын даатгал 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0671D1" w14:textId="74136E1C" w:rsidR="00514E28" w:rsidRPr="006E6861" w:rsidRDefault="00514E28" w:rsidP="00514E28">
            <w:pPr>
              <w:jc w:val="right"/>
              <w:rPr>
                <w:rFonts w:ascii="Times New Roman Mon" w:eastAsia="Times New Roman" w:hAnsi="Times New Roman Mon" w:cs="Times New Roman"/>
                <w:sz w:val="18"/>
                <w:szCs w:val="18"/>
              </w:rPr>
            </w:pPr>
            <w:r w:rsidRPr="006E6861">
              <w:rPr>
                <w:rFonts w:ascii="Times New Roman Mon" w:eastAsia="Times New Roman" w:hAnsi="Times New Roman Mon" w:cs="Times New Roman"/>
                <w:sz w:val="18"/>
                <w:szCs w:val="18"/>
              </w:rPr>
              <w:t>7,158.2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4932FE" w14:textId="3868BCD6" w:rsidR="00514E28" w:rsidRPr="006E6861" w:rsidRDefault="00514E28" w:rsidP="00514E28">
            <w:pPr>
              <w:jc w:val="right"/>
              <w:rPr>
                <w:rFonts w:ascii="Times New Roman Mon" w:eastAsia="Times New Roman" w:hAnsi="Times New Roman Mon" w:cs="Times New Roman"/>
                <w:sz w:val="18"/>
                <w:szCs w:val="18"/>
              </w:rPr>
            </w:pPr>
            <w:r w:rsidRPr="006E6861">
              <w:rPr>
                <w:rFonts w:ascii="Times New Roman Mon" w:eastAsia="Times New Roman" w:hAnsi="Times New Roman Mon" w:cs="Times New Roman"/>
                <w:sz w:val="18"/>
                <w:szCs w:val="18"/>
              </w:rPr>
              <w:t>5,617.2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3632D6" w14:textId="77777777" w:rsidR="00514E28" w:rsidRPr="006E6861" w:rsidRDefault="00514E28" w:rsidP="00514E28">
            <w:pPr>
              <w:jc w:val="right"/>
              <w:rPr>
                <w:rFonts w:ascii="Times New Roman Mon" w:eastAsia="Times New Roman" w:hAnsi="Times New Roman Mon" w:cs="Times New Roman"/>
                <w:sz w:val="18"/>
                <w:szCs w:val="18"/>
              </w:rPr>
            </w:pPr>
            <w:r w:rsidRPr="006E6861">
              <w:rPr>
                <w:rFonts w:ascii="Times New Roman Mon" w:eastAsia="Times New Roman" w:hAnsi="Times New Roman Mon" w:cs="Times New Roman"/>
                <w:sz w:val="18"/>
                <w:szCs w:val="18"/>
              </w:rPr>
              <w:t>78.5%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48F92F" w14:textId="05B021EE" w:rsidR="00514E28" w:rsidRPr="006E6861" w:rsidRDefault="00514E28" w:rsidP="00514E28">
            <w:pPr>
              <w:jc w:val="right"/>
              <w:rPr>
                <w:rFonts w:ascii="Times New Roman Mon" w:eastAsia="Times New Roman" w:hAnsi="Times New Roman Mon" w:cs="Times New Roman"/>
                <w:sz w:val="18"/>
                <w:szCs w:val="18"/>
              </w:rPr>
            </w:pPr>
            <w:r w:rsidRPr="006E6861">
              <w:rPr>
                <w:rFonts w:ascii="Times New Roman Mon" w:eastAsia="Times New Roman" w:hAnsi="Times New Roman Mon" w:cs="Times New Roman"/>
                <w:sz w:val="18"/>
                <w:szCs w:val="18"/>
              </w:rPr>
              <w:t>263.4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8C57D0" w14:textId="7C3A5026" w:rsidR="00514E28" w:rsidRPr="006E6861" w:rsidRDefault="00514E28" w:rsidP="00514E28">
            <w:pPr>
              <w:jc w:val="right"/>
              <w:rPr>
                <w:rFonts w:ascii="Times New Roman Mon" w:eastAsia="Times New Roman" w:hAnsi="Times New Roman Mon" w:cs="Times New Roman"/>
                <w:sz w:val="18"/>
                <w:szCs w:val="18"/>
              </w:rPr>
            </w:pPr>
            <w:r w:rsidRPr="006E6861">
              <w:rPr>
                <w:rFonts w:ascii="Times New Roman Mon" w:eastAsia="Times New Roman" w:hAnsi="Times New Roman Mon" w:cs="Times New Roman"/>
                <w:sz w:val="18"/>
                <w:szCs w:val="18"/>
              </w:rPr>
              <w:t>-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11BB4D" w14:textId="77777777" w:rsidR="00514E28" w:rsidRPr="006E6861" w:rsidRDefault="00514E28" w:rsidP="00514E28">
            <w:pPr>
              <w:jc w:val="right"/>
              <w:rPr>
                <w:rFonts w:ascii="Times New Roman Mon" w:eastAsia="Times New Roman" w:hAnsi="Times New Roman Mon" w:cs="Times New Roman"/>
                <w:sz w:val="18"/>
                <w:szCs w:val="18"/>
              </w:rPr>
            </w:pPr>
            <w:r w:rsidRPr="006E6861">
              <w:rPr>
                <w:rFonts w:ascii="Times New Roman Mon" w:eastAsia="Times New Roman" w:hAnsi="Times New Roman Mon" w:cs="Times New Roman"/>
                <w:sz w:val="18"/>
                <w:szCs w:val="18"/>
              </w:rPr>
              <w:t>0.0%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4B52A9" w14:textId="77777777" w:rsidR="00514E28" w:rsidRPr="006E6861" w:rsidRDefault="00514E28" w:rsidP="00514E28">
            <w:pPr>
              <w:jc w:val="right"/>
              <w:rPr>
                <w:rFonts w:ascii="Times New Roman Mon" w:eastAsia="Times New Roman" w:hAnsi="Times New Roman Mon" w:cs="Times New Roman"/>
                <w:sz w:val="18"/>
                <w:szCs w:val="18"/>
              </w:rPr>
            </w:pPr>
            <w:r w:rsidRPr="006E6861">
              <w:rPr>
                <w:rFonts w:ascii="Times New Roman Mon" w:eastAsia="Times New Roman" w:hAnsi="Times New Roman Mon" w:cs="Times New Roman"/>
                <w:sz w:val="18"/>
                <w:szCs w:val="18"/>
              </w:rPr>
              <w:t>3.7%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AF077F" w14:textId="77777777" w:rsidR="00514E28" w:rsidRPr="006E6861" w:rsidRDefault="00514E28" w:rsidP="00514E28">
            <w:pPr>
              <w:jc w:val="right"/>
              <w:rPr>
                <w:rFonts w:ascii="Times New Roman Mon" w:eastAsia="Times New Roman" w:hAnsi="Times New Roman Mon" w:cs="Times New Roman"/>
                <w:sz w:val="18"/>
                <w:szCs w:val="18"/>
              </w:rPr>
            </w:pPr>
            <w:r w:rsidRPr="006E6861">
              <w:rPr>
                <w:rFonts w:ascii="Times New Roman Mon" w:eastAsia="Times New Roman" w:hAnsi="Times New Roman Mon" w:cs="Times New Roman"/>
                <w:sz w:val="18"/>
                <w:szCs w:val="18"/>
              </w:rPr>
              <w:t>0.0%</w:t>
            </w:r>
          </w:p>
        </w:tc>
      </w:tr>
      <w:tr w:rsidR="00514E28" w:rsidRPr="006E6861" w14:paraId="577FFB3C" w14:textId="77777777" w:rsidTr="00514E28">
        <w:trPr>
          <w:trHeight w:val="276"/>
          <w:jc w:val="center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2FB942" w14:textId="77777777" w:rsidR="00514E28" w:rsidRPr="006E6861" w:rsidRDefault="00514E28" w:rsidP="00514E28">
            <w:pPr>
              <w:jc w:val="right"/>
              <w:rPr>
                <w:rFonts w:ascii="Times New Roman Mon" w:eastAsia="Times New Roman" w:hAnsi="Times New Roman Mon" w:cs="Times New Roman"/>
                <w:sz w:val="18"/>
                <w:szCs w:val="18"/>
              </w:rPr>
            </w:pPr>
            <w:r w:rsidRPr="006E6861">
              <w:rPr>
                <w:rFonts w:ascii="Times New Roman Mon" w:eastAsia="Times New Roman" w:hAnsi="Times New Roman Mon" w:cs="Times New Roman"/>
                <w:sz w:val="18"/>
                <w:szCs w:val="18"/>
              </w:rPr>
              <w:t>11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E2EBED" w14:textId="77777777" w:rsidR="00514E28" w:rsidRPr="006E6861" w:rsidRDefault="00514E28" w:rsidP="00514E28">
            <w:pPr>
              <w:rPr>
                <w:rFonts w:ascii="Times New Roman Mon" w:eastAsia="Times New Roman" w:hAnsi="Times New Roman Mon" w:cs="Times New Roman"/>
                <w:sz w:val="18"/>
                <w:szCs w:val="18"/>
              </w:rPr>
            </w:pPr>
            <w:r w:rsidRPr="006E6861">
              <w:rPr>
                <w:rFonts w:ascii="Times New Roman Mon" w:eastAsia="Times New Roman" w:hAnsi="Times New Roman Mon" w:cs="Times New Roman"/>
                <w:sz w:val="18"/>
                <w:szCs w:val="18"/>
              </w:rPr>
              <w:t xml:space="preserve"> Санх</w:t>
            </w:r>
            <w:r w:rsidRPr="006E6861">
              <w:rPr>
                <w:rFonts w:ascii="Cambria" w:eastAsia="Times New Roman" w:hAnsi="Cambria" w:cs="Cambria"/>
                <w:sz w:val="18"/>
                <w:szCs w:val="18"/>
              </w:rPr>
              <w:t>үү</w:t>
            </w:r>
            <w:r w:rsidRPr="006E6861">
              <w:rPr>
                <w:rFonts w:ascii="Times New Roman Mon" w:eastAsia="Times New Roman" w:hAnsi="Times New Roman Mon" w:cs="Times New Roman Mon"/>
                <w:sz w:val="18"/>
                <w:szCs w:val="18"/>
              </w:rPr>
              <w:t>гийн</w:t>
            </w:r>
            <w:r w:rsidRPr="006E6861">
              <w:rPr>
                <w:rFonts w:ascii="Times New Roman Mon" w:eastAsia="Times New Roman" w:hAnsi="Times New Roman Mon" w:cs="Times New Roman"/>
                <w:sz w:val="18"/>
                <w:szCs w:val="18"/>
              </w:rPr>
              <w:t xml:space="preserve"> </w:t>
            </w:r>
            <w:r w:rsidRPr="006E6861">
              <w:rPr>
                <w:rFonts w:ascii="Times New Roman Mon" w:eastAsia="Times New Roman" w:hAnsi="Times New Roman Mon" w:cs="Times New Roman Mon"/>
                <w:sz w:val="18"/>
                <w:szCs w:val="18"/>
              </w:rPr>
              <w:t>даатгал</w:t>
            </w:r>
            <w:r w:rsidRPr="006E6861">
              <w:rPr>
                <w:rFonts w:ascii="Times New Roman Mon" w:eastAsia="Times New Roman" w:hAnsi="Times New Roman Mo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81997E" w14:textId="71946E54" w:rsidR="00514E28" w:rsidRPr="006E6861" w:rsidRDefault="00514E28" w:rsidP="00514E28">
            <w:pPr>
              <w:jc w:val="right"/>
              <w:rPr>
                <w:rFonts w:ascii="Times New Roman Mon" w:eastAsia="Times New Roman" w:hAnsi="Times New Roman Mon" w:cs="Times New Roman"/>
                <w:sz w:val="18"/>
                <w:szCs w:val="18"/>
              </w:rPr>
            </w:pPr>
            <w:r w:rsidRPr="006E6861">
              <w:rPr>
                <w:rFonts w:ascii="Times New Roman Mon" w:eastAsia="Times New Roman" w:hAnsi="Times New Roman Mon" w:cs="Times New Roman"/>
                <w:sz w:val="18"/>
                <w:szCs w:val="18"/>
              </w:rPr>
              <w:t>903.2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EA7208" w14:textId="7E1442E8" w:rsidR="00514E28" w:rsidRPr="006E6861" w:rsidRDefault="00514E28" w:rsidP="00514E28">
            <w:pPr>
              <w:jc w:val="right"/>
              <w:rPr>
                <w:rFonts w:ascii="Times New Roman Mon" w:eastAsia="Times New Roman" w:hAnsi="Times New Roman Mon" w:cs="Times New Roman"/>
                <w:sz w:val="18"/>
                <w:szCs w:val="18"/>
              </w:rPr>
            </w:pPr>
            <w:r w:rsidRPr="006E6861">
              <w:rPr>
                <w:rFonts w:ascii="Times New Roman Mon" w:eastAsia="Times New Roman" w:hAnsi="Times New Roman Mon" w:cs="Times New Roman"/>
                <w:sz w:val="18"/>
                <w:szCs w:val="18"/>
              </w:rPr>
              <w:t>705.1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256F1B" w14:textId="77777777" w:rsidR="00514E28" w:rsidRPr="006E6861" w:rsidRDefault="00514E28" w:rsidP="00514E28">
            <w:pPr>
              <w:jc w:val="right"/>
              <w:rPr>
                <w:rFonts w:ascii="Times New Roman Mon" w:eastAsia="Times New Roman" w:hAnsi="Times New Roman Mon" w:cs="Times New Roman"/>
                <w:sz w:val="18"/>
                <w:szCs w:val="18"/>
              </w:rPr>
            </w:pPr>
            <w:r w:rsidRPr="006E6861">
              <w:rPr>
                <w:rFonts w:ascii="Times New Roman Mon" w:eastAsia="Times New Roman" w:hAnsi="Times New Roman Mon" w:cs="Times New Roman"/>
                <w:sz w:val="18"/>
                <w:szCs w:val="18"/>
              </w:rPr>
              <w:t>78.1%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241C3F" w14:textId="52B9A0A1" w:rsidR="00514E28" w:rsidRPr="006E6861" w:rsidRDefault="00514E28" w:rsidP="00514E28">
            <w:pPr>
              <w:jc w:val="right"/>
              <w:rPr>
                <w:rFonts w:ascii="Times New Roman Mon" w:eastAsia="Times New Roman" w:hAnsi="Times New Roman Mon" w:cs="Times New Roman"/>
                <w:sz w:val="18"/>
                <w:szCs w:val="18"/>
              </w:rPr>
            </w:pPr>
            <w:r w:rsidRPr="006E6861">
              <w:rPr>
                <w:rFonts w:ascii="Times New Roman Mon" w:eastAsia="Times New Roman" w:hAnsi="Times New Roman Mon" w:cs="Times New Roman"/>
                <w:sz w:val="18"/>
                <w:szCs w:val="18"/>
              </w:rPr>
              <w:t>53.4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5C9AFD" w14:textId="611FBEF0" w:rsidR="00514E28" w:rsidRPr="006E6861" w:rsidRDefault="00514E28" w:rsidP="00514E28">
            <w:pPr>
              <w:jc w:val="right"/>
              <w:rPr>
                <w:rFonts w:ascii="Times New Roman Mon" w:eastAsia="Times New Roman" w:hAnsi="Times New Roman Mon" w:cs="Times New Roman"/>
                <w:sz w:val="18"/>
                <w:szCs w:val="18"/>
              </w:rPr>
            </w:pPr>
            <w:r w:rsidRPr="006E6861">
              <w:rPr>
                <w:rFonts w:ascii="Times New Roman Mon" w:eastAsia="Times New Roman" w:hAnsi="Times New Roman Mon" w:cs="Times New Roman"/>
                <w:sz w:val="18"/>
                <w:szCs w:val="18"/>
              </w:rPr>
              <w:t>12.8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B2D0B9" w14:textId="77777777" w:rsidR="00514E28" w:rsidRPr="006E6861" w:rsidRDefault="00514E28" w:rsidP="00514E28">
            <w:pPr>
              <w:jc w:val="right"/>
              <w:rPr>
                <w:rFonts w:ascii="Times New Roman Mon" w:eastAsia="Times New Roman" w:hAnsi="Times New Roman Mon" w:cs="Times New Roman"/>
                <w:sz w:val="18"/>
                <w:szCs w:val="18"/>
              </w:rPr>
            </w:pPr>
            <w:r w:rsidRPr="006E6861">
              <w:rPr>
                <w:rFonts w:ascii="Times New Roman Mon" w:eastAsia="Times New Roman" w:hAnsi="Times New Roman Mon" w:cs="Times New Roman"/>
                <w:sz w:val="18"/>
                <w:szCs w:val="18"/>
              </w:rPr>
              <w:t>-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FE29F0" w14:textId="77777777" w:rsidR="00514E28" w:rsidRPr="006E6861" w:rsidRDefault="00514E28" w:rsidP="00514E28">
            <w:pPr>
              <w:jc w:val="right"/>
              <w:rPr>
                <w:rFonts w:ascii="Times New Roman Mon" w:eastAsia="Times New Roman" w:hAnsi="Times New Roman Mon" w:cs="Times New Roman"/>
                <w:sz w:val="18"/>
                <w:szCs w:val="18"/>
              </w:rPr>
            </w:pPr>
            <w:r w:rsidRPr="006E6861">
              <w:rPr>
                <w:rFonts w:ascii="Times New Roman Mon" w:eastAsia="Times New Roman" w:hAnsi="Times New Roman Mon" w:cs="Times New Roman"/>
                <w:sz w:val="18"/>
                <w:szCs w:val="18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9BC922" w14:textId="77777777" w:rsidR="00514E28" w:rsidRPr="006E6861" w:rsidRDefault="00514E28" w:rsidP="00514E28">
            <w:pPr>
              <w:jc w:val="right"/>
              <w:rPr>
                <w:rFonts w:ascii="Times New Roman Mon" w:eastAsia="Times New Roman" w:hAnsi="Times New Roman Mon" w:cs="Times New Roman"/>
                <w:sz w:val="18"/>
                <w:szCs w:val="18"/>
              </w:rPr>
            </w:pPr>
            <w:r w:rsidRPr="006E6861">
              <w:rPr>
                <w:rFonts w:ascii="Times New Roman Mon" w:eastAsia="Times New Roman" w:hAnsi="Times New Roman Mon" w:cs="Times New Roman"/>
                <w:sz w:val="18"/>
                <w:szCs w:val="18"/>
              </w:rPr>
              <w:t>1.8%</w:t>
            </w:r>
          </w:p>
        </w:tc>
      </w:tr>
      <w:tr w:rsidR="00514E28" w:rsidRPr="006E6861" w14:paraId="21ADC791" w14:textId="77777777" w:rsidTr="00514E28">
        <w:trPr>
          <w:trHeight w:val="276"/>
          <w:jc w:val="center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D61D7D" w14:textId="77777777" w:rsidR="00514E28" w:rsidRPr="006E6861" w:rsidRDefault="00514E28" w:rsidP="00514E28">
            <w:pPr>
              <w:jc w:val="right"/>
              <w:rPr>
                <w:rFonts w:ascii="Times New Roman Mon" w:eastAsia="Times New Roman" w:hAnsi="Times New Roman Mon" w:cs="Times New Roman"/>
                <w:sz w:val="18"/>
                <w:szCs w:val="18"/>
              </w:rPr>
            </w:pPr>
            <w:r w:rsidRPr="006E6861">
              <w:rPr>
                <w:rFonts w:ascii="Times New Roman Mon" w:eastAsia="Times New Roman" w:hAnsi="Times New Roman Mon" w:cs="Times New Roman"/>
                <w:sz w:val="18"/>
                <w:szCs w:val="18"/>
              </w:rPr>
              <w:t>12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362572" w14:textId="77777777" w:rsidR="00514E28" w:rsidRPr="006E6861" w:rsidRDefault="00514E28" w:rsidP="00514E28">
            <w:pPr>
              <w:rPr>
                <w:rFonts w:ascii="Times New Roman Mon" w:eastAsia="Times New Roman" w:hAnsi="Times New Roman Mon" w:cs="Times New Roman"/>
                <w:sz w:val="18"/>
                <w:szCs w:val="18"/>
              </w:rPr>
            </w:pPr>
            <w:r w:rsidRPr="006E6861">
              <w:rPr>
                <w:rFonts w:ascii="Times New Roman Mon" w:eastAsia="Times New Roman" w:hAnsi="Times New Roman Mon" w:cs="Times New Roman"/>
                <w:sz w:val="18"/>
                <w:szCs w:val="18"/>
              </w:rPr>
              <w:t xml:space="preserve"> Зээлийн даатгал 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474282" w14:textId="3D4F03C5" w:rsidR="00514E28" w:rsidRPr="006E6861" w:rsidRDefault="00514E28" w:rsidP="00514E28">
            <w:pPr>
              <w:jc w:val="right"/>
              <w:rPr>
                <w:rFonts w:ascii="Times New Roman Mon" w:eastAsia="Times New Roman" w:hAnsi="Times New Roman Mon" w:cs="Times New Roman"/>
                <w:sz w:val="18"/>
                <w:szCs w:val="18"/>
              </w:rPr>
            </w:pPr>
            <w:r w:rsidRPr="006E6861">
              <w:rPr>
                <w:rFonts w:ascii="Times New Roman Mon" w:eastAsia="Times New Roman" w:hAnsi="Times New Roman Mon" w:cs="Times New Roman"/>
                <w:sz w:val="18"/>
                <w:szCs w:val="18"/>
              </w:rPr>
              <w:t>570.9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CF42A2" w14:textId="57DC8BAC" w:rsidR="00514E28" w:rsidRPr="006E6861" w:rsidRDefault="00514E28" w:rsidP="00514E28">
            <w:pPr>
              <w:jc w:val="right"/>
              <w:rPr>
                <w:rFonts w:ascii="Times New Roman Mon" w:eastAsia="Times New Roman" w:hAnsi="Times New Roman Mon" w:cs="Times New Roman"/>
                <w:sz w:val="18"/>
                <w:szCs w:val="18"/>
              </w:rPr>
            </w:pPr>
            <w:r w:rsidRPr="006E6861">
              <w:rPr>
                <w:rFonts w:ascii="Times New Roman Mon" w:eastAsia="Times New Roman" w:hAnsi="Times New Roman Mon" w:cs="Times New Roman"/>
                <w:sz w:val="18"/>
                <w:szCs w:val="18"/>
              </w:rPr>
              <w:t>-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3BE652" w14:textId="77777777" w:rsidR="00514E28" w:rsidRPr="006E6861" w:rsidRDefault="00514E28" w:rsidP="00514E28">
            <w:pPr>
              <w:jc w:val="right"/>
              <w:rPr>
                <w:rFonts w:ascii="Times New Roman Mon" w:eastAsia="Times New Roman" w:hAnsi="Times New Roman Mon" w:cs="Times New Roman"/>
                <w:sz w:val="18"/>
                <w:szCs w:val="18"/>
              </w:rPr>
            </w:pPr>
            <w:r w:rsidRPr="006E6861">
              <w:rPr>
                <w:rFonts w:ascii="Times New Roman Mon" w:eastAsia="Times New Roman" w:hAnsi="Times New Roman Mon" w:cs="Times New Roman"/>
                <w:sz w:val="18"/>
                <w:szCs w:val="18"/>
              </w:rPr>
              <w:t>0.0%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FF8460" w14:textId="2E8D81FD" w:rsidR="00514E28" w:rsidRPr="006E6861" w:rsidRDefault="00514E28" w:rsidP="00514E28">
            <w:pPr>
              <w:jc w:val="right"/>
              <w:rPr>
                <w:rFonts w:ascii="Times New Roman Mon" w:eastAsia="Times New Roman" w:hAnsi="Times New Roman Mon" w:cs="Times New Roman"/>
                <w:sz w:val="18"/>
                <w:szCs w:val="18"/>
              </w:rPr>
            </w:pPr>
            <w:r w:rsidRPr="006E6861">
              <w:rPr>
                <w:rFonts w:ascii="Times New Roman Mon" w:eastAsia="Times New Roman" w:hAnsi="Times New Roman Mon" w:cs="Times New Roman"/>
                <w:sz w:val="18"/>
                <w:szCs w:val="18"/>
              </w:rPr>
              <w:t>366.8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860D46" w14:textId="5865FB83" w:rsidR="00514E28" w:rsidRPr="006E6861" w:rsidRDefault="00514E28" w:rsidP="00514E28">
            <w:pPr>
              <w:jc w:val="right"/>
              <w:rPr>
                <w:rFonts w:ascii="Times New Roman Mon" w:eastAsia="Times New Roman" w:hAnsi="Times New Roman Mon" w:cs="Times New Roman"/>
                <w:sz w:val="18"/>
                <w:szCs w:val="18"/>
              </w:rPr>
            </w:pPr>
            <w:r w:rsidRPr="006E6861">
              <w:rPr>
                <w:rFonts w:ascii="Times New Roman Mon" w:eastAsia="Times New Roman" w:hAnsi="Times New Roman Mon" w:cs="Times New Roman"/>
                <w:sz w:val="18"/>
                <w:szCs w:val="18"/>
              </w:rPr>
              <w:t>-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B80B52" w14:textId="77777777" w:rsidR="00514E28" w:rsidRPr="006E6861" w:rsidRDefault="00514E28" w:rsidP="00514E28">
            <w:pPr>
              <w:jc w:val="right"/>
              <w:rPr>
                <w:rFonts w:ascii="Times New Roman Mon" w:eastAsia="Times New Roman" w:hAnsi="Times New Roman Mon" w:cs="Times New Roman"/>
                <w:sz w:val="18"/>
                <w:szCs w:val="18"/>
              </w:rPr>
            </w:pPr>
            <w:r w:rsidRPr="006E6861">
              <w:rPr>
                <w:rFonts w:ascii="Times New Roman Mon" w:eastAsia="Times New Roman" w:hAnsi="Times New Roman Mon" w:cs="Times New Roman"/>
                <w:sz w:val="18"/>
                <w:szCs w:val="18"/>
              </w:rPr>
              <w:t>0.0%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974146" w14:textId="77777777" w:rsidR="00514E28" w:rsidRPr="006E6861" w:rsidRDefault="00514E28" w:rsidP="00514E28">
            <w:pPr>
              <w:jc w:val="right"/>
              <w:rPr>
                <w:rFonts w:ascii="Times New Roman Mon" w:eastAsia="Times New Roman" w:hAnsi="Times New Roman Mon" w:cs="Times New Roman"/>
                <w:sz w:val="18"/>
                <w:szCs w:val="18"/>
              </w:rPr>
            </w:pPr>
            <w:r w:rsidRPr="006E6861">
              <w:rPr>
                <w:rFonts w:ascii="Times New Roman Mon" w:eastAsia="Times New Roman" w:hAnsi="Times New Roman Mon" w:cs="Times New Roman"/>
                <w:sz w:val="18"/>
                <w:szCs w:val="18"/>
              </w:rPr>
              <w:t>64.2%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AFF744" w14:textId="77777777" w:rsidR="00514E28" w:rsidRPr="006E6861" w:rsidRDefault="00514E28" w:rsidP="00514E28">
            <w:pPr>
              <w:jc w:val="right"/>
              <w:rPr>
                <w:rFonts w:ascii="Times New Roman Mon" w:eastAsia="Times New Roman" w:hAnsi="Times New Roman Mon" w:cs="Times New Roman"/>
                <w:sz w:val="18"/>
                <w:szCs w:val="18"/>
              </w:rPr>
            </w:pPr>
            <w:r w:rsidRPr="006E6861">
              <w:rPr>
                <w:rFonts w:ascii="Times New Roman Mon" w:eastAsia="Times New Roman" w:hAnsi="Times New Roman Mon" w:cs="Times New Roman"/>
                <w:sz w:val="18"/>
                <w:szCs w:val="18"/>
              </w:rPr>
              <w:t>-</w:t>
            </w:r>
          </w:p>
        </w:tc>
      </w:tr>
      <w:tr w:rsidR="00514E28" w:rsidRPr="006E6861" w14:paraId="6516D550" w14:textId="77777777" w:rsidTr="00514E28">
        <w:trPr>
          <w:trHeight w:val="276"/>
          <w:jc w:val="center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CDD3AE" w14:textId="77777777" w:rsidR="00514E28" w:rsidRPr="006E6861" w:rsidRDefault="00514E28" w:rsidP="00514E28">
            <w:pPr>
              <w:jc w:val="right"/>
              <w:rPr>
                <w:rFonts w:ascii="Times New Roman Mon" w:eastAsia="Times New Roman" w:hAnsi="Times New Roman Mon" w:cs="Times New Roman"/>
                <w:sz w:val="18"/>
                <w:szCs w:val="18"/>
              </w:rPr>
            </w:pPr>
            <w:r w:rsidRPr="006E6861">
              <w:rPr>
                <w:rFonts w:ascii="Times New Roman Mon" w:eastAsia="Times New Roman" w:hAnsi="Times New Roman Mon" w:cs="Times New Roman"/>
                <w:sz w:val="18"/>
                <w:szCs w:val="18"/>
              </w:rPr>
              <w:t>13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3E710F" w14:textId="77777777" w:rsidR="00514E28" w:rsidRPr="006E6861" w:rsidRDefault="00514E28" w:rsidP="00514E28">
            <w:pPr>
              <w:rPr>
                <w:rFonts w:ascii="Times New Roman Mon" w:eastAsia="Times New Roman" w:hAnsi="Times New Roman Mon" w:cs="Times New Roman"/>
                <w:sz w:val="18"/>
                <w:szCs w:val="18"/>
              </w:rPr>
            </w:pPr>
            <w:r w:rsidRPr="006E6861">
              <w:rPr>
                <w:rFonts w:ascii="Times New Roman Mon" w:eastAsia="Times New Roman" w:hAnsi="Times New Roman Mon" w:cs="Times New Roman"/>
                <w:sz w:val="18"/>
                <w:szCs w:val="18"/>
              </w:rPr>
              <w:t xml:space="preserve"> Итгэлцлийн даатгал 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8424C9" w14:textId="3CE707B2" w:rsidR="00514E28" w:rsidRPr="006E6861" w:rsidRDefault="00514E28" w:rsidP="00514E28">
            <w:pPr>
              <w:jc w:val="right"/>
              <w:rPr>
                <w:rFonts w:ascii="Times New Roman Mon" w:eastAsia="Times New Roman" w:hAnsi="Times New Roman Mon" w:cs="Times New Roman"/>
                <w:sz w:val="18"/>
                <w:szCs w:val="18"/>
              </w:rPr>
            </w:pPr>
            <w:r w:rsidRPr="006E6861">
              <w:rPr>
                <w:rFonts w:ascii="Times New Roman Mon" w:eastAsia="Times New Roman" w:hAnsi="Times New Roman Mon" w:cs="Times New Roman"/>
                <w:sz w:val="18"/>
                <w:szCs w:val="18"/>
              </w:rPr>
              <w:t>135.2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843924" w14:textId="0D39CB95" w:rsidR="00514E28" w:rsidRPr="006E6861" w:rsidRDefault="00514E28" w:rsidP="00514E28">
            <w:pPr>
              <w:jc w:val="right"/>
              <w:rPr>
                <w:rFonts w:ascii="Times New Roman Mon" w:eastAsia="Times New Roman" w:hAnsi="Times New Roman Mon" w:cs="Times New Roman"/>
                <w:sz w:val="18"/>
                <w:szCs w:val="18"/>
              </w:rPr>
            </w:pPr>
            <w:r w:rsidRPr="006E6861">
              <w:rPr>
                <w:rFonts w:ascii="Times New Roman Mon" w:eastAsia="Times New Roman" w:hAnsi="Times New Roman Mon" w:cs="Times New Roman"/>
                <w:sz w:val="18"/>
                <w:szCs w:val="18"/>
              </w:rPr>
              <w:t>-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90F950" w14:textId="77777777" w:rsidR="00514E28" w:rsidRPr="006E6861" w:rsidRDefault="00514E28" w:rsidP="00514E28">
            <w:pPr>
              <w:jc w:val="right"/>
              <w:rPr>
                <w:rFonts w:ascii="Times New Roman Mon" w:eastAsia="Times New Roman" w:hAnsi="Times New Roman Mon" w:cs="Times New Roman"/>
                <w:sz w:val="18"/>
                <w:szCs w:val="18"/>
              </w:rPr>
            </w:pPr>
            <w:r w:rsidRPr="006E6861">
              <w:rPr>
                <w:rFonts w:ascii="Times New Roman Mon" w:eastAsia="Times New Roman" w:hAnsi="Times New Roman Mon" w:cs="Times New Roman"/>
                <w:sz w:val="18"/>
                <w:szCs w:val="18"/>
              </w:rPr>
              <w:t>0.0%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B946BC" w14:textId="3806BCB0" w:rsidR="00514E28" w:rsidRPr="006E6861" w:rsidRDefault="00514E28" w:rsidP="00514E28">
            <w:pPr>
              <w:jc w:val="right"/>
              <w:rPr>
                <w:rFonts w:ascii="Times New Roman Mon" w:eastAsia="Times New Roman" w:hAnsi="Times New Roman Mon" w:cs="Times New Roman"/>
                <w:sz w:val="18"/>
                <w:szCs w:val="18"/>
              </w:rPr>
            </w:pPr>
            <w:r w:rsidRPr="006E6861">
              <w:rPr>
                <w:rFonts w:ascii="Times New Roman Mon" w:eastAsia="Times New Roman" w:hAnsi="Times New Roman Mon" w:cs="Times New Roman"/>
                <w:sz w:val="18"/>
                <w:szCs w:val="18"/>
              </w:rPr>
              <w:t>-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DB5784" w14:textId="374DB297" w:rsidR="00514E28" w:rsidRPr="006E6861" w:rsidRDefault="00514E28" w:rsidP="00514E28">
            <w:pPr>
              <w:jc w:val="right"/>
              <w:rPr>
                <w:rFonts w:ascii="Times New Roman Mon" w:eastAsia="Times New Roman" w:hAnsi="Times New Roman Mon" w:cs="Times New Roman"/>
                <w:sz w:val="18"/>
                <w:szCs w:val="18"/>
              </w:rPr>
            </w:pPr>
            <w:r w:rsidRPr="006E6861">
              <w:rPr>
                <w:rFonts w:ascii="Times New Roman Mon" w:eastAsia="Times New Roman" w:hAnsi="Times New Roman Mon" w:cs="Times New Roman"/>
                <w:sz w:val="18"/>
                <w:szCs w:val="18"/>
              </w:rPr>
              <w:t>-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B925CA" w14:textId="77777777" w:rsidR="00514E28" w:rsidRPr="006E6861" w:rsidRDefault="00514E28" w:rsidP="00514E28">
            <w:pPr>
              <w:jc w:val="right"/>
              <w:rPr>
                <w:rFonts w:ascii="Times New Roman Mon" w:eastAsia="Times New Roman" w:hAnsi="Times New Roman Mon" w:cs="Times New Roman"/>
                <w:sz w:val="18"/>
                <w:szCs w:val="18"/>
              </w:rPr>
            </w:pPr>
            <w:r w:rsidRPr="006E6861">
              <w:rPr>
                <w:rFonts w:ascii="Times New Roman Mon" w:eastAsia="Times New Roman" w:hAnsi="Times New Roman Mon" w:cs="Times New Roman"/>
                <w:sz w:val="18"/>
                <w:szCs w:val="18"/>
              </w:rPr>
              <w:t>-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EB911F" w14:textId="77777777" w:rsidR="00514E28" w:rsidRPr="006E6861" w:rsidRDefault="00514E28" w:rsidP="00514E28">
            <w:pPr>
              <w:jc w:val="right"/>
              <w:rPr>
                <w:rFonts w:ascii="Times New Roman Mon" w:eastAsia="Times New Roman" w:hAnsi="Times New Roman Mon" w:cs="Times New Roman"/>
                <w:sz w:val="18"/>
                <w:szCs w:val="18"/>
              </w:rPr>
            </w:pPr>
            <w:r w:rsidRPr="006E6861">
              <w:rPr>
                <w:rFonts w:ascii="Times New Roman Mon" w:eastAsia="Times New Roman" w:hAnsi="Times New Roman Mon" w:cs="Times New Roman"/>
                <w:sz w:val="18"/>
                <w:szCs w:val="18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2B2AD3" w14:textId="77777777" w:rsidR="00514E28" w:rsidRPr="006E6861" w:rsidRDefault="00514E28" w:rsidP="00514E28">
            <w:pPr>
              <w:jc w:val="right"/>
              <w:rPr>
                <w:rFonts w:ascii="Times New Roman Mon" w:eastAsia="Times New Roman" w:hAnsi="Times New Roman Mon" w:cs="Times New Roman"/>
                <w:sz w:val="18"/>
                <w:szCs w:val="18"/>
              </w:rPr>
            </w:pPr>
            <w:r w:rsidRPr="006E6861">
              <w:rPr>
                <w:rFonts w:ascii="Times New Roman Mon" w:eastAsia="Times New Roman" w:hAnsi="Times New Roman Mon" w:cs="Times New Roman"/>
                <w:sz w:val="18"/>
                <w:szCs w:val="18"/>
              </w:rPr>
              <w:t>-</w:t>
            </w:r>
          </w:p>
        </w:tc>
      </w:tr>
      <w:tr w:rsidR="00514E28" w:rsidRPr="006E6861" w14:paraId="0D02150F" w14:textId="77777777" w:rsidTr="00514E28">
        <w:trPr>
          <w:trHeight w:val="870"/>
          <w:jc w:val="center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025739" w14:textId="77777777" w:rsidR="00514E28" w:rsidRPr="006E6861" w:rsidRDefault="00514E28" w:rsidP="00514E28">
            <w:pPr>
              <w:jc w:val="right"/>
              <w:rPr>
                <w:rFonts w:ascii="Times New Roman Mon" w:eastAsia="Times New Roman" w:hAnsi="Times New Roman Mon" w:cs="Times New Roman"/>
                <w:sz w:val="18"/>
                <w:szCs w:val="18"/>
              </w:rPr>
            </w:pPr>
            <w:r w:rsidRPr="006E6861">
              <w:rPr>
                <w:rFonts w:ascii="Times New Roman Mon" w:eastAsia="Times New Roman" w:hAnsi="Times New Roman Mon" w:cs="Times New Roman"/>
                <w:sz w:val="18"/>
                <w:szCs w:val="18"/>
              </w:rPr>
              <w:t>14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D8F488" w14:textId="77777777" w:rsidR="00514E28" w:rsidRPr="006E6861" w:rsidRDefault="00514E28" w:rsidP="00514E28">
            <w:pPr>
              <w:rPr>
                <w:rFonts w:ascii="Times New Roman Mon" w:eastAsia="Times New Roman" w:hAnsi="Times New Roman Mon" w:cs="Times New Roman"/>
                <w:sz w:val="18"/>
                <w:szCs w:val="18"/>
              </w:rPr>
            </w:pPr>
            <w:r w:rsidRPr="006E6861">
              <w:rPr>
                <w:rFonts w:ascii="Times New Roman Mon" w:eastAsia="Times New Roman" w:hAnsi="Times New Roman Mon" w:cs="Times New Roman"/>
                <w:sz w:val="18"/>
                <w:szCs w:val="18"/>
              </w:rPr>
              <w:t xml:space="preserve"> Агаарын х</w:t>
            </w:r>
            <w:r w:rsidRPr="006E6861">
              <w:rPr>
                <w:rFonts w:ascii="Cambria" w:eastAsia="Times New Roman" w:hAnsi="Cambria" w:cs="Cambria"/>
                <w:sz w:val="18"/>
                <w:szCs w:val="18"/>
              </w:rPr>
              <w:t>ө</w:t>
            </w:r>
            <w:r w:rsidRPr="006E6861">
              <w:rPr>
                <w:rFonts w:ascii="Times New Roman Mon" w:eastAsia="Times New Roman" w:hAnsi="Times New Roman Mon" w:cs="Times New Roman Mon"/>
                <w:sz w:val="18"/>
                <w:szCs w:val="18"/>
              </w:rPr>
              <w:t>лгийг</w:t>
            </w:r>
            <w:r w:rsidRPr="006E6861">
              <w:rPr>
                <w:rFonts w:ascii="Times New Roman Mon" w:eastAsia="Times New Roman" w:hAnsi="Times New Roman Mon" w:cs="Times New Roman"/>
                <w:sz w:val="18"/>
                <w:szCs w:val="18"/>
              </w:rPr>
              <w:t xml:space="preserve"> </w:t>
            </w:r>
            <w:r w:rsidRPr="006E6861">
              <w:rPr>
                <w:rFonts w:ascii="Cambria" w:eastAsia="Times New Roman" w:hAnsi="Cambria" w:cs="Cambria"/>
                <w:sz w:val="18"/>
                <w:szCs w:val="18"/>
              </w:rPr>
              <w:t>ө</w:t>
            </w:r>
            <w:r w:rsidRPr="006E6861">
              <w:rPr>
                <w:rFonts w:ascii="Times New Roman Mon" w:eastAsia="Times New Roman" w:hAnsi="Times New Roman Mon" w:cs="Times New Roman Mon"/>
                <w:sz w:val="18"/>
                <w:szCs w:val="18"/>
              </w:rPr>
              <w:t>мчл</w:t>
            </w:r>
            <w:r w:rsidRPr="006E6861">
              <w:rPr>
                <w:rFonts w:ascii="Cambria" w:eastAsia="Times New Roman" w:hAnsi="Cambria" w:cs="Cambria"/>
                <w:sz w:val="18"/>
                <w:szCs w:val="18"/>
              </w:rPr>
              <w:t>ө</w:t>
            </w:r>
            <w:r w:rsidRPr="006E6861">
              <w:rPr>
                <w:rFonts w:ascii="Times New Roman Mon" w:eastAsia="Times New Roman" w:hAnsi="Times New Roman Mon" w:cs="Times New Roman Mon"/>
                <w:sz w:val="18"/>
                <w:szCs w:val="18"/>
              </w:rPr>
              <w:t>х</w:t>
            </w:r>
            <w:r w:rsidRPr="006E6861">
              <w:rPr>
                <w:rFonts w:ascii="Times New Roman Mon" w:eastAsia="Times New Roman" w:hAnsi="Times New Roman Mon" w:cs="Times New Roman"/>
                <w:sz w:val="18"/>
                <w:szCs w:val="18"/>
              </w:rPr>
              <w:t xml:space="preserve">, </w:t>
            </w:r>
            <w:r w:rsidRPr="006E6861">
              <w:rPr>
                <w:rFonts w:ascii="Times New Roman Mon" w:eastAsia="Times New Roman" w:hAnsi="Times New Roman Mon" w:cs="Times New Roman Mon"/>
                <w:sz w:val="18"/>
                <w:szCs w:val="18"/>
              </w:rPr>
              <w:t>эзэмших</w:t>
            </w:r>
            <w:r w:rsidRPr="006E6861">
              <w:rPr>
                <w:rFonts w:ascii="Times New Roman Mon" w:eastAsia="Times New Roman" w:hAnsi="Times New Roman Mon" w:cs="Times New Roman"/>
                <w:sz w:val="18"/>
                <w:szCs w:val="18"/>
              </w:rPr>
              <w:t xml:space="preserve">, </w:t>
            </w:r>
            <w:r w:rsidRPr="006E6861">
              <w:rPr>
                <w:rFonts w:ascii="Times New Roman Mon" w:eastAsia="Times New Roman" w:hAnsi="Times New Roman Mon" w:cs="Times New Roman Mon"/>
                <w:sz w:val="18"/>
                <w:szCs w:val="18"/>
              </w:rPr>
              <w:t>ашиглахтай</w:t>
            </w:r>
            <w:r w:rsidRPr="006E6861">
              <w:rPr>
                <w:rFonts w:ascii="Times New Roman Mon" w:eastAsia="Times New Roman" w:hAnsi="Times New Roman Mon" w:cs="Times New Roman"/>
                <w:sz w:val="18"/>
                <w:szCs w:val="18"/>
              </w:rPr>
              <w:t xml:space="preserve"> </w:t>
            </w:r>
            <w:r w:rsidRPr="006E6861">
              <w:rPr>
                <w:rFonts w:ascii="Times New Roman Mon" w:eastAsia="Times New Roman" w:hAnsi="Times New Roman Mon" w:cs="Times New Roman Mon"/>
                <w:sz w:val="18"/>
                <w:szCs w:val="18"/>
              </w:rPr>
              <w:t>холбоотой</w:t>
            </w:r>
            <w:r w:rsidRPr="006E6861">
              <w:rPr>
                <w:rFonts w:ascii="Times New Roman Mon" w:eastAsia="Times New Roman" w:hAnsi="Times New Roman Mon" w:cs="Times New Roman"/>
                <w:sz w:val="18"/>
                <w:szCs w:val="18"/>
              </w:rPr>
              <w:t xml:space="preserve"> </w:t>
            </w:r>
            <w:r w:rsidRPr="006E6861">
              <w:rPr>
                <w:rFonts w:ascii="Times New Roman Mon" w:eastAsia="Times New Roman" w:hAnsi="Times New Roman Mon" w:cs="Times New Roman Mon"/>
                <w:sz w:val="18"/>
                <w:szCs w:val="18"/>
              </w:rPr>
              <w:t>хариуцлагын</w:t>
            </w:r>
            <w:r w:rsidRPr="006E6861">
              <w:rPr>
                <w:rFonts w:ascii="Times New Roman Mon" w:eastAsia="Times New Roman" w:hAnsi="Times New Roman Mon" w:cs="Times New Roman"/>
                <w:sz w:val="18"/>
                <w:szCs w:val="18"/>
              </w:rPr>
              <w:t xml:space="preserve"> </w:t>
            </w:r>
            <w:r w:rsidRPr="006E6861">
              <w:rPr>
                <w:rFonts w:ascii="Times New Roman Mon" w:eastAsia="Times New Roman" w:hAnsi="Times New Roman Mon" w:cs="Times New Roman Mon"/>
                <w:sz w:val="18"/>
                <w:szCs w:val="18"/>
              </w:rPr>
              <w:t>даатгал</w:t>
            </w:r>
            <w:r w:rsidRPr="006E6861">
              <w:rPr>
                <w:rFonts w:ascii="Times New Roman Mon" w:eastAsia="Times New Roman" w:hAnsi="Times New Roman Mo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29E28B" w14:textId="31A2B243" w:rsidR="00514E28" w:rsidRPr="006E6861" w:rsidRDefault="00514E28" w:rsidP="00514E28">
            <w:pPr>
              <w:jc w:val="right"/>
              <w:rPr>
                <w:rFonts w:ascii="Times New Roman Mon" w:eastAsia="Times New Roman" w:hAnsi="Times New Roman Mon" w:cs="Times New Roman"/>
                <w:sz w:val="18"/>
                <w:szCs w:val="18"/>
              </w:rPr>
            </w:pPr>
            <w:r w:rsidRPr="006E6861">
              <w:rPr>
                <w:rFonts w:ascii="Times New Roman Mon" w:eastAsia="Times New Roman" w:hAnsi="Times New Roman Mon" w:cs="Times New Roman"/>
                <w:sz w:val="18"/>
                <w:szCs w:val="18"/>
              </w:rPr>
              <w:t>187.0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E4BFDE" w14:textId="0AB9618E" w:rsidR="00514E28" w:rsidRPr="006E6861" w:rsidRDefault="00514E28" w:rsidP="00514E28">
            <w:pPr>
              <w:jc w:val="right"/>
              <w:rPr>
                <w:rFonts w:ascii="Times New Roman Mon" w:eastAsia="Times New Roman" w:hAnsi="Times New Roman Mon" w:cs="Times New Roman"/>
                <w:sz w:val="18"/>
                <w:szCs w:val="18"/>
              </w:rPr>
            </w:pPr>
            <w:r w:rsidRPr="006E6861">
              <w:rPr>
                <w:rFonts w:ascii="Times New Roman Mon" w:eastAsia="Times New Roman" w:hAnsi="Times New Roman Mon" w:cs="Times New Roman"/>
                <w:sz w:val="18"/>
                <w:szCs w:val="18"/>
              </w:rPr>
              <w:t>150.1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A18B88" w14:textId="77777777" w:rsidR="00514E28" w:rsidRPr="006E6861" w:rsidRDefault="00514E28" w:rsidP="00514E28">
            <w:pPr>
              <w:jc w:val="right"/>
              <w:rPr>
                <w:rFonts w:ascii="Times New Roman Mon" w:eastAsia="Times New Roman" w:hAnsi="Times New Roman Mon" w:cs="Times New Roman"/>
                <w:sz w:val="18"/>
                <w:szCs w:val="18"/>
              </w:rPr>
            </w:pPr>
            <w:r w:rsidRPr="006E6861">
              <w:rPr>
                <w:rFonts w:ascii="Times New Roman Mon" w:eastAsia="Times New Roman" w:hAnsi="Times New Roman Mon" w:cs="Times New Roman"/>
                <w:sz w:val="18"/>
                <w:szCs w:val="18"/>
              </w:rPr>
              <w:t>80.3%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7298D4" w14:textId="571C48A5" w:rsidR="00514E28" w:rsidRPr="006E6861" w:rsidRDefault="00514E28" w:rsidP="00514E28">
            <w:pPr>
              <w:jc w:val="right"/>
              <w:rPr>
                <w:rFonts w:ascii="Times New Roman Mon" w:eastAsia="Times New Roman" w:hAnsi="Times New Roman Mon" w:cs="Times New Roman"/>
                <w:sz w:val="18"/>
                <w:szCs w:val="18"/>
              </w:rPr>
            </w:pPr>
            <w:r w:rsidRPr="006E6861">
              <w:rPr>
                <w:rFonts w:ascii="Times New Roman Mon" w:eastAsia="Times New Roman" w:hAnsi="Times New Roman Mon" w:cs="Times New Roman"/>
                <w:sz w:val="18"/>
                <w:szCs w:val="18"/>
              </w:rPr>
              <w:t>1.0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5DCE3E" w14:textId="63A9C0B0" w:rsidR="00514E28" w:rsidRPr="006E6861" w:rsidRDefault="00514E28" w:rsidP="00514E28">
            <w:pPr>
              <w:jc w:val="right"/>
              <w:rPr>
                <w:rFonts w:ascii="Times New Roman Mon" w:eastAsia="Times New Roman" w:hAnsi="Times New Roman Mon" w:cs="Times New Roman"/>
                <w:sz w:val="18"/>
                <w:szCs w:val="18"/>
              </w:rPr>
            </w:pPr>
            <w:r w:rsidRPr="006E6861">
              <w:rPr>
                <w:rFonts w:ascii="Times New Roman Mon" w:eastAsia="Times New Roman" w:hAnsi="Times New Roman Mon" w:cs="Times New Roman"/>
                <w:sz w:val="18"/>
                <w:szCs w:val="18"/>
              </w:rPr>
              <w:t>-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BDD01B" w14:textId="77777777" w:rsidR="00514E28" w:rsidRPr="006E6861" w:rsidRDefault="00514E28" w:rsidP="00514E28">
            <w:pPr>
              <w:jc w:val="right"/>
              <w:rPr>
                <w:rFonts w:ascii="Times New Roman Mon" w:eastAsia="Times New Roman" w:hAnsi="Times New Roman Mon" w:cs="Times New Roman"/>
                <w:sz w:val="18"/>
                <w:szCs w:val="18"/>
              </w:rPr>
            </w:pPr>
            <w:r w:rsidRPr="006E6861">
              <w:rPr>
                <w:rFonts w:ascii="Times New Roman Mon" w:eastAsia="Times New Roman" w:hAnsi="Times New Roman Mon" w:cs="Times New Roman"/>
                <w:sz w:val="18"/>
                <w:szCs w:val="18"/>
              </w:rPr>
              <w:t>0.0%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E55C66" w14:textId="77777777" w:rsidR="00514E28" w:rsidRPr="006E6861" w:rsidRDefault="00514E28" w:rsidP="00514E28">
            <w:pPr>
              <w:jc w:val="right"/>
              <w:rPr>
                <w:rFonts w:ascii="Times New Roman Mon" w:eastAsia="Times New Roman" w:hAnsi="Times New Roman Mon" w:cs="Times New Roman"/>
                <w:sz w:val="18"/>
                <w:szCs w:val="18"/>
              </w:rPr>
            </w:pPr>
            <w:r w:rsidRPr="006E6861">
              <w:rPr>
                <w:rFonts w:ascii="Times New Roman Mon" w:eastAsia="Times New Roman" w:hAnsi="Times New Roman Mon" w:cs="Times New Roman"/>
                <w:sz w:val="18"/>
                <w:szCs w:val="18"/>
              </w:rPr>
              <w:t>0.5%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167E90" w14:textId="77777777" w:rsidR="00514E28" w:rsidRPr="006E6861" w:rsidRDefault="00514E28" w:rsidP="00514E28">
            <w:pPr>
              <w:jc w:val="right"/>
              <w:rPr>
                <w:rFonts w:ascii="Times New Roman Mon" w:eastAsia="Times New Roman" w:hAnsi="Times New Roman Mon" w:cs="Times New Roman"/>
                <w:sz w:val="18"/>
                <w:szCs w:val="18"/>
              </w:rPr>
            </w:pPr>
            <w:r w:rsidRPr="006E6861">
              <w:rPr>
                <w:rFonts w:ascii="Times New Roman Mon" w:eastAsia="Times New Roman" w:hAnsi="Times New Roman Mon" w:cs="Times New Roman"/>
                <w:sz w:val="18"/>
                <w:szCs w:val="18"/>
              </w:rPr>
              <w:t>0.0%</w:t>
            </w:r>
          </w:p>
        </w:tc>
      </w:tr>
      <w:tr w:rsidR="00514E28" w:rsidRPr="006E6861" w14:paraId="1DDC6D93" w14:textId="77777777" w:rsidTr="00514E28">
        <w:trPr>
          <w:trHeight w:val="552"/>
          <w:jc w:val="center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23EEA383" w14:textId="77777777" w:rsidR="00514E28" w:rsidRPr="006E6861" w:rsidRDefault="00514E28" w:rsidP="00514E28">
            <w:pPr>
              <w:jc w:val="right"/>
              <w:rPr>
                <w:rFonts w:ascii="Times New Roman Mon" w:eastAsia="Times New Roman" w:hAnsi="Times New Roman Mon" w:cs="Times New Roman"/>
                <w:sz w:val="18"/>
                <w:szCs w:val="18"/>
              </w:rPr>
            </w:pPr>
            <w:r w:rsidRPr="006E6861">
              <w:rPr>
                <w:rFonts w:ascii="Times New Roman Mon" w:eastAsia="Times New Roman" w:hAnsi="Times New Roman Mon" w:cs="Times New Roman"/>
                <w:sz w:val="18"/>
                <w:szCs w:val="18"/>
              </w:rPr>
              <w:t>15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vAlign w:val="center"/>
            <w:hideMark/>
          </w:tcPr>
          <w:p w14:paraId="1503A1DF" w14:textId="77777777" w:rsidR="00514E28" w:rsidRPr="006E6861" w:rsidRDefault="00514E28" w:rsidP="00514E28">
            <w:pPr>
              <w:rPr>
                <w:rFonts w:ascii="Times New Roman Mon" w:eastAsia="Times New Roman" w:hAnsi="Times New Roman Mon" w:cs="Times New Roman"/>
                <w:sz w:val="18"/>
                <w:szCs w:val="18"/>
              </w:rPr>
            </w:pPr>
            <w:r w:rsidRPr="006E6861">
              <w:rPr>
                <w:rFonts w:ascii="Times New Roman Mon" w:eastAsia="Times New Roman" w:hAnsi="Times New Roman Mon" w:cs="Times New Roman"/>
                <w:sz w:val="18"/>
                <w:szCs w:val="18"/>
              </w:rPr>
              <w:t xml:space="preserve"> Жолоочийн хариуцлагын даатгал 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4765B437" w14:textId="6C6284F7" w:rsidR="00514E28" w:rsidRPr="006E6861" w:rsidRDefault="00514E28" w:rsidP="00514E28">
            <w:pPr>
              <w:jc w:val="right"/>
              <w:rPr>
                <w:rFonts w:ascii="Times New Roman Mon" w:eastAsia="Times New Roman" w:hAnsi="Times New Roman Mon" w:cs="Times New Roman"/>
                <w:sz w:val="18"/>
                <w:szCs w:val="18"/>
              </w:rPr>
            </w:pPr>
            <w:r w:rsidRPr="006E6861">
              <w:rPr>
                <w:rFonts w:ascii="Times New Roman Mon" w:eastAsia="Times New Roman" w:hAnsi="Times New Roman Mon" w:cs="Times New Roman"/>
                <w:sz w:val="18"/>
                <w:szCs w:val="18"/>
              </w:rPr>
              <w:t>6,762.6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23BF7168" w14:textId="0C134434" w:rsidR="00514E28" w:rsidRPr="006E6861" w:rsidRDefault="00514E28" w:rsidP="00514E28">
            <w:pPr>
              <w:jc w:val="right"/>
              <w:rPr>
                <w:rFonts w:ascii="Times New Roman Mon" w:eastAsia="Times New Roman" w:hAnsi="Times New Roman Mon" w:cs="Times New Roman"/>
                <w:sz w:val="18"/>
                <w:szCs w:val="18"/>
              </w:rPr>
            </w:pPr>
            <w:r w:rsidRPr="006E6861">
              <w:rPr>
                <w:rFonts w:ascii="Times New Roman Mon" w:eastAsia="Times New Roman" w:hAnsi="Times New Roman Mon" w:cs="Times New Roman"/>
                <w:sz w:val="18"/>
                <w:szCs w:val="18"/>
              </w:rPr>
              <w:t>-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026E6AF1" w14:textId="77777777" w:rsidR="00514E28" w:rsidRPr="006E6861" w:rsidRDefault="00514E28" w:rsidP="00514E28">
            <w:pPr>
              <w:jc w:val="right"/>
              <w:rPr>
                <w:rFonts w:ascii="Times New Roman Mon" w:eastAsia="Times New Roman" w:hAnsi="Times New Roman Mon" w:cs="Times New Roman"/>
                <w:sz w:val="18"/>
                <w:szCs w:val="18"/>
              </w:rPr>
            </w:pPr>
            <w:r w:rsidRPr="006E6861">
              <w:rPr>
                <w:rFonts w:ascii="Times New Roman Mon" w:eastAsia="Times New Roman" w:hAnsi="Times New Roman Mon" w:cs="Times New Roman"/>
                <w:sz w:val="18"/>
                <w:szCs w:val="18"/>
              </w:rPr>
              <w:t>0.0%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61094FF4" w14:textId="19554836" w:rsidR="00514E28" w:rsidRPr="006E6861" w:rsidRDefault="00514E28" w:rsidP="00514E28">
            <w:pPr>
              <w:jc w:val="right"/>
              <w:rPr>
                <w:rFonts w:ascii="Times New Roman Mon" w:eastAsia="Times New Roman" w:hAnsi="Times New Roman Mon" w:cs="Times New Roman"/>
                <w:sz w:val="18"/>
                <w:szCs w:val="18"/>
              </w:rPr>
            </w:pPr>
            <w:r w:rsidRPr="006E6861">
              <w:rPr>
                <w:rFonts w:ascii="Times New Roman Mon" w:eastAsia="Times New Roman" w:hAnsi="Times New Roman Mon" w:cs="Times New Roman"/>
                <w:sz w:val="18"/>
                <w:szCs w:val="18"/>
              </w:rPr>
              <w:t>3,942.7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3D4D2A85" w14:textId="3350E1FC" w:rsidR="00514E28" w:rsidRPr="006E6861" w:rsidRDefault="00514E28" w:rsidP="00514E28">
            <w:pPr>
              <w:jc w:val="right"/>
              <w:rPr>
                <w:rFonts w:ascii="Times New Roman Mon" w:eastAsia="Times New Roman" w:hAnsi="Times New Roman Mon" w:cs="Times New Roman"/>
                <w:sz w:val="18"/>
                <w:szCs w:val="18"/>
              </w:rPr>
            </w:pPr>
            <w:r w:rsidRPr="006E6861">
              <w:rPr>
                <w:rFonts w:ascii="Times New Roman Mon" w:eastAsia="Times New Roman" w:hAnsi="Times New Roman Mon" w:cs="Times New Roman"/>
                <w:sz w:val="18"/>
                <w:szCs w:val="18"/>
              </w:rPr>
              <w:t>-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546509DB" w14:textId="77777777" w:rsidR="00514E28" w:rsidRPr="006E6861" w:rsidRDefault="00514E28" w:rsidP="00514E28">
            <w:pPr>
              <w:jc w:val="right"/>
              <w:rPr>
                <w:rFonts w:ascii="Times New Roman Mon" w:eastAsia="Times New Roman" w:hAnsi="Times New Roman Mon" w:cs="Times New Roman"/>
                <w:sz w:val="18"/>
                <w:szCs w:val="18"/>
              </w:rPr>
            </w:pPr>
            <w:r w:rsidRPr="006E6861">
              <w:rPr>
                <w:rFonts w:ascii="Times New Roman Mon" w:eastAsia="Times New Roman" w:hAnsi="Times New Roman Mon" w:cs="Times New Roman"/>
                <w:sz w:val="18"/>
                <w:szCs w:val="18"/>
              </w:rPr>
              <w:t>0.0%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4337F2B8" w14:textId="77777777" w:rsidR="00514E28" w:rsidRPr="006E6861" w:rsidRDefault="00514E28" w:rsidP="00514E28">
            <w:pPr>
              <w:jc w:val="right"/>
              <w:rPr>
                <w:rFonts w:ascii="Times New Roman Mon" w:eastAsia="Times New Roman" w:hAnsi="Times New Roman Mon" w:cs="Times New Roman"/>
                <w:sz w:val="18"/>
                <w:szCs w:val="18"/>
              </w:rPr>
            </w:pPr>
            <w:r w:rsidRPr="006E6861">
              <w:rPr>
                <w:rFonts w:ascii="Times New Roman Mon" w:eastAsia="Times New Roman" w:hAnsi="Times New Roman Mon" w:cs="Times New Roman"/>
                <w:sz w:val="18"/>
                <w:szCs w:val="18"/>
              </w:rPr>
              <w:t>58.3%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546766B7" w14:textId="77777777" w:rsidR="00514E28" w:rsidRPr="006E6861" w:rsidRDefault="00514E28" w:rsidP="00514E28">
            <w:pPr>
              <w:jc w:val="right"/>
              <w:rPr>
                <w:rFonts w:ascii="Times New Roman Mon" w:eastAsia="Times New Roman" w:hAnsi="Times New Roman Mon" w:cs="Times New Roman"/>
                <w:sz w:val="18"/>
                <w:szCs w:val="18"/>
              </w:rPr>
            </w:pPr>
            <w:r w:rsidRPr="006E6861">
              <w:rPr>
                <w:rFonts w:ascii="Times New Roman Mon" w:eastAsia="Times New Roman" w:hAnsi="Times New Roman Mon" w:cs="Times New Roman"/>
                <w:sz w:val="18"/>
                <w:szCs w:val="18"/>
              </w:rPr>
              <w:t>-</w:t>
            </w:r>
          </w:p>
        </w:tc>
      </w:tr>
      <w:tr w:rsidR="00514E28" w:rsidRPr="006E6861" w14:paraId="720324FD" w14:textId="77777777" w:rsidTr="00514E28">
        <w:trPr>
          <w:trHeight w:val="276"/>
          <w:jc w:val="center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2C6453E1" w14:textId="77777777" w:rsidR="00514E28" w:rsidRPr="006E6861" w:rsidRDefault="00514E28" w:rsidP="00514E28">
            <w:pPr>
              <w:jc w:val="right"/>
              <w:rPr>
                <w:rFonts w:ascii="Times New Roman Mon" w:eastAsia="Times New Roman" w:hAnsi="Times New Roman Mon" w:cs="Times New Roman"/>
                <w:sz w:val="18"/>
                <w:szCs w:val="18"/>
              </w:rPr>
            </w:pPr>
            <w:r w:rsidRPr="006E6861">
              <w:rPr>
                <w:rFonts w:ascii="Times New Roman Mon" w:eastAsia="Times New Roman" w:hAnsi="Times New Roman Mon" w:cs="Times New Roman"/>
                <w:sz w:val="18"/>
                <w:szCs w:val="18"/>
              </w:rPr>
              <w:t>16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1FF2B06A" w14:textId="77777777" w:rsidR="00514E28" w:rsidRPr="006E6861" w:rsidRDefault="00514E28" w:rsidP="00514E28">
            <w:pPr>
              <w:rPr>
                <w:rFonts w:ascii="Times New Roman Mon" w:eastAsia="Times New Roman" w:hAnsi="Times New Roman Mon" w:cs="Times New Roman"/>
                <w:sz w:val="18"/>
                <w:szCs w:val="18"/>
              </w:rPr>
            </w:pPr>
            <w:r w:rsidRPr="006E6861">
              <w:rPr>
                <w:rFonts w:ascii="Times New Roman Mon" w:eastAsia="Times New Roman" w:hAnsi="Times New Roman Mon" w:cs="Times New Roman"/>
                <w:sz w:val="18"/>
                <w:szCs w:val="18"/>
              </w:rPr>
              <w:t xml:space="preserve"> Хугацаат амьдралын даатгал 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3C668589" w14:textId="457C4AE6" w:rsidR="00514E28" w:rsidRPr="006E6861" w:rsidRDefault="00514E28" w:rsidP="00514E28">
            <w:pPr>
              <w:jc w:val="right"/>
              <w:rPr>
                <w:rFonts w:ascii="Times New Roman Mon" w:eastAsia="Times New Roman" w:hAnsi="Times New Roman Mon" w:cs="Times New Roman"/>
                <w:sz w:val="18"/>
                <w:szCs w:val="18"/>
              </w:rPr>
            </w:pPr>
            <w:r w:rsidRPr="006E6861">
              <w:rPr>
                <w:rFonts w:ascii="Times New Roman Mon" w:eastAsia="Times New Roman" w:hAnsi="Times New Roman Mon" w:cs="Times New Roman"/>
                <w:sz w:val="18"/>
                <w:szCs w:val="18"/>
              </w:rPr>
              <w:t>54.9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441DA6FF" w14:textId="3426AA05" w:rsidR="00514E28" w:rsidRPr="006E6861" w:rsidRDefault="00514E28" w:rsidP="00514E28">
            <w:pPr>
              <w:jc w:val="right"/>
              <w:rPr>
                <w:rFonts w:ascii="Times New Roman Mon" w:eastAsia="Times New Roman" w:hAnsi="Times New Roman Mon" w:cs="Times New Roman"/>
                <w:sz w:val="18"/>
                <w:szCs w:val="18"/>
              </w:rPr>
            </w:pPr>
            <w:r w:rsidRPr="006E6861">
              <w:rPr>
                <w:rFonts w:ascii="Times New Roman Mon" w:eastAsia="Times New Roman" w:hAnsi="Times New Roman Mon" w:cs="Times New Roman"/>
                <w:sz w:val="18"/>
                <w:szCs w:val="18"/>
              </w:rPr>
              <w:t>5.8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409C5064" w14:textId="77777777" w:rsidR="00514E28" w:rsidRPr="006E6861" w:rsidRDefault="00514E28" w:rsidP="00514E28">
            <w:pPr>
              <w:jc w:val="right"/>
              <w:rPr>
                <w:rFonts w:ascii="Times New Roman Mon" w:eastAsia="Times New Roman" w:hAnsi="Times New Roman Mon" w:cs="Times New Roman"/>
                <w:sz w:val="18"/>
                <w:szCs w:val="18"/>
              </w:rPr>
            </w:pPr>
            <w:r w:rsidRPr="006E6861">
              <w:rPr>
                <w:rFonts w:ascii="Times New Roman Mon" w:eastAsia="Times New Roman" w:hAnsi="Times New Roman Mon" w:cs="Times New Roman"/>
                <w:sz w:val="18"/>
                <w:szCs w:val="18"/>
              </w:rPr>
              <w:t>10.5%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47C4D84E" w14:textId="69F7C4B3" w:rsidR="00514E28" w:rsidRPr="006E6861" w:rsidRDefault="00514E28" w:rsidP="00514E28">
            <w:pPr>
              <w:jc w:val="right"/>
              <w:rPr>
                <w:rFonts w:ascii="Times New Roman Mon" w:eastAsia="Times New Roman" w:hAnsi="Times New Roman Mon" w:cs="Times New Roman"/>
                <w:sz w:val="18"/>
                <w:szCs w:val="18"/>
              </w:rPr>
            </w:pPr>
            <w:r w:rsidRPr="006E6861">
              <w:rPr>
                <w:rFonts w:ascii="Times New Roman Mon" w:eastAsia="Times New Roman" w:hAnsi="Times New Roman Mon" w:cs="Times New Roman"/>
                <w:sz w:val="18"/>
                <w:szCs w:val="18"/>
              </w:rPr>
              <w:t>1.1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65AB0937" w14:textId="228E1F54" w:rsidR="00514E28" w:rsidRPr="006E6861" w:rsidRDefault="00514E28" w:rsidP="00514E28">
            <w:pPr>
              <w:jc w:val="right"/>
              <w:rPr>
                <w:rFonts w:ascii="Times New Roman Mon" w:eastAsia="Times New Roman" w:hAnsi="Times New Roman Mon" w:cs="Times New Roman"/>
                <w:sz w:val="18"/>
                <w:szCs w:val="18"/>
              </w:rPr>
            </w:pPr>
            <w:r w:rsidRPr="006E6861">
              <w:rPr>
                <w:rFonts w:ascii="Times New Roman Mon" w:eastAsia="Times New Roman" w:hAnsi="Times New Roman Mon" w:cs="Times New Roman"/>
                <w:sz w:val="18"/>
                <w:szCs w:val="18"/>
              </w:rPr>
              <w:t>-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6D8D7DDC" w14:textId="77777777" w:rsidR="00514E28" w:rsidRPr="006E6861" w:rsidRDefault="00514E28" w:rsidP="00514E28">
            <w:pPr>
              <w:jc w:val="right"/>
              <w:rPr>
                <w:rFonts w:ascii="Times New Roman Mon" w:eastAsia="Times New Roman" w:hAnsi="Times New Roman Mon" w:cs="Times New Roman"/>
                <w:sz w:val="18"/>
                <w:szCs w:val="18"/>
              </w:rPr>
            </w:pPr>
            <w:r w:rsidRPr="006E6861">
              <w:rPr>
                <w:rFonts w:ascii="Times New Roman Mon" w:eastAsia="Times New Roman" w:hAnsi="Times New Roman Mon" w:cs="Times New Roman"/>
                <w:sz w:val="18"/>
                <w:szCs w:val="18"/>
              </w:rPr>
              <w:t>0.0%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68225CED" w14:textId="77777777" w:rsidR="00514E28" w:rsidRPr="006E6861" w:rsidRDefault="00514E28" w:rsidP="00514E28">
            <w:pPr>
              <w:jc w:val="right"/>
              <w:rPr>
                <w:rFonts w:ascii="Times New Roman Mon" w:eastAsia="Times New Roman" w:hAnsi="Times New Roman Mon" w:cs="Times New Roman"/>
                <w:sz w:val="18"/>
                <w:szCs w:val="18"/>
              </w:rPr>
            </w:pPr>
            <w:r w:rsidRPr="006E6861">
              <w:rPr>
                <w:rFonts w:ascii="Times New Roman Mon" w:eastAsia="Times New Roman" w:hAnsi="Times New Roman Mon" w:cs="Times New Roman"/>
                <w:sz w:val="18"/>
                <w:szCs w:val="18"/>
              </w:rPr>
              <w:t>2.0%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0953E19E" w14:textId="77777777" w:rsidR="00514E28" w:rsidRPr="006E6861" w:rsidRDefault="00514E28" w:rsidP="00514E28">
            <w:pPr>
              <w:jc w:val="right"/>
              <w:rPr>
                <w:rFonts w:ascii="Times New Roman Mon" w:eastAsia="Times New Roman" w:hAnsi="Times New Roman Mon" w:cs="Times New Roman"/>
                <w:sz w:val="18"/>
                <w:szCs w:val="18"/>
              </w:rPr>
            </w:pPr>
            <w:r w:rsidRPr="006E6861">
              <w:rPr>
                <w:rFonts w:ascii="Times New Roman Mon" w:eastAsia="Times New Roman" w:hAnsi="Times New Roman Mon" w:cs="Times New Roman"/>
                <w:sz w:val="18"/>
                <w:szCs w:val="18"/>
              </w:rPr>
              <w:t>0.0%</w:t>
            </w:r>
          </w:p>
        </w:tc>
      </w:tr>
      <w:tr w:rsidR="00514E28" w:rsidRPr="006E6861" w14:paraId="3B796424" w14:textId="77777777" w:rsidTr="00514E28">
        <w:trPr>
          <w:trHeight w:val="276"/>
          <w:jc w:val="center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7DAEFFC2" w14:textId="77777777" w:rsidR="00514E28" w:rsidRPr="006E6861" w:rsidRDefault="00514E28" w:rsidP="00514E28">
            <w:pPr>
              <w:jc w:val="right"/>
              <w:rPr>
                <w:rFonts w:ascii="Times New Roman Mon" w:eastAsia="Times New Roman" w:hAnsi="Times New Roman Mon" w:cs="Times New Roman"/>
                <w:sz w:val="18"/>
                <w:szCs w:val="18"/>
              </w:rPr>
            </w:pPr>
            <w:r w:rsidRPr="006E6861">
              <w:rPr>
                <w:rFonts w:ascii="Times New Roman Mon" w:eastAsia="Times New Roman" w:hAnsi="Times New Roman Mon" w:cs="Times New Roman"/>
                <w:sz w:val="18"/>
                <w:szCs w:val="18"/>
              </w:rPr>
              <w:t>17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3D96AD70" w14:textId="77777777" w:rsidR="00514E28" w:rsidRPr="006E6861" w:rsidRDefault="00514E28" w:rsidP="00514E28">
            <w:pPr>
              <w:rPr>
                <w:rFonts w:ascii="Times New Roman Mon" w:eastAsia="Times New Roman" w:hAnsi="Times New Roman Mon" w:cs="Times New Roman"/>
                <w:sz w:val="18"/>
                <w:szCs w:val="18"/>
              </w:rPr>
            </w:pPr>
            <w:r w:rsidRPr="006E6861">
              <w:rPr>
                <w:rFonts w:ascii="Times New Roman Mon" w:eastAsia="Times New Roman" w:hAnsi="Times New Roman Mon" w:cs="Times New Roman"/>
                <w:sz w:val="18"/>
                <w:szCs w:val="18"/>
              </w:rPr>
              <w:t xml:space="preserve"> Хуримтлалын даатгал 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5888742F" w14:textId="677C3E7D" w:rsidR="00514E28" w:rsidRPr="006E6861" w:rsidRDefault="00514E28" w:rsidP="00514E28">
            <w:pPr>
              <w:jc w:val="right"/>
              <w:rPr>
                <w:rFonts w:ascii="Times New Roman Mon" w:eastAsia="Times New Roman" w:hAnsi="Times New Roman Mon" w:cs="Times New Roman"/>
                <w:sz w:val="18"/>
                <w:szCs w:val="18"/>
              </w:rPr>
            </w:pPr>
            <w:r w:rsidRPr="006E6861">
              <w:rPr>
                <w:rFonts w:ascii="Times New Roman Mon" w:eastAsia="Times New Roman" w:hAnsi="Times New Roman Mon" w:cs="Times New Roman"/>
                <w:sz w:val="18"/>
                <w:szCs w:val="18"/>
              </w:rPr>
              <w:t>16.3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05DE0865" w14:textId="27A3D188" w:rsidR="00514E28" w:rsidRPr="006E6861" w:rsidRDefault="00514E28" w:rsidP="00514E28">
            <w:pPr>
              <w:jc w:val="right"/>
              <w:rPr>
                <w:rFonts w:ascii="Times New Roman Mon" w:eastAsia="Times New Roman" w:hAnsi="Times New Roman Mon" w:cs="Times New Roman"/>
                <w:sz w:val="18"/>
                <w:szCs w:val="18"/>
              </w:rPr>
            </w:pPr>
            <w:r w:rsidRPr="006E6861">
              <w:rPr>
                <w:rFonts w:ascii="Times New Roman Mon" w:eastAsia="Times New Roman" w:hAnsi="Times New Roman Mon" w:cs="Times New Roman"/>
                <w:sz w:val="18"/>
                <w:szCs w:val="18"/>
              </w:rPr>
              <w:t>-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31F4AB96" w14:textId="77777777" w:rsidR="00514E28" w:rsidRPr="006E6861" w:rsidRDefault="00514E28" w:rsidP="00514E28">
            <w:pPr>
              <w:jc w:val="right"/>
              <w:rPr>
                <w:rFonts w:ascii="Times New Roman Mon" w:eastAsia="Times New Roman" w:hAnsi="Times New Roman Mon" w:cs="Times New Roman"/>
                <w:sz w:val="18"/>
                <w:szCs w:val="18"/>
              </w:rPr>
            </w:pPr>
            <w:r w:rsidRPr="006E6861">
              <w:rPr>
                <w:rFonts w:ascii="Times New Roman Mon" w:eastAsia="Times New Roman" w:hAnsi="Times New Roman Mon" w:cs="Times New Roman"/>
                <w:sz w:val="18"/>
                <w:szCs w:val="18"/>
              </w:rPr>
              <w:t>0.0%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1267695E" w14:textId="211C5CFA" w:rsidR="00514E28" w:rsidRPr="006E6861" w:rsidRDefault="00514E28" w:rsidP="00514E28">
            <w:pPr>
              <w:jc w:val="right"/>
              <w:rPr>
                <w:rFonts w:ascii="Times New Roman Mon" w:eastAsia="Times New Roman" w:hAnsi="Times New Roman Mon" w:cs="Times New Roman"/>
                <w:sz w:val="18"/>
                <w:szCs w:val="18"/>
              </w:rPr>
            </w:pPr>
            <w:r w:rsidRPr="006E6861">
              <w:rPr>
                <w:rFonts w:ascii="Times New Roman Mon" w:eastAsia="Times New Roman" w:hAnsi="Times New Roman Mon" w:cs="Times New Roman"/>
                <w:sz w:val="18"/>
                <w:szCs w:val="18"/>
              </w:rPr>
              <w:t>81.7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244206C1" w14:textId="4B7ED1D5" w:rsidR="00514E28" w:rsidRPr="006E6861" w:rsidRDefault="00514E28" w:rsidP="00514E28">
            <w:pPr>
              <w:jc w:val="right"/>
              <w:rPr>
                <w:rFonts w:ascii="Times New Roman Mon" w:eastAsia="Times New Roman" w:hAnsi="Times New Roman Mon" w:cs="Times New Roman"/>
                <w:sz w:val="18"/>
                <w:szCs w:val="18"/>
              </w:rPr>
            </w:pPr>
            <w:r w:rsidRPr="006E6861">
              <w:rPr>
                <w:rFonts w:ascii="Times New Roman Mon" w:eastAsia="Times New Roman" w:hAnsi="Times New Roman Mon" w:cs="Times New Roman"/>
                <w:sz w:val="18"/>
                <w:szCs w:val="18"/>
              </w:rPr>
              <w:t>-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1409D828" w14:textId="77777777" w:rsidR="00514E28" w:rsidRPr="006E6861" w:rsidRDefault="00514E28" w:rsidP="00514E28">
            <w:pPr>
              <w:jc w:val="right"/>
              <w:rPr>
                <w:rFonts w:ascii="Times New Roman Mon" w:eastAsia="Times New Roman" w:hAnsi="Times New Roman Mon" w:cs="Times New Roman"/>
                <w:sz w:val="18"/>
                <w:szCs w:val="18"/>
              </w:rPr>
            </w:pPr>
            <w:r w:rsidRPr="006E6861">
              <w:rPr>
                <w:rFonts w:ascii="Times New Roman Mon" w:eastAsia="Times New Roman" w:hAnsi="Times New Roman Mon" w:cs="Times New Roman"/>
                <w:sz w:val="18"/>
                <w:szCs w:val="18"/>
              </w:rPr>
              <w:t>0.0%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58B6394B" w14:textId="77777777" w:rsidR="00514E28" w:rsidRPr="006E6861" w:rsidRDefault="00514E28" w:rsidP="00514E28">
            <w:pPr>
              <w:jc w:val="right"/>
              <w:rPr>
                <w:rFonts w:ascii="Times New Roman Mon" w:eastAsia="Times New Roman" w:hAnsi="Times New Roman Mon" w:cs="Times New Roman"/>
                <w:sz w:val="18"/>
                <w:szCs w:val="18"/>
              </w:rPr>
            </w:pPr>
            <w:r w:rsidRPr="006E6861">
              <w:rPr>
                <w:rFonts w:ascii="Times New Roman Mon" w:eastAsia="Times New Roman" w:hAnsi="Times New Roman Mon" w:cs="Times New Roman"/>
                <w:sz w:val="18"/>
                <w:szCs w:val="18"/>
              </w:rPr>
              <w:t>500.8%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61C0C604" w14:textId="77777777" w:rsidR="00514E28" w:rsidRPr="006E6861" w:rsidRDefault="00514E28" w:rsidP="00514E28">
            <w:pPr>
              <w:jc w:val="right"/>
              <w:rPr>
                <w:rFonts w:ascii="Times New Roman Mon" w:eastAsia="Times New Roman" w:hAnsi="Times New Roman Mon" w:cs="Times New Roman"/>
                <w:sz w:val="18"/>
                <w:szCs w:val="18"/>
              </w:rPr>
            </w:pPr>
            <w:r w:rsidRPr="006E6861">
              <w:rPr>
                <w:rFonts w:ascii="Times New Roman Mon" w:eastAsia="Times New Roman" w:hAnsi="Times New Roman Mon" w:cs="Times New Roman"/>
                <w:sz w:val="18"/>
                <w:szCs w:val="18"/>
              </w:rPr>
              <w:t>-</w:t>
            </w:r>
          </w:p>
        </w:tc>
      </w:tr>
      <w:tr w:rsidR="00514E28" w:rsidRPr="006E6861" w14:paraId="38610166" w14:textId="77777777" w:rsidTr="00514E28">
        <w:trPr>
          <w:trHeight w:val="276"/>
          <w:jc w:val="center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3B038701" w14:textId="77777777" w:rsidR="00514E28" w:rsidRPr="006E6861" w:rsidRDefault="00514E28" w:rsidP="00514E28">
            <w:pPr>
              <w:jc w:val="right"/>
              <w:rPr>
                <w:rFonts w:ascii="Times New Roman Mon" w:eastAsia="Times New Roman" w:hAnsi="Times New Roman Mon" w:cs="Times New Roman"/>
                <w:sz w:val="18"/>
                <w:szCs w:val="18"/>
              </w:rPr>
            </w:pPr>
            <w:r w:rsidRPr="006E6861">
              <w:rPr>
                <w:rFonts w:ascii="Times New Roman Mon" w:eastAsia="Times New Roman" w:hAnsi="Times New Roman Mon" w:cs="Times New Roman"/>
                <w:sz w:val="18"/>
                <w:szCs w:val="18"/>
              </w:rPr>
              <w:t>18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115F079C" w14:textId="77777777" w:rsidR="00514E28" w:rsidRPr="006E6861" w:rsidRDefault="00514E28" w:rsidP="00514E28">
            <w:pPr>
              <w:rPr>
                <w:rFonts w:ascii="Times New Roman Mon" w:eastAsia="Times New Roman" w:hAnsi="Times New Roman Mon" w:cs="Times New Roman"/>
                <w:sz w:val="18"/>
                <w:szCs w:val="18"/>
              </w:rPr>
            </w:pPr>
            <w:r w:rsidRPr="006E6861">
              <w:rPr>
                <w:rFonts w:ascii="Times New Roman Mon" w:eastAsia="Times New Roman" w:hAnsi="Times New Roman Mon" w:cs="Times New Roman"/>
                <w:sz w:val="18"/>
                <w:szCs w:val="18"/>
              </w:rPr>
              <w:t xml:space="preserve"> Тэтгэврийн даатгал 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05B3A1C6" w14:textId="623625FB" w:rsidR="00514E28" w:rsidRPr="006E6861" w:rsidRDefault="00514E28" w:rsidP="00514E28">
            <w:pPr>
              <w:jc w:val="right"/>
              <w:rPr>
                <w:rFonts w:ascii="Times New Roman Mon" w:eastAsia="Times New Roman" w:hAnsi="Times New Roman Mon" w:cs="Times New Roman"/>
                <w:sz w:val="18"/>
                <w:szCs w:val="18"/>
              </w:rPr>
            </w:pPr>
            <w:r w:rsidRPr="006E6861">
              <w:rPr>
                <w:rFonts w:ascii="Times New Roman Mon" w:eastAsia="Times New Roman" w:hAnsi="Times New Roman Mon" w:cs="Times New Roman"/>
                <w:sz w:val="18"/>
                <w:szCs w:val="18"/>
              </w:rPr>
              <w:t>134.1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5751E1F3" w14:textId="3D68CC01" w:rsidR="00514E28" w:rsidRPr="006E6861" w:rsidRDefault="00514E28" w:rsidP="00514E28">
            <w:pPr>
              <w:jc w:val="right"/>
              <w:rPr>
                <w:rFonts w:ascii="Times New Roman Mon" w:eastAsia="Times New Roman" w:hAnsi="Times New Roman Mon" w:cs="Times New Roman"/>
                <w:sz w:val="18"/>
                <w:szCs w:val="18"/>
              </w:rPr>
            </w:pPr>
            <w:r w:rsidRPr="006E6861">
              <w:rPr>
                <w:rFonts w:ascii="Times New Roman Mon" w:eastAsia="Times New Roman" w:hAnsi="Times New Roman Mon" w:cs="Times New Roman"/>
                <w:sz w:val="18"/>
                <w:szCs w:val="18"/>
              </w:rPr>
              <w:t>-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7B5609E1" w14:textId="77777777" w:rsidR="00514E28" w:rsidRPr="006E6861" w:rsidRDefault="00514E28" w:rsidP="00514E28">
            <w:pPr>
              <w:jc w:val="right"/>
              <w:rPr>
                <w:rFonts w:ascii="Times New Roman Mon" w:eastAsia="Times New Roman" w:hAnsi="Times New Roman Mon" w:cs="Times New Roman"/>
                <w:sz w:val="18"/>
                <w:szCs w:val="18"/>
              </w:rPr>
            </w:pPr>
            <w:r w:rsidRPr="006E6861">
              <w:rPr>
                <w:rFonts w:ascii="Times New Roman Mon" w:eastAsia="Times New Roman" w:hAnsi="Times New Roman Mon" w:cs="Times New Roman"/>
                <w:sz w:val="18"/>
                <w:szCs w:val="18"/>
              </w:rPr>
              <w:t>0.0%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2EC5FE71" w14:textId="045091AC" w:rsidR="00514E28" w:rsidRPr="006E6861" w:rsidRDefault="00514E28" w:rsidP="00514E28">
            <w:pPr>
              <w:jc w:val="right"/>
              <w:rPr>
                <w:rFonts w:ascii="Times New Roman Mon" w:eastAsia="Times New Roman" w:hAnsi="Times New Roman Mon" w:cs="Times New Roman"/>
                <w:sz w:val="18"/>
                <w:szCs w:val="18"/>
              </w:rPr>
            </w:pPr>
            <w:r w:rsidRPr="006E6861">
              <w:rPr>
                <w:rFonts w:ascii="Times New Roman Mon" w:eastAsia="Times New Roman" w:hAnsi="Times New Roman Mon" w:cs="Times New Roman"/>
                <w:sz w:val="18"/>
                <w:szCs w:val="18"/>
              </w:rPr>
              <w:t>28.7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7CBEF8B5" w14:textId="11C12E6A" w:rsidR="00514E28" w:rsidRPr="006E6861" w:rsidRDefault="00514E28" w:rsidP="00514E28">
            <w:pPr>
              <w:jc w:val="right"/>
              <w:rPr>
                <w:rFonts w:ascii="Times New Roman Mon" w:eastAsia="Times New Roman" w:hAnsi="Times New Roman Mon" w:cs="Times New Roman"/>
                <w:sz w:val="18"/>
                <w:szCs w:val="18"/>
              </w:rPr>
            </w:pPr>
            <w:r w:rsidRPr="006E6861">
              <w:rPr>
                <w:rFonts w:ascii="Times New Roman Mon" w:eastAsia="Times New Roman" w:hAnsi="Times New Roman Mon" w:cs="Times New Roman"/>
                <w:sz w:val="18"/>
                <w:szCs w:val="18"/>
              </w:rPr>
              <w:t>-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455838C8" w14:textId="77777777" w:rsidR="00514E28" w:rsidRPr="006E6861" w:rsidRDefault="00514E28" w:rsidP="00514E28">
            <w:pPr>
              <w:jc w:val="right"/>
              <w:rPr>
                <w:rFonts w:ascii="Times New Roman Mon" w:eastAsia="Times New Roman" w:hAnsi="Times New Roman Mon" w:cs="Times New Roman"/>
                <w:sz w:val="18"/>
                <w:szCs w:val="18"/>
              </w:rPr>
            </w:pPr>
            <w:r w:rsidRPr="006E6861">
              <w:rPr>
                <w:rFonts w:ascii="Times New Roman Mon" w:eastAsia="Times New Roman" w:hAnsi="Times New Roman Mon" w:cs="Times New Roman"/>
                <w:sz w:val="18"/>
                <w:szCs w:val="18"/>
              </w:rPr>
              <w:t>0.0%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64872267" w14:textId="77777777" w:rsidR="00514E28" w:rsidRPr="006E6861" w:rsidRDefault="00514E28" w:rsidP="00514E28">
            <w:pPr>
              <w:jc w:val="right"/>
              <w:rPr>
                <w:rFonts w:ascii="Times New Roman Mon" w:eastAsia="Times New Roman" w:hAnsi="Times New Roman Mon" w:cs="Times New Roman"/>
                <w:sz w:val="18"/>
                <w:szCs w:val="18"/>
              </w:rPr>
            </w:pPr>
            <w:r w:rsidRPr="006E6861">
              <w:rPr>
                <w:rFonts w:ascii="Times New Roman Mon" w:eastAsia="Times New Roman" w:hAnsi="Times New Roman Mon" w:cs="Times New Roman"/>
                <w:sz w:val="18"/>
                <w:szCs w:val="18"/>
              </w:rPr>
              <w:t>21.4%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2F3FA9C7" w14:textId="77777777" w:rsidR="00514E28" w:rsidRPr="006E6861" w:rsidRDefault="00514E28" w:rsidP="00514E28">
            <w:pPr>
              <w:jc w:val="right"/>
              <w:rPr>
                <w:rFonts w:ascii="Times New Roman Mon" w:eastAsia="Times New Roman" w:hAnsi="Times New Roman Mon" w:cs="Times New Roman"/>
                <w:sz w:val="18"/>
                <w:szCs w:val="18"/>
              </w:rPr>
            </w:pPr>
            <w:r w:rsidRPr="006E6861">
              <w:rPr>
                <w:rFonts w:ascii="Times New Roman Mon" w:eastAsia="Times New Roman" w:hAnsi="Times New Roman Mon" w:cs="Times New Roman"/>
                <w:sz w:val="18"/>
                <w:szCs w:val="18"/>
              </w:rPr>
              <w:t>-</w:t>
            </w:r>
          </w:p>
        </w:tc>
      </w:tr>
      <w:tr w:rsidR="00514E28" w:rsidRPr="006E6861" w14:paraId="28F56470" w14:textId="77777777" w:rsidTr="00514E28">
        <w:trPr>
          <w:trHeight w:val="276"/>
          <w:jc w:val="center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7C7F722E" w14:textId="77777777" w:rsidR="00514E28" w:rsidRPr="006E6861" w:rsidRDefault="00514E28" w:rsidP="00514E28">
            <w:pPr>
              <w:jc w:val="right"/>
              <w:rPr>
                <w:rFonts w:ascii="Times New Roman Mon" w:eastAsia="Times New Roman" w:hAnsi="Times New Roman Mon" w:cs="Times New Roman"/>
                <w:sz w:val="18"/>
                <w:szCs w:val="18"/>
              </w:rPr>
            </w:pPr>
            <w:r w:rsidRPr="006E6861">
              <w:rPr>
                <w:rFonts w:ascii="Times New Roman Mon" w:eastAsia="Times New Roman" w:hAnsi="Times New Roman Mon" w:cs="Times New Roman"/>
                <w:sz w:val="18"/>
                <w:szCs w:val="18"/>
              </w:rPr>
              <w:t>19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404C3D88" w14:textId="77777777" w:rsidR="00514E28" w:rsidRPr="006E6861" w:rsidRDefault="00514E28" w:rsidP="00514E28">
            <w:pPr>
              <w:rPr>
                <w:rFonts w:ascii="Times New Roman Mon" w:eastAsia="Times New Roman" w:hAnsi="Times New Roman Mon" w:cs="Times New Roman"/>
                <w:sz w:val="18"/>
                <w:szCs w:val="18"/>
              </w:rPr>
            </w:pPr>
            <w:r w:rsidRPr="006E6861">
              <w:rPr>
                <w:rFonts w:ascii="Times New Roman Mon" w:eastAsia="Times New Roman" w:hAnsi="Times New Roman Mon" w:cs="Times New Roman"/>
                <w:sz w:val="18"/>
                <w:szCs w:val="18"/>
              </w:rPr>
              <w:t xml:space="preserve"> Эр</w:t>
            </w:r>
            <w:r w:rsidRPr="006E6861">
              <w:rPr>
                <w:rFonts w:ascii="Cambria" w:eastAsia="Times New Roman" w:hAnsi="Cambria" w:cs="Cambria"/>
                <w:sz w:val="18"/>
                <w:szCs w:val="18"/>
              </w:rPr>
              <w:t>үү</w:t>
            </w:r>
            <w:r w:rsidRPr="006E6861">
              <w:rPr>
                <w:rFonts w:ascii="Times New Roman Mon" w:eastAsia="Times New Roman" w:hAnsi="Times New Roman Mon" w:cs="Times New Roman Mon"/>
                <w:sz w:val="18"/>
                <w:szCs w:val="18"/>
              </w:rPr>
              <w:t>л</w:t>
            </w:r>
            <w:r w:rsidRPr="006E6861">
              <w:rPr>
                <w:rFonts w:ascii="Times New Roman Mon" w:eastAsia="Times New Roman" w:hAnsi="Times New Roman Mon" w:cs="Times New Roman"/>
                <w:sz w:val="18"/>
                <w:szCs w:val="18"/>
              </w:rPr>
              <w:t xml:space="preserve"> </w:t>
            </w:r>
            <w:r w:rsidRPr="006E6861">
              <w:rPr>
                <w:rFonts w:ascii="Times New Roman Mon" w:eastAsia="Times New Roman" w:hAnsi="Times New Roman Mon" w:cs="Times New Roman Mon"/>
                <w:sz w:val="18"/>
                <w:szCs w:val="18"/>
              </w:rPr>
              <w:t>мэндийн</w:t>
            </w:r>
            <w:r w:rsidRPr="006E6861">
              <w:rPr>
                <w:rFonts w:ascii="Times New Roman Mon" w:eastAsia="Times New Roman" w:hAnsi="Times New Roman Mon" w:cs="Times New Roman"/>
                <w:sz w:val="18"/>
                <w:szCs w:val="18"/>
              </w:rPr>
              <w:t xml:space="preserve"> </w:t>
            </w:r>
            <w:r w:rsidRPr="006E6861">
              <w:rPr>
                <w:rFonts w:ascii="Times New Roman Mon" w:eastAsia="Times New Roman" w:hAnsi="Times New Roman Mon" w:cs="Times New Roman Mon"/>
                <w:sz w:val="18"/>
                <w:szCs w:val="18"/>
              </w:rPr>
              <w:t>даатгал</w:t>
            </w:r>
            <w:r w:rsidRPr="006E6861">
              <w:rPr>
                <w:rFonts w:ascii="Times New Roman Mon" w:eastAsia="Times New Roman" w:hAnsi="Times New Roman Mo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47E156C2" w14:textId="36FA8761" w:rsidR="00514E28" w:rsidRPr="006E6861" w:rsidRDefault="00514E28" w:rsidP="00514E28">
            <w:pPr>
              <w:jc w:val="right"/>
              <w:rPr>
                <w:rFonts w:ascii="Times New Roman Mon" w:eastAsia="Times New Roman" w:hAnsi="Times New Roman Mon" w:cs="Times New Roman"/>
                <w:sz w:val="18"/>
                <w:szCs w:val="18"/>
              </w:rPr>
            </w:pPr>
            <w:r w:rsidRPr="006E6861">
              <w:rPr>
                <w:rFonts w:ascii="Times New Roman Mon" w:eastAsia="Times New Roman" w:hAnsi="Times New Roman Mon" w:cs="Times New Roman"/>
                <w:sz w:val="18"/>
                <w:szCs w:val="18"/>
              </w:rPr>
              <w:t>321.1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2ACA2DD7" w14:textId="75E7BF74" w:rsidR="00514E28" w:rsidRPr="006E6861" w:rsidRDefault="00514E28" w:rsidP="00514E28">
            <w:pPr>
              <w:jc w:val="right"/>
              <w:rPr>
                <w:rFonts w:ascii="Times New Roman Mon" w:eastAsia="Times New Roman" w:hAnsi="Times New Roman Mon" w:cs="Times New Roman"/>
                <w:sz w:val="18"/>
                <w:szCs w:val="18"/>
              </w:rPr>
            </w:pPr>
            <w:r w:rsidRPr="006E6861">
              <w:rPr>
                <w:rFonts w:ascii="Times New Roman Mon" w:eastAsia="Times New Roman" w:hAnsi="Times New Roman Mon" w:cs="Times New Roman"/>
                <w:sz w:val="18"/>
                <w:szCs w:val="18"/>
              </w:rPr>
              <w:t>-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294D5105" w14:textId="77777777" w:rsidR="00514E28" w:rsidRPr="006E6861" w:rsidRDefault="00514E28" w:rsidP="00514E28">
            <w:pPr>
              <w:jc w:val="right"/>
              <w:rPr>
                <w:rFonts w:ascii="Times New Roman Mon" w:eastAsia="Times New Roman" w:hAnsi="Times New Roman Mon" w:cs="Times New Roman"/>
                <w:sz w:val="18"/>
                <w:szCs w:val="18"/>
              </w:rPr>
            </w:pPr>
            <w:r w:rsidRPr="006E6861">
              <w:rPr>
                <w:rFonts w:ascii="Times New Roman Mon" w:eastAsia="Times New Roman" w:hAnsi="Times New Roman Mon" w:cs="Times New Roman"/>
                <w:sz w:val="18"/>
                <w:szCs w:val="18"/>
              </w:rPr>
              <w:t>0.0%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162A0456" w14:textId="43595F62" w:rsidR="00514E28" w:rsidRPr="006E6861" w:rsidRDefault="00514E28" w:rsidP="00514E28">
            <w:pPr>
              <w:jc w:val="right"/>
              <w:rPr>
                <w:rFonts w:ascii="Times New Roman Mon" w:eastAsia="Times New Roman" w:hAnsi="Times New Roman Mon" w:cs="Times New Roman"/>
                <w:sz w:val="18"/>
                <w:szCs w:val="18"/>
              </w:rPr>
            </w:pPr>
            <w:r w:rsidRPr="006E6861">
              <w:rPr>
                <w:rFonts w:ascii="Times New Roman Mon" w:eastAsia="Times New Roman" w:hAnsi="Times New Roman Mon" w:cs="Times New Roman"/>
                <w:sz w:val="18"/>
                <w:szCs w:val="18"/>
              </w:rPr>
              <w:t>76.6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64F510B6" w14:textId="07034DED" w:rsidR="00514E28" w:rsidRPr="006E6861" w:rsidRDefault="00514E28" w:rsidP="00514E28">
            <w:pPr>
              <w:jc w:val="right"/>
              <w:rPr>
                <w:rFonts w:ascii="Times New Roman Mon" w:eastAsia="Times New Roman" w:hAnsi="Times New Roman Mon" w:cs="Times New Roman"/>
                <w:sz w:val="18"/>
                <w:szCs w:val="18"/>
              </w:rPr>
            </w:pPr>
            <w:r w:rsidRPr="006E6861">
              <w:rPr>
                <w:rFonts w:ascii="Times New Roman Mon" w:eastAsia="Times New Roman" w:hAnsi="Times New Roman Mon" w:cs="Times New Roman"/>
                <w:sz w:val="18"/>
                <w:szCs w:val="18"/>
              </w:rPr>
              <w:t>-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288EFC2C" w14:textId="77777777" w:rsidR="00514E28" w:rsidRPr="006E6861" w:rsidRDefault="00514E28" w:rsidP="00514E28">
            <w:pPr>
              <w:jc w:val="right"/>
              <w:rPr>
                <w:rFonts w:ascii="Times New Roman Mon" w:eastAsia="Times New Roman" w:hAnsi="Times New Roman Mon" w:cs="Times New Roman"/>
                <w:sz w:val="18"/>
                <w:szCs w:val="18"/>
              </w:rPr>
            </w:pPr>
            <w:r w:rsidRPr="006E6861">
              <w:rPr>
                <w:rFonts w:ascii="Times New Roman Mon" w:eastAsia="Times New Roman" w:hAnsi="Times New Roman Mon" w:cs="Times New Roman"/>
                <w:sz w:val="18"/>
                <w:szCs w:val="18"/>
              </w:rPr>
              <w:t>0.0%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106CE699" w14:textId="77777777" w:rsidR="00514E28" w:rsidRPr="006E6861" w:rsidRDefault="00514E28" w:rsidP="00514E28">
            <w:pPr>
              <w:jc w:val="right"/>
              <w:rPr>
                <w:rFonts w:ascii="Times New Roman Mon" w:eastAsia="Times New Roman" w:hAnsi="Times New Roman Mon" w:cs="Times New Roman"/>
                <w:sz w:val="18"/>
                <w:szCs w:val="18"/>
              </w:rPr>
            </w:pPr>
            <w:r w:rsidRPr="006E6861">
              <w:rPr>
                <w:rFonts w:ascii="Times New Roman Mon" w:eastAsia="Times New Roman" w:hAnsi="Times New Roman Mon" w:cs="Times New Roman"/>
                <w:sz w:val="18"/>
                <w:szCs w:val="18"/>
              </w:rPr>
              <w:t>23.9%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3CD7416A" w14:textId="77777777" w:rsidR="00514E28" w:rsidRPr="006E6861" w:rsidRDefault="00514E28" w:rsidP="00514E28">
            <w:pPr>
              <w:jc w:val="right"/>
              <w:rPr>
                <w:rFonts w:ascii="Times New Roman Mon" w:eastAsia="Times New Roman" w:hAnsi="Times New Roman Mon" w:cs="Times New Roman"/>
                <w:sz w:val="18"/>
                <w:szCs w:val="18"/>
              </w:rPr>
            </w:pPr>
            <w:r w:rsidRPr="006E6861">
              <w:rPr>
                <w:rFonts w:ascii="Times New Roman Mon" w:eastAsia="Times New Roman" w:hAnsi="Times New Roman Mon" w:cs="Times New Roman"/>
                <w:sz w:val="18"/>
                <w:szCs w:val="18"/>
              </w:rPr>
              <w:t>-</w:t>
            </w:r>
          </w:p>
        </w:tc>
      </w:tr>
      <w:tr w:rsidR="00514E28" w:rsidRPr="006E6861" w14:paraId="10F6CB2C" w14:textId="77777777" w:rsidTr="00C46B76">
        <w:trPr>
          <w:trHeight w:val="276"/>
          <w:jc w:val="center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BACC6" w:themeFill="accent5"/>
            <w:noWrap/>
            <w:vAlign w:val="center"/>
            <w:hideMark/>
          </w:tcPr>
          <w:p w14:paraId="691AE9DD" w14:textId="77777777" w:rsidR="00514E28" w:rsidRPr="006E6861" w:rsidRDefault="00514E28" w:rsidP="00514E28">
            <w:pPr>
              <w:rPr>
                <w:rFonts w:ascii="Times New Roman Mon" w:eastAsia="Times New Roman" w:hAnsi="Times New Roman Mon" w:cs="Times New Roman"/>
                <w:sz w:val="18"/>
                <w:szCs w:val="18"/>
              </w:rPr>
            </w:pPr>
            <w:r w:rsidRPr="006E6861">
              <w:rPr>
                <w:rFonts w:ascii="Times New Roman Mon" w:eastAsia="Times New Roman" w:hAnsi="Times New Roman Mon" w:cs="Times New Roman"/>
                <w:sz w:val="18"/>
                <w:szCs w:val="18"/>
              </w:rPr>
              <w:t> 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4BACC6" w:themeFill="accent5"/>
            <w:noWrap/>
            <w:vAlign w:val="center"/>
            <w:hideMark/>
          </w:tcPr>
          <w:p w14:paraId="488AA092" w14:textId="77777777" w:rsidR="00514E28" w:rsidRPr="006E6861" w:rsidRDefault="00514E28" w:rsidP="00514E28">
            <w:pPr>
              <w:jc w:val="center"/>
              <w:rPr>
                <w:rFonts w:ascii="Times New Roman Mon" w:eastAsia="Times New Roman" w:hAnsi="Times New Roman Mon" w:cs="Times New Roman"/>
                <w:sz w:val="18"/>
                <w:szCs w:val="18"/>
              </w:rPr>
            </w:pPr>
            <w:r w:rsidRPr="006E6861">
              <w:rPr>
                <w:rFonts w:ascii="Times New Roman Mon" w:eastAsia="Times New Roman" w:hAnsi="Times New Roman Mon" w:cs="Times New Roman"/>
                <w:sz w:val="18"/>
                <w:szCs w:val="18"/>
              </w:rPr>
              <w:t xml:space="preserve"> Нийт 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4BACC6" w:themeFill="accent5"/>
            <w:noWrap/>
            <w:vAlign w:val="center"/>
            <w:hideMark/>
          </w:tcPr>
          <w:p w14:paraId="093EE05A" w14:textId="68B3A0A4" w:rsidR="00514E28" w:rsidRPr="006E6861" w:rsidRDefault="00514E28" w:rsidP="00514E28">
            <w:pPr>
              <w:jc w:val="right"/>
              <w:rPr>
                <w:rFonts w:ascii="Times New Roman Mon" w:eastAsia="Times New Roman" w:hAnsi="Times New Roman Mon" w:cs="Times New Roman"/>
                <w:sz w:val="18"/>
                <w:szCs w:val="18"/>
              </w:rPr>
            </w:pPr>
            <w:r w:rsidRPr="006E6861">
              <w:rPr>
                <w:rFonts w:ascii="Times New Roman Mon" w:eastAsia="Times New Roman" w:hAnsi="Times New Roman Mon" w:cs="Times New Roman"/>
                <w:sz w:val="18"/>
                <w:szCs w:val="18"/>
              </w:rPr>
              <w:t>38,956.5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4BACC6" w:themeFill="accent5"/>
            <w:noWrap/>
            <w:vAlign w:val="center"/>
            <w:hideMark/>
          </w:tcPr>
          <w:p w14:paraId="4C3191F8" w14:textId="0DF0DA41" w:rsidR="00514E28" w:rsidRPr="006E6861" w:rsidRDefault="00514E28" w:rsidP="00514E28">
            <w:pPr>
              <w:jc w:val="right"/>
              <w:rPr>
                <w:rFonts w:ascii="Times New Roman Mon" w:eastAsia="Times New Roman" w:hAnsi="Times New Roman Mon" w:cs="Times New Roman"/>
                <w:sz w:val="18"/>
                <w:szCs w:val="18"/>
              </w:rPr>
            </w:pPr>
            <w:r w:rsidRPr="006E6861">
              <w:rPr>
                <w:rFonts w:ascii="Times New Roman Mon" w:eastAsia="Times New Roman" w:hAnsi="Times New Roman Mon" w:cs="Times New Roman"/>
                <w:sz w:val="18"/>
                <w:szCs w:val="18"/>
              </w:rPr>
              <w:t>10,923.3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4BACC6" w:themeFill="accent5"/>
            <w:noWrap/>
            <w:vAlign w:val="center"/>
            <w:hideMark/>
          </w:tcPr>
          <w:p w14:paraId="24B9B68E" w14:textId="77777777" w:rsidR="00514E28" w:rsidRPr="006E6861" w:rsidRDefault="00514E28" w:rsidP="00514E28">
            <w:pPr>
              <w:jc w:val="right"/>
              <w:rPr>
                <w:rFonts w:ascii="Times New Roman Mon" w:eastAsia="Times New Roman" w:hAnsi="Times New Roman Mon" w:cs="Times New Roman"/>
                <w:sz w:val="18"/>
                <w:szCs w:val="18"/>
              </w:rPr>
            </w:pPr>
            <w:r w:rsidRPr="006E6861">
              <w:rPr>
                <w:rFonts w:ascii="Times New Roman Mon" w:eastAsia="Times New Roman" w:hAnsi="Times New Roman Mon" w:cs="Times New Roman"/>
                <w:sz w:val="18"/>
                <w:szCs w:val="18"/>
              </w:rPr>
              <w:t>28.0%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4BACC6" w:themeFill="accent5"/>
            <w:noWrap/>
            <w:vAlign w:val="center"/>
            <w:hideMark/>
          </w:tcPr>
          <w:p w14:paraId="039D28CD" w14:textId="28367C64" w:rsidR="00514E28" w:rsidRPr="006E6861" w:rsidRDefault="00514E28" w:rsidP="00514E28">
            <w:pPr>
              <w:jc w:val="right"/>
              <w:rPr>
                <w:rFonts w:ascii="Times New Roman Mon" w:eastAsia="Times New Roman" w:hAnsi="Times New Roman Mon" w:cs="Times New Roman"/>
                <w:sz w:val="18"/>
                <w:szCs w:val="18"/>
              </w:rPr>
            </w:pPr>
            <w:r w:rsidRPr="006E6861">
              <w:rPr>
                <w:rFonts w:ascii="Times New Roman Mon" w:eastAsia="Times New Roman" w:hAnsi="Times New Roman Mon" w:cs="Times New Roman"/>
                <w:sz w:val="18"/>
                <w:szCs w:val="18"/>
              </w:rPr>
              <w:t>12,316.9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4BACC6" w:themeFill="accent5"/>
            <w:noWrap/>
            <w:vAlign w:val="center"/>
            <w:hideMark/>
          </w:tcPr>
          <w:p w14:paraId="3F32F154" w14:textId="52A3D35E" w:rsidR="00514E28" w:rsidRPr="006E6861" w:rsidRDefault="00514E28" w:rsidP="00514E28">
            <w:pPr>
              <w:jc w:val="right"/>
              <w:rPr>
                <w:rFonts w:ascii="Times New Roman Mon" w:eastAsia="Times New Roman" w:hAnsi="Times New Roman Mon" w:cs="Times New Roman"/>
                <w:sz w:val="18"/>
                <w:szCs w:val="18"/>
              </w:rPr>
            </w:pPr>
            <w:r w:rsidRPr="006E6861">
              <w:rPr>
                <w:rFonts w:ascii="Times New Roman Mon" w:eastAsia="Times New Roman" w:hAnsi="Times New Roman Mon" w:cs="Times New Roman"/>
                <w:sz w:val="18"/>
                <w:szCs w:val="18"/>
              </w:rPr>
              <w:t>371.3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4BACC6" w:themeFill="accent5"/>
            <w:noWrap/>
            <w:vAlign w:val="center"/>
            <w:hideMark/>
          </w:tcPr>
          <w:p w14:paraId="2060E77A" w14:textId="77777777" w:rsidR="00514E28" w:rsidRPr="006E6861" w:rsidRDefault="00514E28" w:rsidP="00514E28">
            <w:pPr>
              <w:jc w:val="right"/>
              <w:rPr>
                <w:rFonts w:ascii="Times New Roman Mon" w:eastAsia="Times New Roman" w:hAnsi="Times New Roman Mon" w:cs="Times New Roman"/>
                <w:sz w:val="18"/>
                <w:szCs w:val="18"/>
              </w:rPr>
            </w:pPr>
            <w:r w:rsidRPr="006E6861">
              <w:rPr>
                <w:rFonts w:ascii="Times New Roman Mon" w:eastAsia="Times New Roman" w:hAnsi="Times New Roman Mon" w:cs="Times New Roman"/>
                <w:sz w:val="18"/>
                <w:szCs w:val="18"/>
              </w:rPr>
              <w:t>3.0%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4BACC6" w:themeFill="accent5"/>
            <w:noWrap/>
            <w:vAlign w:val="center"/>
            <w:hideMark/>
          </w:tcPr>
          <w:p w14:paraId="409D037E" w14:textId="77777777" w:rsidR="00514E28" w:rsidRPr="006E6861" w:rsidRDefault="00514E28" w:rsidP="00514E28">
            <w:pPr>
              <w:jc w:val="right"/>
              <w:rPr>
                <w:rFonts w:ascii="Times New Roman Mon" w:eastAsia="Times New Roman" w:hAnsi="Times New Roman Mon" w:cs="Times New Roman"/>
                <w:sz w:val="18"/>
                <w:szCs w:val="18"/>
              </w:rPr>
            </w:pPr>
            <w:r w:rsidRPr="006E6861">
              <w:rPr>
                <w:rFonts w:ascii="Times New Roman Mon" w:eastAsia="Times New Roman" w:hAnsi="Times New Roman Mon" w:cs="Times New Roman"/>
                <w:sz w:val="18"/>
                <w:szCs w:val="18"/>
              </w:rPr>
              <w:t>31.6%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4BACC6" w:themeFill="accent5"/>
            <w:noWrap/>
            <w:vAlign w:val="center"/>
            <w:hideMark/>
          </w:tcPr>
          <w:p w14:paraId="629BE03F" w14:textId="77777777" w:rsidR="00514E28" w:rsidRPr="006E6861" w:rsidRDefault="00514E28" w:rsidP="00514E28">
            <w:pPr>
              <w:jc w:val="right"/>
              <w:rPr>
                <w:rFonts w:ascii="Times New Roman Mon" w:eastAsia="Times New Roman" w:hAnsi="Times New Roman Mon" w:cs="Times New Roman"/>
                <w:sz w:val="18"/>
                <w:szCs w:val="18"/>
              </w:rPr>
            </w:pPr>
            <w:r w:rsidRPr="006E6861">
              <w:rPr>
                <w:rFonts w:ascii="Times New Roman Mon" w:eastAsia="Times New Roman" w:hAnsi="Times New Roman Mon" w:cs="Times New Roman"/>
                <w:sz w:val="18"/>
                <w:szCs w:val="18"/>
              </w:rPr>
              <w:t>3.4%</w:t>
            </w:r>
          </w:p>
        </w:tc>
      </w:tr>
    </w:tbl>
    <w:p w14:paraId="481927FF" w14:textId="77777777" w:rsidR="00C46B76" w:rsidRPr="006E6861" w:rsidRDefault="00C46B76" w:rsidP="001559A0">
      <w:pPr>
        <w:pStyle w:val="Heading1"/>
        <w:ind w:left="0"/>
        <w:jc w:val="left"/>
        <w:rPr>
          <w:rFonts w:ascii="Times New Roman" w:eastAsia="Times New Roman" w:hAnsi="Times New Roman" w:cs="Times New Roman"/>
          <w:u w:val="single"/>
        </w:rPr>
      </w:pPr>
    </w:p>
    <w:p w14:paraId="4F5070B5" w14:textId="5CC77D5A" w:rsidR="00D041E5" w:rsidRPr="006E6861" w:rsidRDefault="00D1769A" w:rsidP="001559A0">
      <w:pPr>
        <w:pStyle w:val="Heading1"/>
        <w:ind w:left="0"/>
        <w:jc w:val="left"/>
        <w:rPr>
          <w:rFonts w:ascii="Times New Roman" w:eastAsia="Times New Roman" w:hAnsi="Times New Roman" w:cs="Times New Roman"/>
          <w:u w:val="single"/>
        </w:rPr>
      </w:pPr>
      <w:r w:rsidRPr="006E6861">
        <w:rPr>
          <w:rFonts w:ascii="Times New Roman" w:eastAsia="Times New Roman" w:hAnsi="Times New Roman" w:cs="Times New Roman"/>
          <w:u w:val="single"/>
        </w:rPr>
        <w:t>2.ЕРДИЙН ДААТГАЛ</w:t>
      </w:r>
      <w:bookmarkEnd w:id="25"/>
    </w:p>
    <w:p w14:paraId="061AB2A3" w14:textId="77777777" w:rsidR="001559A0" w:rsidRPr="006E6861" w:rsidRDefault="001559A0">
      <w:pPr>
        <w:pStyle w:val="Heading2"/>
        <w:jc w:val="left"/>
        <w:rPr>
          <w:rFonts w:ascii="Times New Roman" w:eastAsia="Times New Roman" w:hAnsi="Times New Roman" w:cs="Times New Roman"/>
          <w:b w:val="0"/>
        </w:rPr>
      </w:pPr>
      <w:bookmarkStart w:id="26" w:name="_2p2csry" w:colFirst="0" w:colLast="0"/>
      <w:bookmarkEnd w:id="26"/>
    </w:p>
    <w:p w14:paraId="2103D78E" w14:textId="287545C6" w:rsidR="00D041E5" w:rsidRPr="006E6861" w:rsidRDefault="0069191D">
      <w:pPr>
        <w:pStyle w:val="Heading2"/>
        <w:jc w:val="left"/>
        <w:rPr>
          <w:rFonts w:ascii="Times New Roman" w:eastAsia="Times New Roman" w:hAnsi="Times New Roman" w:cs="Times New Roman"/>
          <w:b w:val="0"/>
        </w:rPr>
      </w:pPr>
      <w:bookmarkStart w:id="27" w:name="_Toc65239991"/>
      <w:r w:rsidRPr="006E6861">
        <w:rPr>
          <w:rFonts w:ascii="Times New Roman" w:eastAsia="Times New Roman" w:hAnsi="Times New Roman" w:cs="Times New Roman"/>
          <w:b w:val="0"/>
        </w:rPr>
        <w:t>2.1.</w:t>
      </w:r>
      <w:r w:rsidR="00D1769A" w:rsidRPr="006E6861">
        <w:rPr>
          <w:rFonts w:ascii="Times New Roman" w:eastAsia="Times New Roman" w:hAnsi="Times New Roman" w:cs="Times New Roman"/>
          <w:b w:val="0"/>
        </w:rPr>
        <w:t>ДААТГАЛЫН ХУРААМЖ</w:t>
      </w:r>
      <w:bookmarkEnd w:id="27"/>
    </w:p>
    <w:p w14:paraId="2B7131DD" w14:textId="3F4D11CB" w:rsidR="00D041E5" w:rsidRPr="006E6861" w:rsidRDefault="00D1769A" w:rsidP="0066662C">
      <w:pPr>
        <w:spacing w:before="240" w:after="240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E6861">
        <w:rPr>
          <w:rFonts w:ascii="Times New Roman" w:eastAsia="Times New Roman" w:hAnsi="Times New Roman" w:cs="Times New Roman"/>
          <w:sz w:val="24"/>
          <w:szCs w:val="24"/>
        </w:rPr>
        <w:t>Тайлант хугацаан</w:t>
      </w:r>
      <w:r w:rsidR="0069191D" w:rsidRPr="006E6861">
        <w:rPr>
          <w:rFonts w:ascii="Times New Roman" w:eastAsia="Times New Roman" w:hAnsi="Times New Roman" w:cs="Times New Roman"/>
          <w:sz w:val="24"/>
          <w:szCs w:val="24"/>
        </w:rPr>
        <w:t>д</w:t>
      </w:r>
      <w:r w:rsidR="00E342EF" w:rsidRPr="006E686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E6861">
        <w:rPr>
          <w:rFonts w:ascii="Times New Roman" w:eastAsia="Times New Roman" w:hAnsi="Times New Roman" w:cs="Times New Roman"/>
          <w:sz w:val="24"/>
          <w:szCs w:val="24"/>
        </w:rPr>
        <w:t xml:space="preserve">ердийн даатгалын компаниуд сайн дурын </w:t>
      </w:r>
      <w:r w:rsidR="00C46B76" w:rsidRPr="006E6861">
        <w:rPr>
          <w:rFonts w:ascii="Times New Roman" w:eastAsia="Times New Roman" w:hAnsi="Times New Roman" w:cs="Times New Roman"/>
          <w:sz w:val="24"/>
          <w:szCs w:val="24"/>
        </w:rPr>
        <w:t>211,510</w:t>
      </w:r>
      <w:r w:rsidRPr="006E6861">
        <w:rPr>
          <w:rFonts w:ascii="Times New Roman" w:eastAsia="Times New Roman" w:hAnsi="Times New Roman" w:cs="Times New Roman"/>
          <w:sz w:val="24"/>
          <w:szCs w:val="24"/>
        </w:rPr>
        <w:t xml:space="preserve"> болон албан журмын даатгалын </w:t>
      </w:r>
      <w:r w:rsidR="00C46B76" w:rsidRPr="006E6861">
        <w:rPr>
          <w:rFonts w:ascii="Times New Roman" w:eastAsia="Times New Roman" w:hAnsi="Times New Roman" w:cs="Times New Roman"/>
          <w:sz w:val="24"/>
          <w:szCs w:val="24"/>
        </w:rPr>
        <w:t>112,616</w:t>
      </w:r>
      <w:r w:rsidRPr="006E6861">
        <w:rPr>
          <w:rFonts w:ascii="Times New Roman" w:eastAsia="Times New Roman" w:hAnsi="Times New Roman" w:cs="Times New Roman"/>
          <w:sz w:val="24"/>
          <w:szCs w:val="24"/>
        </w:rPr>
        <w:t xml:space="preserve"> даатгалын гэрээ байгуулж, </w:t>
      </w:r>
      <w:r w:rsidR="00C46B76" w:rsidRPr="006E6861">
        <w:rPr>
          <w:rFonts w:ascii="Times New Roman" w:eastAsia="Times New Roman" w:hAnsi="Times New Roman" w:cs="Times New Roman"/>
          <w:sz w:val="24"/>
          <w:szCs w:val="24"/>
        </w:rPr>
        <w:t>38</w:t>
      </w:r>
      <w:r w:rsidR="00523E87" w:rsidRPr="006E6861">
        <w:rPr>
          <w:rFonts w:ascii="Times New Roman" w:eastAsia="Times New Roman" w:hAnsi="Times New Roman" w:cs="Times New Roman"/>
          <w:sz w:val="24"/>
          <w:szCs w:val="24"/>
        </w:rPr>
        <w:t>.</w:t>
      </w:r>
      <w:r w:rsidR="00C46B76" w:rsidRPr="006E6861">
        <w:rPr>
          <w:rFonts w:ascii="Times New Roman" w:eastAsia="Times New Roman" w:hAnsi="Times New Roman" w:cs="Times New Roman"/>
          <w:sz w:val="24"/>
          <w:szCs w:val="24"/>
        </w:rPr>
        <w:t>4</w:t>
      </w:r>
      <w:r w:rsidRPr="006E6861">
        <w:rPr>
          <w:rFonts w:ascii="Times New Roman" w:eastAsia="Times New Roman" w:hAnsi="Times New Roman" w:cs="Times New Roman"/>
          <w:sz w:val="24"/>
          <w:szCs w:val="24"/>
        </w:rPr>
        <w:t xml:space="preserve"> тэрбум төгрөгийн хураамж төвлөрүүлж, </w:t>
      </w:r>
      <w:r w:rsidR="00B8619E" w:rsidRPr="006E6861">
        <w:rPr>
          <w:rFonts w:ascii="Times New Roman" w:eastAsia="Times New Roman" w:hAnsi="Times New Roman" w:cs="Times New Roman"/>
          <w:sz w:val="24"/>
          <w:szCs w:val="24"/>
        </w:rPr>
        <w:t>1.1</w:t>
      </w:r>
      <w:r w:rsidRPr="006E6861">
        <w:rPr>
          <w:rFonts w:ascii="Times New Roman" w:eastAsia="Times New Roman" w:hAnsi="Times New Roman" w:cs="Times New Roman"/>
          <w:sz w:val="24"/>
          <w:szCs w:val="24"/>
        </w:rPr>
        <w:t xml:space="preserve"> тэрбум төгрөгийн хураамжийн буцаалт хийж, </w:t>
      </w:r>
      <w:r w:rsidR="00B8619E" w:rsidRPr="006E6861">
        <w:rPr>
          <w:rFonts w:ascii="Times New Roman" w:eastAsia="Times New Roman" w:hAnsi="Times New Roman" w:cs="Times New Roman"/>
          <w:sz w:val="24"/>
          <w:szCs w:val="24"/>
        </w:rPr>
        <w:t>26</w:t>
      </w:r>
      <w:r w:rsidRPr="006E6861">
        <w:rPr>
          <w:rFonts w:ascii="Times New Roman" w:eastAsia="Times New Roman" w:hAnsi="Times New Roman" w:cs="Times New Roman"/>
          <w:sz w:val="24"/>
          <w:szCs w:val="24"/>
        </w:rPr>
        <w:t>.</w:t>
      </w:r>
      <w:r w:rsidR="00B8619E" w:rsidRPr="006E6861">
        <w:rPr>
          <w:rFonts w:ascii="Times New Roman" w:eastAsia="Times New Roman" w:hAnsi="Times New Roman" w:cs="Times New Roman"/>
          <w:sz w:val="24"/>
          <w:szCs w:val="24"/>
        </w:rPr>
        <w:t>4</w:t>
      </w:r>
      <w:r w:rsidRPr="006E6861">
        <w:rPr>
          <w:rFonts w:ascii="Times New Roman" w:eastAsia="Times New Roman" w:hAnsi="Times New Roman" w:cs="Times New Roman"/>
          <w:sz w:val="24"/>
          <w:szCs w:val="24"/>
        </w:rPr>
        <w:t xml:space="preserve"> тэрбум төгрөгийн хураамжий</w:t>
      </w:r>
      <w:r w:rsidR="0069191D" w:rsidRPr="006E6861">
        <w:rPr>
          <w:rFonts w:ascii="Times New Roman" w:eastAsia="Times New Roman" w:hAnsi="Times New Roman" w:cs="Times New Roman"/>
          <w:sz w:val="24"/>
          <w:szCs w:val="24"/>
        </w:rPr>
        <w:t>н цэвэр орлого тайлагнажээ. Дэлгэрэнгүйг</w:t>
      </w:r>
      <w:r w:rsidR="00344DD6" w:rsidRPr="006E686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9191D" w:rsidRPr="006E6861">
        <w:rPr>
          <w:rFonts w:ascii="Times New Roman" w:eastAsia="Times New Roman" w:hAnsi="Times New Roman" w:cs="Times New Roman"/>
          <w:sz w:val="24"/>
          <w:szCs w:val="24"/>
        </w:rPr>
        <w:t>х</w:t>
      </w:r>
      <w:r w:rsidR="009D21BC" w:rsidRPr="006E6861">
        <w:rPr>
          <w:rFonts w:ascii="Times New Roman" w:eastAsia="Times New Roman" w:hAnsi="Times New Roman" w:cs="Times New Roman"/>
          <w:sz w:val="24"/>
          <w:szCs w:val="24"/>
        </w:rPr>
        <w:t>үснэгт 12</w:t>
      </w:r>
      <w:r w:rsidRPr="006E6861">
        <w:rPr>
          <w:rFonts w:ascii="Times New Roman" w:eastAsia="Times New Roman" w:hAnsi="Times New Roman" w:cs="Times New Roman"/>
          <w:sz w:val="24"/>
          <w:szCs w:val="24"/>
        </w:rPr>
        <w:t xml:space="preserve">-т харуулав. </w:t>
      </w:r>
      <w:r w:rsidR="004C1ECA" w:rsidRPr="006E6861">
        <w:rPr>
          <w:rFonts w:ascii="Times New Roman" w:eastAsia="Times New Roman" w:hAnsi="Times New Roman" w:cs="Times New Roman"/>
          <w:sz w:val="24"/>
          <w:szCs w:val="24"/>
        </w:rPr>
        <w:t xml:space="preserve">Цах тахалтай холбоотойгоор даатгалын байгуулагдсан гэрээний тоо </w:t>
      </w:r>
      <w:proofErr w:type="spellStart"/>
      <w:r w:rsidR="004C1ECA" w:rsidRPr="006E6861">
        <w:rPr>
          <w:rFonts w:ascii="Times New Roman" w:eastAsia="Times New Roman" w:hAnsi="Times New Roman" w:cs="Times New Roman"/>
          <w:sz w:val="24"/>
          <w:szCs w:val="24"/>
        </w:rPr>
        <w:t>буурсанаас</w:t>
      </w:r>
      <w:proofErr w:type="spellEnd"/>
      <w:r w:rsidR="004C1ECA" w:rsidRPr="006E6861">
        <w:rPr>
          <w:rFonts w:ascii="Times New Roman" w:eastAsia="Times New Roman" w:hAnsi="Times New Roman" w:cs="Times New Roman"/>
          <w:sz w:val="24"/>
          <w:szCs w:val="24"/>
        </w:rPr>
        <w:t xml:space="preserve"> үүдэн даатгалын хураамж буурсан байна. </w:t>
      </w:r>
    </w:p>
    <w:p w14:paraId="3092A581" w14:textId="7C9586F4" w:rsidR="00D041E5" w:rsidRPr="006E6861" w:rsidRDefault="009D21BC">
      <w:pPr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6E6861">
        <w:rPr>
          <w:rFonts w:ascii="Times New Roman" w:eastAsia="Times New Roman" w:hAnsi="Times New Roman" w:cs="Times New Roman"/>
          <w:sz w:val="24"/>
          <w:szCs w:val="24"/>
        </w:rPr>
        <w:t>Хүснэгт-12</w:t>
      </w:r>
    </w:p>
    <w:p w14:paraId="50D2B378" w14:textId="03B645DE" w:rsidR="0069191D" w:rsidRPr="006E6861" w:rsidRDefault="0069191D" w:rsidP="0069191D">
      <w:pPr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E6861">
        <w:rPr>
          <w:rFonts w:ascii="Times New Roman" w:eastAsia="Times New Roman" w:hAnsi="Times New Roman" w:cs="Times New Roman"/>
          <w:b/>
          <w:sz w:val="24"/>
          <w:szCs w:val="24"/>
        </w:rPr>
        <w:t>Д</w:t>
      </w:r>
      <w:r w:rsidR="00D1769A" w:rsidRPr="006E6861">
        <w:rPr>
          <w:rFonts w:ascii="Times New Roman" w:eastAsia="Times New Roman" w:hAnsi="Times New Roman" w:cs="Times New Roman"/>
          <w:b/>
          <w:sz w:val="24"/>
          <w:szCs w:val="24"/>
        </w:rPr>
        <w:t>аатгалын хураамж</w:t>
      </w:r>
    </w:p>
    <w:p w14:paraId="02A3036F" w14:textId="778BE74F" w:rsidR="007C18BF" w:rsidRPr="006E6861" w:rsidRDefault="007C18BF" w:rsidP="0069191D">
      <w:pPr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E6861">
        <w:rPr>
          <w:rFonts w:ascii="Times New Roman" w:eastAsia="Times New Roman" w:hAnsi="Times New Roman" w:cs="Times New Roman"/>
          <w:b/>
          <w:sz w:val="24"/>
          <w:szCs w:val="24"/>
        </w:rPr>
        <w:t>(Ердийн даатгал)</w:t>
      </w:r>
    </w:p>
    <w:p w14:paraId="3F676524" w14:textId="638A3FA9" w:rsidR="00D041E5" w:rsidRPr="006E6861" w:rsidRDefault="00D041E5">
      <w:pPr>
        <w:ind w:firstLine="567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10009" w:type="dxa"/>
        <w:jc w:val="center"/>
        <w:tblLook w:val="04A0" w:firstRow="1" w:lastRow="0" w:firstColumn="1" w:lastColumn="0" w:noHBand="0" w:noVBand="1"/>
      </w:tblPr>
      <w:tblGrid>
        <w:gridCol w:w="500"/>
        <w:gridCol w:w="3550"/>
        <w:gridCol w:w="990"/>
        <w:gridCol w:w="936"/>
        <w:gridCol w:w="954"/>
        <w:gridCol w:w="925"/>
        <w:gridCol w:w="1074"/>
        <w:gridCol w:w="1080"/>
      </w:tblGrid>
      <w:tr w:rsidR="00C46B76" w:rsidRPr="006E6861" w14:paraId="3E8FE1C2" w14:textId="77777777" w:rsidTr="00C46B76">
        <w:trPr>
          <w:trHeight w:val="276"/>
          <w:jc w:val="center"/>
        </w:trPr>
        <w:tc>
          <w:tcPr>
            <w:tcW w:w="5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BACC6" w:themeFill="accent5"/>
            <w:noWrap/>
            <w:vAlign w:val="center"/>
            <w:hideMark/>
          </w:tcPr>
          <w:p w14:paraId="084EAE5A" w14:textId="77777777" w:rsidR="00C46B76" w:rsidRPr="006E6861" w:rsidRDefault="00C46B76" w:rsidP="00C46B76">
            <w:pPr>
              <w:jc w:val="center"/>
              <w:rPr>
                <w:rFonts w:ascii="Times New Roman Mon" w:eastAsia="Times New Roman" w:hAnsi="Times New Roman Mon" w:cs="Times New Roman"/>
                <w:b/>
                <w:color w:val="000000"/>
                <w:sz w:val="20"/>
                <w:szCs w:val="20"/>
              </w:rPr>
            </w:pPr>
            <w:bookmarkStart w:id="28" w:name="_147n2zr" w:colFirst="0" w:colLast="0"/>
            <w:bookmarkEnd w:id="28"/>
            <w:r w:rsidRPr="006E686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№</w:t>
            </w:r>
          </w:p>
        </w:tc>
        <w:tc>
          <w:tcPr>
            <w:tcW w:w="35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BACC6" w:themeFill="accent5"/>
            <w:vAlign w:val="center"/>
            <w:hideMark/>
          </w:tcPr>
          <w:p w14:paraId="4D8368DE" w14:textId="77777777" w:rsidR="00C46B76" w:rsidRPr="006E6861" w:rsidRDefault="00C46B76" w:rsidP="00C46B76">
            <w:pPr>
              <w:jc w:val="center"/>
              <w:rPr>
                <w:rFonts w:ascii="Times New Roman Mon" w:eastAsia="Times New Roman" w:hAnsi="Times New Roman Mon" w:cs="Times New Roman"/>
                <w:b/>
                <w:sz w:val="20"/>
                <w:szCs w:val="20"/>
              </w:rPr>
            </w:pPr>
            <w:r w:rsidRPr="006E6861">
              <w:rPr>
                <w:rFonts w:ascii="Times New Roman Mon" w:eastAsia="Times New Roman" w:hAnsi="Times New Roman Mon" w:cs="Times New Roman"/>
                <w:b/>
                <w:sz w:val="20"/>
                <w:szCs w:val="20"/>
              </w:rPr>
              <w:t xml:space="preserve">Даатгалын хэлбэр </w:t>
            </w:r>
          </w:p>
        </w:tc>
        <w:tc>
          <w:tcPr>
            <w:tcW w:w="192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BACC6" w:themeFill="accent5"/>
            <w:vAlign w:val="center"/>
            <w:hideMark/>
          </w:tcPr>
          <w:p w14:paraId="455AF300" w14:textId="77777777" w:rsidR="00C46B76" w:rsidRPr="006E6861" w:rsidRDefault="00C46B76" w:rsidP="00C46B76">
            <w:pPr>
              <w:jc w:val="center"/>
              <w:rPr>
                <w:rFonts w:ascii="Times New Roman Mon" w:eastAsia="Times New Roman" w:hAnsi="Times New Roman Mon" w:cs="Times New Roman"/>
                <w:b/>
                <w:sz w:val="20"/>
                <w:szCs w:val="20"/>
              </w:rPr>
            </w:pPr>
            <w:r w:rsidRPr="006E6861">
              <w:rPr>
                <w:rFonts w:ascii="Times New Roman Mon" w:eastAsia="Times New Roman" w:hAnsi="Times New Roman Mon" w:cs="Times New Roman"/>
                <w:b/>
                <w:sz w:val="20"/>
                <w:szCs w:val="20"/>
              </w:rPr>
              <w:t>Байгуулагдсан даатгалын гэрээний тоо</w:t>
            </w:r>
          </w:p>
        </w:tc>
        <w:tc>
          <w:tcPr>
            <w:tcW w:w="403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4BACC6" w:themeFill="accent5"/>
            <w:vAlign w:val="center"/>
            <w:hideMark/>
          </w:tcPr>
          <w:p w14:paraId="4D29257C" w14:textId="77777777" w:rsidR="00C46B76" w:rsidRPr="006E6861" w:rsidRDefault="00C46B76" w:rsidP="00C46B76">
            <w:pPr>
              <w:jc w:val="center"/>
              <w:rPr>
                <w:rFonts w:ascii="Times New Roman Mon" w:eastAsia="Times New Roman" w:hAnsi="Times New Roman Mon" w:cs="Times New Roman"/>
                <w:b/>
                <w:sz w:val="20"/>
                <w:szCs w:val="20"/>
              </w:rPr>
            </w:pPr>
            <w:r w:rsidRPr="006E6861">
              <w:rPr>
                <w:rFonts w:ascii="Times New Roman Mon" w:eastAsia="Times New Roman" w:hAnsi="Times New Roman Mon" w:cs="Times New Roman"/>
                <w:b/>
                <w:sz w:val="20"/>
                <w:szCs w:val="20"/>
              </w:rPr>
              <w:t xml:space="preserve">Даатгалын хураамж                   </w:t>
            </w:r>
          </w:p>
        </w:tc>
      </w:tr>
      <w:tr w:rsidR="00C46B76" w:rsidRPr="006E6861" w14:paraId="524256C3" w14:textId="77777777" w:rsidTr="00C46B76">
        <w:trPr>
          <w:trHeight w:val="276"/>
          <w:jc w:val="center"/>
        </w:trPr>
        <w:tc>
          <w:tcPr>
            <w:tcW w:w="5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BACC6" w:themeFill="accent5"/>
            <w:vAlign w:val="center"/>
            <w:hideMark/>
          </w:tcPr>
          <w:p w14:paraId="30D4B5E8" w14:textId="77777777" w:rsidR="00C46B76" w:rsidRPr="006E6861" w:rsidRDefault="00C46B76" w:rsidP="00C46B76">
            <w:pPr>
              <w:rPr>
                <w:rFonts w:ascii="Times New Roman Mon" w:eastAsia="Times New Roman" w:hAnsi="Times New Roman Mo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5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BACC6" w:themeFill="accent5"/>
            <w:vAlign w:val="center"/>
            <w:hideMark/>
          </w:tcPr>
          <w:p w14:paraId="6B53445E" w14:textId="77777777" w:rsidR="00C46B76" w:rsidRPr="006E6861" w:rsidRDefault="00C46B76" w:rsidP="00C46B76">
            <w:pPr>
              <w:rPr>
                <w:rFonts w:ascii="Times New Roman Mon" w:eastAsia="Times New Roman" w:hAnsi="Times New Roman Mon" w:cs="Times New Roman"/>
                <w:b/>
                <w:sz w:val="20"/>
                <w:szCs w:val="20"/>
              </w:rPr>
            </w:pPr>
          </w:p>
        </w:tc>
        <w:tc>
          <w:tcPr>
            <w:tcW w:w="192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BACC6" w:themeFill="accent5"/>
            <w:vAlign w:val="center"/>
            <w:hideMark/>
          </w:tcPr>
          <w:p w14:paraId="7472C81A" w14:textId="77777777" w:rsidR="00C46B76" w:rsidRPr="006E6861" w:rsidRDefault="00C46B76" w:rsidP="00C46B76">
            <w:pPr>
              <w:rPr>
                <w:rFonts w:ascii="Times New Roman Mon" w:eastAsia="Times New Roman" w:hAnsi="Times New Roman Mon" w:cs="Times New Roman"/>
                <w:b/>
                <w:sz w:val="20"/>
                <w:szCs w:val="20"/>
              </w:rPr>
            </w:pPr>
          </w:p>
        </w:tc>
        <w:tc>
          <w:tcPr>
            <w:tcW w:w="403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4BACC6" w:themeFill="accent5"/>
            <w:vAlign w:val="center"/>
            <w:hideMark/>
          </w:tcPr>
          <w:p w14:paraId="72737452" w14:textId="77777777" w:rsidR="00C46B76" w:rsidRPr="006E6861" w:rsidRDefault="00C46B76" w:rsidP="00C46B76">
            <w:pPr>
              <w:jc w:val="center"/>
              <w:rPr>
                <w:rFonts w:ascii="Times New Roman Mon" w:eastAsia="Times New Roman" w:hAnsi="Times New Roman Mon" w:cs="Times New Roman"/>
                <w:b/>
                <w:sz w:val="20"/>
                <w:szCs w:val="20"/>
              </w:rPr>
            </w:pPr>
            <w:r w:rsidRPr="006E6861">
              <w:rPr>
                <w:rFonts w:ascii="Times New Roman Mon" w:eastAsia="Times New Roman" w:hAnsi="Times New Roman Mon" w:cs="Times New Roman"/>
                <w:b/>
                <w:sz w:val="20"/>
                <w:szCs w:val="20"/>
              </w:rPr>
              <w:t>/сая т</w:t>
            </w:r>
            <w:r w:rsidRPr="006E6861">
              <w:rPr>
                <w:rFonts w:ascii="Cambria" w:eastAsia="Times New Roman" w:hAnsi="Cambria" w:cs="Cambria"/>
                <w:b/>
                <w:sz w:val="20"/>
                <w:szCs w:val="20"/>
              </w:rPr>
              <w:t>ө</w:t>
            </w:r>
            <w:r w:rsidRPr="006E6861">
              <w:rPr>
                <w:rFonts w:ascii="Times New Roman Mon" w:eastAsia="Times New Roman" w:hAnsi="Times New Roman Mon" w:cs="Times New Roman Mon"/>
                <w:b/>
                <w:sz w:val="20"/>
                <w:szCs w:val="20"/>
              </w:rPr>
              <w:t>гр</w:t>
            </w:r>
            <w:r w:rsidRPr="006E6861">
              <w:rPr>
                <w:rFonts w:ascii="Cambria" w:eastAsia="Times New Roman" w:hAnsi="Cambria" w:cs="Cambria"/>
                <w:b/>
                <w:sz w:val="20"/>
                <w:szCs w:val="20"/>
              </w:rPr>
              <w:t>ө</w:t>
            </w:r>
            <w:r w:rsidRPr="006E6861">
              <w:rPr>
                <w:rFonts w:ascii="Times New Roman Mon" w:eastAsia="Times New Roman" w:hAnsi="Times New Roman Mon" w:cs="Times New Roman Mon"/>
                <w:b/>
                <w:sz w:val="20"/>
                <w:szCs w:val="20"/>
              </w:rPr>
              <w:t>г</w:t>
            </w:r>
            <w:r w:rsidRPr="006E6861">
              <w:rPr>
                <w:rFonts w:ascii="Cambria" w:eastAsia="Times New Roman" w:hAnsi="Cambria" w:cs="Cambria"/>
                <w:b/>
                <w:sz w:val="20"/>
                <w:szCs w:val="20"/>
              </w:rPr>
              <w:t>өө</w:t>
            </w:r>
            <w:r w:rsidRPr="006E6861">
              <w:rPr>
                <w:rFonts w:ascii="Times New Roman Mon" w:eastAsia="Times New Roman" w:hAnsi="Times New Roman Mon" w:cs="Times New Roman Mon"/>
                <w:b/>
                <w:sz w:val="20"/>
                <w:szCs w:val="20"/>
              </w:rPr>
              <w:t>р</w:t>
            </w:r>
            <w:r w:rsidRPr="006E6861">
              <w:rPr>
                <w:rFonts w:ascii="Times New Roman Mon" w:eastAsia="Times New Roman" w:hAnsi="Times New Roman Mon" w:cs="Times New Roman"/>
                <w:b/>
                <w:sz w:val="20"/>
                <w:szCs w:val="20"/>
              </w:rPr>
              <w:t>/</w:t>
            </w:r>
          </w:p>
        </w:tc>
      </w:tr>
      <w:tr w:rsidR="00C46B76" w:rsidRPr="006E6861" w14:paraId="04E06708" w14:textId="77777777" w:rsidTr="00C46B76">
        <w:trPr>
          <w:trHeight w:val="552"/>
          <w:jc w:val="center"/>
        </w:trPr>
        <w:tc>
          <w:tcPr>
            <w:tcW w:w="5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BACC6" w:themeFill="accent5"/>
            <w:vAlign w:val="center"/>
            <w:hideMark/>
          </w:tcPr>
          <w:p w14:paraId="5607631C" w14:textId="77777777" w:rsidR="00C46B76" w:rsidRPr="006E6861" w:rsidRDefault="00C46B76" w:rsidP="00C46B76">
            <w:pPr>
              <w:rPr>
                <w:rFonts w:ascii="Times New Roman Mon" w:eastAsia="Times New Roman" w:hAnsi="Times New Roman Mo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5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BACC6" w:themeFill="accent5"/>
            <w:vAlign w:val="center"/>
            <w:hideMark/>
          </w:tcPr>
          <w:p w14:paraId="74721511" w14:textId="77777777" w:rsidR="00C46B76" w:rsidRPr="006E6861" w:rsidRDefault="00C46B76" w:rsidP="00C46B76">
            <w:pPr>
              <w:rPr>
                <w:rFonts w:ascii="Times New Roman Mon" w:eastAsia="Times New Roman" w:hAnsi="Times New Roman Mon" w:cs="Times New Roman"/>
                <w:b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4BACC6" w:themeFill="accent5"/>
            <w:vAlign w:val="center"/>
            <w:hideMark/>
          </w:tcPr>
          <w:p w14:paraId="579F1C98" w14:textId="77777777" w:rsidR="00C46B76" w:rsidRPr="006E6861" w:rsidRDefault="00C46B76" w:rsidP="00C46B76">
            <w:pPr>
              <w:jc w:val="center"/>
              <w:rPr>
                <w:rFonts w:ascii="Times New Roman Mon" w:eastAsia="Times New Roman" w:hAnsi="Times New Roman Mon" w:cs="Times New Roman"/>
                <w:b/>
                <w:sz w:val="20"/>
                <w:szCs w:val="20"/>
              </w:rPr>
            </w:pPr>
            <w:r w:rsidRPr="006E6861">
              <w:rPr>
                <w:rFonts w:ascii="Times New Roman Mon" w:eastAsia="Times New Roman" w:hAnsi="Times New Roman Mon" w:cs="Times New Roman"/>
                <w:b/>
                <w:sz w:val="20"/>
                <w:szCs w:val="20"/>
              </w:rPr>
              <w:t>2020.I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4BACC6" w:themeFill="accent5"/>
            <w:noWrap/>
            <w:vAlign w:val="center"/>
            <w:hideMark/>
          </w:tcPr>
          <w:p w14:paraId="0E18D0F5" w14:textId="77777777" w:rsidR="00C46B76" w:rsidRPr="006E6861" w:rsidRDefault="00C46B76" w:rsidP="00C46B76">
            <w:pPr>
              <w:jc w:val="center"/>
              <w:rPr>
                <w:rFonts w:ascii="Times New Roman Mon" w:eastAsia="Times New Roman" w:hAnsi="Times New Roman Mon" w:cs="Times New Roman"/>
                <w:b/>
                <w:sz w:val="20"/>
                <w:szCs w:val="20"/>
              </w:rPr>
            </w:pPr>
            <w:r w:rsidRPr="006E6861">
              <w:rPr>
                <w:rFonts w:ascii="Times New Roman Mon" w:eastAsia="Times New Roman" w:hAnsi="Times New Roman Mon" w:cs="Times New Roman"/>
                <w:b/>
                <w:sz w:val="20"/>
                <w:szCs w:val="20"/>
              </w:rPr>
              <w:t>2021.I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4BACC6" w:themeFill="accent5"/>
            <w:vAlign w:val="center"/>
            <w:hideMark/>
          </w:tcPr>
          <w:p w14:paraId="69150365" w14:textId="77777777" w:rsidR="00C46B76" w:rsidRPr="006E6861" w:rsidRDefault="00C46B76" w:rsidP="00C46B76">
            <w:pPr>
              <w:jc w:val="center"/>
              <w:rPr>
                <w:rFonts w:ascii="Times New Roman Mon" w:eastAsia="Times New Roman" w:hAnsi="Times New Roman Mon" w:cs="Times New Roman"/>
                <w:b/>
                <w:sz w:val="20"/>
                <w:szCs w:val="20"/>
              </w:rPr>
            </w:pPr>
            <w:r w:rsidRPr="006E6861">
              <w:rPr>
                <w:rFonts w:ascii="Times New Roman Mon" w:eastAsia="Times New Roman" w:hAnsi="Times New Roman Mon" w:cs="Times New Roman"/>
                <w:b/>
                <w:sz w:val="20"/>
                <w:szCs w:val="20"/>
              </w:rPr>
              <w:t>2020.I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4BACC6" w:themeFill="accent5"/>
            <w:noWrap/>
            <w:vAlign w:val="center"/>
            <w:hideMark/>
          </w:tcPr>
          <w:p w14:paraId="663022F7" w14:textId="77777777" w:rsidR="00C46B76" w:rsidRPr="006E6861" w:rsidRDefault="00C46B76" w:rsidP="00C46B76">
            <w:pPr>
              <w:jc w:val="center"/>
              <w:rPr>
                <w:rFonts w:ascii="Times New Roman Mon" w:eastAsia="Times New Roman" w:hAnsi="Times New Roman Mon" w:cs="Times New Roman"/>
                <w:b/>
                <w:sz w:val="20"/>
                <w:szCs w:val="20"/>
              </w:rPr>
            </w:pPr>
            <w:r w:rsidRPr="006E6861">
              <w:rPr>
                <w:rFonts w:ascii="Times New Roman Mon" w:eastAsia="Times New Roman" w:hAnsi="Times New Roman Mon" w:cs="Times New Roman"/>
                <w:b/>
                <w:sz w:val="20"/>
                <w:szCs w:val="20"/>
              </w:rPr>
              <w:t xml:space="preserve">2021.I 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4BACC6" w:themeFill="accent5"/>
            <w:vAlign w:val="center"/>
            <w:hideMark/>
          </w:tcPr>
          <w:p w14:paraId="5FBA3F6F" w14:textId="77777777" w:rsidR="00C46B76" w:rsidRPr="006E6861" w:rsidRDefault="00C46B76" w:rsidP="00C46B76">
            <w:pPr>
              <w:rPr>
                <w:rFonts w:ascii="Times New Roman Mon" w:eastAsia="Times New Roman" w:hAnsi="Times New Roman Mon" w:cs="Times New Roman"/>
                <w:b/>
                <w:color w:val="000000"/>
                <w:sz w:val="20"/>
                <w:szCs w:val="20"/>
              </w:rPr>
            </w:pPr>
            <w:r w:rsidRPr="006E6861">
              <w:rPr>
                <w:rFonts w:ascii="Cambria" w:eastAsia="Times New Roman" w:hAnsi="Cambria" w:cs="Cambria"/>
                <w:b/>
                <w:color w:val="000000"/>
                <w:sz w:val="20"/>
                <w:szCs w:val="20"/>
              </w:rPr>
              <w:t>Ө</w:t>
            </w:r>
            <w:r w:rsidRPr="006E6861">
              <w:rPr>
                <w:rFonts w:ascii="Times New Roman Mon" w:eastAsia="Times New Roman" w:hAnsi="Times New Roman Mon" w:cs="Times New Roman Mon"/>
                <w:b/>
                <w:color w:val="000000"/>
                <w:sz w:val="20"/>
                <w:szCs w:val="20"/>
              </w:rPr>
              <w:t>с</w:t>
            </w:r>
            <w:r w:rsidRPr="006E6861">
              <w:rPr>
                <w:rFonts w:ascii="Cambria" w:eastAsia="Times New Roman" w:hAnsi="Cambria" w:cs="Cambria"/>
                <w:b/>
                <w:color w:val="000000"/>
                <w:sz w:val="20"/>
                <w:szCs w:val="20"/>
              </w:rPr>
              <w:t>ө</w:t>
            </w:r>
            <w:r w:rsidRPr="006E6861">
              <w:rPr>
                <w:rFonts w:ascii="Times New Roman Mon" w:eastAsia="Times New Roman" w:hAnsi="Times New Roman Mon" w:cs="Times New Roman Mon"/>
                <w:b/>
                <w:color w:val="000000"/>
                <w:sz w:val="20"/>
                <w:szCs w:val="20"/>
              </w:rPr>
              <w:t>лт</w:t>
            </w:r>
            <w:r w:rsidRPr="006E6861">
              <w:rPr>
                <w:rFonts w:ascii="Times New Roman Mon" w:eastAsia="Times New Roman" w:hAnsi="Times New Roman Mon" w:cs="Times New Roman"/>
                <w:b/>
                <w:color w:val="000000"/>
                <w:sz w:val="20"/>
                <w:szCs w:val="20"/>
              </w:rPr>
              <w:t xml:space="preserve">\ </w:t>
            </w:r>
            <w:r w:rsidRPr="006E6861">
              <w:rPr>
                <w:rFonts w:ascii="Times New Roman Mon" w:eastAsia="Times New Roman" w:hAnsi="Times New Roman Mon" w:cs="Times New Roman Mon"/>
                <w:b/>
                <w:color w:val="000000"/>
                <w:sz w:val="20"/>
                <w:szCs w:val="20"/>
              </w:rPr>
              <w:t>бууралт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4BACC6" w:themeFill="accent5"/>
            <w:vAlign w:val="center"/>
            <w:hideMark/>
          </w:tcPr>
          <w:p w14:paraId="07208023" w14:textId="77777777" w:rsidR="00C46B76" w:rsidRPr="006E6861" w:rsidRDefault="00C46B76" w:rsidP="00C46B76">
            <w:pPr>
              <w:rPr>
                <w:rFonts w:ascii="Times New Roman Mon" w:eastAsia="Times New Roman" w:hAnsi="Times New Roman Mon" w:cs="Times New Roman"/>
                <w:b/>
                <w:color w:val="000000"/>
                <w:sz w:val="20"/>
                <w:szCs w:val="20"/>
              </w:rPr>
            </w:pPr>
            <w:r w:rsidRPr="006E6861">
              <w:rPr>
                <w:rFonts w:ascii="Times New Roman Mon" w:eastAsia="Times New Roman" w:hAnsi="Times New Roman Mon" w:cs="Times New Roman"/>
                <w:b/>
                <w:color w:val="000000"/>
                <w:sz w:val="20"/>
                <w:szCs w:val="20"/>
              </w:rPr>
              <w:t>Эзлэх хувь</w:t>
            </w:r>
          </w:p>
        </w:tc>
      </w:tr>
      <w:tr w:rsidR="00C46B76" w:rsidRPr="006E6861" w14:paraId="6A702BC3" w14:textId="77777777" w:rsidTr="00C46B76">
        <w:trPr>
          <w:trHeight w:val="276"/>
          <w:jc w:val="center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DD46BE" w14:textId="77777777" w:rsidR="00C46B76" w:rsidRPr="006E6861" w:rsidRDefault="00C46B76" w:rsidP="00C46B76">
            <w:pPr>
              <w:jc w:val="right"/>
              <w:rPr>
                <w:rFonts w:ascii="Times New Roman Mon" w:eastAsia="Times New Roman" w:hAnsi="Times New Roman Mon" w:cs="Times New Roman"/>
                <w:color w:val="000000"/>
                <w:sz w:val="20"/>
                <w:szCs w:val="20"/>
              </w:rPr>
            </w:pPr>
            <w:r w:rsidRPr="006E6861">
              <w:rPr>
                <w:rFonts w:ascii="Times New Roman Mon" w:eastAsia="Times New Roman" w:hAnsi="Times New Roman Mo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EFC0A3" w14:textId="77777777" w:rsidR="00C46B76" w:rsidRPr="006E6861" w:rsidRDefault="00C46B76" w:rsidP="00C46B76">
            <w:pPr>
              <w:rPr>
                <w:rFonts w:ascii="Times New Roman Mon" w:eastAsia="Times New Roman" w:hAnsi="Times New Roman Mon" w:cs="Times New Roman"/>
                <w:color w:val="000000"/>
                <w:sz w:val="20"/>
                <w:szCs w:val="20"/>
              </w:rPr>
            </w:pPr>
            <w:r w:rsidRPr="006E6861">
              <w:rPr>
                <w:rFonts w:ascii="Times New Roman Mon" w:eastAsia="Times New Roman" w:hAnsi="Times New Roman Mon" w:cs="Times New Roman"/>
                <w:color w:val="000000"/>
                <w:sz w:val="20"/>
                <w:szCs w:val="20"/>
              </w:rPr>
              <w:t>Гэнэтийн осол, эмчилгээний даатгал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BE1058" w14:textId="6C27BCE5" w:rsidR="00C46B76" w:rsidRPr="006E6861" w:rsidRDefault="00C46B76" w:rsidP="00C46B76">
            <w:pPr>
              <w:jc w:val="right"/>
              <w:rPr>
                <w:rFonts w:ascii="Times New Roman Mon" w:eastAsia="Times New Roman" w:hAnsi="Times New Roman Mon" w:cs="Arial"/>
                <w:sz w:val="20"/>
                <w:szCs w:val="20"/>
              </w:rPr>
            </w:pPr>
            <w:r w:rsidRPr="006E6861">
              <w:rPr>
                <w:rFonts w:ascii="Times New Roman Mon" w:eastAsia="Times New Roman" w:hAnsi="Times New Roman Mon" w:cs="Arial"/>
                <w:sz w:val="20"/>
                <w:szCs w:val="20"/>
              </w:rPr>
              <w:t>24,987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85E5BA" w14:textId="112293B7" w:rsidR="00C46B76" w:rsidRPr="006E6861" w:rsidRDefault="00C46B76" w:rsidP="00C46B76">
            <w:pPr>
              <w:jc w:val="right"/>
              <w:rPr>
                <w:rFonts w:ascii="Times New Roman Mon" w:eastAsia="Times New Roman" w:hAnsi="Times New Roman Mon" w:cs="Arial"/>
                <w:sz w:val="20"/>
                <w:szCs w:val="20"/>
              </w:rPr>
            </w:pPr>
            <w:r w:rsidRPr="006E6861">
              <w:rPr>
                <w:rFonts w:ascii="Times New Roman Mon" w:eastAsia="Times New Roman" w:hAnsi="Times New Roman Mon" w:cs="Arial"/>
                <w:sz w:val="20"/>
                <w:szCs w:val="20"/>
              </w:rPr>
              <w:t>20,021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CAB74F" w14:textId="2E9C4062" w:rsidR="00C46B76" w:rsidRPr="006E6861" w:rsidRDefault="00C46B76" w:rsidP="00C46B76">
            <w:pPr>
              <w:jc w:val="right"/>
              <w:rPr>
                <w:rFonts w:ascii="Times New Roman Mon" w:eastAsia="Times New Roman" w:hAnsi="Times New Roman Mon" w:cs="Arial"/>
                <w:sz w:val="20"/>
                <w:szCs w:val="20"/>
              </w:rPr>
            </w:pPr>
            <w:r w:rsidRPr="006E6861">
              <w:rPr>
                <w:rFonts w:ascii="Times New Roman Mon" w:eastAsia="Times New Roman" w:hAnsi="Times New Roman Mon" w:cs="Arial"/>
                <w:sz w:val="20"/>
                <w:szCs w:val="20"/>
              </w:rPr>
              <w:t>6,131.4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E72804" w14:textId="3F13878A" w:rsidR="00C46B76" w:rsidRPr="006E6861" w:rsidRDefault="00C46B76" w:rsidP="00C46B76">
            <w:pPr>
              <w:jc w:val="right"/>
              <w:rPr>
                <w:rFonts w:ascii="Times New Roman Mon" w:eastAsia="Times New Roman" w:hAnsi="Times New Roman Mon" w:cs="Arial"/>
                <w:sz w:val="20"/>
                <w:szCs w:val="20"/>
              </w:rPr>
            </w:pPr>
            <w:r w:rsidRPr="006E6861">
              <w:rPr>
                <w:rFonts w:ascii="Times New Roman Mon" w:eastAsia="Times New Roman" w:hAnsi="Times New Roman Mon" w:cs="Arial"/>
                <w:sz w:val="20"/>
                <w:szCs w:val="20"/>
              </w:rPr>
              <w:t>5,443.3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F704E2" w14:textId="77777777" w:rsidR="00C46B76" w:rsidRPr="006E6861" w:rsidRDefault="00C46B76" w:rsidP="00C46B76">
            <w:pPr>
              <w:jc w:val="right"/>
              <w:rPr>
                <w:rFonts w:ascii="Times New Roman Mon" w:eastAsia="Times New Roman" w:hAnsi="Times New Roman Mon" w:cs="Times New Roman"/>
                <w:color w:val="000000"/>
                <w:sz w:val="20"/>
                <w:szCs w:val="20"/>
              </w:rPr>
            </w:pPr>
            <w:r w:rsidRPr="006E6861">
              <w:rPr>
                <w:rFonts w:ascii="Times New Roman Mon" w:eastAsia="Times New Roman" w:hAnsi="Times New Roman Mon" w:cs="Times New Roman"/>
                <w:color w:val="000000"/>
                <w:sz w:val="20"/>
                <w:szCs w:val="20"/>
              </w:rPr>
              <w:t>-11.2%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832D5D" w14:textId="77777777" w:rsidR="00C46B76" w:rsidRPr="006E6861" w:rsidRDefault="00C46B76" w:rsidP="00C46B76">
            <w:pPr>
              <w:jc w:val="right"/>
              <w:rPr>
                <w:rFonts w:ascii="Times New Roman Mon" w:eastAsia="Times New Roman" w:hAnsi="Times New Roman Mon" w:cs="Times New Roman"/>
                <w:color w:val="000000"/>
                <w:sz w:val="20"/>
                <w:szCs w:val="20"/>
              </w:rPr>
            </w:pPr>
            <w:r w:rsidRPr="006E6861">
              <w:rPr>
                <w:rFonts w:ascii="Times New Roman Mon" w:eastAsia="Times New Roman" w:hAnsi="Times New Roman Mon" w:cs="Times New Roman"/>
                <w:color w:val="000000"/>
                <w:sz w:val="20"/>
                <w:szCs w:val="20"/>
              </w:rPr>
              <w:t>14.2%</w:t>
            </w:r>
          </w:p>
        </w:tc>
      </w:tr>
      <w:tr w:rsidR="00C46B76" w:rsidRPr="006E6861" w14:paraId="656EBF3B" w14:textId="77777777" w:rsidTr="00C46B76">
        <w:trPr>
          <w:trHeight w:val="276"/>
          <w:jc w:val="center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4BD604" w14:textId="77777777" w:rsidR="00C46B76" w:rsidRPr="006E6861" w:rsidRDefault="00C46B76" w:rsidP="00C46B76">
            <w:pPr>
              <w:jc w:val="right"/>
              <w:rPr>
                <w:rFonts w:ascii="Times New Roman Mon" w:eastAsia="Times New Roman" w:hAnsi="Times New Roman Mon" w:cs="Times New Roman"/>
                <w:color w:val="000000"/>
                <w:sz w:val="20"/>
                <w:szCs w:val="20"/>
              </w:rPr>
            </w:pPr>
            <w:r w:rsidRPr="006E6861">
              <w:rPr>
                <w:rFonts w:ascii="Times New Roman Mon" w:eastAsia="Times New Roman" w:hAnsi="Times New Roman Mon" w:cs="Times New Roman"/>
                <w:color w:val="000000"/>
                <w:sz w:val="20"/>
                <w:szCs w:val="20"/>
              </w:rPr>
              <w:t>1.1</w:t>
            </w:r>
          </w:p>
        </w:tc>
        <w:tc>
          <w:tcPr>
            <w:tcW w:w="3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5E5329" w14:textId="77777777" w:rsidR="00C46B76" w:rsidRPr="006E6861" w:rsidRDefault="00C46B76" w:rsidP="00C46B76">
            <w:pPr>
              <w:rPr>
                <w:rFonts w:ascii="Times New Roman Mon" w:eastAsia="Times New Roman" w:hAnsi="Times New Roman Mon" w:cs="Times New Roman"/>
                <w:color w:val="000000"/>
                <w:sz w:val="20"/>
                <w:szCs w:val="20"/>
              </w:rPr>
            </w:pPr>
            <w:r w:rsidRPr="006E6861">
              <w:rPr>
                <w:rFonts w:ascii="Cambria" w:eastAsia="Times New Roman" w:hAnsi="Cambria" w:cs="Cambria"/>
                <w:color w:val="000000"/>
                <w:sz w:val="20"/>
                <w:szCs w:val="20"/>
              </w:rPr>
              <w:t>Үү</w:t>
            </w:r>
            <w:r w:rsidRPr="006E6861">
              <w:rPr>
                <w:rFonts w:ascii="Times New Roman Mon" w:eastAsia="Times New Roman" w:hAnsi="Times New Roman Mon" w:cs="Times New Roman Mon"/>
                <w:color w:val="000000"/>
                <w:sz w:val="20"/>
                <w:szCs w:val="20"/>
              </w:rPr>
              <w:t>нээс</w:t>
            </w:r>
            <w:r w:rsidRPr="006E6861">
              <w:rPr>
                <w:rFonts w:ascii="Times New Roman Mon" w:eastAsia="Times New Roman" w:hAnsi="Times New Roman Mon" w:cs="Times New Roman"/>
                <w:color w:val="000000"/>
                <w:sz w:val="20"/>
                <w:szCs w:val="20"/>
              </w:rPr>
              <w:t xml:space="preserve">: </w:t>
            </w:r>
            <w:r w:rsidRPr="006E6861">
              <w:rPr>
                <w:rFonts w:ascii="Times New Roman Mon" w:eastAsia="Times New Roman" w:hAnsi="Times New Roman Mon" w:cs="Times New Roman Mon"/>
                <w:color w:val="000000"/>
                <w:sz w:val="20"/>
                <w:szCs w:val="20"/>
              </w:rPr>
              <w:t>Ипотекийн</w:t>
            </w:r>
            <w:r w:rsidRPr="006E6861">
              <w:rPr>
                <w:rFonts w:ascii="Times New Roman Mon" w:eastAsia="Times New Roman" w:hAnsi="Times New Roman Mon" w:cs="Times New Roman"/>
                <w:color w:val="000000"/>
                <w:sz w:val="20"/>
                <w:szCs w:val="20"/>
              </w:rPr>
              <w:t xml:space="preserve"> </w:t>
            </w:r>
            <w:r w:rsidRPr="006E6861">
              <w:rPr>
                <w:rFonts w:ascii="Times New Roman Mon" w:eastAsia="Times New Roman" w:hAnsi="Times New Roman Mon" w:cs="Times New Roman Mon"/>
                <w:color w:val="000000"/>
                <w:sz w:val="20"/>
                <w:szCs w:val="20"/>
              </w:rPr>
              <w:t>даатгал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A9218A" w14:textId="2D390598" w:rsidR="00C46B76" w:rsidRPr="006E6861" w:rsidRDefault="00C46B76" w:rsidP="00C46B76">
            <w:pPr>
              <w:jc w:val="right"/>
              <w:rPr>
                <w:rFonts w:ascii="Times New Roman Mon" w:eastAsia="Times New Roman" w:hAnsi="Times New Roman Mon" w:cs="Arial"/>
                <w:sz w:val="20"/>
                <w:szCs w:val="20"/>
              </w:rPr>
            </w:pPr>
            <w:r w:rsidRPr="006E6861">
              <w:rPr>
                <w:rFonts w:ascii="Times New Roman Mon" w:eastAsia="Times New Roman" w:hAnsi="Times New Roman Mon" w:cs="Arial"/>
                <w:sz w:val="20"/>
                <w:szCs w:val="20"/>
              </w:rPr>
              <w:t>7,136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787635" w14:textId="4F48DE83" w:rsidR="00C46B76" w:rsidRPr="006E6861" w:rsidRDefault="00C46B76" w:rsidP="00C46B76">
            <w:pPr>
              <w:jc w:val="right"/>
              <w:rPr>
                <w:rFonts w:ascii="Times New Roman Mon" w:eastAsia="Times New Roman" w:hAnsi="Times New Roman Mon" w:cs="Arial"/>
                <w:sz w:val="20"/>
                <w:szCs w:val="20"/>
              </w:rPr>
            </w:pPr>
            <w:r w:rsidRPr="006E6861">
              <w:rPr>
                <w:rFonts w:ascii="Times New Roman Mon" w:eastAsia="Times New Roman" w:hAnsi="Times New Roman Mon" w:cs="Arial"/>
                <w:sz w:val="20"/>
                <w:szCs w:val="20"/>
              </w:rPr>
              <w:t>8,623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5BCF9B" w14:textId="43C7D766" w:rsidR="00C46B76" w:rsidRPr="006E6861" w:rsidRDefault="00C46B76" w:rsidP="00C46B76">
            <w:pPr>
              <w:jc w:val="right"/>
              <w:rPr>
                <w:rFonts w:ascii="Times New Roman Mon" w:eastAsia="Times New Roman" w:hAnsi="Times New Roman Mon" w:cs="Arial"/>
                <w:sz w:val="20"/>
                <w:szCs w:val="20"/>
              </w:rPr>
            </w:pPr>
            <w:r w:rsidRPr="006E6861">
              <w:rPr>
                <w:rFonts w:ascii="Times New Roman Mon" w:eastAsia="Times New Roman" w:hAnsi="Times New Roman Mon" w:cs="Arial"/>
                <w:sz w:val="20"/>
                <w:szCs w:val="20"/>
              </w:rPr>
              <w:t>498.2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384CFE" w14:textId="7C6260E8" w:rsidR="00C46B76" w:rsidRPr="006E6861" w:rsidRDefault="00C46B76" w:rsidP="00C46B76">
            <w:pPr>
              <w:jc w:val="right"/>
              <w:rPr>
                <w:rFonts w:ascii="Times New Roman Mon" w:eastAsia="Times New Roman" w:hAnsi="Times New Roman Mon" w:cs="Arial"/>
                <w:sz w:val="20"/>
                <w:szCs w:val="20"/>
              </w:rPr>
            </w:pPr>
            <w:r w:rsidRPr="006E6861">
              <w:rPr>
                <w:rFonts w:ascii="Times New Roman Mon" w:eastAsia="Times New Roman" w:hAnsi="Times New Roman Mon" w:cs="Arial"/>
                <w:sz w:val="20"/>
                <w:szCs w:val="20"/>
              </w:rPr>
              <w:t>724.2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EE8463" w14:textId="77777777" w:rsidR="00C46B76" w:rsidRPr="006E6861" w:rsidRDefault="00C46B76" w:rsidP="00C46B76">
            <w:pPr>
              <w:jc w:val="right"/>
              <w:rPr>
                <w:rFonts w:ascii="Times New Roman Mon" w:eastAsia="Times New Roman" w:hAnsi="Times New Roman Mon" w:cs="Times New Roman"/>
                <w:color w:val="000000"/>
                <w:sz w:val="20"/>
                <w:szCs w:val="20"/>
              </w:rPr>
            </w:pPr>
            <w:r w:rsidRPr="006E6861">
              <w:rPr>
                <w:rFonts w:ascii="Times New Roman Mon" w:eastAsia="Times New Roman" w:hAnsi="Times New Roman Mon" w:cs="Times New Roman"/>
                <w:color w:val="000000"/>
                <w:sz w:val="20"/>
                <w:szCs w:val="20"/>
              </w:rPr>
              <w:t>45.4%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59BB2F" w14:textId="77777777" w:rsidR="00C46B76" w:rsidRPr="006E6861" w:rsidRDefault="00C46B76" w:rsidP="00C46B76">
            <w:pPr>
              <w:jc w:val="right"/>
              <w:rPr>
                <w:rFonts w:ascii="Times New Roman Mon" w:eastAsia="Times New Roman" w:hAnsi="Times New Roman Mon" w:cs="Times New Roman"/>
                <w:color w:val="000000"/>
                <w:sz w:val="20"/>
                <w:szCs w:val="20"/>
              </w:rPr>
            </w:pPr>
            <w:r w:rsidRPr="006E6861">
              <w:rPr>
                <w:rFonts w:ascii="Times New Roman Mon" w:eastAsia="Times New Roman" w:hAnsi="Times New Roman Mon" w:cs="Times New Roman"/>
                <w:color w:val="000000"/>
                <w:sz w:val="20"/>
                <w:szCs w:val="20"/>
              </w:rPr>
              <w:t>1.9%</w:t>
            </w:r>
          </w:p>
        </w:tc>
      </w:tr>
      <w:tr w:rsidR="00C46B76" w:rsidRPr="006E6861" w14:paraId="054801F7" w14:textId="77777777" w:rsidTr="00C46B76">
        <w:trPr>
          <w:trHeight w:val="276"/>
          <w:jc w:val="center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AB2D5F" w14:textId="77777777" w:rsidR="00C46B76" w:rsidRPr="006E6861" w:rsidRDefault="00C46B76" w:rsidP="00C46B76">
            <w:pPr>
              <w:jc w:val="right"/>
              <w:rPr>
                <w:rFonts w:ascii="Times New Roman Mon" w:eastAsia="Times New Roman" w:hAnsi="Times New Roman Mon" w:cs="Times New Roman"/>
                <w:color w:val="000000"/>
                <w:sz w:val="20"/>
                <w:szCs w:val="20"/>
              </w:rPr>
            </w:pPr>
            <w:r w:rsidRPr="006E6861">
              <w:rPr>
                <w:rFonts w:ascii="Times New Roman Mon" w:eastAsia="Times New Roman" w:hAnsi="Times New Roman Mo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F887C8" w14:textId="77777777" w:rsidR="00C46B76" w:rsidRPr="006E6861" w:rsidRDefault="00C46B76" w:rsidP="00C46B76">
            <w:pPr>
              <w:rPr>
                <w:rFonts w:ascii="Times New Roman Mon" w:eastAsia="Times New Roman" w:hAnsi="Times New Roman Mon" w:cs="Times New Roman"/>
                <w:color w:val="000000"/>
                <w:sz w:val="20"/>
                <w:szCs w:val="20"/>
              </w:rPr>
            </w:pPr>
            <w:r w:rsidRPr="006E6861">
              <w:rPr>
                <w:rFonts w:ascii="Times New Roman Mon" w:eastAsia="Times New Roman" w:hAnsi="Times New Roman Mon" w:cs="Times New Roman"/>
                <w:color w:val="000000"/>
                <w:sz w:val="20"/>
                <w:szCs w:val="20"/>
              </w:rPr>
              <w:t>Х</w:t>
            </w:r>
            <w:r w:rsidRPr="006E6861">
              <w:rPr>
                <w:rFonts w:ascii="Cambria" w:eastAsia="Times New Roman" w:hAnsi="Cambria" w:cs="Cambria"/>
                <w:color w:val="000000"/>
                <w:sz w:val="20"/>
                <w:szCs w:val="20"/>
              </w:rPr>
              <w:t>ө</w:t>
            </w:r>
            <w:r w:rsidRPr="006E6861">
              <w:rPr>
                <w:rFonts w:ascii="Times New Roman Mon" w:eastAsia="Times New Roman" w:hAnsi="Times New Roman Mon" w:cs="Times New Roman Mon"/>
                <w:color w:val="000000"/>
                <w:sz w:val="20"/>
                <w:szCs w:val="20"/>
              </w:rPr>
              <w:t>р</w:t>
            </w:r>
            <w:r w:rsidRPr="006E6861">
              <w:rPr>
                <w:rFonts w:ascii="Cambria" w:eastAsia="Times New Roman" w:hAnsi="Cambria" w:cs="Cambria"/>
                <w:color w:val="000000"/>
                <w:sz w:val="20"/>
                <w:szCs w:val="20"/>
              </w:rPr>
              <w:t>ө</w:t>
            </w:r>
            <w:r w:rsidRPr="006E6861">
              <w:rPr>
                <w:rFonts w:ascii="Times New Roman Mon" w:eastAsia="Times New Roman" w:hAnsi="Times New Roman Mon" w:cs="Times New Roman Mon"/>
                <w:color w:val="000000"/>
                <w:sz w:val="20"/>
                <w:szCs w:val="20"/>
              </w:rPr>
              <w:t>нгийн</w:t>
            </w:r>
            <w:r w:rsidRPr="006E6861">
              <w:rPr>
                <w:rFonts w:ascii="Times New Roman Mon" w:eastAsia="Times New Roman" w:hAnsi="Times New Roman Mon" w:cs="Times New Roman"/>
                <w:color w:val="000000"/>
                <w:sz w:val="20"/>
                <w:szCs w:val="20"/>
              </w:rPr>
              <w:t xml:space="preserve"> </w:t>
            </w:r>
            <w:r w:rsidRPr="006E6861">
              <w:rPr>
                <w:rFonts w:ascii="Times New Roman Mon" w:eastAsia="Times New Roman" w:hAnsi="Times New Roman Mon" w:cs="Times New Roman Mon"/>
                <w:color w:val="000000"/>
                <w:sz w:val="20"/>
                <w:szCs w:val="20"/>
              </w:rPr>
              <w:t>даатгал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7DB734" w14:textId="7CB203C7" w:rsidR="00C46B76" w:rsidRPr="006E6861" w:rsidRDefault="00C46B76" w:rsidP="00C46B76">
            <w:pPr>
              <w:jc w:val="right"/>
              <w:rPr>
                <w:rFonts w:ascii="Times New Roman Mon" w:eastAsia="Times New Roman" w:hAnsi="Times New Roman Mon" w:cs="Arial"/>
                <w:sz w:val="20"/>
                <w:szCs w:val="20"/>
              </w:rPr>
            </w:pPr>
            <w:r w:rsidRPr="006E6861">
              <w:rPr>
                <w:rFonts w:ascii="Times New Roman Mon" w:eastAsia="Times New Roman" w:hAnsi="Times New Roman Mon" w:cs="Arial"/>
                <w:sz w:val="20"/>
                <w:szCs w:val="20"/>
              </w:rPr>
              <w:t>83,625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EA44E5" w14:textId="26ADA9AC" w:rsidR="00C46B76" w:rsidRPr="006E6861" w:rsidRDefault="00C46B76" w:rsidP="00C46B76">
            <w:pPr>
              <w:jc w:val="right"/>
              <w:rPr>
                <w:rFonts w:ascii="Times New Roman Mon" w:eastAsia="Times New Roman" w:hAnsi="Times New Roman Mon" w:cs="Arial"/>
                <w:sz w:val="20"/>
                <w:szCs w:val="20"/>
              </w:rPr>
            </w:pPr>
            <w:r w:rsidRPr="006E6861">
              <w:rPr>
                <w:rFonts w:ascii="Times New Roman Mon" w:eastAsia="Times New Roman" w:hAnsi="Times New Roman Mon" w:cs="Arial"/>
                <w:sz w:val="20"/>
                <w:szCs w:val="20"/>
              </w:rPr>
              <w:t>87,635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61DA8A" w14:textId="02A49892" w:rsidR="00C46B76" w:rsidRPr="006E6861" w:rsidRDefault="00C46B76" w:rsidP="00C46B76">
            <w:pPr>
              <w:jc w:val="right"/>
              <w:rPr>
                <w:rFonts w:ascii="Times New Roman Mon" w:eastAsia="Times New Roman" w:hAnsi="Times New Roman Mon" w:cs="Arial"/>
                <w:sz w:val="20"/>
                <w:szCs w:val="20"/>
              </w:rPr>
            </w:pPr>
            <w:r w:rsidRPr="006E6861">
              <w:rPr>
                <w:rFonts w:ascii="Times New Roman Mon" w:eastAsia="Times New Roman" w:hAnsi="Times New Roman Mon" w:cs="Arial"/>
                <w:sz w:val="20"/>
                <w:szCs w:val="20"/>
              </w:rPr>
              <w:t>7,232.9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098F56" w14:textId="584DBCFF" w:rsidR="00C46B76" w:rsidRPr="006E6861" w:rsidRDefault="00C46B76" w:rsidP="00C46B76">
            <w:pPr>
              <w:jc w:val="right"/>
              <w:rPr>
                <w:rFonts w:ascii="Times New Roman Mon" w:eastAsia="Times New Roman" w:hAnsi="Times New Roman Mon" w:cs="Arial"/>
                <w:sz w:val="20"/>
                <w:szCs w:val="20"/>
              </w:rPr>
            </w:pPr>
            <w:r w:rsidRPr="006E6861">
              <w:rPr>
                <w:rFonts w:ascii="Times New Roman Mon" w:eastAsia="Times New Roman" w:hAnsi="Times New Roman Mon" w:cs="Arial"/>
                <w:sz w:val="20"/>
                <w:szCs w:val="20"/>
              </w:rPr>
              <w:t>5,942.7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CCC0B7" w14:textId="77777777" w:rsidR="00C46B76" w:rsidRPr="006E6861" w:rsidRDefault="00C46B76" w:rsidP="00C46B76">
            <w:pPr>
              <w:jc w:val="right"/>
              <w:rPr>
                <w:rFonts w:ascii="Times New Roman Mon" w:eastAsia="Times New Roman" w:hAnsi="Times New Roman Mon" w:cs="Times New Roman"/>
                <w:color w:val="000000"/>
                <w:sz w:val="20"/>
                <w:szCs w:val="20"/>
              </w:rPr>
            </w:pPr>
            <w:r w:rsidRPr="006E6861">
              <w:rPr>
                <w:rFonts w:ascii="Times New Roman Mon" w:eastAsia="Times New Roman" w:hAnsi="Times New Roman Mon" w:cs="Times New Roman"/>
                <w:color w:val="000000"/>
                <w:sz w:val="20"/>
                <w:szCs w:val="20"/>
              </w:rPr>
              <w:t>-17.8%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0A0AA9" w14:textId="77777777" w:rsidR="00C46B76" w:rsidRPr="006E6861" w:rsidRDefault="00C46B76" w:rsidP="00C46B76">
            <w:pPr>
              <w:jc w:val="right"/>
              <w:rPr>
                <w:rFonts w:ascii="Times New Roman Mon" w:eastAsia="Times New Roman" w:hAnsi="Times New Roman Mon" w:cs="Times New Roman"/>
                <w:color w:val="000000"/>
                <w:sz w:val="20"/>
                <w:szCs w:val="20"/>
              </w:rPr>
            </w:pPr>
            <w:r w:rsidRPr="006E6861">
              <w:rPr>
                <w:rFonts w:ascii="Times New Roman Mon" w:eastAsia="Times New Roman" w:hAnsi="Times New Roman Mon" w:cs="Times New Roman"/>
                <w:color w:val="000000"/>
                <w:sz w:val="20"/>
                <w:szCs w:val="20"/>
              </w:rPr>
              <w:t>15.5%</w:t>
            </w:r>
          </w:p>
        </w:tc>
      </w:tr>
      <w:tr w:rsidR="00C46B76" w:rsidRPr="006E6861" w14:paraId="094A6F6F" w14:textId="77777777" w:rsidTr="00C46B76">
        <w:trPr>
          <w:trHeight w:val="276"/>
          <w:jc w:val="center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800AEA" w14:textId="77777777" w:rsidR="00C46B76" w:rsidRPr="006E6861" w:rsidRDefault="00C46B76" w:rsidP="00C46B76">
            <w:pPr>
              <w:jc w:val="right"/>
              <w:rPr>
                <w:rFonts w:ascii="Times New Roman Mon" w:eastAsia="Times New Roman" w:hAnsi="Times New Roman Mon" w:cs="Times New Roman"/>
                <w:color w:val="000000"/>
                <w:sz w:val="20"/>
                <w:szCs w:val="20"/>
              </w:rPr>
            </w:pPr>
            <w:r w:rsidRPr="006E6861">
              <w:rPr>
                <w:rFonts w:ascii="Times New Roman Mon" w:eastAsia="Times New Roman" w:hAnsi="Times New Roman Mon" w:cs="Times New Roman"/>
                <w:color w:val="000000"/>
                <w:sz w:val="20"/>
                <w:szCs w:val="20"/>
              </w:rPr>
              <w:t>2.1</w:t>
            </w:r>
          </w:p>
        </w:tc>
        <w:tc>
          <w:tcPr>
            <w:tcW w:w="3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2F96F6" w14:textId="77777777" w:rsidR="00C46B76" w:rsidRPr="006E6861" w:rsidRDefault="00C46B76" w:rsidP="00C46B76">
            <w:pPr>
              <w:rPr>
                <w:rFonts w:ascii="Times New Roman Mon" w:eastAsia="Times New Roman" w:hAnsi="Times New Roman Mon" w:cs="Times New Roman"/>
                <w:color w:val="000000"/>
                <w:sz w:val="20"/>
                <w:szCs w:val="20"/>
              </w:rPr>
            </w:pPr>
            <w:r w:rsidRPr="006E6861">
              <w:rPr>
                <w:rFonts w:ascii="Cambria" w:eastAsia="Times New Roman" w:hAnsi="Cambria" w:cs="Cambria"/>
                <w:color w:val="000000"/>
                <w:sz w:val="20"/>
                <w:szCs w:val="20"/>
              </w:rPr>
              <w:t>Үү</w:t>
            </w:r>
            <w:r w:rsidRPr="006E6861">
              <w:rPr>
                <w:rFonts w:ascii="Times New Roman Mon" w:eastAsia="Times New Roman" w:hAnsi="Times New Roman Mon" w:cs="Times New Roman Mon"/>
                <w:color w:val="000000"/>
                <w:sz w:val="20"/>
                <w:szCs w:val="20"/>
              </w:rPr>
              <w:t>нээс</w:t>
            </w:r>
            <w:r w:rsidRPr="006E6861">
              <w:rPr>
                <w:rFonts w:ascii="Times New Roman Mon" w:eastAsia="Times New Roman" w:hAnsi="Times New Roman Mon" w:cs="Times New Roman"/>
                <w:color w:val="000000"/>
                <w:sz w:val="20"/>
                <w:szCs w:val="20"/>
              </w:rPr>
              <w:t xml:space="preserve">: </w:t>
            </w:r>
            <w:r w:rsidRPr="006E6861">
              <w:rPr>
                <w:rFonts w:ascii="Times New Roman Mon" w:eastAsia="Times New Roman" w:hAnsi="Times New Roman Mon" w:cs="Times New Roman Mon"/>
                <w:color w:val="000000"/>
                <w:sz w:val="20"/>
                <w:szCs w:val="20"/>
              </w:rPr>
              <w:t>Ипотекийн</w:t>
            </w:r>
            <w:r w:rsidRPr="006E6861">
              <w:rPr>
                <w:rFonts w:ascii="Times New Roman Mon" w:eastAsia="Times New Roman" w:hAnsi="Times New Roman Mon" w:cs="Times New Roman"/>
                <w:color w:val="000000"/>
                <w:sz w:val="20"/>
                <w:szCs w:val="20"/>
              </w:rPr>
              <w:t xml:space="preserve"> </w:t>
            </w:r>
            <w:r w:rsidRPr="006E6861">
              <w:rPr>
                <w:rFonts w:ascii="Times New Roman Mon" w:eastAsia="Times New Roman" w:hAnsi="Times New Roman Mon" w:cs="Times New Roman Mon"/>
                <w:color w:val="000000"/>
                <w:sz w:val="20"/>
                <w:szCs w:val="20"/>
              </w:rPr>
              <w:t>даатгал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BF410B" w14:textId="703724F5" w:rsidR="00C46B76" w:rsidRPr="006E6861" w:rsidRDefault="00C46B76" w:rsidP="00C46B76">
            <w:pPr>
              <w:jc w:val="right"/>
              <w:rPr>
                <w:rFonts w:ascii="Times New Roman Mon" w:eastAsia="Times New Roman" w:hAnsi="Times New Roman Mon" w:cs="Arial"/>
                <w:sz w:val="20"/>
                <w:szCs w:val="20"/>
              </w:rPr>
            </w:pPr>
            <w:r w:rsidRPr="006E6861">
              <w:rPr>
                <w:rFonts w:ascii="Times New Roman Mon" w:eastAsia="Times New Roman" w:hAnsi="Times New Roman Mon" w:cs="Arial"/>
                <w:sz w:val="20"/>
                <w:szCs w:val="20"/>
              </w:rPr>
              <w:t>8,132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2F2F7F" w14:textId="3EC4B01F" w:rsidR="00C46B76" w:rsidRPr="006E6861" w:rsidRDefault="00C46B76" w:rsidP="00C46B76">
            <w:pPr>
              <w:jc w:val="right"/>
              <w:rPr>
                <w:rFonts w:ascii="Times New Roman Mon" w:eastAsia="Times New Roman" w:hAnsi="Times New Roman Mon" w:cs="Arial"/>
                <w:sz w:val="20"/>
                <w:szCs w:val="20"/>
              </w:rPr>
            </w:pPr>
            <w:r w:rsidRPr="006E6861">
              <w:rPr>
                <w:rFonts w:ascii="Times New Roman Mon" w:eastAsia="Times New Roman" w:hAnsi="Times New Roman Mon" w:cs="Arial"/>
                <w:sz w:val="20"/>
                <w:szCs w:val="20"/>
              </w:rPr>
              <w:t>9,444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3DCF37" w14:textId="577F77C1" w:rsidR="00C46B76" w:rsidRPr="006E6861" w:rsidRDefault="00C46B76" w:rsidP="00C46B76">
            <w:pPr>
              <w:jc w:val="right"/>
              <w:rPr>
                <w:rFonts w:ascii="Times New Roman Mon" w:eastAsia="Times New Roman" w:hAnsi="Times New Roman Mon" w:cs="Arial"/>
                <w:sz w:val="20"/>
                <w:szCs w:val="20"/>
              </w:rPr>
            </w:pPr>
            <w:r w:rsidRPr="006E6861">
              <w:rPr>
                <w:rFonts w:ascii="Times New Roman Mon" w:eastAsia="Times New Roman" w:hAnsi="Times New Roman Mon" w:cs="Arial"/>
                <w:sz w:val="20"/>
                <w:szCs w:val="20"/>
              </w:rPr>
              <w:t>1,029.0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432DAE" w14:textId="1E498547" w:rsidR="00C46B76" w:rsidRPr="006E6861" w:rsidRDefault="00C46B76" w:rsidP="00C46B76">
            <w:pPr>
              <w:jc w:val="right"/>
              <w:rPr>
                <w:rFonts w:ascii="Times New Roman Mon" w:eastAsia="Times New Roman" w:hAnsi="Times New Roman Mon" w:cs="Arial"/>
                <w:sz w:val="20"/>
                <w:szCs w:val="20"/>
              </w:rPr>
            </w:pPr>
            <w:r w:rsidRPr="006E6861">
              <w:rPr>
                <w:rFonts w:ascii="Times New Roman Mon" w:eastAsia="Times New Roman" w:hAnsi="Times New Roman Mon" w:cs="Arial"/>
                <w:sz w:val="20"/>
                <w:szCs w:val="20"/>
              </w:rPr>
              <w:t>1,088.3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3C09C6" w14:textId="77777777" w:rsidR="00C46B76" w:rsidRPr="006E6861" w:rsidRDefault="00C46B76" w:rsidP="00C46B76">
            <w:pPr>
              <w:jc w:val="right"/>
              <w:rPr>
                <w:rFonts w:ascii="Times New Roman Mon" w:eastAsia="Times New Roman" w:hAnsi="Times New Roman Mon" w:cs="Times New Roman"/>
                <w:color w:val="000000"/>
                <w:sz w:val="20"/>
                <w:szCs w:val="20"/>
              </w:rPr>
            </w:pPr>
            <w:r w:rsidRPr="006E6861">
              <w:rPr>
                <w:rFonts w:ascii="Times New Roman Mon" w:eastAsia="Times New Roman" w:hAnsi="Times New Roman Mon" w:cs="Times New Roman"/>
                <w:color w:val="000000"/>
                <w:sz w:val="20"/>
                <w:szCs w:val="20"/>
              </w:rPr>
              <w:t>5.8%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4FAA71" w14:textId="77777777" w:rsidR="00C46B76" w:rsidRPr="006E6861" w:rsidRDefault="00C46B76" w:rsidP="00C46B76">
            <w:pPr>
              <w:jc w:val="right"/>
              <w:rPr>
                <w:rFonts w:ascii="Times New Roman Mon" w:eastAsia="Times New Roman" w:hAnsi="Times New Roman Mon" w:cs="Times New Roman"/>
                <w:color w:val="000000"/>
                <w:sz w:val="20"/>
                <w:szCs w:val="20"/>
              </w:rPr>
            </w:pPr>
            <w:r w:rsidRPr="006E6861">
              <w:rPr>
                <w:rFonts w:ascii="Times New Roman Mon" w:eastAsia="Times New Roman" w:hAnsi="Times New Roman Mon" w:cs="Times New Roman"/>
                <w:color w:val="000000"/>
                <w:sz w:val="20"/>
                <w:szCs w:val="20"/>
              </w:rPr>
              <w:t>2.8%</w:t>
            </w:r>
          </w:p>
        </w:tc>
      </w:tr>
      <w:tr w:rsidR="00C46B76" w:rsidRPr="006E6861" w14:paraId="26682851" w14:textId="77777777" w:rsidTr="00C46B76">
        <w:trPr>
          <w:trHeight w:val="276"/>
          <w:jc w:val="center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A19DE7" w14:textId="77777777" w:rsidR="00C46B76" w:rsidRPr="006E6861" w:rsidRDefault="00C46B76" w:rsidP="00C46B76">
            <w:pPr>
              <w:jc w:val="right"/>
              <w:rPr>
                <w:rFonts w:ascii="Times New Roman Mon" w:eastAsia="Times New Roman" w:hAnsi="Times New Roman Mon" w:cs="Times New Roman"/>
                <w:color w:val="000000"/>
                <w:sz w:val="20"/>
                <w:szCs w:val="20"/>
              </w:rPr>
            </w:pPr>
            <w:r w:rsidRPr="006E6861">
              <w:rPr>
                <w:rFonts w:ascii="Times New Roman Mon" w:eastAsia="Times New Roman" w:hAnsi="Times New Roman Mo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3354F6" w14:textId="77777777" w:rsidR="00C46B76" w:rsidRPr="006E6861" w:rsidRDefault="00C46B76" w:rsidP="00C46B76">
            <w:pPr>
              <w:rPr>
                <w:rFonts w:ascii="Times New Roman Mon" w:eastAsia="Times New Roman" w:hAnsi="Times New Roman Mon" w:cs="Times New Roman"/>
                <w:color w:val="000000"/>
                <w:sz w:val="20"/>
                <w:szCs w:val="20"/>
              </w:rPr>
            </w:pPr>
            <w:r w:rsidRPr="006E6861">
              <w:rPr>
                <w:rFonts w:ascii="Times New Roman Mon" w:eastAsia="Times New Roman" w:hAnsi="Times New Roman Mon" w:cs="Times New Roman"/>
                <w:color w:val="000000"/>
                <w:sz w:val="20"/>
                <w:szCs w:val="20"/>
              </w:rPr>
              <w:t>Авто тээврийн хэрэгслийн даатгал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4F3FBD" w14:textId="49D25580" w:rsidR="00C46B76" w:rsidRPr="006E6861" w:rsidRDefault="00C46B76" w:rsidP="00C46B76">
            <w:pPr>
              <w:jc w:val="right"/>
              <w:rPr>
                <w:rFonts w:ascii="Times New Roman Mon" w:eastAsia="Times New Roman" w:hAnsi="Times New Roman Mon" w:cs="Arial"/>
                <w:sz w:val="20"/>
                <w:szCs w:val="20"/>
              </w:rPr>
            </w:pPr>
            <w:r w:rsidRPr="006E6861">
              <w:rPr>
                <w:rFonts w:ascii="Times New Roman Mon" w:eastAsia="Times New Roman" w:hAnsi="Times New Roman Mon" w:cs="Arial"/>
                <w:sz w:val="20"/>
                <w:szCs w:val="20"/>
              </w:rPr>
              <w:t>16,578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4D1A10" w14:textId="69A1C852" w:rsidR="00C46B76" w:rsidRPr="006E6861" w:rsidRDefault="00C46B76" w:rsidP="00C46B76">
            <w:pPr>
              <w:jc w:val="right"/>
              <w:rPr>
                <w:rFonts w:ascii="Times New Roman Mon" w:eastAsia="Times New Roman" w:hAnsi="Times New Roman Mon" w:cs="Arial"/>
                <w:sz w:val="20"/>
                <w:szCs w:val="20"/>
              </w:rPr>
            </w:pPr>
            <w:r w:rsidRPr="006E6861">
              <w:rPr>
                <w:rFonts w:ascii="Times New Roman Mon" w:eastAsia="Times New Roman" w:hAnsi="Times New Roman Mon" w:cs="Arial"/>
                <w:sz w:val="20"/>
                <w:szCs w:val="20"/>
              </w:rPr>
              <w:t>15,702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EDC0F0" w14:textId="0FF4022A" w:rsidR="00C46B76" w:rsidRPr="006E6861" w:rsidRDefault="00C46B76" w:rsidP="00C46B76">
            <w:pPr>
              <w:jc w:val="right"/>
              <w:rPr>
                <w:rFonts w:ascii="Times New Roman Mon" w:eastAsia="Times New Roman" w:hAnsi="Times New Roman Mon" w:cs="Arial"/>
                <w:sz w:val="20"/>
                <w:szCs w:val="20"/>
              </w:rPr>
            </w:pPr>
            <w:r w:rsidRPr="006E6861">
              <w:rPr>
                <w:rFonts w:ascii="Times New Roman Mon" w:eastAsia="Times New Roman" w:hAnsi="Times New Roman Mon" w:cs="Arial"/>
                <w:sz w:val="20"/>
                <w:szCs w:val="20"/>
              </w:rPr>
              <w:t>7,231.7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0F8AF6" w14:textId="3AFFADC4" w:rsidR="00C46B76" w:rsidRPr="006E6861" w:rsidRDefault="00C46B76" w:rsidP="00C46B76">
            <w:pPr>
              <w:jc w:val="right"/>
              <w:rPr>
                <w:rFonts w:ascii="Times New Roman Mon" w:eastAsia="Times New Roman" w:hAnsi="Times New Roman Mon" w:cs="Arial"/>
                <w:sz w:val="20"/>
                <w:szCs w:val="20"/>
              </w:rPr>
            </w:pPr>
            <w:r w:rsidRPr="006E6861">
              <w:rPr>
                <w:rFonts w:ascii="Times New Roman Mon" w:eastAsia="Times New Roman" w:hAnsi="Times New Roman Mon" w:cs="Arial"/>
                <w:sz w:val="20"/>
                <w:szCs w:val="20"/>
              </w:rPr>
              <w:t>9,222.0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52B5B1" w14:textId="77777777" w:rsidR="00C46B76" w:rsidRPr="006E6861" w:rsidRDefault="00C46B76" w:rsidP="00C46B76">
            <w:pPr>
              <w:jc w:val="right"/>
              <w:rPr>
                <w:rFonts w:ascii="Times New Roman Mon" w:eastAsia="Times New Roman" w:hAnsi="Times New Roman Mon" w:cs="Times New Roman"/>
                <w:color w:val="000000"/>
                <w:sz w:val="20"/>
                <w:szCs w:val="20"/>
              </w:rPr>
            </w:pPr>
            <w:r w:rsidRPr="006E6861">
              <w:rPr>
                <w:rFonts w:ascii="Times New Roman Mon" w:eastAsia="Times New Roman" w:hAnsi="Times New Roman Mon" w:cs="Times New Roman"/>
                <w:color w:val="000000"/>
                <w:sz w:val="20"/>
                <w:szCs w:val="20"/>
              </w:rPr>
              <w:t>27.5%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11153A" w14:textId="77777777" w:rsidR="00C46B76" w:rsidRPr="006E6861" w:rsidRDefault="00C46B76" w:rsidP="00C46B76">
            <w:pPr>
              <w:jc w:val="right"/>
              <w:rPr>
                <w:rFonts w:ascii="Times New Roman Mon" w:eastAsia="Times New Roman" w:hAnsi="Times New Roman Mon" w:cs="Times New Roman"/>
                <w:color w:val="000000"/>
                <w:sz w:val="20"/>
                <w:szCs w:val="20"/>
              </w:rPr>
            </w:pPr>
            <w:r w:rsidRPr="006E6861">
              <w:rPr>
                <w:rFonts w:ascii="Times New Roman Mon" w:eastAsia="Times New Roman" w:hAnsi="Times New Roman Mon" w:cs="Times New Roman"/>
                <w:color w:val="000000"/>
                <w:sz w:val="20"/>
                <w:szCs w:val="20"/>
              </w:rPr>
              <w:t>24.0%</w:t>
            </w:r>
          </w:p>
        </w:tc>
      </w:tr>
      <w:tr w:rsidR="00C46B76" w:rsidRPr="006E6861" w14:paraId="4C8DADF0" w14:textId="77777777" w:rsidTr="00C46B76">
        <w:trPr>
          <w:trHeight w:val="276"/>
          <w:jc w:val="center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DF6187" w14:textId="77777777" w:rsidR="00C46B76" w:rsidRPr="006E6861" w:rsidRDefault="00C46B76" w:rsidP="00C46B76">
            <w:pPr>
              <w:jc w:val="right"/>
              <w:rPr>
                <w:rFonts w:ascii="Times New Roman Mon" w:eastAsia="Times New Roman" w:hAnsi="Times New Roman Mon" w:cs="Times New Roman"/>
                <w:color w:val="000000"/>
                <w:sz w:val="20"/>
                <w:szCs w:val="20"/>
              </w:rPr>
            </w:pPr>
            <w:r w:rsidRPr="006E6861">
              <w:rPr>
                <w:rFonts w:ascii="Times New Roman Mon" w:eastAsia="Times New Roman" w:hAnsi="Times New Roman Mo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AD3111" w14:textId="77777777" w:rsidR="00C46B76" w:rsidRPr="006E6861" w:rsidRDefault="00C46B76" w:rsidP="00C46B76">
            <w:pPr>
              <w:rPr>
                <w:rFonts w:ascii="Times New Roman Mon" w:eastAsia="Times New Roman" w:hAnsi="Times New Roman Mon" w:cs="Times New Roman"/>
                <w:color w:val="000000"/>
                <w:sz w:val="20"/>
                <w:szCs w:val="20"/>
              </w:rPr>
            </w:pPr>
            <w:r w:rsidRPr="006E6861">
              <w:rPr>
                <w:rFonts w:ascii="Times New Roman Mon" w:eastAsia="Times New Roman" w:hAnsi="Times New Roman Mon" w:cs="Times New Roman"/>
                <w:color w:val="000000"/>
                <w:sz w:val="20"/>
                <w:szCs w:val="20"/>
              </w:rPr>
              <w:t>Ачааны даатгал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40156A" w14:textId="4CC3459D" w:rsidR="00C46B76" w:rsidRPr="006E6861" w:rsidRDefault="00C46B76" w:rsidP="00C46B76">
            <w:pPr>
              <w:jc w:val="right"/>
              <w:rPr>
                <w:rFonts w:ascii="Times New Roman Mon" w:eastAsia="Times New Roman" w:hAnsi="Times New Roman Mon" w:cs="Arial"/>
                <w:sz w:val="20"/>
                <w:szCs w:val="20"/>
              </w:rPr>
            </w:pPr>
            <w:r w:rsidRPr="006E6861">
              <w:rPr>
                <w:rFonts w:ascii="Times New Roman Mon" w:eastAsia="Times New Roman" w:hAnsi="Times New Roman Mon" w:cs="Arial"/>
                <w:sz w:val="20"/>
                <w:szCs w:val="20"/>
              </w:rPr>
              <w:t>173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828535" w14:textId="4675E9FD" w:rsidR="00C46B76" w:rsidRPr="006E6861" w:rsidRDefault="00C46B76" w:rsidP="00C46B76">
            <w:pPr>
              <w:jc w:val="right"/>
              <w:rPr>
                <w:rFonts w:ascii="Times New Roman Mon" w:eastAsia="Times New Roman" w:hAnsi="Times New Roman Mon" w:cs="Arial"/>
                <w:sz w:val="20"/>
                <w:szCs w:val="20"/>
              </w:rPr>
            </w:pPr>
            <w:r w:rsidRPr="006E6861">
              <w:rPr>
                <w:rFonts w:ascii="Times New Roman Mon" w:eastAsia="Times New Roman" w:hAnsi="Times New Roman Mon" w:cs="Arial"/>
                <w:sz w:val="20"/>
                <w:szCs w:val="20"/>
              </w:rPr>
              <w:t>185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3D2C47" w14:textId="44FE7A2C" w:rsidR="00C46B76" w:rsidRPr="006E6861" w:rsidRDefault="00C46B76" w:rsidP="00C46B76">
            <w:pPr>
              <w:jc w:val="right"/>
              <w:rPr>
                <w:rFonts w:ascii="Times New Roman Mon" w:eastAsia="Times New Roman" w:hAnsi="Times New Roman Mon" w:cs="Arial"/>
                <w:sz w:val="20"/>
                <w:szCs w:val="20"/>
              </w:rPr>
            </w:pPr>
            <w:r w:rsidRPr="006E6861">
              <w:rPr>
                <w:rFonts w:ascii="Times New Roman Mon" w:eastAsia="Times New Roman" w:hAnsi="Times New Roman Mon" w:cs="Arial"/>
                <w:sz w:val="20"/>
                <w:szCs w:val="20"/>
              </w:rPr>
              <w:t>351.3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D87A87" w14:textId="6DEED3AE" w:rsidR="00C46B76" w:rsidRPr="006E6861" w:rsidRDefault="00C46B76" w:rsidP="00C46B76">
            <w:pPr>
              <w:jc w:val="right"/>
              <w:rPr>
                <w:rFonts w:ascii="Times New Roman Mon" w:eastAsia="Times New Roman" w:hAnsi="Times New Roman Mon" w:cs="Arial"/>
                <w:sz w:val="20"/>
                <w:szCs w:val="20"/>
              </w:rPr>
            </w:pPr>
            <w:r w:rsidRPr="006E6861">
              <w:rPr>
                <w:rFonts w:ascii="Times New Roman Mon" w:eastAsia="Times New Roman" w:hAnsi="Times New Roman Mon" w:cs="Arial"/>
                <w:sz w:val="20"/>
                <w:szCs w:val="20"/>
              </w:rPr>
              <w:t>463.4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E18BF9" w14:textId="77777777" w:rsidR="00C46B76" w:rsidRPr="006E6861" w:rsidRDefault="00C46B76" w:rsidP="00C46B76">
            <w:pPr>
              <w:jc w:val="right"/>
              <w:rPr>
                <w:rFonts w:ascii="Times New Roman Mon" w:eastAsia="Times New Roman" w:hAnsi="Times New Roman Mon" w:cs="Times New Roman"/>
                <w:color w:val="000000"/>
                <w:sz w:val="20"/>
                <w:szCs w:val="20"/>
              </w:rPr>
            </w:pPr>
            <w:r w:rsidRPr="006E6861">
              <w:rPr>
                <w:rFonts w:ascii="Times New Roman Mon" w:eastAsia="Times New Roman" w:hAnsi="Times New Roman Mon" w:cs="Times New Roman"/>
                <w:color w:val="000000"/>
                <w:sz w:val="20"/>
                <w:szCs w:val="20"/>
              </w:rPr>
              <w:t>31.9%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C39DE8" w14:textId="77777777" w:rsidR="00C46B76" w:rsidRPr="006E6861" w:rsidRDefault="00C46B76" w:rsidP="00C46B76">
            <w:pPr>
              <w:jc w:val="right"/>
              <w:rPr>
                <w:rFonts w:ascii="Times New Roman Mon" w:eastAsia="Times New Roman" w:hAnsi="Times New Roman Mon" w:cs="Times New Roman"/>
                <w:color w:val="000000"/>
                <w:sz w:val="20"/>
                <w:szCs w:val="20"/>
              </w:rPr>
            </w:pPr>
            <w:r w:rsidRPr="006E6861">
              <w:rPr>
                <w:rFonts w:ascii="Times New Roman Mon" w:eastAsia="Times New Roman" w:hAnsi="Times New Roman Mon" w:cs="Times New Roman"/>
                <w:color w:val="000000"/>
                <w:sz w:val="20"/>
                <w:szCs w:val="20"/>
              </w:rPr>
              <w:t>1.2%</w:t>
            </w:r>
          </w:p>
        </w:tc>
      </w:tr>
      <w:tr w:rsidR="00C46B76" w:rsidRPr="006E6861" w14:paraId="563A0613" w14:textId="77777777" w:rsidTr="00C46B76">
        <w:trPr>
          <w:trHeight w:val="276"/>
          <w:jc w:val="center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56B62A" w14:textId="77777777" w:rsidR="00C46B76" w:rsidRPr="006E6861" w:rsidRDefault="00C46B76" w:rsidP="00C46B76">
            <w:pPr>
              <w:jc w:val="right"/>
              <w:rPr>
                <w:rFonts w:ascii="Times New Roman Mon" w:eastAsia="Times New Roman" w:hAnsi="Times New Roman Mon" w:cs="Times New Roman"/>
                <w:color w:val="000000"/>
                <w:sz w:val="20"/>
                <w:szCs w:val="20"/>
              </w:rPr>
            </w:pPr>
            <w:r w:rsidRPr="006E6861">
              <w:rPr>
                <w:rFonts w:ascii="Times New Roman Mon" w:eastAsia="Times New Roman" w:hAnsi="Times New Roman Mo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3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974B45" w14:textId="77777777" w:rsidR="00C46B76" w:rsidRPr="006E6861" w:rsidRDefault="00C46B76" w:rsidP="00C46B76">
            <w:pPr>
              <w:rPr>
                <w:rFonts w:ascii="Times New Roman Mon" w:eastAsia="Times New Roman" w:hAnsi="Times New Roman Mon" w:cs="Times New Roman"/>
                <w:color w:val="000000"/>
                <w:sz w:val="20"/>
                <w:szCs w:val="20"/>
              </w:rPr>
            </w:pPr>
            <w:r w:rsidRPr="006E6861">
              <w:rPr>
                <w:rFonts w:ascii="Times New Roman Mon" w:eastAsia="Times New Roman" w:hAnsi="Times New Roman Mon" w:cs="Times New Roman"/>
                <w:color w:val="000000"/>
                <w:sz w:val="20"/>
                <w:szCs w:val="20"/>
              </w:rPr>
              <w:t>Барилга угсралтын даатгал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2F39A8" w14:textId="4520C569" w:rsidR="00C46B76" w:rsidRPr="006E6861" w:rsidRDefault="00C46B76" w:rsidP="00C46B76">
            <w:pPr>
              <w:jc w:val="right"/>
              <w:rPr>
                <w:rFonts w:ascii="Times New Roman Mon" w:eastAsia="Times New Roman" w:hAnsi="Times New Roman Mon" w:cs="Arial"/>
                <w:sz w:val="20"/>
                <w:szCs w:val="20"/>
              </w:rPr>
            </w:pPr>
            <w:r w:rsidRPr="006E6861">
              <w:rPr>
                <w:rFonts w:ascii="Times New Roman Mon" w:eastAsia="Times New Roman" w:hAnsi="Times New Roman Mon" w:cs="Arial"/>
                <w:sz w:val="20"/>
                <w:szCs w:val="20"/>
              </w:rPr>
              <w:t>13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C3C696" w14:textId="0EFB6311" w:rsidR="00C46B76" w:rsidRPr="006E6861" w:rsidRDefault="00C46B76" w:rsidP="00C46B76">
            <w:pPr>
              <w:jc w:val="right"/>
              <w:rPr>
                <w:rFonts w:ascii="Times New Roman Mon" w:eastAsia="Times New Roman" w:hAnsi="Times New Roman Mon" w:cs="Arial"/>
                <w:sz w:val="20"/>
                <w:szCs w:val="20"/>
              </w:rPr>
            </w:pPr>
            <w:r w:rsidRPr="006E6861">
              <w:rPr>
                <w:rFonts w:ascii="Times New Roman Mon" w:eastAsia="Times New Roman" w:hAnsi="Times New Roman Mon" w:cs="Arial"/>
                <w:sz w:val="20"/>
                <w:szCs w:val="20"/>
              </w:rPr>
              <w:t>19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A63930" w14:textId="02B55C2B" w:rsidR="00C46B76" w:rsidRPr="006E6861" w:rsidRDefault="00C46B76" w:rsidP="00C46B76">
            <w:pPr>
              <w:jc w:val="right"/>
              <w:rPr>
                <w:rFonts w:ascii="Times New Roman Mon" w:eastAsia="Times New Roman" w:hAnsi="Times New Roman Mon" w:cs="Arial"/>
                <w:sz w:val="20"/>
                <w:szCs w:val="20"/>
              </w:rPr>
            </w:pPr>
            <w:r w:rsidRPr="006E6861">
              <w:rPr>
                <w:rFonts w:ascii="Times New Roman Mon" w:eastAsia="Times New Roman" w:hAnsi="Times New Roman Mon" w:cs="Arial"/>
                <w:sz w:val="20"/>
                <w:szCs w:val="20"/>
              </w:rPr>
              <w:t>6,558.6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ECD855" w14:textId="21112B66" w:rsidR="00C46B76" w:rsidRPr="006E6861" w:rsidRDefault="00C46B76" w:rsidP="00C46B76">
            <w:pPr>
              <w:jc w:val="right"/>
              <w:rPr>
                <w:rFonts w:ascii="Times New Roman Mon" w:eastAsia="Times New Roman" w:hAnsi="Times New Roman Mon" w:cs="Arial"/>
                <w:sz w:val="20"/>
                <w:szCs w:val="20"/>
              </w:rPr>
            </w:pPr>
            <w:r w:rsidRPr="006E6861">
              <w:rPr>
                <w:rFonts w:ascii="Times New Roman Mon" w:eastAsia="Times New Roman" w:hAnsi="Times New Roman Mon" w:cs="Arial"/>
                <w:sz w:val="20"/>
                <w:szCs w:val="20"/>
              </w:rPr>
              <w:t>789.0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33EBF4" w14:textId="77777777" w:rsidR="00C46B76" w:rsidRPr="006E6861" w:rsidRDefault="00C46B76" w:rsidP="00C46B76">
            <w:pPr>
              <w:jc w:val="right"/>
              <w:rPr>
                <w:rFonts w:ascii="Times New Roman Mon" w:eastAsia="Times New Roman" w:hAnsi="Times New Roman Mon" w:cs="Times New Roman"/>
                <w:color w:val="000000"/>
                <w:sz w:val="20"/>
                <w:szCs w:val="20"/>
              </w:rPr>
            </w:pPr>
            <w:r w:rsidRPr="006E6861">
              <w:rPr>
                <w:rFonts w:ascii="Times New Roman Mon" w:eastAsia="Times New Roman" w:hAnsi="Times New Roman Mon" w:cs="Times New Roman"/>
                <w:color w:val="000000"/>
                <w:sz w:val="20"/>
                <w:szCs w:val="20"/>
              </w:rPr>
              <w:t>-88.0%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EFB686" w14:textId="77777777" w:rsidR="00C46B76" w:rsidRPr="006E6861" w:rsidRDefault="00C46B76" w:rsidP="00C46B76">
            <w:pPr>
              <w:jc w:val="right"/>
              <w:rPr>
                <w:rFonts w:ascii="Times New Roman Mon" w:eastAsia="Times New Roman" w:hAnsi="Times New Roman Mon" w:cs="Times New Roman"/>
                <w:color w:val="000000"/>
                <w:sz w:val="20"/>
                <w:szCs w:val="20"/>
              </w:rPr>
            </w:pPr>
            <w:r w:rsidRPr="006E6861">
              <w:rPr>
                <w:rFonts w:ascii="Times New Roman Mon" w:eastAsia="Times New Roman" w:hAnsi="Times New Roman Mon" w:cs="Times New Roman"/>
                <w:color w:val="000000"/>
                <w:sz w:val="20"/>
                <w:szCs w:val="20"/>
              </w:rPr>
              <w:t>2.1%</w:t>
            </w:r>
          </w:p>
        </w:tc>
      </w:tr>
      <w:tr w:rsidR="00C46B76" w:rsidRPr="006E6861" w14:paraId="3E85B8BB" w14:textId="77777777" w:rsidTr="00C46B76">
        <w:trPr>
          <w:trHeight w:val="276"/>
          <w:jc w:val="center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07E71D" w14:textId="77777777" w:rsidR="00C46B76" w:rsidRPr="006E6861" w:rsidRDefault="00C46B76" w:rsidP="00C46B76">
            <w:pPr>
              <w:jc w:val="right"/>
              <w:rPr>
                <w:rFonts w:ascii="Times New Roman Mon" w:eastAsia="Times New Roman" w:hAnsi="Times New Roman Mon" w:cs="Times New Roman"/>
                <w:color w:val="000000"/>
                <w:sz w:val="20"/>
                <w:szCs w:val="20"/>
              </w:rPr>
            </w:pPr>
            <w:r w:rsidRPr="006E6861">
              <w:rPr>
                <w:rFonts w:ascii="Times New Roman Mon" w:eastAsia="Times New Roman" w:hAnsi="Times New Roman Mo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3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39FFB4" w14:textId="77777777" w:rsidR="00C46B76" w:rsidRPr="006E6861" w:rsidRDefault="00C46B76" w:rsidP="00C46B76">
            <w:pPr>
              <w:rPr>
                <w:rFonts w:ascii="Times New Roman Mon" w:eastAsia="Times New Roman" w:hAnsi="Times New Roman Mon" w:cs="Times New Roman"/>
                <w:color w:val="000000"/>
                <w:sz w:val="20"/>
                <w:szCs w:val="20"/>
              </w:rPr>
            </w:pPr>
            <w:r w:rsidRPr="006E6861">
              <w:rPr>
                <w:rFonts w:ascii="Times New Roman Mon" w:eastAsia="Times New Roman" w:hAnsi="Times New Roman Mon" w:cs="Times New Roman"/>
                <w:color w:val="000000"/>
                <w:sz w:val="20"/>
                <w:szCs w:val="20"/>
              </w:rPr>
              <w:t>Газар тариалангийн даатгал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1370C2" w14:textId="05A986D9" w:rsidR="00C46B76" w:rsidRPr="006E6861" w:rsidRDefault="00C46B76" w:rsidP="00C46B76">
            <w:pPr>
              <w:jc w:val="right"/>
              <w:rPr>
                <w:rFonts w:ascii="Times New Roman Mon" w:eastAsia="Times New Roman" w:hAnsi="Times New Roman Mon" w:cs="Arial"/>
                <w:sz w:val="20"/>
                <w:szCs w:val="20"/>
              </w:rPr>
            </w:pPr>
            <w:r w:rsidRPr="006E6861">
              <w:rPr>
                <w:rFonts w:ascii="Times New Roman Mon" w:eastAsia="Times New Roman" w:hAnsi="Times New Roman Mon" w:cs="Arial"/>
                <w:sz w:val="20"/>
                <w:szCs w:val="20"/>
              </w:rPr>
              <w:t>-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D9B08B" w14:textId="6C08C524" w:rsidR="00C46B76" w:rsidRPr="006E6861" w:rsidRDefault="00C46B76" w:rsidP="00C46B76">
            <w:pPr>
              <w:jc w:val="right"/>
              <w:rPr>
                <w:rFonts w:ascii="Times New Roman Mon" w:eastAsia="Times New Roman" w:hAnsi="Times New Roman Mon" w:cs="Arial"/>
                <w:sz w:val="20"/>
                <w:szCs w:val="20"/>
              </w:rPr>
            </w:pPr>
            <w:r w:rsidRPr="006E6861">
              <w:rPr>
                <w:rFonts w:ascii="Times New Roman Mon" w:eastAsia="Times New Roman" w:hAnsi="Times New Roman Mon" w:cs="Arial"/>
                <w:sz w:val="20"/>
                <w:szCs w:val="20"/>
              </w:rPr>
              <w:t>-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56BE2E" w14:textId="5FBA2D33" w:rsidR="00C46B76" w:rsidRPr="006E6861" w:rsidRDefault="00C46B76" w:rsidP="00C46B76">
            <w:pPr>
              <w:jc w:val="right"/>
              <w:rPr>
                <w:rFonts w:ascii="Times New Roman Mon" w:eastAsia="Times New Roman" w:hAnsi="Times New Roman Mon" w:cs="Arial"/>
                <w:sz w:val="20"/>
                <w:szCs w:val="20"/>
              </w:rPr>
            </w:pPr>
            <w:r w:rsidRPr="006E6861">
              <w:rPr>
                <w:rFonts w:ascii="Times New Roman Mon" w:eastAsia="Times New Roman" w:hAnsi="Times New Roman Mon" w:cs="Arial"/>
                <w:sz w:val="20"/>
                <w:szCs w:val="20"/>
              </w:rPr>
              <w:t>-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CAC3F3" w14:textId="6D3652B5" w:rsidR="00C46B76" w:rsidRPr="006E6861" w:rsidRDefault="00C46B76" w:rsidP="00C46B76">
            <w:pPr>
              <w:jc w:val="right"/>
              <w:rPr>
                <w:rFonts w:ascii="Times New Roman Mon" w:eastAsia="Times New Roman" w:hAnsi="Times New Roman Mon" w:cs="Arial"/>
                <w:sz w:val="20"/>
                <w:szCs w:val="20"/>
              </w:rPr>
            </w:pPr>
            <w:r w:rsidRPr="006E6861">
              <w:rPr>
                <w:rFonts w:ascii="Times New Roman Mon" w:eastAsia="Times New Roman" w:hAnsi="Times New Roman Mon" w:cs="Arial"/>
                <w:sz w:val="20"/>
                <w:szCs w:val="20"/>
              </w:rPr>
              <w:t>-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CC27EE" w14:textId="7AC67FF3" w:rsidR="00C46B76" w:rsidRPr="006E6861" w:rsidRDefault="00A33D8F" w:rsidP="00C46B76">
            <w:pPr>
              <w:jc w:val="right"/>
              <w:rPr>
                <w:rFonts w:ascii="Times New Roman Mon" w:eastAsia="Times New Roman" w:hAnsi="Times New Roman Mon" w:cs="Times New Roman"/>
                <w:color w:val="000000"/>
                <w:sz w:val="20"/>
                <w:szCs w:val="20"/>
              </w:rPr>
            </w:pPr>
            <w:r w:rsidRPr="006E6861">
              <w:rPr>
                <w:rFonts w:ascii="Times New Roman Mon" w:eastAsia="Times New Roman" w:hAnsi="Times New Roman Mo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24A974" w14:textId="77777777" w:rsidR="00C46B76" w:rsidRPr="006E6861" w:rsidRDefault="00C46B76" w:rsidP="00C46B76">
            <w:pPr>
              <w:jc w:val="right"/>
              <w:rPr>
                <w:rFonts w:ascii="Times New Roman Mon" w:eastAsia="Times New Roman" w:hAnsi="Times New Roman Mon" w:cs="Times New Roman"/>
                <w:color w:val="000000"/>
                <w:sz w:val="20"/>
                <w:szCs w:val="20"/>
              </w:rPr>
            </w:pPr>
            <w:r w:rsidRPr="006E6861">
              <w:rPr>
                <w:rFonts w:ascii="Times New Roman Mon" w:eastAsia="Times New Roman" w:hAnsi="Times New Roman Mon" w:cs="Times New Roman"/>
                <w:color w:val="000000"/>
                <w:sz w:val="20"/>
                <w:szCs w:val="20"/>
              </w:rPr>
              <w:t>0.0%</w:t>
            </w:r>
          </w:p>
        </w:tc>
      </w:tr>
      <w:tr w:rsidR="00C46B76" w:rsidRPr="006E6861" w14:paraId="7E2829F0" w14:textId="77777777" w:rsidTr="00C46B76">
        <w:trPr>
          <w:trHeight w:val="276"/>
          <w:jc w:val="center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0CC5DC" w14:textId="77777777" w:rsidR="00C46B76" w:rsidRPr="006E6861" w:rsidRDefault="00C46B76" w:rsidP="00C46B76">
            <w:pPr>
              <w:jc w:val="right"/>
              <w:rPr>
                <w:rFonts w:ascii="Times New Roman Mon" w:eastAsia="Times New Roman" w:hAnsi="Times New Roman Mon" w:cs="Times New Roman"/>
                <w:color w:val="000000"/>
                <w:sz w:val="20"/>
                <w:szCs w:val="20"/>
              </w:rPr>
            </w:pPr>
            <w:r w:rsidRPr="006E6861">
              <w:rPr>
                <w:rFonts w:ascii="Times New Roman Mon" w:eastAsia="Times New Roman" w:hAnsi="Times New Roman Mo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3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0F604A" w14:textId="77777777" w:rsidR="00C46B76" w:rsidRPr="006E6861" w:rsidRDefault="00C46B76" w:rsidP="00C46B76">
            <w:pPr>
              <w:rPr>
                <w:rFonts w:ascii="Times New Roman Mon" w:eastAsia="Times New Roman" w:hAnsi="Times New Roman Mon" w:cs="Times New Roman"/>
                <w:color w:val="000000"/>
                <w:sz w:val="20"/>
                <w:szCs w:val="20"/>
              </w:rPr>
            </w:pPr>
            <w:r w:rsidRPr="006E6861">
              <w:rPr>
                <w:rFonts w:ascii="Times New Roman Mon" w:eastAsia="Times New Roman" w:hAnsi="Times New Roman Mon" w:cs="Times New Roman"/>
                <w:color w:val="000000"/>
                <w:sz w:val="20"/>
                <w:szCs w:val="20"/>
              </w:rPr>
              <w:t>Мал амьтдын даатгал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EDC8C7" w14:textId="3BA7380F" w:rsidR="00C46B76" w:rsidRPr="006E6861" w:rsidRDefault="00C46B76" w:rsidP="00C46B76">
            <w:pPr>
              <w:jc w:val="right"/>
              <w:rPr>
                <w:rFonts w:ascii="Times New Roman Mon" w:eastAsia="Times New Roman" w:hAnsi="Times New Roman Mon" w:cs="Arial"/>
                <w:sz w:val="20"/>
                <w:szCs w:val="20"/>
              </w:rPr>
            </w:pPr>
            <w:r w:rsidRPr="006E6861">
              <w:rPr>
                <w:rFonts w:ascii="Times New Roman Mon" w:eastAsia="Times New Roman" w:hAnsi="Times New Roman Mon" w:cs="Arial"/>
                <w:sz w:val="20"/>
                <w:szCs w:val="20"/>
              </w:rPr>
              <w:t>305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3C6896" w14:textId="01C41D27" w:rsidR="00C46B76" w:rsidRPr="006E6861" w:rsidRDefault="00C46B76" w:rsidP="00C46B76">
            <w:pPr>
              <w:jc w:val="right"/>
              <w:rPr>
                <w:rFonts w:ascii="Times New Roman Mon" w:eastAsia="Times New Roman" w:hAnsi="Times New Roman Mon" w:cs="Arial"/>
                <w:sz w:val="20"/>
                <w:szCs w:val="20"/>
              </w:rPr>
            </w:pPr>
            <w:r w:rsidRPr="006E6861">
              <w:rPr>
                <w:rFonts w:ascii="Times New Roman Mon" w:eastAsia="Times New Roman" w:hAnsi="Times New Roman Mon" w:cs="Arial"/>
                <w:sz w:val="20"/>
                <w:szCs w:val="20"/>
              </w:rPr>
              <w:t>324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852AB8" w14:textId="6265285C" w:rsidR="00C46B76" w:rsidRPr="006E6861" w:rsidRDefault="00C46B76" w:rsidP="00C46B76">
            <w:pPr>
              <w:jc w:val="right"/>
              <w:rPr>
                <w:rFonts w:ascii="Times New Roman Mon" w:eastAsia="Times New Roman" w:hAnsi="Times New Roman Mon" w:cs="Arial"/>
                <w:sz w:val="20"/>
                <w:szCs w:val="20"/>
              </w:rPr>
            </w:pPr>
            <w:r w:rsidRPr="006E6861">
              <w:rPr>
                <w:rFonts w:ascii="Times New Roman Mon" w:eastAsia="Times New Roman" w:hAnsi="Times New Roman Mon" w:cs="Arial"/>
                <w:sz w:val="20"/>
                <w:szCs w:val="20"/>
              </w:rPr>
              <w:t>75.7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C4A1B8" w14:textId="2394ED0D" w:rsidR="00C46B76" w:rsidRPr="006E6861" w:rsidRDefault="00C46B76" w:rsidP="00C46B76">
            <w:pPr>
              <w:jc w:val="right"/>
              <w:rPr>
                <w:rFonts w:ascii="Times New Roman Mon" w:eastAsia="Times New Roman" w:hAnsi="Times New Roman Mon" w:cs="Arial"/>
                <w:sz w:val="20"/>
                <w:szCs w:val="20"/>
              </w:rPr>
            </w:pPr>
            <w:r w:rsidRPr="006E6861">
              <w:rPr>
                <w:rFonts w:ascii="Times New Roman Mon" w:eastAsia="Times New Roman" w:hAnsi="Times New Roman Mon" w:cs="Arial"/>
                <w:sz w:val="20"/>
                <w:szCs w:val="20"/>
              </w:rPr>
              <w:t>254.8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7CF79E" w14:textId="77777777" w:rsidR="00C46B76" w:rsidRPr="006E6861" w:rsidRDefault="00C46B76" w:rsidP="00C46B76">
            <w:pPr>
              <w:jc w:val="right"/>
              <w:rPr>
                <w:rFonts w:ascii="Times New Roman Mon" w:eastAsia="Times New Roman" w:hAnsi="Times New Roman Mon" w:cs="Times New Roman"/>
                <w:color w:val="000000"/>
                <w:sz w:val="20"/>
                <w:szCs w:val="20"/>
              </w:rPr>
            </w:pPr>
            <w:r w:rsidRPr="006E6861">
              <w:rPr>
                <w:rFonts w:ascii="Times New Roman Mon" w:eastAsia="Times New Roman" w:hAnsi="Times New Roman Mon" w:cs="Times New Roman"/>
                <w:color w:val="000000"/>
                <w:sz w:val="20"/>
                <w:szCs w:val="20"/>
              </w:rPr>
              <w:t>236.4%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345832" w14:textId="77777777" w:rsidR="00C46B76" w:rsidRPr="006E6861" w:rsidRDefault="00C46B76" w:rsidP="00C46B76">
            <w:pPr>
              <w:jc w:val="right"/>
              <w:rPr>
                <w:rFonts w:ascii="Times New Roman Mon" w:eastAsia="Times New Roman" w:hAnsi="Times New Roman Mon" w:cs="Times New Roman"/>
                <w:color w:val="000000"/>
                <w:sz w:val="20"/>
                <w:szCs w:val="20"/>
              </w:rPr>
            </w:pPr>
            <w:r w:rsidRPr="006E6861">
              <w:rPr>
                <w:rFonts w:ascii="Times New Roman Mon" w:eastAsia="Times New Roman" w:hAnsi="Times New Roman Mon" w:cs="Times New Roman"/>
                <w:color w:val="000000"/>
                <w:sz w:val="20"/>
                <w:szCs w:val="20"/>
              </w:rPr>
              <w:t>0.7%</w:t>
            </w:r>
          </w:p>
        </w:tc>
      </w:tr>
      <w:tr w:rsidR="00C46B76" w:rsidRPr="006E6861" w14:paraId="4F145551" w14:textId="77777777" w:rsidTr="00C46B76">
        <w:trPr>
          <w:trHeight w:val="276"/>
          <w:jc w:val="center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DDC9BB" w14:textId="77777777" w:rsidR="00C46B76" w:rsidRPr="006E6861" w:rsidRDefault="00C46B76" w:rsidP="00C46B76">
            <w:pPr>
              <w:jc w:val="right"/>
              <w:rPr>
                <w:rFonts w:ascii="Times New Roman Mon" w:eastAsia="Times New Roman" w:hAnsi="Times New Roman Mon" w:cs="Times New Roman"/>
                <w:color w:val="000000"/>
                <w:sz w:val="20"/>
                <w:szCs w:val="20"/>
              </w:rPr>
            </w:pPr>
            <w:r w:rsidRPr="006E6861">
              <w:rPr>
                <w:rFonts w:ascii="Times New Roman Mon" w:eastAsia="Times New Roman" w:hAnsi="Times New Roman Mo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3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90FA5B" w14:textId="77777777" w:rsidR="00C46B76" w:rsidRPr="006E6861" w:rsidRDefault="00C46B76" w:rsidP="00C46B76">
            <w:pPr>
              <w:rPr>
                <w:rFonts w:ascii="Times New Roman Mon" w:eastAsia="Times New Roman" w:hAnsi="Times New Roman Mon" w:cs="Times New Roman"/>
                <w:color w:val="000000"/>
                <w:sz w:val="20"/>
                <w:szCs w:val="20"/>
              </w:rPr>
            </w:pPr>
            <w:r w:rsidRPr="006E6861">
              <w:rPr>
                <w:rFonts w:ascii="Times New Roman Mon" w:eastAsia="Times New Roman" w:hAnsi="Times New Roman Mon" w:cs="Times New Roman"/>
                <w:color w:val="000000"/>
                <w:sz w:val="20"/>
                <w:szCs w:val="20"/>
              </w:rPr>
              <w:t>Агаарын х</w:t>
            </w:r>
            <w:r w:rsidRPr="006E6861">
              <w:rPr>
                <w:rFonts w:ascii="Cambria" w:eastAsia="Times New Roman" w:hAnsi="Cambria" w:cs="Cambria"/>
                <w:color w:val="000000"/>
                <w:sz w:val="20"/>
                <w:szCs w:val="20"/>
              </w:rPr>
              <w:t>ө</w:t>
            </w:r>
            <w:r w:rsidRPr="006E6861">
              <w:rPr>
                <w:rFonts w:ascii="Times New Roman Mon" w:eastAsia="Times New Roman" w:hAnsi="Times New Roman Mon" w:cs="Times New Roman Mon"/>
                <w:color w:val="000000"/>
                <w:sz w:val="20"/>
                <w:szCs w:val="20"/>
              </w:rPr>
              <w:t>лгийн</w:t>
            </w:r>
            <w:r w:rsidRPr="006E6861">
              <w:rPr>
                <w:rFonts w:ascii="Times New Roman Mon" w:eastAsia="Times New Roman" w:hAnsi="Times New Roman Mon" w:cs="Times New Roman"/>
                <w:color w:val="000000"/>
                <w:sz w:val="20"/>
                <w:szCs w:val="20"/>
              </w:rPr>
              <w:t xml:space="preserve"> </w:t>
            </w:r>
            <w:r w:rsidRPr="006E6861">
              <w:rPr>
                <w:rFonts w:ascii="Times New Roman Mon" w:eastAsia="Times New Roman" w:hAnsi="Times New Roman Mon" w:cs="Times New Roman Mon"/>
                <w:color w:val="000000"/>
                <w:sz w:val="20"/>
                <w:szCs w:val="20"/>
              </w:rPr>
              <w:t>даатгал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E12C5B" w14:textId="02EA8BC4" w:rsidR="00C46B76" w:rsidRPr="006E6861" w:rsidRDefault="00C46B76" w:rsidP="00C46B76">
            <w:pPr>
              <w:jc w:val="right"/>
              <w:rPr>
                <w:rFonts w:ascii="Times New Roman Mon" w:eastAsia="Times New Roman" w:hAnsi="Times New Roman Mon" w:cs="Arial"/>
                <w:sz w:val="20"/>
                <w:szCs w:val="20"/>
              </w:rPr>
            </w:pPr>
            <w:r w:rsidRPr="006E6861">
              <w:rPr>
                <w:rFonts w:ascii="Times New Roman Mon" w:eastAsia="Times New Roman" w:hAnsi="Times New Roman Mon" w:cs="Arial"/>
                <w:sz w:val="20"/>
                <w:szCs w:val="20"/>
              </w:rPr>
              <w:t>5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6F7AD9" w14:textId="3F259F73" w:rsidR="00C46B76" w:rsidRPr="006E6861" w:rsidRDefault="00C46B76" w:rsidP="00C46B76">
            <w:pPr>
              <w:jc w:val="right"/>
              <w:rPr>
                <w:rFonts w:ascii="Times New Roman Mon" w:eastAsia="Times New Roman" w:hAnsi="Times New Roman Mon" w:cs="Arial"/>
                <w:sz w:val="20"/>
                <w:szCs w:val="20"/>
              </w:rPr>
            </w:pPr>
            <w:r w:rsidRPr="006E6861">
              <w:rPr>
                <w:rFonts w:ascii="Times New Roman Mon" w:eastAsia="Times New Roman" w:hAnsi="Times New Roman Mon" w:cs="Arial"/>
                <w:sz w:val="20"/>
                <w:szCs w:val="20"/>
              </w:rPr>
              <w:t>1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C89DDD" w14:textId="1E12A5A9" w:rsidR="00C46B76" w:rsidRPr="006E6861" w:rsidRDefault="00C46B76" w:rsidP="00C46B76">
            <w:pPr>
              <w:jc w:val="right"/>
              <w:rPr>
                <w:rFonts w:ascii="Times New Roman Mon" w:eastAsia="Times New Roman" w:hAnsi="Times New Roman Mon" w:cs="Arial"/>
                <w:sz w:val="20"/>
                <w:szCs w:val="20"/>
              </w:rPr>
            </w:pPr>
            <w:r w:rsidRPr="006E6861">
              <w:rPr>
                <w:rFonts w:ascii="Times New Roman Mon" w:eastAsia="Times New Roman" w:hAnsi="Times New Roman Mon" w:cs="Arial"/>
                <w:sz w:val="20"/>
                <w:szCs w:val="20"/>
              </w:rPr>
              <w:t>409.9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5D089D" w14:textId="7AD71327" w:rsidR="00C46B76" w:rsidRPr="006E6861" w:rsidRDefault="00C46B76" w:rsidP="00C46B76">
            <w:pPr>
              <w:jc w:val="right"/>
              <w:rPr>
                <w:rFonts w:ascii="Times New Roman Mon" w:eastAsia="Times New Roman" w:hAnsi="Times New Roman Mon" w:cs="Arial"/>
                <w:sz w:val="20"/>
                <w:szCs w:val="20"/>
              </w:rPr>
            </w:pPr>
            <w:r w:rsidRPr="006E6861">
              <w:rPr>
                <w:rFonts w:ascii="Times New Roman Mon" w:eastAsia="Times New Roman" w:hAnsi="Times New Roman Mon" w:cs="Arial"/>
                <w:sz w:val="20"/>
                <w:szCs w:val="20"/>
              </w:rPr>
              <w:t>480.5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206D5D" w14:textId="77777777" w:rsidR="00C46B76" w:rsidRPr="006E6861" w:rsidRDefault="00C46B76" w:rsidP="00C46B76">
            <w:pPr>
              <w:jc w:val="right"/>
              <w:rPr>
                <w:rFonts w:ascii="Times New Roman Mon" w:eastAsia="Times New Roman" w:hAnsi="Times New Roman Mon" w:cs="Times New Roman"/>
                <w:color w:val="000000"/>
                <w:sz w:val="20"/>
                <w:szCs w:val="20"/>
              </w:rPr>
            </w:pPr>
            <w:r w:rsidRPr="006E6861">
              <w:rPr>
                <w:rFonts w:ascii="Times New Roman Mon" w:eastAsia="Times New Roman" w:hAnsi="Times New Roman Mon" w:cs="Times New Roman"/>
                <w:color w:val="000000"/>
                <w:sz w:val="20"/>
                <w:szCs w:val="20"/>
              </w:rPr>
              <w:t>17.2%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106C37" w14:textId="77777777" w:rsidR="00C46B76" w:rsidRPr="006E6861" w:rsidRDefault="00C46B76" w:rsidP="00C46B76">
            <w:pPr>
              <w:jc w:val="right"/>
              <w:rPr>
                <w:rFonts w:ascii="Times New Roman Mon" w:eastAsia="Times New Roman" w:hAnsi="Times New Roman Mon" w:cs="Times New Roman"/>
                <w:color w:val="000000"/>
                <w:sz w:val="20"/>
                <w:szCs w:val="20"/>
              </w:rPr>
            </w:pPr>
            <w:r w:rsidRPr="006E6861">
              <w:rPr>
                <w:rFonts w:ascii="Times New Roman Mon" w:eastAsia="Times New Roman" w:hAnsi="Times New Roman Mon" w:cs="Times New Roman"/>
                <w:color w:val="000000"/>
                <w:sz w:val="20"/>
                <w:szCs w:val="20"/>
              </w:rPr>
              <w:t>1.3%</w:t>
            </w:r>
          </w:p>
        </w:tc>
      </w:tr>
      <w:tr w:rsidR="00C46B76" w:rsidRPr="006E6861" w14:paraId="5BB57D56" w14:textId="77777777" w:rsidTr="00C46B76">
        <w:trPr>
          <w:trHeight w:val="300"/>
          <w:jc w:val="center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19EE60" w14:textId="77777777" w:rsidR="00C46B76" w:rsidRPr="006E6861" w:rsidRDefault="00C46B76" w:rsidP="00C46B76">
            <w:pPr>
              <w:jc w:val="right"/>
              <w:rPr>
                <w:rFonts w:ascii="Times New Roman Mon" w:eastAsia="Times New Roman" w:hAnsi="Times New Roman Mon" w:cs="Times New Roman"/>
                <w:color w:val="000000"/>
                <w:sz w:val="20"/>
                <w:szCs w:val="20"/>
              </w:rPr>
            </w:pPr>
            <w:r w:rsidRPr="006E6861">
              <w:rPr>
                <w:rFonts w:ascii="Times New Roman Mon" w:eastAsia="Times New Roman" w:hAnsi="Times New Roman Mo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3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DAAC92" w14:textId="77777777" w:rsidR="00C46B76" w:rsidRPr="006E6861" w:rsidRDefault="00C46B76" w:rsidP="00C46B76">
            <w:pPr>
              <w:rPr>
                <w:rFonts w:ascii="Times New Roman Mon" w:eastAsia="Times New Roman" w:hAnsi="Times New Roman Mon" w:cs="Times New Roman"/>
                <w:color w:val="000000"/>
                <w:sz w:val="20"/>
                <w:szCs w:val="20"/>
              </w:rPr>
            </w:pPr>
            <w:r w:rsidRPr="006E6861">
              <w:rPr>
                <w:rFonts w:ascii="Times New Roman Mon" w:eastAsia="Times New Roman" w:hAnsi="Times New Roman Mon" w:cs="Times New Roman"/>
                <w:color w:val="000000"/>
                <w:sz w:val="20"/>
                <w:szCs w:val="20"/>
              </w:rPr>
              <w:t>Авто тээврийн хэрэгслийн жолоочийн хариуцлагын даатгал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1B32C1" w14:textId="0FE79F76" w:rsidR="00C46B76" w:rsidRPr="006E6861" w:rsidRDefault="00C46B76" w:rsidP="00C46B76">
            <w:pPr>
              <w:jc w:val="right"/>
              <w:rPr>
                <w:rFonts w:ascii="Times New Roman Mon" w:eastAsia="Times New Roman" w:hAnsi="Times New Roman Mon" w:cs="Arial"/>
                <w:sz w:val="20"/>
                <w:szCs w:val="20"/>
              </w:rPr>
            </w:pPr>
            <w:r w:rsidRPr="006E6861">
              <w:rPr>
                <w:rFonts w:ascii="Times New Roman Mon" w:eastAsia="Times New Roman" w:hAnsi="Times New Roman Mon" w:cs="Arial"/>
                <w:sz w:val="20"/>
                <w:szCs w:val="20"/>
              </w:rPr>
              <w:t>70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770E85" w14:textId="09EEA25F" w:rsidR="00C46B76" w:rsidRPr="006E6861" w:rsidRDefault="00C46B76" w:rsidP="00C46B76">
            <w:pPr>
              <w:jc w:val="right"/>
              <w:rPr>
                <w:rFonts w:ascii="Times New Roman Mon" w:eastAsia="Times New Roman" w:hAnsi="Times New Roman Mon" w:cs="Arial"/>
                <w:sz w:val="20"/>
                <w:szCs w:val="20"/>
              </w:rPr>
            </w:pPr>
            <w:r w:rsidRPr="006E6861">
              <w:rPr>
                <w:rFonts w:ascii="Times New Roman Mon" w:eastAsia="Times New Roman" w:hAnsi="Times New Roman Mon" w:cs="Arial"/>
                <w:sz w:val="20"/>
                <w:szCs w:val="20"/>
              </w:rPr>
              <w:t>351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75009F" w14:textId="226136D5" w:rsidR="00C46B76" w:rsidRPr="006E6861" w:rsidRDefault="00C46B76" w:rsidP="00C46B76">
            <w:pPr>
              <w:jc w:val="right"/>
              <w:rPr>
                <w:rFonts w:ascii="Times New Roman Mon" w:eastAsia="Times New Roman" w:hAnsi="Times New Roman Mon" w:cs="Arial"/>
                <w:sz w:val="20"/>
                <w:szCs w:val="20"/>
              </w:rPr>
            </w:pPr>
            <w:r w:rsidRPr="006E6861">
              <w:rPr>
                <w:rFonts w:ascii="Times New Roman Mon" w:eastAsia="Times New Roman" w:hAnsi="Times New Roman Mon" w:cs="Arial"/>
                <w:sz w:val="20"/>
                <w:szCs w:val="20"/>
              </w:rPr>
              <w:t>118.2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A5BAC9" w14:textId="635D2541" w:rsidR="00C46B76" w:rsidRPr="006E6861" w:rsidRDefault="00C46B76" w:rsidP="00C46B76">
            <w:pPr>
              <w:jc w:val="right"/>
              <w:rPr>
                <w:rFonts w:ascii="Times New Roman Mon" w:eastAsia="Times New Roman" w:hAnsi="Times New Roman Mon" w:cs="Arial"/>
                <w:sz w:val="20"/>
                <w:szCs w:val="20"/>
              </w:rPr>
            </w:pPr>
            <w:r w:rsidRPr="006E6861">
              <w:rPr>
                <w:rFonts w:ascii="Times New Roman Mon" w:eastAsia="Times New Roman" w:hAnsi="Times New Roman Mon" w:cs="Arial"/>
                <w:sz w:val="20"/>
                <w:szCs w:val="20"/>
              </w:rPr>
              <w:t>117.6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FBA7EE" w14:textId="77777777" w:rsidR="00C46B76" w:rsidRPr="006E6861" w:rsidRDefault="00C46B76" w:rsidP="00C46B76">
            <w:pPr>
              <w:jc w:val="right"/>
              <w:rPr>
                <w:rFonts w:ascii="Times New Roman Mon" w:eastAsia="Times New Roman" w:hAnsi="Times New Roman Mon" w:cs="Times New Roman"/>
                <w:color w:val="000000"/>
                <w:sz w:val="20"/>
                <w:szCs w:val="20"/>
              </w:rPr>
            </w:pPr>
            <w:r w:rsidRPr="006E6861">
              <w:rPr>
                <w:rFonts w:ascii="Times New Roman Mon" w:eastAsia="Times New Roman" w:hAnsi="Times New Roman Mon" w:cs="Times New Roman"/>
                <w:color w:val="000000"/>
                <w:sz w:val="20"/>
                <w:szCs w:val="20"/>
              </w:rPr>
              <w:t>-0.5%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66396A" w14:textId="77777777" w:rsidR="00C46B76" w:rsidRPr="006E6861" w:rsidRDefault="00C46B76" w:rsidP="00C46B76">
            <w:pPr>
              <w:jc w:val="right"/>
              <w:rPr>
                <w:rFonts w:ascii="Times New Roman Mon" w:eastAsia="Times New Roman" w:hAnsi="Times New Roman Mon" w:cs="Times New Roman"/>
                <w:color w:val="000000"/>
                <w:sz w:val="20"/>
                <w:szCs w:val="20"/>
              </w:rPr>
            </w:pPr>
            <w:r w:rsidRPr="006E6861">
              <w:rPr>
                <w:rFonts w:ascii="Times New Roman Mon" w:eastAsia="Times New Roman" w:hAnsi="Times New Roman Mon" w:cs="Times New Roman"/>
                <w:color w:val="000000"/>
                <w:sz w:val="20"/>
                <w:szCs w:val="20"/>
              </w:rPr>
              <w:t>0.3%</w:t>
            </w:r>
          </w:p>
        </w:tc>
      </w:tr>
      <w:tr w:rsidR="00C46B76" w:rsidRPr="006E6861" w14:paraId="4CF65133" w14:textId="77777777" w:rsidTr="00C46B76">
        <w:trPr>
          <w:trHeight w:val="276"/>
          <w:jc w:val="center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96204F" w14:textId="77777777" w:rsidR="00C46B76" w:rsidRPr="006E6861" w:rsidRDefault="00C46B76" w:rsidP="00C46B76">
            <w:pPr>
              <w:jc w:val="right"/>
              <w:rPr>
                <w:rFonts w:ascii="Times New Roman Mon" w:eastAsia="Times New Roman" w:hAnsi="Times New Roman Mon" w:cs="Times New Roman"/>
                <w:color w:val="000000"/>
                <w:sz w:val="20"/>
                <w:szCs w:val="20"/>
              </w:rPr>
            </w:pPr>
            <w:r w:rsidRPr="006E6861">
              <w:rPr>
                <w:rFonts w:ascii="Times New Roman Mon" w:eastAsia="Times New Roman" w:hAnsi="Times New Roman Mo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3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626F43" w14:textId="77777777" w:rsidR="00C46B76" w:rsidRPr="006E6861" w:rsidRDefault="00C46B76" w:rsidP="00C46B76">
            <w:pPr>
              <w:rPr>
                <w:rFonts w:ascii="Times New Roman Mon" w:eastAsia="Times New Roman" w:hAnsi="Times New Roman Mon" w:cs="Times New Roman"/>
                <w:color w:val="000000"/>
                <w:sz w:val="20"/>
                <w:szCs w:val="20"/>
              </w:rPr>
            </w:pPr>
            <w:r w:rsidRPr="006E6861">
              <w:rPr>
                <w:rFonts w:ascii="Times New Roman Mon" w:eastAsia="Times New Roman" w:hAnsi="Times New Roman Mon" w:cs="Times New Roman"/>
                <w:color w:val="000000"/>
                <w:sz w:val="20"/>
                <w:szCs w:val="20"/>
              </w:rPr>
              <w:t>Хариуцлагын даатгал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531AC9" w14:textId="33EBC220" w:rsidR="00C46B76" w:rsidRPr="006E6861" w:rsidRDefault="00C46B76" w:rsidP="00C46B76">
            <w:pPr>
              <w:jc w:val="right"/>
              <w:rPr>
                <w:rFonts w:ascii="Times New Roman Mon" w:eastAsia="Times New Roman" w:hAnsi="Times New Roman Mon" w:cs="Arial"/>
                <w:sz w:val="20"/>
                <w:szCs w:val="20"/>
              </w:rPr>
            </w:pPr>
            <w:r w:rsidRPr="006E6861">
              <w:rPr>
                <w:rFonts w:ascii="Times New Roman Mon" w:eastAsia="Times New Roman" w:hAnsi="Times New Roman Mon" w:cs="Arial"/>
                <w:sz w:val="20"/>
                <w:szCs w:val="20"/>
              </w:rPr>
              <w:t>71,853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374265" w14:textId="0F6F3B9A" w:rsidR="00C46B76" w:rsidRPr="006E6861" w:rsidRDefault="00C46B76" w:rsidP="00C46B76">
            <w:pPr>
              <w:jc w:val="right"/>
              <w:rPr>
                <w:rFonts w:ascii="Times New Roman Mon" w:eastAsia="Times New Roman" w:hAnsi="Times New Roman Mon" w:cs="Arial"/>
                <w:sz w:val="20"/>
                <w:szCs w:val="20"/>
              </w:rPr>
            </w:pPr>
            <w:r w:rsidRPr="006E6861">
              <w:rPr>
                <w:rFonts w:ascii="Times New Roman Mon" w:eastAsia="Times New Roman" w:hAnsi="Times New Roman Mon" w:cs="Arial"/>
                <w:sz w:val="20"/>
                <w:szCs w:val="20"/>
              </w:rPr>
              <w:t>74,329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FB116D" w14:textId="13D12A72" w:rsidR="00C46B76" w:rsidRPr="006E6861" w:rsidRDefault="00C46B76" w:rsidP="00C46B76">
            <w:pPr>
              <w:jc w:val="right"/>
              <w:rPr>
                <w:rFonts w:ascii="Times New Roman Mon" w:eastAsia="Times New Roman" w:hAnsi="Times New Roman Mon" w:cs="Arial"/>
                <w:sz w:val="20"/>
                <w:szCs w:val="20"/>
              </w:rPr>
            </w:pPr>
            <w:r w:rsidRPr="006E6861">
              <w:rPr>
                <w:rFonts w:ascii="Times New Roman Mon" w:eastAsia="Times New Roman" w:hAnsi="Times New Roman Mon" w:cs="Arial"/>
                <w:sz w:val="20"/>
                <w:szCs w:val="20"/>
              </w:rPr>
              <w:t>3,290.7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D882A6" w14:textId="7A63D390" w:rsidR="00C46B76" w:rsidRPr="006E6861" w:rsidRDefault="00C46B76" w:rsidP="00C46B76">
            <w:pPr>
              <w:jc w:val="right"/>
              <w:rPr>
                <w:rFonts w:ascii="Times New Roman Mon" w:eastAsia="Times New Roman" w:hAnsi="Times New Roman Mon" w:cs="Arial"/>
                <w:sz w:val="20"/>
                <w:szCs w:val="20"/>
              </w:rPr>
            </w:pPr>
            <w:r w:rsidRPr="006E6861">
              <w:rPr>
                <w:rFonts w:ascii="Times New Roman Mon" w:eastAsia="Times New Roman" w:hAnsi="Times New Roman Mon" w:cs="Arial"/>
                <w:sz w:val="20"/>
                <w:szCs w:val="20"/>
              </w:rPr>
              <w:t>7,158.2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190467" w14:textId="77777777" w:rsidR="00C46B76" w:rsidRPr="006E6861" w:rsidRDefault="00C46B76" w:rsidP="00C46B76">
            <w:pPr>
              <w:jc w:val="right"/>
              <w:rPr>
                <w:rFonts w:ascii="Times New Roman Mon" w:eastAsia="Times New Roman" w:hAnsi="Times New Roman Mon" w:cs="Times New Roman"/>
                <w:color w:val="000000"/>
                <w:sz w:val="20"/>
                <w:szCs w:val="20"/>
              </w:rPr>
            </w:pPr>
            <w:r w:rsidRPr="006E6861">
              <w:rPr>
                <w:rFonts w:ascii="Times New Roman Mon" w:eastAsia="Times New Roman" w:hAnsi="Times New Roman Mon" w:cs="Times New Roman"/>
                <w:color w:val="000000"/>
                <w:sz w:val="20"/>
                <w:szCs w:val="20"/>
              </w:rPr>
              <w:t>117.5%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CAC50D" w14:textId="77777777" w:rsidR="00C46B76" w:rsidRPr="006E6861" w:rsidRDefault="00C46B76" w:rsidP="00C46B76">
            <w:pPr>
              <w:jc w:val="right"/>
              <w:rPr>
                <w:rFonts w:ascii="Times New Roman Mon" w:eastAsia="Times New Roman" w:hAnsi="Times New Roman Mon" w:cs="Times New Roman"/>
                <w:color w:val="000000"/>
                <w:sz w:val="20"/>
                <w:szCs w:val="20"/>
              </w:rPr>
            </w:pPr>
            <w:r w:rsidRPr="006E6861">
              <w:rPr>
                <w:rFonts w:ascii="Times New Roman Mon" w:eastAsia="Times New Roman" w:hAnsi="Times New Roman Mon" w:cs="Times New Roman"/>
                <w:color w:val="000000"/>
                <w:sz w:val="20"/>
                <w:szCs w:val="20"/>
              </w:rPr>
              <w:t>18.6%</w:t>
            </w:r>
          </w:p>
        </w:tc>
      </w:tr>
      <w:tr w:rsidR="00C46B76" w:rsidRPr="006E6861" w14:paraId="2E7CB98C" w14:textId="77777777" w:rsidTr="00C46B76">
        <w:trPr>
          <w:trHeight w:val="276"/>
          <w:jc w:val="center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95E453" w14:textId="77777777" w:rsidR="00C46B76" w:rsidRPr="006E6861" w:rsidRDefault="00C46B76" w:rsidP="00C46B76">
            <w:pPr>
              <w:jc w:val="right"/>
              <w:rPr>
                <w:rFonts w:ascii="Times New Roman Mon" w:eastAsia="Times New Roman" w:hAnsi="Times New Roman Mon" w:cs="Times New Roman"/>
                <w:color w:val="000000"/>
                <w:sz w:val="20"/>
                <w:szCs w:val="20"/>
              </w:rPr>
            </w:pPr>
            <w:r w:rsidRPr="006E6861">
              <w:rPr>
                <w:rFonts w:ascii="Times New Roman Mon" w:eastAsia="Times New Roman" w:hAnsi="Times New Roman Mo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3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6512FA" w14:textId="77777777" w:rsidR="00C46B76" w:rsidRPr="006E6861" w:rsidRDefault="00C46B76" w:rsidP="00C46B76">
            <w:pPr>
              <w:rPr>
                <w:rFonts w:ascii="Times New Roman Mon" w:eastAsia="Times New Roman" w:hAnsi="Times New Roman Mon" w:cs="Times New Roman"/>
                <w:color w:val="000000"/>
                <w:sz w:val="20"/>
                <w:szCs w:val="20"/>
              </w:rPr>
            </w:pPr>
            <w:r w:rsidRPr="006E6861">
              <w:rPr>
                <w:rFonts w:ascii="Times New Roman Mon" w:eastAsia="Times New Roman" w:hAnsi="Times New Roman Mon" w:cs="Times New Roman"/>
                <w:color w:val="000000"/>
                <w:sz w:val="20"/>
                <w:szCs w:val="20"/>
              </w:rPr>
              <w:t>Санх</w:t>
            </w:r>
            <w:r w:rsidRPr="006E6861">
              <w:rPr>
                <w:rFonts w:ascii="Cambria" w:eastAsia="Times New Roman" w:hAnsi="Cambria" w:cs="Cambria"/>
                <w:color w:val="000000"/>
                <w:sz w:val="20"/>
                <w:szCs w:val="20"/>
              </w:rPr>
              <w:t>үү</w:t>
            </w:r>
            <w:r w:rsidRPr="006E6861">
              <w:rPr>
                <w:rFonts w:ascii="Times New Roman Mon" w:eastAsia="Times New Roman" w:hAnsi="Times New Roman Mon" w:cs="Times New Roman Mon"/>
                <w:color w:val="000000"/>
                <w:sz w:val="20"/>
                <w:szCs w:val="20"/>
              </w:rPr>
              <w:t>гийн</w:t>
            </w:r>
            <w:r w:rsidRPr="006E6861">
              <w:rPr>
                <w:rFonts w:ascii="Times New Roman Mon" w:eastAsia="Times New Roman" w:hAnsi="Times New Roman Mon" w:cs="Times New Roman"/>
                <w:color w:val="000000"/>
                <w:sz w:val="20"/>
                <w:szCs w:val="20"/>
              </w:rPr>
              <w:t xml:space="preserve"> </w:t>
            </w:r>
            <w:r w:rsidRPr="006E6861">
              <w:rPr>
                <w:rFonts w:ascii="Times New Roman Mon" w:eastAsia="Times New Roman" w:hAnsi="Times New Roman Mon" w:cs="Times New Roman Mon"/>
                <w:color w:val="000000"/>
                <w:sz w:val="20"/>
                <w:szCs w:val="20"/>
              </w:rPr>
              <w:t>даатгал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95DDF6" w14:textId="0D5E1D0D" w:rsidR="00C46B76" w:rsidRPr="006E6861" w:rsidRDefault="00C46B76" w:rsidP="00C46B76">
            <w:pPr>
              <w:jc w:val="right"/>
              <w:rPr>
                <w:rFonts w:ascii="Times New Roman Mon" w:eastAsia="Times New Roman" w:hAnsi="Times New Roman Mon" w:cs="Arial"/>
                <w:sz w:val="20"/>
                <w:szCs w:val="20"/>
              </w:rPr>
            </w:pPr>
            <w:r w:rsidRPr="006E6861">
              <w:rPr>
                <w:rFonts w:ascii="Times New Roman Mon" w:eastAsia="Times New Roman" w:hAnsi="Times New Roman Mon" w:cs="Arial"/>
                <w:sz w:val="20"/>
                <w:szCs w:val="20"/>
              </w:rPr>
              <w:t>11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70D160" w14:textId="68826AC2" w:rsidR="00C46B76" w:rsidRPr="006E6861" w:rsidRDefault="00C46B76" w:rsidP="00C46B76">
            <w:pPr>
              <w:jc w:val="right"/>
              <w:rPr>
                <w:rFonts w:ascii="Times New Roman Mon" w:eastAsia="Times New Roman" w:hAnsi="Times New Roman Mon" w:cs="Arial"/>
                <w:sz w:val="20"/>
                <w:szCs w:val="20"/>
              </w:rPr>
            </w:pPr>
            <w:r w:rsidRPr="006E6861">
              <w:rPr>
                <w:rFonts w:ascii="Times New Roman Mon" w:eastAsia="Times New Roman" w:hAnsi="Times New Roman Mon" w:cs="Arial"/>
                <w:sz w:val="20"/>
                <w:szCs w:val="20"/>
              </w:rPr>
              <w:t>1,484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1D33C2" w14:textId="498F3A5D" w:rsidR="00C46B76" w:rsidRPr="006E6861" w:rsidRDefault="00C46B76" w:rsidP="00C46B76">
            <w:pPr>
              <w:jc w:val="right"/>
              <w:rPr>
                <w:rFonts w:ascii="Times New Roman Mon" w:eastAsia="Times New Roman" w:hAnsi="Times New Roman Mon" w:cs="Arial"/>
                <w:sz w:val="20"/>
                <w:szCs w:val="20"/>
              </w:rPr>
            </w:pPr>
            <w:r w:rsidRPr="006E6861">
              <w:rPr>
                <w:rFonts w:ascii="Times New Roman Mon" w:eastAsia="Times New Roman" w:hAnsi="Times New Roman Mon" w:cs="Arial"/>
                <w:sz w:val="20"/>
                <w:szCs w:val="20"/>
              </w:rPr>
              <w:t>558.4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5751D2" w14:textId="46F584F2" w:rsidR="00C46B76" w:rsidRPr="006E6861" w:rsidRDefault="00C46B76" w:rsidP="00C46B76">
            <w:pPr>
              <w:jc w:val="right"/>
              <w:rPr>
                <w:rFonts w:ascii="Times New Roman Mon" w:eastAsia="Times New Roman" w:hAnsi="Times New Roman Mon" w:cs="Arial"/>
                <w:sz w:val="20"/>
                <w:szCs w:val="20"/>
              </w:rPr>
            </w:pPr>
            <w:r w:rsidRPr="006E6861">
              <w:rPr>
                <w:rFonts w:ascii="Times New Roman Mon" w:eastAsia="Times New Roman" w:hAnsi="Times New Roman Mon" w:cs="Arial"/>
                <w:sz w:val="20"/>
                <w:szCs w:val="20"/>
              </w:rPr>
              <w:t>903.2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EAD5E8" w14:textId="77777777" w:rsidR="00C46B76" w:rsidRPr="006E6861" w:rsidRDefault="00C46B76" w:rsidP="00C46B76">
            <w:pPr>
              <w:jc w:val="right"/>
              <w:rPr>
                <w:rFonts w:ascii="Times New Roman Mon" w:eastAsia="Times New Roman" w:hAnsi="Times New Roman Mon" w:cs="Times New Roman"/>
                <w:color w:val="000000"/>
                <w:sz w:val="20"/>
                <w:szCs w:val="20"/>
              </w:rPr>
            </w:pPr>
            <w:r w:rsidRPr="006E6861">
              <w:rPr>
                <w:rFonts w:ascii="Times New Roman Mon" w:eastAsia="Times New Roman" w:hAnsi="Times New Roman Mon" w:cs="Times New Roman"/>
                <w:color w:val="000000"/>
                <w:sz w:val="20"/>
                <w:szCs w:val="20"/>
              </w:rPr>
              <w:t>61.7%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1CFF58" w14:textId="77777777" w:rsidR="00C46B76" w:rsidRPr="006E6861" w:rsidRDefault="00C46B76" w:rsidP="00C46B76">
            <w:pPr>
              <w:jc w:val="right"/>
              <w:rPr>
                <w:rFonts w:ascii="Times New Roman Mon" w:eastAsia="Times New Roman" w:hAnsi="Times New Roman Mon" w:cs="Times New Roman"/>
                <w:color w:val="000000"/>
                <w:sz w:val="20"/>
                <w:szCs w:val="20"/>
              </w:rPr>
            </w:pPr>
            <w:r w:rsidRPr="006E6861">
              <w:rPr>
                <w:rFonts w:ascii="Times New Roman Mon" w:eastAsia="Times New Roman" w:hAnsi="Times New Roman Mon" w:cs="Times New Roman"/>
                <w:color w:val="000000"/>
                <w:sz w:val="20"/>
                <w:szCs w:val="20"/>
              </w:rPr>
              <w:t>2.4%</w:t>
            </w:r>
          </w:p>
        </w:tc>
      </w:tr>
      <w:tr w:rsidR="00C46B76" w:rsidRPr="006E6861" w14:paraId="41B39442" w14:textId="77777777" w:rsidTr="00C46B76">
        <w:trPr>
          <w:trHeight w:val="276"/>
          <w:jc w:val="center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E6FCF7" w14:textId="77777777" w:rsidR="00C46B76" w:rsidRPr="006E6861" w:rsidRDefault="00C46B76" w:rsidP="00C46B76">
            <w:pPr>
              <w:jc w:val="right"/>
              <w:rPr>
                <w:rFonts w:ascii="Times New Roman Mon" w:eastAsia="Times New Roman" w:hAnsi="Times New Roman Mon" w:cs="Times New Roman"/>
                <w:color w:val="000000"/>
                <w:sz w:val="20"/>
                <w:szCs w:val="20"/>
              </w:rPr>
            </w:pPr>
            <w:r w:rsidRPr="006E6861">
              <w:rPr>
                <w:rFonts w:ascii="Times New Roman Mon" w:eastAsia="Times New Roman" w:hAnsi="Times New Roman Mon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3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833FB0" w14:textId="77777777" w:rsidR="00C46B76" w:rsidRPr="006E6861" w:rsidRDefault="00C46B76" w:rsidP="00C46B76">
            <w:pPr>
              <w:rPr>
                <w:rFonts w:ascii="Times New Roman Mon" w:eastAsia="Times New Roman" w:hAnsi="Times New Roman Mon" w:cs="Times New Roman"/>
                <w:color w:val="000000"/>
                <w:sz w:val="20"/>
                <w:szCs w:val="20"/>
              </w:rPr>
            </w:pPr>
            <w:r w:rsidRPr="006E6861">
              <w:rPr>
                <w:rFonts w:ascii="Times New Roman Mon" w:eastAsia="Times New Roman" w:hAnsi="Times New Roman Mon" w:cs="Times New Roman"/>
                <w:color w:val="000000"/>
                <w:sz w:val="20"/>
                <w:szCs w:val="20"/>
              </w:rPr>
              <w:t>Зээлийн даатгал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2F0001" w14:textId="009DD2E4" w:rsidR="00C46B76" w:rsidRPr="006E6861" w:rsidRDefault="00C46B76" w:rsidP="00C46B76">
            <w:pPr>
              <w:jc w:val="right"/>
              <w:rPr>
                <w:rFonts w:ascii="Times New Roman Mon" w:eastAsia="Times New Roman" w:hAnsi="Times New Roman Mon" w:cs="Arial"/>
                <w:sz w:val="20"/>
                <w:szCs w:val="20"/>
              </w:rPr>
            </w:pPr>
            <w:r w:rsidRPr="006E6861">
              <w:rPr>
                <w:rFonts w:ascii="Times New Roman Mon" w:eastAsia="Times New Roman" w:hAnsi="Times New Roman Mon" w:cs="Arial"/>
                <w:sz w:val="20"/>
                <w:szCs w:val="20"/>
              </w:rPr>
              <w:t>9,879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2018A2" w14:textId="17EA23F1" w:rsidR="00C46B76" w:rsidRPr="006E6861" w:rsidRDefault="00C46B76" w:rsidP="00C46B76">
            <w:pPr>
              <w:jc w:val="right"/>
              <w:rPr>
                <w:rFonts w:ascii="Times New Roman Mon" w:eastAsia="Times New Roman" w:hAnsi="Times New Roman Mon" w:cs="Arial"/>
                <w:sz w:val="20"/>
                <w:szCs w:val="20"/>
              </w:rPr>
            </w:pPr>
            <w:r w:rsidRPr="006E6861">
              <w:rPr>
                <w:rFonts w:ascii="Times New Roman Mon" w:eastAsia="Times New Roman" w:hAnsi="Times New Roman Mon" w:cs="Arial"/>
                <w:sz w:val="20"/>
                <w:szCs w:val="20"/>
              </w:rPr>
              <w:t>11,451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5DB268" w14:textId="13B196F8" w:rsidR="00C46B76" w:rsidRPr="006E6861" w:rsidRDefault="00C46B76" w:rsidP="00C46B76">
            <w:pPr>
              <w:jc w:val="right"/>
              <w:rPr>
                <w:rFonts w:ascii="Times New Roman Mon" w:eastAsia="Times New Roman" w:hAnsi="Times New Roman Mon" w:cs="Arial"/>
                <w:sz w:val="20"/>
                <w:szCs w:val="20"/>
              </w:rPr>
            </w:pPr>
            <w:r w:rsidRPr="006E6861">
              <w:rPr>
                <w:rFonts w:ascii="Times New Roman Mon" w:eastAsia="Times New Roman" w:hAnsi="Times New Roman Mon" w:cs="Arial"/>
                <w:sz w:val="20"/>
                <w:szCs w:val="20"/>
              </w:rPr>
              <w:t>696.9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91F210" w14:textId="45136E11" w:rsidR="00C46B76" w:rsidRPr="006E6861" w:rsidRDefault="00C46B76" w:rsidP="00C46B76">
            <w:pPr>
              <w:jc w:val="right"/>
              <w:rPr>
                <w:rFonts w:ascii="Times New Roman Mon" w:eastAsia="Times New Roman" w:hAnsi="Times New Roman Mon" w:cs="Arial"/>
                <w:sz w:val="20"/>
                <w:szCs w:val="20"/>
              </w:rPr>
            </w:pPr>
            <w:r w:rsidRPr="006E6861">
              <w:rPr>
                <w:rFonts w:ascii="Times New Roman Mon" w:eastAsia="Times New Roman" w:hAnsi="Times New Roman Mon" w:cs="Arial"/>
                <w:sz w:val="20"/>
                <w:szCs w:val="20"/>
              </w:rPr>
              <w:t>570.9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FFFEB7" w14:textId="77777777" w:rsidR="00C46B76" w:rsidRPr="006E6861" w:rsidRDefault="00C46B76" w:rsidP="00C46B76">
            <w:pPr>
              <w:jc w:val="right"/>
              <w:rPr>
                <w:rFonts w:ascii="Times New Roman Mon" w:eastAsia="Times New Roman" w:hAnsi="Times New Roman Mon" w:cs="Times New Roman"/>
                <w:color w:val="000000"/>
                <w:sz w:val="20"/>
                <w:szCs w:val="20"/>
              </w:rPr>
            </w:pPr>
            <w:r w:rsidRPr="006E6861">
              <w:rPr>
                <w:rFonts w:ascii="Times New Roman Mon" w:eastAsia="Times New Roman" w:hAnsi="Times New Roman Mon" w:cs="Times New Roman"/>
                <w:color w:val="000000"/>
                <w:sz w:val="20"/>
                <w:szCs w:val="20"/>
              </w:rPr>
              <w:t>-18.1%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DBA771" w14:textId="77777777" w:rsidR="00C46B76" w:rsidRPr="006E6861" w:rsidRDefault="00C46B76" w:rsidP="00C46B76">
            <w:pPr>
              <w:jc w:val="right"/>
              <w:rPr>
                <w:rFonts w:ascii="Times New Roman Mon" w:eastAsia="Times New Roman" w:hAnsi="Times New Roman Mon" w:cs="Times New Roman"/>
                <w:color w:val="000000"/>
                <w:sz w:val="20"/>
                <w:szCs w:val="20"/>
              </w:rPr>
            </w:pPr>
            <w:r w:rsidRPr="006E6861">
              <w:rPr>
                <w:rFonts w:ascii="Times New Roman Mon" w:eastAsia="Times New Roman" w:hAnsi="Times New Roman Mon" w:cs="Times New Roman"/>
                <w:color w:val="000000"/>
                <w:sz w:val="20"/>
                <w:szCs w:val="20"/>
              </w:rPr>
              <w:t>1.5%</w:t>
            </w:r>
          </w:p>
        </w:tc>
      </w:tr>
      <w:tr w:rsidR="00C46B76" w:rsidRPr="006E6861" w14:paraId="17EB8E62" w14:textId="77777777" w:rsidTr="00C46B76">
        <w:trPr>
          <w:trHeight w:val="276"/>
          <w:jc w:val="center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4B8BB5" w14:textId="77777777" w:rsidR="00C46B76" w:rsidRPr="006E6861" w:rsidRDefault="00C46B76" w:rsidP="00C46B76">
            <w:pPr>
              <w:jc w:val="right"/>
              <w:rPr>
                <w:rFonts w:ascii="Times New Roman Mon" w:eastAsia="Times New Roman" w:hAnsi="Times New Roman Mon" w:cs="Times New Roman"/>
                <w:color w:val="000000"/>
                <w:sz w:val="20"/>
                <w:szCs w:val="20"/>
              </w:rPr>
            </w:pPr>
            <w:r w:rsidRPr="006E6861">
              <w:rPr>
                <w:rFonts w:ascii="Times New Roman Mon" w:eastAsia="Times New Roman" w:hAnsi="Times New Roman Mo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3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3B6F86" w14:textId="77777777" w:rsidR="00C46B76" w:rsidRPr="006E6861" w:rsidRDefault="00C46B76" w:rsidP="00C46B76">
            <w:pPr>
              <w:rPr>
                <w:rFonts w:ascii="Times New Roman Mon" w:eastAsia="Times New Roman" w:hAnsi="Times New Roman Mon" w:cs="Times New Roman"/>
                <w:color w:val="000000"/>
                <w:sz w:val="20"/>
                <w:szCs w:val="20"/>
              </w:rPr>
            </w:pPr>
            <w:r w:rsidRPr="006E6861">
              <w:rPr>
                <w:rFonts w:ascii="Times New Roman Mon" w:eastAsia="Times New Roman" w:hAnsi="Times New Roman Mon" w:cs="Times New Roman"/>
                <w:color w:val="000000"/>
                <w:sz w:val="20"/>
                <w:szCs w:val="20"/>
              </w:rPr>
              <w:t>Итгэлцлийн даатгал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32608B" w14:textId="38AF4B5D" w:rsidR="00C46B76" w:rsidRPr="006E6861" w:rsidRDefault="00C46B76" w:rsidP="00C46B76">
            <w:pPr>
              <w:jc w:val="right"/>
              <w:rPr>
                <w:rFonts w:ascii="Times New Roman Mon" w:eastAsia="Times New Roman" w:hAnsi="Times New Roman Mon" w:cs="Arial"/>
                <w:sz w:val="20"/>
                <w:szCs w:val="20"/>
              </w:rPr>
            </w:pPr>
            <w:r w:rsidRPr="006E6861">
              <w:rPr>
                <w:rFonts w:ascii="Times New Roman Mon" w:eastAsia="Times New Roman" w:hAnsi="Times New Roman Mon" w:cs="Arial"/>
                <w:sz w:val="20"/>
                <w:szCs w:val="20"/>
              </w:rPr>
              <w:t>5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AE6772" w14:textId="2992FFCA" w:rsidR="00C46B76" w:rsidRPr="006E6861" w:rsidRDefault="00C46B76" w:rsidP="00C46B76">
            <w:pPr>
              <w:jc w:val="right"/>
              <w:rPr>
                <w:rFonts w:ascii="Times New Roman Mon" w:eastAsia="Times New Roman" w:hAnsi="Times New Roman Mon" w:cs="Arial"/>
                <w:sz w:val="20"/>
                <w:szCs w:val="20"/>
              </w:rPr>
            </w:pPr>
            <w:r w:rsidRPr="006E6861">
              <w:rPr>
                <w:rFonts w:ascii="Times New Roman Mon" w:eastAsia="Times New Roman" w:hAnsi="Times New Roman Mon" w:cs="Arial"/>
                <w:sz w:val="20"/>
                <w:szCs w:val="20"/>
              </w:rPr>
              <w:t>7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C36E08" w14:textId="5E012BE4" w:rsidR="00C46B76" w:rsidRPr="006E6861" w:rsidRDefault="00C46B76" w:rsidP="00C46B76">
            <w:pPr>
              <w:jc w:val="right"/>
              <w:rPr>
                <w:rFonts w:ascii="Times New Roman Mon" w:eastAsia="Times New Roman" w:hAnsi="Times New Roman Mon" w:cs="Arial"/>
                <w:sz w:val="20"/>
                <w:szCs w:val="20"/>
              </w:rPr>
            </w:pPr>
            <w:r w:rsidRPr="006E6861">
              <w:rPr>
                <w:rFonts w:ascii="Times New Roman Mon" w:eastAsia="Times New Roman" w:hAnsi="Times New Roman Mon" w:cs="Arial"/>
                <w:sz w:val="20"/>
                <w:szCs w:val="20"/>
              </w:rPr>
              <w:t>8.9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611F38" w14:textId="20A9F663" w:rsidR="00C46B76" w:rsidRPr="006E6861" w:rsidRDefault="00C46B76" w:rsidP="00C46B76">
            <w:pPr>
              <w:jc w:val="right"/>
              <w:rPr>
                <w:rFonts w:ascii="Times New Roman Mon" w:eastAsia="Times New Roman" w:hAnsi="Times New Roman Mon" w:cs="Arial"/>
                <w:sz w:val="20"/>
                <w:szCs w:val="20"/>
              </w:rPr>
            </w:pPr>
            <w:r w:rsidRPr="006E6861">
              <w:rPr>
                <w:rFonts w:ascii="Times New Roman Mon" w:eastAsia="Times New Roman" w:hAnsi="Times New Roman Mon" w:cs="Arial"/>
                <w:sz w:val="20"/>
                <w:szCs w:val="20"/>
              </w:rPr>
              <w:t>135.2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F779EA" w14:textId="77777777" w:rsidR="00C46B76" w:rsidRPr="006E6861" w:rsidRDefault="00C46B76" w:rsidP="00C46B76">
            <w:pPr>
              <w:jc w:val="right"/>
              <w:rPr>
                <w:rFonts w:ascii="Times New Roman Mon" w:eastAsia="Times New Roman" w:hAnsi="Times New Roman Mon" w:cs="Times New Roman"/>
                <w:color w:val="000000"/>
                <w:sz w:val="20"/>
                <w:szCs w:val="20"/>
              </w:rPr>
            </w:pPr>
            <w:r w:rsidRPr="006E6861">
              <w:rPr>
                <w:rFonts w:ascii="Times New Roman Mon" w:eastAsia="Times New Roman" w:hAnsi="Times New Roman Mon" w:cs="Times New Roman"/>
                <w:color w:val="000000"/>
                <w:sz w:val="20"/>
                <w:szCs w:val="20"/>
              </w:rPr>
              <w:t>1411.3%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0CE64A" w14:textId="77777777" w:rsidR="00C46B76" w:rsidRPr="006E6861" w:rsidRDefault="00C46B76" w:rsidP="00C46B76">
            <w:pPr>
              <w:jc w:val="right"/>
              <w:rPr>
                <w:rFonts w:ascii="Times New Roman Mon" w:eastAsia="Times New Roman" w:hAnsi="Times New Roman Mon" w:cs="Times New Roman"/>
                <w:color w:val="000000"/>
                <w:sz w:val="20"/>
                <w:szCs w:val="20"/>
              </w:rPr>
            </w:pPr>
            <w:r w:rsidRPr="006E6861">
              <w:rPr>
                <w:rFonts w:ascii="Times New Roman Mon" w:eastAsia="Times New Roman" w:hAnsi="Times New Roman Mon" w:cs="Times New Roman"/>
                <w:color w:val="000000"/>
                <w:sz w:val="20"/>
                <w:szCs w:val="20"/>
              </w:rPr>
              <w:t>0.4%</w:t>
            </w:r>
          </w:p>
        </w:tc>
      </w:tr>
      <w:tr w:rsidR="00C46B76" w:rsidRPr="006E6861" w14:paraId="237DFC5F" w14:textId="77777777" w:rsidTr="00C46B76">
        <w:trPr>
          <w:trHeight w:val="255"/>
          <w:jc w:val="center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C215DA" w14:textId="77777777" w:rsidR="00C46B76" w:rsidRPr="006E6861" w:rsidRDefault="00C46B76" w:rsidP="00C46B76">
            <w:pPr>
              <w:jc w:val="right"/>
              <w:rPr>
                <w:rFonts w:ascii="Times New Roman Mon" w:eastAsia="Times New Roman" w:hAnsi="Times New Roman Mon" w:cs="Times New Roman"/>
                <w:color w:val="000000"/>
                <w:sz w:val="20"/>
                <w:szCs w:val="20"/>
              </w:rPr>
            </w:pPr>
            <w:r w:rsidRPr="006E6861">
              <w:rPr>
                <w:rFonts w:ascii="Times New Roman Mon" w:eastAsia="Times New Roman" w:hAnsi="Times New Roman Mon" w:cs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3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CD1447" w14:textId="77777777" w:rsidR="00C46B76" w:rsidRPr="006E6861" w:rsidRDefault="00C46B76" w:rsidP="00C46B76">
            <w:pPr>
              <w:rPr>
                <w:rFonts w:ascii="Times New Roman Mon" w:eastAsia="Times New Roman" w:hAnsi="Times New Roman Mon" w:cs="Times New Roman"/>
                <w:color w:val="000000"/>
                <w:sz w:val="20"/>
                <w:szCs w:val="20"/>
              </w:rPr>
            </w:pPr>
            <w:r w:rsidRPr="006E6861">
              <w:rPr>
                <w:rFonts w:ascii="Times New Roman Mon" w:eastAsia="Times New Roman" w:hAnsi="Times New Roman Mon" w:cs="Times New Roman"/>
                <w:color w:val="000000"/>
                <w:sz w:val="20"/>
                <w:szCs w:val="20"/>
              </w:rPr>
              <w:t>Т</w:t>
            </w:r>
            <w:r w:rsidRPr="006E6861">
              <w:rPr>
                <w:rFonts w:ascii="Cambria" w:eastAsia="Times New Roman" w:hAnsi="Cambria" w:cs="Cambria"/>
                <w:color w:val="000000"/>
                <w:sz w:val="20"/>
                <w:szCs w:val="20"/>
              </w:rPr>
              <w:t>ө</w:t>
            </w:r>
            <w:r w:rsidRPr="006E6861">
              <w:rPr>
                <w:rFonts w:ascii="Times New Roman Mon" w:eastAsia="Times New Roman" w:hAnsi="Times New Roman Mon" w:cs="Times New Roman Mon"/>
                <w:color w:val="000000"/>
                <w:sz w:val="20"/>
                <w:szCs w:val="20"/>
              </w:rPr>
              <w:t>м</w:t>
            </w:r>
            <w:r w:rsidRPr="006E6861">
              <w:rPr>
                <w:rFonts w:ascii="Cambria" w:eastAsia="Times New Roman" w:hAnsi="Cambria" w:cs="Cambria"/>
                <w:color w:val="000000"/>
                <w:sz w:val="20"/>
                <w:szCs w:val="20"/>
              </w:rPr>
              <w:t>ө</w:t>
            </w:r>
            <w:r w:rsidRPr="006E6861">
              <w:rPr>
                <w:rFonts w:ascii="Times New Roman Mon" w:eastAsia="Times New Roman" w:hAnsi="Times New Roman Mon" w:cs="Times New Roman Mon"/>
                <w:color w:val="000000"/>
                <w:sz w:val="20"/>
                <w:szCs w:val="20"/>
              </w:rPr>
              <w:t>р</w:t>
            </w:r>
            <w:r w:rsidRPr="006E6861">
              <w:rPr>
                <w:rFonts w:ascii="Times New Roman Mon" w:eastAsia="Times New Roman" w:hAnsi="Times New Roman Mon" w:cs="Times New Roman"/>
                <w:color w:val="000000"/>
                <w:sz w:val="20"/>
                <w:szCs w:val="20"/>
              </w:rPr>
              <w:t xml:space="preserve"> </w:t>
            </w:r>
            <w:r w:rsidRPr="006E6861">
              <w:rPr>
                <w:rFonts w:ascii="Times New Roman Mon" w:eastAsia="Times New Roman" w:hAnsi="Times New Roman Mon" w:cs="Times New Roman Mon"/>
                <w:color w:val="000000"/>
                <w:sz w:val="20"/>
                <w:szCs w:val="20"/>
              </w:rPr>
              <w:t>замын</w:t>
            </w:r>
            <w:r w:rsidRPr="006E6861">
              <w:rPr>
                <w:rFonts w:ascii="Times New Roman Mon" w:eastAsia="Times New Roman" w:hAnsi="Times New Roman Mon" w:cs="Times New Roman"/>
                <w:color w:val="000000"/>
                <w:sz w:val="20"/>
                <w:szCs w:val="20"/>
              </w:rPr>
              <w:t xml:space="preserve"> </w:t>
            </w:r>
            <w:r w:rsidRPr="006E6861">
              <w:rPr>
                <w:rFonts w:ascii="Times New Roman Mon" w:eastAsia="Times New Roman" w:hAnsi="Times New Roman Mon" w:cs="Times New Roman Mon"/>
                <w:color w:val="000000"/>
                <w:sz w:val="20"/>
                <w:szCs w:val="20"/>
              </w:rPr>
              <w:t>болон</w:t>
            </w:r>
            <w:r w:rsidRPr="006E6861">
              <w:rPr>
                <w:rFonts w:ascii="Times New Roman Mon" w:eastAsia="Times New Roman" w:hAnsi="Times New Roman Mon" w:cs="Times New Roman"/>
                <w:color w:val="000000"/>
                <w:sz w:val="20"/>
                <w:szCs w:val="20"/>
              </w:rPr>
              <w:t xml:space="preserve"> </w:t>
            </w:r>
            <w:r w:rsidRPr="006E6861">
              <w:rPr>
                <w:rFonts w:ascii="Times New Roman Mon" w:eastAsia="Times New Roman" w:hAnsi="Times New Roman Mon" w:cs="Times New Roman Mon"/>
                <w:color w:val="000000"/>
                <w:sz w:val="20"/>
                <w:szCs w:val="20"/>
              </w:rPr>
              <w:t>усан</w:t>
            </w:r>
            <w:r w:rsidRPr="006E6861">
              <w:rPr>
                <w:rFonts w:ascii="Times New Roman Mon" w:eastAsia="Times New Roman" w:hAnsi="Times New Roman Mon" w:cs="Times New Roman"/>
                <w:color w:val="000000"/>
                <w:sz w:val="20"/>
                <w:szCs w:val="20"/>
              </w:rPr>
              <w:t xml:space="preserve"> </w:t>
            </w:r>
            <w:r w:rsidRPr="006E6861">
              <w:rPr>
                <w:rFonts w:ascii="Times New Roman Mon" w:eastAsia="Times New Roman" w:hAnsi="Times New Roman Mon" w:cs="Times New Roman Mon"/>
                <w:color w:val="000000"/>
                <w:sz w:val="20"/>
                <w:szCs w:val="20"/>
              </w:rPr>
              <w:t>замын</w:t>
            </w:r>
            <w:r w:rsidRPr="006E6861">
              <w:rPr>
                <w:rFonts w:ascii="Times New Roman Mon" w:eastAsia="Times New Roman" w:hAnsi="Times New Roman Mon" w:cs="Times New Roman"/>
                <w:color w:val="000000"/>
                <w:sz w:val="20"/>
                <w:szCs w:val="20"/>
              </w:rPr>
              <w:t xml:space="preserve"> </w:t>
            </w:r>
            <w:r w:rsidRPr="006E6861">
              <w:rPr>
                <w:rFonts w:ascii="Times New Roman Mon" w:eastAsia="Times New Roman" w:hAnsi="Times New Roman Mon" w:cs="Times New Roman Mon"/>
                <w:color w:val="000000"/>
                <w:sz w:val="20"/>
                <w:szCs w:val="20"/>
              </w:rPr>
              <w:t>тээврийн</w:t>
            </w:r>
            <w:r w:rsidRPr="006E6861">
              <w:rPr>
                <w:rFonts w:ascii="Times New Roman Mon" w:eastAsia="Times New Roman" w:hAnsi="Times New Roman Mon" w:cs="Times New Roman"/>
                <w:color w:val="000000"/>
                <w:sz w:val="20"/>
                <w:szCs w:val="20"/>
              </w:rPr>
              <w:t xml:space="preserve"> </w:t>
            </w:r>
            <w:r w:rsidRPr="006E6861">
              <w:rPr>
                <w:rFonts w:ascii="Times New Roman Mon" w:eastAsia="Times New Roman" w:hAnsi="Times New Roman Mon" w:cs="Times New Roman Mon"/>
                <w:color w:val="000000"/>
                <w:sz w:val="20"/>
                <w:szCs w:val="20"/>
              </w:rPr>
              <w:t>хэрэгслийн</w:t>
            </w:r>
            <w:r w:rsidRPr="006E6861">
              <w:rPr>
                <w:rFonts w:ascii="Times New Roman Mon" w:eastAsia="Times New Roman" w:hAnsi="Times New Roman Mon" w:cs="Times New Roman"/>
                <w:color w:val="000000"/>
                <w:sz w:val="20"/>
                <w:szCs w:val="20"/>
              </w:rPr>
              <w:t xml:space="preserve"> </w:t>
            </w:r>
            <w:r w:rsidRPr="006E6861">
              <w:rPr>
                <w:rFonts w:ascii="Times New Roman Mon" w:eastAsia="Times New Roman" w:hAnsi="Times New Roman Mon" w:cs="Times New Roman Mon"/>
                <w:color w:val="000000"/>
                <w:sz w:val="20"/>
                <w:szCs w:val="20"/>
              </w:rPr>
              <w:t>даатгал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8FB798" w14:textId="36DA6978" w:rsidR="00C46B76" w:rsidRPr="006E6861" w:rsidRDefault="00C46B76" w:rsidP="00C46B76">
            <w:pPr>
              <w:jc w:val="right"/>
              <w:rPr>
                <w:rFonts w:ascii="Times New Roman Mon" w:eastAsia="Times New Roman" w:hAnsi="Times New Roman Mon" w:cs="Arial"/>
                <w:sz w:val="20"/>
                <w:szCs w:val="20"/>
              </w:rPr>
            </w:pPr>
            <w:r w:rsidRPr="006E6861">
              <w:rPr>
                <w:rFonts w:ascii="Times New Roman Mon" w:eastAsia="Times New Roman" w:hAnsi="Times New Roman Mon" w:cs="Arial"/>
                <w:sz w:val="20"/>
                <w:szCs w:val="20"/>
              </w:rPr>
              <w:t>-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8306DA" w14:textId="3DB18061" w:rsidR="00C46B76" w:rsidRPr="006E6861" w:rsidRDefault="00C46B76" w:rsidP="00C46B76">
            <w:pPr>
              <w:jc w:val="right"/>
              <w:rPr>
                <w:rFonts w:ascii="Times New Roman Mon" w:eastAsia="Times New Roman" w:hAnsi="Times New Roman Mon" w:cs="Arial"/>
                <w:sz w:val="20"/>
                <w:szCs w:val="20"/>
              </w:rPr>
            </w:pPr>
            <w:r w:rsidRPr="006E6861">
              <w:rPr>
                <w:rFonts w:ascii="Times New Roman Mon" w:eastAsia="Times New Roman" w:hAnsi="Times New Roman Mon" w:cs="Arial"/>
                <w:sz w:val="20"/>
                <w:szCs w:val="20"/>
              </w:rPr>
              <w:t>-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AAC1B9" w14:textId="694F40DF" w:rsidR="00C46B76" w:rsidRPr="006E6861" w:rsidRDefault="00C46B76" w:rsidP="00C46B76">
            <w:pPr>
              <w:jc w:val="right"/>
              <w:rPr>
                <w:rFonts w:ascii="Times New Roman Mon" w:eastAsia="Times New Roman" w:hAnsi="Times New Roman Mon" w:cs="Arial"/>
                <w:sz w:val="20"/>
                <w:szCs w:val="20"/>
              </w:rPr>
            </w:pPr>
            <w:r w:rsidRPr="006E6861">
              <w:rPr>
                <w:rFonts w:ascii="Times New Roman Mon" w:eastAsia="Times New Roman" w:hAnsi="Times New Roman Mon" w:cs="Arial"/>
                <w:sz w:val="20"/>
                <w:szCs w:val="20"/>
              </w:rPr>
              <w:t>-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D69899" w14:textId="67B9FB06" w:rsidR="00C46B76" w:rsidRPr="006E6861" w:rsidRDefault="00C46B76" w:rsidP="00C46B76">
            <w:pPr>
              <w:jc w:val="right"/>
              <w:rPr>
                <w:rFonts w:ascii="Times New Roman Mon" w:eastAsia="Times New Roman" w:hAnsi="Times New Roman Mon" w:cs="Arial"/>
                <w:sz w:val="20"/>
                <w:szCs w:val="20"/>
              </w:rPr>
            </w:pPr>
            <w:r w:rsidRPr="006E6861">
              <w:rPr>
                <w:rFonts w:ascii="Times New Roman Mon" w:eastAsia="Times New Roman" w:hAnsi="Times New Roman Mon" w:cs="Arial"/>
                <w:sz w:val="20"/>
                <w:szCs w:val="20"/>
              </w:rPr>
              <w:t>-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A8D683" w14:textId="08D8D220" w:rsidR="00C46B76" w:rsidRPr="006E6861" w:rsidRDefault="00A33D8F" w:rsidP="00C46B76">
            <w:pPr>
              <w:jc w:val="right"/>
              <w:rPr>
                <w:rFonts w:ascii="Times New Roman Mon" w:eastAsia="Times New Roman" w:hAnsi="Times New Roman Mon" w:cs="Times New Roman"/>
                <w:color w:val="000000"/>
                <w:sz w:val="20"/>
                <w:szCs w:val="20"/>
              </w:rPr>
            </w:pPr>
            <w:r w:rsidRPr="006E6861">
              <w:rPr>
                <w:rFonts w:ascii="Times New Roman Mon" w:eastAsia="Times New Roman" w:hAnsi="Times New Roman Mo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3A2A86" w14:textId="77777777" w:rsidR="00C46B76" w:rsidRPr="006E6861" w:rsidRDefault="00C46B76" w:rsidP="00C46B76">
            <w:pPr>
              <w:jc w:val="right"/>
              <w:rPr>
                <w:rFonts w:ascii="Times New Roman Mon" w:eastAsia="Times New Roman" w:hAnsi="Times New Roman Mon" w:cs="Times New Roman"/>
                <w:color w:val="000000"/>
                <w:sz w:val="20"/>
                <w:szCs w:val="20"/>
              </w:rPr>
            </w:pPr>
            <w:r w:rsidRPr="006E6861">
              <w:rPr>
                <w:rFonts w:ascii="Times New Roman Mon" w:eastAsia="Times New Roman" w:hAnsi="Times New Roman Mon" w:cs="Times New Roman"/>
                <w:color w:val="000000"/>
                <w:sz w:val="20"/>
                <w:szCs w:val="20"/>
              </w:rPr>
              <w:t>0.0%</w:t>
            </w:r>
          </w:p>
        </w:tc>
      </w:tr>
      <w:tr w:rsidR="00C46B76" w:rsidRPr="006E6861" w14:paraId="086E12BC" w14:textId="77777777" w:rsidTr="00C46B76">
        <w:trPr>
          <w:trHeight w:val="552"/>
          <w:jc w:val="center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478A00" w14:textId="77777777" w:rsidR="00C46B76" w:rsidRPr="006E6861" w:rsidRDefault="00C46B76" w:rsidP="00C46B76">
            <w:pPr>
              <w:jc w:val="right"/>
              <w:rPr>
                <w:rFonts w:ascii="Times New Roman Mon" w:eastAsia="Times New Roman" w:hAnsi="Times New Roman Mon" w:cs="Times New Roman"/>
                <w:color w:val="000000"/>
                <w:sz w:val="20"/>
                <w:szCs w:val="20"/>
              </w:rPr>
            </w:pPr>
            <w:r w:rsidRPr="006E6861">
              <w:rPr>
                <w:rFonts w:ascii="Times New Roman Mon" w:eastAsia="Times New Roman" w:hAnsi="Times New Roman Mon" w:cs="Times New Roman"/>
                <w:color w:val="000000"/>
                <w:sz w:val="20"/>
                <w:szCs w:val="20"/>
              </w:rPr>
              <w:lastRenderedPageBreak/>
              <w:t>15</w:t>
            </w:r>
          </w:p>
        </w:tc>
        <w:tc>
          <w:tcPr>
            <w:tcW w:w="3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85F266" w14:textId="77777777" w:rsidR="00C46B76" w:rsidRPr="006E6861" w:rsidRDefault="00C46B76" w:rsidP="00C46B76">
            <w:pPr>
              <w:rPr>
                <w:rFonts w:ascii="Times New Roman Mon" w:eastAsia="Times New Roman" w:hAnsi="Times New Roman Mon" w:cs="Times New Roman"/>
                <w:color w:val="000000"/>
                <w:sz w:val="20"/>
                <w:szCs w:val="20"/>
              </w:rPr>
            </w:pPr>
            <w:r w:rsidRPr="006E6861">
              <w:rPr>
                <w:rFonts w:ascii="Times New Roman Mon" w:eastAsia="Times New Roman" w:hAnsi="Times New Roman Mon" w:cs="Times New Roman"/>
                <w:color w:val="000000"/>
                <w:sz w:val="20"/>
                <w:szCs w:val="20"/>
              </w:rPr>
              <w:t>Агаарын х</w:t>
            </w:r>
            <w:r w:rsidRPr="006E6861">
              <w:rPr>
                <w:rFonts w:ascii="Cambria" w:eastAsia="Times New Roman" w:hAnsi="Cambria" w:cs="Cambria"/>
                <w:color w:val="000000"/>
                <w:sz w:val="20"/>
                <w:szCs w:val="20"/>
              </w:rPr>
              <w:t>ө</w:t>
            </w:r>
            <w:r w:rsidRPr="006E6861">
              <w:rPr>
                <w:rFonts w:ascii="Times New Roman Mon" w:eastAsia="Times New Roman" w:hAnsi="Times New Roman Mon" w:cs="Times New Roman Mon"/>
                <w:color w:val="000000"/>
                <w:sz w:val="20"/>
                <w:szCs w:val="20"/>
              </w:rPr>
              <w:t>лгийг</w:t>
            </w:r>
            <w:r w:rsidRPr="006E6861">
              <w:rPr>
                <w:rFonts w:ascii="Times New Roman Mon" w:eastAsia="Times New Roman" w:hAnsi="Times New Roman Mon" w:cs="Times New Roman"/>
                <w:color w:val="000000"/>
                <w:sz w:val="20"/>
                <w:szCs w:val="20"/>
              </w:rPr>
              <w:t xml:space="preserve"> </w:t>
            </w:r>
            <w:r w:rsidRPr="006E6861">
              <w:rPr>
                <w:rFonts w:ascii="Cambria" w:eastAsia="Times New Roman" w:hAnsi="Cambria" w:cs="Cambria"/>
                <w:color w:val="000000"/>
                <w:sz w:val="20"/>
                <w:szCs w:val="20"/>
              </w:rPr>
              <w:t>ө</w:t>
            </w:r>
            <w:r w:rsidRPr="006E6861">
              <w:rPr>
                <w:rFonts w:ascii="Times New Roman Mon" w:eastAsia="Times New Roman" w:hAnsi="Times New Roman Mon" w:cs="Times New Roman Mon"/>
                <w:color w:val="000000"/>
                <w:sz w:val="20"/>
                <w:szCs w:val="20"/>
              </w:rPr>
              <w:t>мчл</w:t>
            </w:r>
            <w:r w:rsidRPr="006E6861">
              <w:rPr>
                <w:rFonts w:ascii="Cambria" w:eastAsia="Times New Roman" w:hAnsi="Cambria" w:cs="Cambria"/>
                <w:color w:val="000000"/>
                <w:sz w:val="20"/>
                <w:szCs w:val="20"/>
              </w:rPr>
              <w:t>ө</w:t>
            </w:r>
            <w:r w:rsidRPr="006E6861">
              <w:rPr>
                <w:rFonts w:ascii="Times New Roman Mon" w:eastAsia="Times New Roman" w:hAnsi="Times New Roman Mon" w:cs="Times New Roman Mon"/>
                <w:color w:val="000000"/>
                <w:sz w:val="20"/>
                <w:szCs w:val="20"/>
              </w:rPr>
              <w:t>х</w:t>
            </w:r>
            <w:r w:rsidRPr="006E6861">
              <w:rPr>
                <w:rFonts w:ascii="Times New Roman Mon" w:eastAsia="Times New Roman" w:hAnsi="Times New Roman Mon" w:cs="Times New Roman"/>
                <w:color w:val="000000"/>
                <w:sz w:val="20"/>
                <w:szCs w:val="20"/>
              </w:rPr>
              <w:t xml:space="preserve">, </w:t>
            </w:r>
            <w:r w:rsidRPr="006E6861">
              <w:rPr>
                <w:rFonts w:ascii="Times New Roman Mon" w:eastAsia="Times New Roman" w:hAnsi="Times New Roman Mon" w:cs="Times New Roman Mon"/>
                <w:color w:val="000000"/>
                <w:sz w:val="20"/>
                <w:szCs w:val="20"/>
              </w:rPr>
              <w:t>эзэмших</w:t>
            </w:r>
            <w:r w:rsidRPr="006E6861">
              <w:rPr>
                <w:rFonts w:ascii="Times New Roman Mon" w:eastAsia="Times New Roman" w:hAnsi="Times New Roman Mon" w:cs="Times New Roman"/>
                <w:color w:val="000000"/>
                <w:sz w:val="20"/>
                <w:szCs w:val="20"/>
              </w:rPr>
              <w:t xml:space="preserve">, </w:t>
            </w:r>
            <w:r w:rsidRPr="006E6861">
              <w:rPr>
                <w:rFonts w:ascii="Times New Roman Mon" w:eastAsia="Times New Roman" w:hAnsi="Times New Roman Mon" w:cs="Times New Roman Mon"/>
                <w:color w:val="000000"/>
                <w:sz w:val="20"/>
                <w:szCs w:val="20"/>
              </w:rPr>
              <w:t>ашиглахтай</w:t>
            </w:r>
            <w:r w:rsidRPr="006E6861">
              <w:rPr>
                <w:rFonts w:ascii="Times New Roman Mon" w:eastAsia="Times New Roman" w:hAnsi="Times New Roman Mon" w:cs="Times New Roman"/>
                <w:color w:val="000000"/>
                <w:sz w:val="20"/>
                <w:szCs w:val="20"/>
              </w:rPr>
              <w:t xml:space="preserve"> </w:t>
            </w:r>
            <w:r w:rsidRPr="006E6861">
              <w:rPr>
                <w:rFonts w:ascii="Times New Roman Mon" w:eastAsia="Times New Roman" w:hAnsi="Times New Roman Mon" w:cs="Times New Roman Mon"/>
                <w:color w:val="000000"/>
                <w:sz w:val="20"/>
                <w:szCs w:val="20"/>
              </w:rPr>
              <w:t>холбоотой</w:t>
            </w:r>
            <w:r w:rsidRPr="006E6861">
              <w:rPr>
                <w:rFonts w:ascii="Times New Roman Mon" w:eastAsia="Times New Roman" w:hAnsi="Times New Roman Mon" w:cs="Times New Roman"/>
                <w:color w:val="000000"/>
                <w:sz w:val="20"/>
                <w:szCs w:val="20"/>
              </w:rPr>
              <w:t xml:space="preserve"> </w:t>
            </w:r>
            <w:r w:rsidRPr="006E6861">
              <w:rPr>
                <w:rFonts w:ascii="Times New Roman Mon" w:eastAsia="Times New Roman" w:hAnsi="Times New Roman Mon" w:cs="Times New Roman Mon"/>
                <w:color w:val="000000"/>
                <w:sz w:val="20"/>
                <w:szCs w:val="20"/>
              </w:rPr>
              <w:t>хариуцлагын</w:t>
            </w:r>
            <w:r w:rsidRPr="006E6861">
              <w:rPr>
                <w:rFonts w:ascii="Times New Roman Mon" w:eastAsia="Times New Roman" w:hAnsi="Times New Roman Mon" w:cs="Times New Roman"/>
                <w:color w:val="000000"/>
                <w:sz w:val="20"/>
                <w:szCs w:val="20"/>
              </w:rPr>
              <w:t xml:space="preserve"> </w:t>
            </w:r>
            <w:r w:rsidRPr="006E6861">
              <w:rPr>
                <w:rFonts w:ascii="Times New Roman Mon" w:eastAsia="Times New Roman" w:hAnsi="Times New Roman Mon" w:cs="Times New Roman Mon"/>
                <w:color w:val="000000"/>
                <w:sz w:val="20"/>
                <w:szCs w:val="20"/>
              </w:rPr>
              <w:t>даатгал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B10912" w14:textId="77B0070B" w:rsidR="00C46B76" w:rsidRPr="006E6861" w:rsidRDefault="00C46B76" w:rsidP="00C46B76">
            <w:pPr>
              <w:jc w:val="right"/>
              <w:rPr>
                <w:rFonts w:ascii="Times New Roman Mon" w:eastAsia="Times New Roman" w:hAnsi="Times New Roman Mon" w:cs="Arial"/>
                <w:sz w:val="20"/>
                <w:szCs w:val="20"/>
              </w:rPr>
            </w:pPr>
            <w:r w:rsidRPr="006E6861">
              <w:rPr>
                <w:rFonts w:ascii="Times New Roman Mon" w:eastAsia="Times New Roman" w:hAnsi="Times New Roman Mon" w:cs="Arial"/>
                <w:sz w:val="20"/>
                <w:szCs w:val="20"/>
              </w:rPr>
              <w:t>5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B5E576" w14:textId="074F9CB9" w:rsidR="00C46B76" w:rsidRPr="006E6861" w:rsidRDefault="00C46B76" w:rsidP="00C46B76">
            <w:pPr>
              <w:jc w:val="right"/>
              <w:rPr>
                <w:rFonts w:ascii="Times New Roman Mon" w:eastAsia="Times New Roman" w:hAnsi="Times New Roman Mon" w:cs="Arial"/>
                <w:sz w:val="20"/>
                <w:szCs w:val="20"/>
              </w:rPr>
            </w:pPr>
            <w:r w:rsidRPr="006E6861">
              <w:rPr>
                <w:rFonts w:ascii="Times New Roman Mon" w:eastAsia="Times New Roman" w:hAnsi="Times New Roman Mon" w:cs="Arial"/>
                <w:sz w:val="20"/>
                <w:szCs w:val="20"/>
              </w:rPr>
              <w:t>1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30A540" w14:textId="37854B97" w:rsidR="00C46B76" w:rsidRPr="006E6861" w:rsidRDefault="00C46B76" w:rsidP="00C46B76">
            <w:pPr>
              <w:jc w:val="right"/>
              <w:rPr>
                <w:rFonts w:ascii="Times New Roman Mon" w:eastAsia="Times New Roman" w:hAnsi="Times New Roman Mon" w:cs="Arial"/>
                <w:sz w:val="20"/>
                <w:szCs w:val="20"/>
              </w:rPr>
            </w:pPr>
            <w:r w:rsidRPr="006E6861">
              <w:rPr>
                <w:rFonts w:ascii="Times New Roman Mon" w:eastAsia="Times New Roman" w:hAnsi="Times New Roman Mon" w:cs="Arial"/>
                <w:sz w:val="20"/>
                <w:szCs w:val="20"/>
              </w:rPr>
              <w:t>542.5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4069BB" w14:textId="061FFB66" w:rsidR="00C46B76" w:rsidRPr="006E6861" w:rsidRDefault="00C46B76" w:rsidP="00C46B76">
            <w:pPr>
              <w:jc w:val="right"/>
              <w:rPr>
                <w:rFonts w:ascii="Times New Roman Mon" w:eastAsia="Times New Roman" w:hAnsi="Times New Roman Mon" w:cs="Arial"/>
                <w:sz w:val="20"/>
                <w:szCs w:val="20"/>
              </w:rPr>
            </w:pPr>
            <w:r w:rsidRPr="006E6861">
              <w:rPr>
                <w:rFonts w:ascii="Times New Roman Mon" w:eastAsia="Times New Roman" w:hAnsi="Times New Roman Mon" w:cs="Arial"/>
                <w:sz w:val="20"/>
                <w:szCs w:val="20"/>
              </w:rPr>
              <w:t>187.0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2510D6" w14:textId="77777777" w:rsidR="00C46B76" w:rsidRPr="006E6861" w:rsidRDefault="00C46B76" w:rsidP="00C46B76">
            <w:pPr>
              <w:jc w:val="right"/>
              <w:rPr>
                <w:rFonts w:ascii="Times New Roman Mon" w:eastAsia="Times New Roman" w:hAnsi="Times New Roman Mon" w:cs="Times New Roman"/>
                <w:color w:val="000000"/>
                <w:sz w:val="20"/>
                <w:szCs w:val="20"/>
              </w:rPr>
            </w:pPr>
            <w:r w:rsidRPr="006E6861">
              <w:rPr>
                <w:rFonts w:ascii="Times New Roman Mon" w:eastAsia="Times New Roman" w:hAnsi="Times New Roman Mon" w:cs="Times New Roman"/>
                <w:color w:val="000000"/>
                <w:sz w:val="20"/>
                <w:szCs w:val="20"/>
              </w:rPr>
              <w:t>-65.5%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03BCC7" w14:textId="77777777" w:rsidR="00C46B76" w:rsidRPr="006E6861" w:rsidRDefault="00C46B76" w:rsidP="00C46B76">
            <w:pPr>
              <w:jc w:val="right"/>
              <w:rPr>
                <w:rFonts w:ascii="Times New Roman Mon" w:eastAsia="Times New Roman" w:hAnsi="Times New Roman Mon" w:cs="Times New Roman"/>
                <w:color w:val="000000"/>
                <w:sz w:val="20"/>
                <w:szCs w:val="20"/>
              </w:rPr>
            </w:pPr>
            <w:r w:rsidRPr="006E6861">
              <w:rPr>
                <w:rFonts w:ascii="Times New Roman Mon" w:eastAsia="Times New Roman" w:hAnsi="Times New Roman Mon" w:cs="Times New Roman"/>
                <w:color w:val="000000"/>
                <w:sz w:val="20"/>
                <w:szCs w:val="20"/>
              </w:rPr>
              <w:t>0.5%</w:t>
            </w:r>
          </w:p>
        </w:tc>
      </w:tr>
      <w:tr w:rsidR="00C46B76" w:rsidRPr="006E6861" w14:paraId="2FE4194B" w14:textId="77777777" w:rsidTr="00C46B76">
        <w:trPr>
          <w:trHeight w:val="276"/>
          <w:jc w:val="center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D17444" w14:textId="77777777" w:rsidR="00C46B76" w:rsidRPr="006E6861" w:rsidRDefault="00C46B76" w:rsidP="00C46B76">
            <w:pPr>
              <w:jc w:val="right"/>
              <w:rPr>
                <w:rFonts w:ascii="Times New Roman Mon" w:eastAsia="Times New Roman" w:hAnsi="Times New Roman Mon" w:cs="Times New Roman"/>
                <w:color w:val="000000"/>
                <w:sz w:val="20"/>
                <w:szCs w:val="20"/>
              </w:rPr>
            </w:pPr>
            <w:r w:rsidRPr="006E6861">
              <w:rPr>
                <w:rFonts w:ascii="Times New Roman Mon" w:eastAsia="Times New Roman" w:hAnsi="Times New Roman Mon" w:cs="Times New Roman"/>
                <w:color w:val="000000"/>
                <w:sz w:val="20"/>
                <w:szCs w:val="20"/>
              </w:rPr>
              <w:t>16</w:t>
            </w:r>
          </w:p>
        </w:tc>
        <w:tc>
          <w:tcPr>
            <w:tcW w:w="3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66107F" w14:textId="77777777" w:rsidR="00C46B76" w:rsidRPr="006E6861" w:rsidRDefault="00C46B76" w:rsidP="00C46B76">
            <w:pPr>
              <w:rPr>
                <w:rFonts w:ascii="Times New Roman Mon" w:eastAsia="Times New Roman" w:hAnsi="Times New Roman Mon" w:cs="Times New Roman"/>
                <w:color w:val="000000"/>
                <w:sz w:val="20"/>
                <w:szCs w:val="20"/>
              </w:rPr>
            </w:pPr>
            <w:r w:rsidRPr="006E6861">
              <w:rPr>
                <w:rFonts w:ascii="Times New Roman Mon" w:eastAsia="Times New Roman" w:hAnsi="Times New Roman Mon" w:cs="Times New Roman"/>
                <w:color w:val="000000"/>
                <w:sz w:val="20"/>
                <w:szCs w:val="20"/>
              </w:rPr>
              <w:t>Жолоочийн хариуцлагын албан журмын даатгал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93B007" w14:textId="3E42EB08" w:rsidR="00C46B76" w:rsidRPr="006E6861" w:rsidRDefault="00C46B76" w:rsidP="00C46B76">
            <w:pPr>
              <w:jc w:val="right"/>
              <w:rPr>
                <w:rFonts w:ascii="Times New Roman Mon" w:eastAsia="Times New Roman" w:hAnsi="Times New Roman Mon" w:cs="Arial"/>
                <w:sz w:val="20"/>
                <w:szCs w:val="20"/>
              </w:rPr>
            </w:pPr>
            <w:r w:rsidRPr="006E6861">
              <w:rPr>
                <w:rFonts w:ascii="Times New Roman Mon" w:eastAsia="Times New Roman" w:hAnsi="Times New Roman Mon" w:cs="Arial"/>
                <w:sz w:val="20"/>
                <w:szCs w:val="20"/>
              </w:rPr>
              <w:t>120,418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D4EFDC" w14:textId="3E7FA381" w:rsidR="00C46B76" w:rsidRPr="006E6861" w:rsidRDefault="00C46B76" w:rsidP="00C46B76">
            <w:pPr>
              <w:jc w:val="right"/>
              <w:rPr>
                <w:rFonts w:ascii="Times New Roman Mon" w:eastAsia="Times New Roman" w:hAnsi="Times New Roman Mon" w:cs="Arial"/>
                <w:sz w:val="20"/>
                <w:szCs w:val="20"/>
              </w:rPr>
            </w:pPr>
            <w:r w:rsidRPr="006E6861">
              <w:rPr>
                <w:rFonts w:ascii="Times New Roman Mon" w:eastAsia="Times New Roman" w:hAnsi="Times New Roman Mon" w:cs="Arial"/>
                <w:sz w:val="20"/>
                <w:szCs w:val="20"/>
              </w:rPr>
              <w:t>112,616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029361" w14:textId="675EBEF8" w:rsidR="00C46B76" w:rsidRPr="006E6861" w:rsidRDefault="00C46B76" w:rsidP="00C46B76">
            <w:pPr>
              <w:jc w:val="right"/>
              <w:rPr>
                <w:rFonts w:ascii="Times New Roman Mon" w:eastAsia="Times New Roman" w:hAnsi="Times New Roman Mon" w:cs="Arial"/>
                <w:sz w:val="20"/>
                <w:szCs w:val="20"/>
              </w:rPr>
            </w:pPr>
            <w:r w:rsidRPr="006E6861">
              <w:rPr>
                <w:rFonts w:ascii="Times New Roman Mon" w:eastAsia="Times New Roman" w:hAnsi="Times New Roman Mon" w:cs="Arial"/>
                <w:sz w:val="20"/>
                <w:szCs w:val="20"/>
              </w:rPr>
              <w:t>7,098.1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DCBC84" w14:textId="4D508E9A" w:rsidR="00C46B76" w:rsidRPr="006E6861" w:rsidRDefault="00C46B76" w:rsidP="00C46B76">
            <w:pPr>
              <w:jc w:val="right"/>
              <w:rPr>
                <w:rFonts w:ascii="Times New Roman Mon" w:eastAsia="Times New Roman" w:hAnsi="Times New Roman Mon" w:cs="Arial"/>
                <w:sz w:val="20"/>
                <w:szCs w:val="20"/>
              </w:rPr>
            </w:pPr>
            <w:r w:rsidRPr="006E6861">
              <w:rPr>
                <w:rFonts w:ascii="Times New Roman Mon" w:eastAsia="Times New Roman" w:hAnsi="Times New Roman Mon" w:cs="Arial"/>
                <w:sz w:val="20"/>
                <w:szCs w:val="20"/>
              </w:rPr>
              <w:t>6,762.6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38EA58" w14:textId="77777777" w:rsidR="00C46B76" w:rsidRPr="006E6861" w:rsidRDefault="00C46B76" w:rsidP="00C46B76">
            <w:pPr>
              <w:jc w:val="right"/>
              <w:rPr>
                <w:rFonts w:ascii="Times New Roman Mon" w:eastAsia="Times New Roman" w:hAnsi="Times New Roman Mon" w:cs="Times New Roman"/>
                <w:color w:val="000000"/>
                <w:sz w:val="20"/>
                <w:szCs w:val="20"/>
              </w:rPr>
            </w:pPr>
            <w:r w:rsidRPr="006E6861">
              <w:rPr>
                <w:rFonts w:ascii="Times New Roman Mon" w:eastAsia="Times New Roman" w:hAnsi="Times New Roman Mon" w:cs="Times New Roman"/>
                <w:color w:val="000000"/>
                <w:sz w:val="20"/>
                <w:szCs w:val="20"/>
              </w:rPr>
              <w:t>-4.73%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831C5E" w14:textId="77777777" w:rsidR="00C46B76" w:rsidRPr="006E6861" w:rsidRDefault="00C46B76" w:rsidP="00C46B76">
            <w:pPr>
              <w:jc w:val="right"/>
              <w:rPr>
                <w:rFonts w:ascii="Times New Roman Mon" w:eastAsia="Times New Roman" w:hAnsi="Times New Roman Mon" w:cs="Times New Roman"/>
                <w:color w:val="000000"/>
                <w:sz w:val="20"/>
                <w:szCs w:val="20"/>
              </w:rPr>
            </w:pPr>
            <w:r w:rsidRPr="006E6861">
              <w:rPr>
                <w:rFonts w:ascii="Times New Roman Mon" w:eastAsia="Times New Roman" w:hAnsi="Times New Roman Mon" w:cs="Times New Roman"/>
                <w:color w:val="000000"/>
                <w:sz w:val="20"/>
                <w:szCs w:val="20"/>
              </w:rPr>
              <w:t>17.6%</w:t>
            </w:r>
          </w:p>
        </w:tc>
      </w:tr>
      <w:tr w:rsidR="00C46B76" w:rsidRPr="006E6861" w14:paraId="784ED604" w14:textId="77777777" w:rsidTr="00C46B76">
        <w:trPr>
          <w:trHeight w:val="276"/>
          <w:jc w:val="center"/>
        </w:trPr>
        <w:tc>
          <w:tcPr>
            <w:tcW w:w="4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BACC6" w:themeFill="accent5"/>
            <w:noWrap/>
            <w:vAlign w:val="center"/>
            <w:hideMark/>
          </w:tcPr>
          <w:p w14:paraId="5CAB0F3C" w14:textId="77777777" w:rsidR="00C46B76" w:rsidRPr="006E6861" w:rsidRDefault="00C46B76" w:rsidP="00C46B76">
            <w:pPr>
              <w:jc w:val="center"/>
              <w:rPr>
                <w:rFonts w:ascii="Times New Roman Mon" w:eastAsia="Times New Roman" w:hAnsi="Times New Roman Mon" w:cs="Times New Roman"/>
                <w:color w:val="000000"/>
                <w:sz w:val="20"/>
                <w:szCs w:val="20"/>
              </w:rPr>
            </w:pPr>
            <w:r w:rsidRPr="006E6861">
              <w:rPr>
                <w:rFonts w:ascii="Times New Roman Mon" w:eastAsia="Times New Roman" w:hAnsi="Times New Roman Mon" w:cs="Times New Roman"/>
                <w:color w:val="000000"/>
                <w:sz w:val="20"/>
                <w:szCs w:val="20"/>
              </w:rPr>
              <w:t>Нийт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4BACC6" w:themeFill="accent5"/>
            <w:noWrap/>
            <w:vAlign w:val="center"/>
            <w:hideMark/>
          </w:tcPr>
          <w:p w14:paraId="29746B75" w14:textId="0332C855" w:rsidR="00C46B76" w:rsidRPr="006E6861" w:rsidRDefault="00C46B76" w:rsidP="00C46B76">
            <w:pPr>
              <w:jc w:val="right"/>
              <w:rPr>
                <w:rFonts w:ascii="Times New Roman Mon" w:eastAsia="Times New Roman" w:hAnsi="Times New Roman Mon" w:cs="Arial"/>
                <w:sz w:val="20"/>
                <w:szCs w:val="20"/>
              </w:rPr>
            </w:pPr>
            <w:r w:rsidRPr="006E6861">
              <w:rPr>
                <w:rFonts w:ascii="Times New Roman Mon" w:eastAsia="Times New Roman" w:hAnsi="Times New Roman Mon" w:cs="Arial"/>
                <w:sz w:val="20"/>
                <w:szCs w:val="20"/>
              </w:rPr>
              <w:t xml:space="preserve">  327,927 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4BACC6" w:themeFill="accent5"/>
            <w:noWrap/>
            <w:vAlign w:val="center"/>
            <w:hideMark/>
          </w:tcPr>
          <w:p w14:paraId="724B283D" w14:textId="2AC4ACD4" w:rsidR="00C46B76" w:rsidRPr="006E6861" w:rsidRDefault="00C46B76" w:rsidP="00C46B76">
            <w:pPr>
              <w:jc w:val="right"/>
              <w:rPr>
                <w:rFonts w:ascii="Times New Roman Mon" w:eastAsia="Times New Roman" w:hAnsi="Times New Roman Mon" w:cs="Arial"/>
                <w:sz w:val="20"/>
                <w:szCs w:val="20"/>
              </w:rPr>
            </w:pPr>
            <w:r w:rsidRPr="006E6861">
              <w:rPr>
                <w:rFonts w:ascii="Times New Roman Mon" w:eastAsia="Times New Roman" w:hAnsi="Times New Roman Mon" w:cs="Arial"/>
                <w:sz w:val="20"/>
                <w:szCs w:val="20"/>
              </w:rPr>
              <w:t>324,126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4BACC6" w:themeFill="accent5"/>
            <w:noWrap/>
            <w:vAlign w:val="center"/>
            <w:hideMark/>
          </w:tcPr>
          <w:p w14:paraId="4853A9F7" w14:textId="131856E2" w:rsidR="00C46B76" w:rsidRPr="006E6861" w:rsidRDefault="00C46B76" w:rsidP="00C46B76">
            <w:pPr>
              <w:jc w:val="right"/>
              <w:rPr>
                <w:rFonts w:ascii="Times New Roman Mon" w:eastAsia="Times New Roman" w:hAnsi="Times New Roman Mon" w:cs="Arial"/>
                <w:sz w:val="20"/>
                <w:szCs w:val="20"/>
              </w:rPr>
            </w:pPr>
            <w:r w:rsidRPr="006E6861">
              <w:rPr>
                <w:rFonts w:ascii="Times New Roman Mon" w:eastAsia="Times New Roman" w:hAnsi="Times New Roman Mon" w:cs="Arial"/>
                <w:sz w:val="20"/>
                <w:szCs w:val="20"/>
              </w:rPr>
              <w:t>40,305.3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4BACC6" w:themeFill="accent5"/>
            <w:noWrap/>
            <w:vAlign w:val="center"/>
            <w:hideMark/>
          </w:tcPr>
          <w:p w14:paraId="4CAC41AB" w14:textId="7E2EEC3D" w:rsidR="00C46B76" w:rsidRPr="006E6861" w:rsidRDefault="00C46B76" w:rsidP="00C46B76">
            <w:pPr>
              <w:jc w:val="right"/>
              <w:rPr>
                <w:rFonts w:ascii="Times New Roman Mon" w:eastAsia="Times New Roman" w:hAnsi="Times New Roman Mon" w:cs="Arial"/>
                <w:sz w:val="20"/>
                <w:szCs w:val="20"/>
              </w:rPr>
            </w:pPr>
            <w:r w:rsidRPr="006E6861">
              <w:rPr>
                <w:rFonts w:ascii="Times New Roman Mon" w:eastAsia="Times New Roman" w:hAnsi="Times New Roman Mon" w:cs="Arial"/>
                <w:sz w:val="20"/>
                <w:szCs w:val="20"/>
              </w:rPr>
              <w:t>38,430.1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4BACC6" w:themeFill="accent5"/>
            <w:noWrap/>
            <w:vAlign w:val="center"/>
            <w:hideMark/>
          </w:tcPr>
          <w:p w14:paraId="07602E44" w14:textId="77777777" w:rsidR="00C46B76" w:rsidRPr="006E6861" w:rsidRDefault="00C46B76" w:rsidP="00C46B76">
            <w:pPr>
              <w:jc w:val="right"/>
              <w:rPr>
                <w:rFonts w:ascii="Times New Roman Mon" w:eastAsia="Times New Roman" w:hAnsi="Times New Roman Mon" w:cs="Times New Roman"/>
                <w:color w:val="000000"/>
                <w:sz w:val="20"/>
                <w:szCs w:val="20"/>
              </w:rPr>
            </w:pPr>
            <w:r w:rsidRPr="006E6861">
              <w:rPr>
                <w:rFonts w:ascii="Times New Roman Mon" w:eastAsia="Times New Roman" w:hAnsi="Times New Roman Mon" w:cs="Times New Roman"/>
                <w:color w:val="000000"/>
                <w:sz w:val="20"/>
                <w:szCs w:val="20"/>
              </w:rPr>
              <w:t>-4.7%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4BACC6" w:themeFill="accent5"/>
            <w:noWrap/>
            <w:vAlign w:val="center"/>
            <w:hideMark/>
          </w:tcPr>
          <w:p w14:paraId="0FDBA4D2" w14:textId="77777777" w:rsidR="00C46B76" w:rsidRPr="006E6861" w:rsidRDefault="00C46B76" w:rsidP="00C46B76">
            <w:pPr>
              <w:jc w:val="right"/>
              <w:rPr>
                <w:rFonts w:ascii="Times New Roman Mon" w:eastAsia="Times New Roman" w:hAnsi="Times New Roman Mon" w:cs="Arial"/>
                <w:sz w:val="20"/>
                <w:szCs w:val="20"/>
              </w:rPr>
            </w:pPr>
            <w:r w:rsidRPr="006E6861">
              <w:rPr>
                <w:rFonts w:ascii="Times New Roman Mon" w:eastAsia="Times New Roman" w:hAnsi="Times New Roman Mon" w:cs="Arial"/>
                <w:sz w:val="20"/>
                <w:szCs w:val="20"/>
              </w:rPr>
              <w:t>100.0%</w:t>
            </w:r>
          </w:p>
        </w:tc>
      </w:tr>
    </w:tbl>
    <w:p w14:paraId="44C3036F" w14:textId="77777777" w:rsidR="00D041E5" w:rsidRPr="006E6861" w:rsidRDefault="00D041E5">
      <w:pPr>
        <w:pBdr>
          <w:top w:val="nil"/>
          <w:left w:val="nil"/>
          <w:bottom w:val="nil"/>
          <w:right w:val="nil"/>
          <w:between w:val="nil"/>
        </w:pBdr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17798AFC" w14:textId="704C61C8" w:rsidR="00884330" w:rsidRPr="006E6861" w:rsidRDefault="00D1769A">
      <w:pPr>
        <w:pBdr>
          <w:top w:val="nil"/>
          <w:left w:val="nil"/>
          <w:bottom w:val="nil"/>
          <w:right w:val="nil"/>
          <w:between w:val="nil"/>
        </w:pBdr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E6861">
        <w:rPr>
          <w:rFonts w:ascii="Times New Roman" w:eastAsia="Times New Roman" w:hAnsi="Times New Roman" w:cs="Times New Roman"/>
          <w:color w:val="000000"/>
          <w:sz w:val="24"/>
          <w:szCs w:val="24"/>
        </w:rPr>
        <w:t>Дүрслэл</w:t>
      </w:r>
      <w:r w:rsidR="007C18BF" w:rsidRPr="006E6861"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 w:rsidR="00344DD6" w:rsidRPr="006E6861">
        <w:rPr>
          <w:rFonts w:ascii="Times New Roman" w:eastAsia="Times New Roman" w:hAnsi="Times New Roman" w:cs="Times New Roman"/>
          <w:color w:val="000000"/>
          <w:sz w:val="24"/>
          <w:szCs w:val="24"/>
        </w:rPr>
        <w:t>10</w:t>
      </w:r>
    </w:p>
    <w:p w14:paraId="0657DD06" w14:textId="1BED75E3" w:rsidR="00D041E5" w:rsidRPr="006E6861" w:rsidRDefault="00B8619E">
      <w:pP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6E6861">
        <w:rPr>
          <w:noProof/>
          <w:lang w:eastAsia="mn-MN"/>
        </w:rPr>
        <w:drawing>
          <wp:inline distT="0" distB="0" distL="0" distR="0" wp14:anchorId="7FD0453A" wp14:editId="5877DFA9">
            <wp:extent cx="6156960" cy="3604260"/>
            <wp:effectExtent l="0" t="0" r="15240" b="15240"/>
            <wp:docPr id="25" name="Chart 25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600-000009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7"/>
              </a:graphicData>
            </a:graphic>
          </wp:inline>
        </w:drawing>
      </w:r>
    </w:p>
    <w:p w14:paraId="09CC4B83" w14:textId="77777777" w:rsidR="00B8619E" w:rsidRPr="006E6861" w:rsidRDefault="00B8619E">
      <w:pPr>
        <w:pStyle w:val="Heading2"/>
        <w:jc w:val="left"/>
        <w:rPr>
          <w:rFonts w:ascii="Times New Roman" w:eastAsia="Times New Roman" w:hAnsi="Times New Roman" w:cs="Times New Roman"/>
          <w:b w:val="0"/>
        </w:rPr>
      </w:pPr>
      <w:bookmarkStart w:id="29" w:name="_Toc65239992"/>
    </w:p>
    <w:p w14:paraId="0D76248E" w14:textId="25F7F119" w:rsidR="00D041E5" w:rsidRPr="006E6861" w:rsidRDefault="00D1769A">
      <w:pPr>
        <w:pStyle w:val="Heading2"/>
        <w:jc w:val="left"/>
        <w:rPr>
          <w:rFonts w:ascii="Times New Roman" w:eastAsia="Times New Roman" w:hAnsi="Times New Roman" w:cs="Times New Roman"/>
          <w:b w:val="0"/>
        </w:rPr>
      </w:pPr>
      <w:r w:rsidRPr="006E6861">
        <w:rPr>
          <w:rFonts w:ascii="Times New Roman" w:eastAsia="Times New Roman" w:hAnsi="Times New Roman" w:cs="Times New Roman"/>
          <w:b w:val="0"/>
        </w:rPr>
        <w:t>2.2.ДААТГАЛЫН НӨХӨН ТӨЛБӨР</w:t>
      </w:r>
      <w:bookmarkEnd w:id="29"/>
    </w:p>
    <w:p w14:paraId="086516C8" w14:textId="77777777" w:rsidR="00D041E5" w:rsidRPr="006E6861" w:rsidRDefault="00D041E5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7490CB2C" w14:textId="02E9C06F" w:rsidR="00D041E5" w:rsidRPr="006E6861" w:rsidRDefault="00D1769A" w:rsidP="00BA4B46">
      <w:pPr>
        <w:tabs>
          <w:tab w:val="left" w:pos="6448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E6861">
        <w:rPr>
          <w:rFonts w:ascii="Times New Roman" w:eastAsia="Times New Roman" w:hAnsi="Times New Roman" w:cs="Times New Roman"/>
          <w:sz w:val="24"/>
          <w:szCs w:val="24"/>
        </w:rPr>
        <w:t xml:space="preserve">               Тайлант хугацаанд ердийн даатгалын компаниуд нийт </w:t>
      </w:r>
      <w:r w:rsidR="004163BA" w:rsidRPr="006E6861">
        <w:rPr>
          <w:rFonts w:ascii="Times New Roman" w:eastAsia="Times New Roman" w:hAnsi="Times New Roman" w:cs="Times New Roman"/>
          <w:sz w:val="24"/>
          <w:szCs w:val="24"/>
        </w:rPr>
        <w:t>12</w:t>
      </w:r>
      <w:r w:rsidRPr="006E6861">
        <w:rPr>
          <w:rFonts w:ascii="Times New Roman" w:eastAsia="Times New Roman" w:hAnsi="Times New Roman" w:cs="Times New Roman"/>
          <w:sz w:val="24"/>
          <w:szCs w:val="24"/>
        </w:rPr>
        <w:t>.</w:t>
      </w:r>
      <w:r w:rsidR="004163BA" w:rsidRPr="006E6861">
        <w:rPr>
          <w:rFonts w:ascii="Times New Roman" w:eastAsia="Times New Roman" w:hAnsi="Times New Roman" w:cs="Times New Roman"/>
          <w:sz w:val="24"/>
          <w:szCs w:val="24"/>
        </w:rPr>
        <w:t>1</w:t>
      </w:r>
      <w:r w:rsidRPr="006E6861">
        <w:rPr>
          <w:rFonts w:ascii="Times New Roman" w:eastAsia="Times New Roman" w:hAnsi="Times New Roman" w:cs="Times New Roman"/>
          <w:sz w:val="24"/>
          <w:szCs w:val="24"/>
        </w:rPr>
        <w:t xml:space="preserve"> тэрбум төгрөгийн нөхөн т</w:t>
      </w:r>
      <w:r w:rsidR="0069191D" w:rsidRPr="006E6861">
        <w:rPr>
          <w:rFonts w:ascii="Times New Roman" w:eastAsia="Times New Roman" w:hAnsi="Times New Roman" w:cs="Times New Roman"/>
          <w:sz w:val="24"/>
          <w:szCs w:val="24"/>
        </w:rPr>
        <w:t>өлбөрийг даатгуулагчид олгож, үүнээс</w:t>
      </w:r>
      <w:r w:rsidRPr="006E686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163BA" w:rsidRPr="006E6861">
        <w:rPr>
          <w:rFonts w:ascii="Times New Roman" w:eastAsia="Times New Roman" w:hAnsi="Times New Roman" w:cs="Times New Roman"/>
          <w:sz w:val="24"/>
          <w:szCs w:val="24"/>
        </w:rPr>
        <w:t>0.4</w:t>
      </w:r>
      <w:r w:rsidRPr="006E6861">
        <w:rPr>
          <w:rFonts w:ascii="Times New Roman" w:eastAsia="Times New Roman" w:hAnsi="Times New Roman" w:cs="Times New Roman"/>
          <w:sz w:val="24"/>
          <w:szCs w:val="24"/>
        </w:rPr>
        <w:t xml:space="preserve"> тэрбум төгрөгийг давхар даатгагч, </w:t>
      </w:r>
      <w:r w:rsidR="004163BA" w:rsidRPr="006E6861">
        <w:rPr>
          <w:rFonts w:ascii="Times New Roman" w:eastAsia="Times New Roman" w:hAnsi="Times New Roman" w:cs="Times New Roman"/>
          <w:sz w:val="24"/>
          <w:szCs w:val="24"/>
        </w:rPr>
        <w:t>0.3</w:t>
      </w:r>
      <w:r w:rsidRPr="006E6861">
        <w:rPr>
          <w:rFonts w:ascii="Times New Roman" w:eastAsia="Times New Roman" w:hAnsi="Times New Roman" w:cs="Times New Roman"/>
          <w:sz w:val="24"/>
          <w:szCs w:val="24"/>
        </w:rPr>
        <w:t xml:space="preserve"> тэрбум төгрөгийг буру</w:t>
      </w:r>
      <w:r w:rsidR="0069191D" w:rsidRPr="006E6861">
        <w:rPr>
          <w:rFonts w:ascii="Times New Roman" w:eastAsia="Times New Roman" w:hAnsi="Times New Roman" w:cs="Times New Roman"/>
          <w:sz w:val="24"/>
          <w:szCs w:val="24"/>
        </w:rPr>
        <w:t>утай этгээдээр төлүүлжээ</w:t>
      </w:r>
      <w:r w:rsidRPr="006E6861">
        <w:rPr>
          <w:rFonts w:ascii="Times New Roman" w:eastAsia="Times New Roman" w:hAnsi="Times New Roman" w:cs="Times New Roman"/>
          <w:sz w:val="24"/>
          <w:szCs w:val="24"/>
        </w:rPr>
        <w:t>.</w:t>
      </w:r>
      <w:r w:rsidR="0069191D" w:rsidRPr="006E6861">
        <w:rPr>
          <w:rFonts w:ascii="Times New Roman" w:eastAsia="Times New Roman" w:hAnsi="Times New Roman" w:cs="Times New Roman"/>
          <w:sz w:val="24"/>
          <w:szCs w:val="24"/>
        </w:rPr>
        <w:t xml:space="preserve"> Дэлгэрэнгүйг</w:t>
      </w:r>
      <w:r w:rsidR="00A20885" w:rsidRPr="006E686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9191D" w:rsidRPr="006E6861">
        <w:rPr>
          <w:rFonts w:ascii="Times New Roman" w:eastAsia="Times New Roman" w:hAnsi="Times New Roman" w:cs="Times New Roman"/>
          <w:sz w:val="24"/>
          <w:szCs w:val="24"/>
        </w:rPr>
        <w:t>х</w:t>
      </w:r>
      <w:r w:rsidR="009D21BC" w:rsidRPr="006E6861">
        <w:rPr>
          <w:rFonts w:ascii="Times New Roman" w:eastAsia="Times New Roman" w:hAnsi="Times New Roman" w:cs="Times New Roman"/>
          <w:sz w:val="24"/>
          <w:szCs w:val="24"/>
        </w:rPr>
        <w:t>үснэгт 13</w:t>
      </w:r>
      <w:r w:rsidRPr="006E6861">
        <w:rPr>
          <w:rFonts w:ascii="Times New Roman" w:eastAsia="Times New Roman" w:hAnsi="Times New Roman" w:cs="Times New Roman"/>
          <w:sz w:val="24"/>
          <w:szCs w:val="24"/>
        </w:rPr>
        <w:t>-т харуулав.</w:t>
      </w:r>
      <w:r w:rsidR="004C1ECA" w:rsidRPr="006E6861">
        <w:rPr>
          <w:rFonts w:ascii="Times New Roman" w:eastAsia="Times New Roman" w:hAnsi="Times New Roman" w:cs="Times New Roman"/>
          <w:sz w:val="24"/>
          <w:szCs w:val="24"/>
        </w:rPr>
        <w:t xml:space="preserve"> Цар тахлын үеийн хөл хорионоос үүдэн жолоочийн хариуцлагын албан журмын д</w:t>
      </w:r>
      <w:r w:rsidR="00A33D8F" w:rsidRPr="006E6861">
        <w:rPr>
          <w:rFonts w:ascii="Times New Roman" w:eastAsia="Times New Roman" w:hAnsi="Times New Roman" w:cs="Times New Roman"/>
          <w:sz w:val="24"/>
          <w:szCs w:val="24"/>
        </w:rPr>
        <w:t xml:space="preserve">аатгалын </w:t>
      </w:r>
      <w:proofErr w:type="spellStart"/>
      <w:r w:rsidR="00A33D8F" w:rsidRPr="006E6861">
        <w:rPr>
          <w:rFonts w:ascii="Times New Roman" w:eastAsia="Times New Roman" w:hAnsi="Times New Roman" w:cs="Times New Roman"/>
          <w:sz w:val="24"/>
          <w:szCs w:val="24"/>
        </w:rPr>
        <w:t>тохиолдолын</w:t>
      </w:r>
      <w:proofErr w:type="spellEnd"/>
      <w:r w:rsidR="00A33D8F" w:rsidRPr="006E6861">
        <w:rPr>
          <w:rFonts w:ascii="Times New Roman" w:eastAsia="Times New Roman" w:hAnsi="Times New Roman" w:cs="Times New Roman"/>
          <w:sz w:val="24"/>
          <w:szCs w:val="24"/>
        </w:rPr>
        <w:t xml:space="preserve"> тоо </w:t>
      </w:r>
      <w:proofErr w:type="spellStart"/>
      <w:r w:rsidR="00A33D8F" w:rsidRPr="006E6861">
        <w:rPr>
          <w:rFonts w:ascii="Times New Roman" w:eastAsia="Times New Roman" w:hAnsi="Times New Roman" w:cs="Times New Roman"/>
          <w:sz w:val="24"/>
          <w:szCs w:val="24"/>
        </w:rPr>
        <w:t>багасч</w:t>
      </w:r>
      <w:proofErr w:type="spellEnd"/>
      <w:r w:rsidR="004C1ECA" w:rsidRPr="006E6861">
        <w:rPr>
          <w:rFonts w:ascii="Times New Roman" w:eastAsia="Times New Roman" w:hAnsi="Times New Roman" w:cs="Times New Roman"/>
          <w:sz w:val="24"/>
          <w:szCs w:val="24"/>
        </w:rPr>
        <w:t xml:space="preserve">, улмаар нөхөн төлбөрийн зардал дагаад буурсан байна. </w:t>
      </w:r>
    </w:p>
    <w:p w14:paraId="72DDFFDD" w14:textId="77777777" w:rsidR="005F3D39" w:rsidRPr="006E6861" w:rsidRDefault="005F3D39" w:rsidP="00BA4B46">
      <w:pPr>
        <w:tabs>
          <w:tab w:val="left" w:pos="6448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1CF4BCB" w14:textId="168BA339" w:rsidR="00D041E5" w:rsidRPr="006E6861" w:rsidRDefault="009D21BC">
      <w:pPr>
        <w:tabs>
          <w:tab w:val="left" w:pos="6448"/>
        </w:tabs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6E6861">
        <w:rPr>
          <w:rFonts w:ascii="Times New Roman" w:eastAsia="Times New Roman" w:hAnsi="Times New Roman" w:cs="Times New Roman"/>
          <w:sz w:val="24"/>
          <w:szCs w:val="24"/>
        </w:rPr>
        <w:t>Хүснэгт-13</w:t>
      </w:r>
    </w:p>
    <w:p w14:paraId="389BB1D8" w14:textId="1FA7F581" w:rsidR="00D041E5" w:rsidRPr="006E6861" w:rsidRDefault="0069191D">
      <w:pPr>
        <w:tabs>
          <w:tab w:val="left" w:pos="6448"/>
        </w:tabs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6E6861">
        <w:rPr>
          <w:rFonts w:ascii="Times New Roman" w:eastAsia="Times New Roman" w:hAnsi="Times New Roman" w:cs="Times New Roman"/>
          <w:b/>
          <w:sz w:val="24"/>
          <w:szCs w:val="24"/>
        </w:rPr>
        <w:t>Д</w:t>
      </w:r>
      <w:r w:rsidR="00D1769A" w:rsidRPr="006E6861">
        <w:rPr>
          <w:rFonts w:ascii="Times New Roman" w:eastAsia="Times New Roman" w:hAnsi="Times New Roman" w:cs="Times New Roman"/>
          <w:b/>
          <w:sz w:val="24"/>
          <w:szCs w:val="24"/>
        </w:rPr>
        <w:t>аатгалын нөхөн төлбөр</w:t>
      </w:r>
    </w:p>
    <w:p w14:paraId="48027220" w14:textId="4CEC764F" w:rsidR="00D041E5" w:rsidRPr="006E6861" w:rsidRDefault="00D041E5" w:rsidP="006806A5">
      <w:pPr>
        <w:ind w:firstLine="567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9827" w:type="dxa"/>
        <w:jc w:val="center"/>
        <w:tblLook w:val="04A0" w:firstRow="1" w:lastRow="0" w:firstColumn="1" w:lastColumn="0" w:noHBand="0" w:noVBand="1"/>
      </w:tblPr>
      <w:tblGrid>
        <w:gridCol w:w="496"/>
        <w:gridCol w:w="3104"/>
        <w:gridCol w:w="990"/>
        <w:gridCol w:w="900"/>
        <w:gridCol w:w="1154"/>
        <w:gridCol w:w="996"/>
        <w:gridCol w:w="1227"/>
        <w:gridCol w:w="960"/>
      </w:tblGrid>
      <w:tr w:rsidR="00B8619E" w:rsidRPr="006E6861" w14:paraId="6D6293C5" w14:textId="77777777" w:rsidTr="00B8619E">
        <w:trPr>
          <w:trHeight w:val="900"/>
          <w:jc w:val="center"/>
        </w:trPr>
        <w:tc>
          <w:tcPr>
            <w:tcW w:w="4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BACC6" w:themeFill="accent5"/>
            <w:noWrap/>
            <w:vAlign w:val="center"/>
            <w:hideMark/>
          </w:tcPr>
          <w:p w14:paraId="34FBF1C8" w14:textId="77777777" w:rsidR="00B8619E" w:rsidRPr="006E6861" w:rsidRDefault="00B8619E" w:rsidP="00B8619E">
            <w:pPr>
              <w:jc w:val="center"/>
              <w:rPr>
                <w:rFonts w:ascii="Times New Roman Mon" w:eastAsia="Times New Roman" w:hAnsi="Times New Roman Mon" w:cs="Times New Roman"/>
                <w:b/>
                <w:bCs/>
                <w:color w:val="000000"/>
              </w:rPr>
            </w:pPr>
            <w:r w:rsidRPr="006E686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№</w:t>
            </w:r>
            <w:r w:rsidRPr="006E6861">
              <w:rPr>
                <w:rFonts w:ascii="Times New Roman Mon" w:eastAsia="Times New Roman" w:hAnsi="Times New Roman Mon" w:cs="Times New Roman"/>
                <w:b/>
                <w:bCs/>
                <w:color w:val="000000"/>
              </w:rPr>
              <w:t xml:space="preserve"> </w:t>
            </w:r>
          </w:p>
        </w:tc>
        <w:tc>
          <w:tcPr>
            <w:tcW w:w="31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BACC6" w:themeFill="accent5"/>
            <w:noWrap/>
            <w:vAlign w:val="center"/>
            <w:hideMark/>
          </w:tcPr>
          <w:p w14:paraId="40775D83" w14:textId="77777777" w:rsidR="00B8619E" w:rsidRPr="006E6861" w:rsidRDefault="00B8619E" w:rsidP="00B8619E">
            <w:pPr>
              <w:jc w:val="center"/>
              <w:rPr>
                <w:rFonts w:ascii="Times New Roman Mon" w:eastAsia="Times New Roman" w:hAnsi="Times New Roman Mon" w:cs="Times New Roman"/>
                <w:b/>
                <w:bCs/>
                <w:color w:val="000000"/>
              </w:rPr>
            </w:pPr>
            <w:r w:rsidRPr="006E6861">
              <w:rPr>
                <w:rFonts w:ascii="Times New Roman Mon" w:eastAsia="Times New Roman" w:hAnsi="Times New Roman Mon" w:cs="Times New Roman"/>
                <w:b/>
                <w:bCs/>
                <w:color w:val="000000"/>
              </w:rPr>
              <w:t xml:space="preserve">  Даатгалын хэлбэр </w:t>
            </w: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4BACC6" w:themeFill="accent5"/>
            <w:vAlign w:val="center"/>
            <w:hideMark/>
          </w:tcPr>
          <w:p w14:paraId="3E4B303C" w14:textId="77777777" w:rsidR="00B8619E" w:rsidRPr="006E6861" w:rsidRDefault="00B8619E" w:rsidP="00B8619E">
            <w:pPr>
              <w:jc w:val="center"/>
              <w:rPr>
                <w:rFonts w:ascii="Times New Roman Mon" w:eastAsia="Times New Roman" w:hAnsi="Times New Roman Mon" w:cs="Times New Roman"/>
                <w:b/>
                <w:bCs/>
                <w:color w:val="000000"/>
              </w:rPr>
            </w:pPr>
            <w:r w:rsidRPr="006E6861">
              <w:rPr>
                <w:rFonts w:ascii="Times New Roman Mon" w:eastAsia="Times New Roman" w:hAnsi="Times New Roman Mon" w:cs="Times New Roman"/>
                <w:b/>
                <w:bCs/>
                <w:color w:val="000000"/>
              </w:rPr>
              <w:t xml:space="preserve"> Н</w:t>
            </w:r>
            <w:r w:rsidRPr="006E6861">
              <w:rPr>
                <w:rFonts w:ascii="Cambria" w:eastAsia="Times New Roman" w:hAnsi="Cambria" w:cs="Cambria"/>
                <w:b/>
                <w:bCs/>
                <w:color w:val="000000"/>
              </w:rPr>
              <w:t>ө</w:t>
            </w:r>
            <w:r w:rsidRPr="006E6861">
              <w:rPr>
                <w:rFonts w:ascii="Times New Roman Mon" w:eastAsia="Times New Roman" w:hAnsi="Times New Roman Mon" w:cs="Times New Roman Mon"/>
                <w:b/>
                <w:bCs/>
                <w:color w:val="000000"/>
              </w:rPr>
              <w:t>х</w:t>
            </w:r>
            <w:r w:rsidRPr="006E6861">
              <w:rPr>
                <w:rFonts w:ascii="Cambria" w:eastAsia="Times New Roman" w:hAnsi="Cambria" w:cs="Cambria"/>
                <w:b/>
                <w:bCs/>
                <w:color w:val="000000"/>
              </w:rPr>
              <w:t>ө</w:t>
            </w:r>
            <w:r w:rsidRPr="006E6861">
              <w:rPr>
                <w:rFonts w:ascii="Times New Roman Mon" w:eastAsia="Times New Roman" w:hAnsi="Times New Roman Mon" w:cs="Times New Roman Mon"/>
                <w:b/>
                <w:bCs/>
                <w:color w:val="000000"/>
              </w:rPr>
              <w:t>н</w:t>
            </w:r>
            <w:r w:rsidRPr="006E6861">
              <w:rPr>
                <w:rFonts w:ascii="Times New Roman Mon" w:eastAsia="Times New Roman" w:hAnsi="Times New Roman Mon" w:cs="Times New Roman"/>
                <w:b/>
                <w:bCs/>
                <w:color w:val="000000"/>
              </w:rPr>
              <w:t xml:space="preserve"> </w:t>
            </w:r>
            <w:r w:rsidRPr="006E6861">
              <w:rPr>
                <w:rFonts w:ascii="Times New Roman Mon" w:eastAsia="Times New Roman" w:hAnsi="Times New Roman Mon" w:cs="Times New Roman Mon"/>
                <w:b/>
                <w:bCs/>
                <w:color w:val="000000"/>
              </w:rPr>
              <w:t>т</w:t>
            </w:r>
            <w:r w:rsidRPr="006E6861">
              <w:rPr>
                <w:rFonts w:ascii="Cambria" w:eastAsia="Times New Roman" w:hAnsi="Cambria" w:cs="Cambria"/>
                <w:b/>
                <w:bCs/>
                <w:color w:val="000000"/>
              </w:rPr>
              <w:t>ө</w:t>
            </w:r>
            <w:r w:rsidRPr="006E6861">
              <w:rPr>
                <w:rFonts w:ascii="Times New Roman Mon" w:eastAsia="Times New Roman" w:hAnsi="Times New Roman Mon" w:cs="Times New Roman Mon"/>
                <w:b/>
                <w:bCs/>
                <w:color w:val="000000"/>
              </w:rPr>
              <w:t>лб</w:t>
            </w:r>
            <w:r w:rsidRPr="006E6861">
              <w:rPr>
                <w:rFonts w:ascii="Cambria" w:eastAsia="Times New Roman" w:hAnsi="Cambria" w:cs="Cambria"/>
                <w:b/>
                <w:bCs/>
                <w:color w:val="000000"/>
              </w:rPr>
              <w:t>ө</w:t>
            </w:r>
            <w:r w:rsidRPr="006E6861">
              <w:rPr>
                <w:rFonts w:ascii="Times New Roman Mon" w:eastAsia="Times New Roman" w:hAnsi="Times New Roman Mon" w:cs="Times New Roman Mon"/>
                <w:b/>
                <w:bCs/>
                <w:color w:val="000000"/>
              </w:rPr>
              <w:t>р</w:t>
            </w:r>
            <w:r w:rsidRPr="006E6861">
              <w:rPr>
                <w:rFonts w:ascii="Times New Roman Mon" w:eastAsia="Times New Roman" w:hAnsi="Times New Roman Mon" w:cs="Times New Roman"/>
                <w:b/>
                <w:bCs/>
                <w:color w:val="000000"/>
              </w:rPr>
              <w:t xml:space="preserve"> </w:t>
            </w:r>
            <w:r w:rsidRPr="006E6861">
              <w:rPr>
                <w:rFonts w:ascii="Times New Roman Mon" w:eastAsia="Times New Roman" w:hAnsi="Times New Roman Mon" w:cs="Times New Roman Mon"/>
                <w:b/>
                <w:bCs/>
                <w:color w:val="000000"/>
              </w:rPr>
              <w:t>олгогдсон</w:t>
            </w:r>
            <w:r w:rsidRPr="006E6861">
              <w:rPr>
                <w:rFonts w:ascii="Times New Roman Mon" w:eastAsia="Times New Roman" w:hAnsi="Times New Roman Mon" w:cs="Times New Roman"/>
                <w:b/>
                <w:bCs/>
                <w:color w:val="000000"/>
              </w:rPr>
              <w:t xml:space="preserve"> </w:t>
            </w:r>
            <w:r w:rsidRPr="006E6861">
              <w:rPr>
                <w:rFonts w:ascii="Times New Roman Mon" w:eastAsia="Times New Roman" w:hAnsi="Times New Roman Mon" w:cs="Times New Roman Mon"/>
                <w:b/>
                <w:bCs/>
                <w:color w:val="000000"/>
              </w:rPr>
              <w:t>даатгалын</w:t>
            </w:r>
            <w:r w:rsidRPr="006E6861">
              <w:rPr>
                <w:rFonts w:ascii="Times New Roman Mon" w:eastAsia="Times New Roman" w:hAnsi="Times New Roman Mon" w:cs="Times New Roman"/>
                <w:b/>
                <w:bCs/>
                <w:color w:val="000000"/>
              </w:rPr>
              <w:t xml:space="preserve"> </w:t>
            </w:r>
            <w:r w:rsidRPr="006E6861">
              <w:rPr>
                <w:rFonts w:ascii="Times New Roman Mon" w:eastAsia="Times New Roman" w:hAnsi="Times New Roman Mon" w:cs="Times New Roman Mon"/>
                <w:b/>
                <w:bCs/>
                <w:color w:val="000000"/>
              </w:rPr>
              <w:t>гэрээний</w:t>
            </w:r>
            <w:r w:rsidRPr="006E6861">
              <w:rPr>
                <w:rFonts w:ascii="Times New Roman Mon" w:eastAsia="Times New Roman" w:hAnsi="Times New Roman Mon" w:cs="Times New Roman"/>
                <w:b/>
                <w:bCs/>
                <w:color w:val="000000"/>
              </w:rPr>
              <w:t xml:space="preserve"> </w:t>
            </w:r>
            <w:r w:rsidRPr="006E6861">
              <w:rPr>
                <w:rFonts w:ascii="Times New Roman Mon" w:eastAsia="Times New Roman" w:hAnsi="Times New Roman Mon" w:cs="Times New Roman Mon"/>
                <w:b/>
                <w:bCs/>
                <w:color w:val="000000"/>
              </w:rPr>
              <w:t>тоо</w:t>
            </w:r>
            <w:r w:rsidRPr="006E6861">
              <w:rPr>
                <w:rFonts w:ascii="Times New Roman Mon" w:eastAsia="Times New Roman" w:hAnsi="Times New Roman Mon" w:cs="Times New Roman"/>
                <w:b/>
                <w:bCs/>
                <w:color w:val="000000"/>
              </w:rPr>
              <w:t xml:space="preserve"> </w:t>
            </w:r>
          </w:p>
        </w:tc>
        <w:tc>
          <w:tcPr>
            <w:tcW w:w="433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4BACC6" w:themeFill="accent5"/>
            <w:vAlign w:val="center"/>
            <w:hideMark/>
          </w:tcPr>
          <w:p w14:paraId="360BDBC5" w14:textId="77777777" w:rsidR="00A33D8F" w:rsidRPr="006E6861" w:rsidRDefault="00B8619E" w:rsidP="00B8619E">
            <w:pPr>
              <w:jc w:val="center"/>
              <w:rPr>
                <w:rFonts w:ascii="Times New Roman Mon" w:eastAsia="Times New Roman" w:hAnsi="Times New Roman Mon" w:cs="Times New Roman"/>
                <w:b/>
                <w:bCs/>
                <w:color w:val="000000"/>
              </w:rPr>
            </w:pPr>
            <w:r w:rsidRPr="006E6861">
              <w:rPr>
                <w:rFonts w:ascii="Times New Roman Mon" w:eastAsia="Times New Roman" w:hAnsi="Times New Roman Mon" w:cs="Times New Roman"/>
                <w:b/>
                <w:bCs/>
                <w:color w:val="000000"/>
              </w:rPr>
              <w:t xml:space="preserve"> Нийт н</w:t>
            </w:r>
            <w:r w:rsidRPr="006E6861">
              <w:rPr>
                <w:rFonts w:ascii="Cambria" w:eastAsia="Times New Roman" w:hAnsi="Cambria" w:cs="Cambria"/>
                <w:b/>
                <w:bCs/>
                <w:color w:val="000000"/>
              </w:rPr>
              <w:t>ө</w:t>
            </w:r>
            <w:r w:rsidRPr="006E6861">
              <w:rPr>
                <w:rFonts w:ascii="Times New Roman Mon" w:eastAsia="Times New Roman" w:hAnsi="Times New Roman Mon" w:cs="Times New Roman Mon"/>
                <w:b/>
                <w:bCs/>
                <w:color w:val="000000"/>
              </w:rPr>
              <w:t>х</w:t>
            </w:r>
            <w:r w:rsidRPr="006E6861">
              <w:rPr>
                <w:rFonts w:ascii="Cambria" w:eastAsia="Times New Roman" w:hAnsi="Cambria" w:cs="Cambria"/>
                <w:b/>
                <w:bCs/>
                <w:color w:val="000000"/>
              </w:rPr>
              <w:t>ө</w:t>
            </w:r>
            <w:r w:rsidRPr="006E6861">
              <w:rPr>
                <w:rFonts w:ascii="Times New Roman Mon" w:eastAsia="Times New Roman" w:hAnsi="Times New Roman Mon" w:cs="Times New Roman Mon"/>
                <w:b/>
                <w:bCs/>
                <w:color w:val="000000"/>
              </w:rPr>
              <w:t>н</w:t>
            </w:r>
            <w:r w:rsidRPr="006E6861">
              <w:rPr>
                <w:rFonts w:ascii="Times New Roman Mon" w:eastAsia="Times New Roman" w:hAnsi="Times New Roman Mon" w:cs="Times New Roman"/>
                <w:b/>
                <w:bCs/>
                <w:color w:val="000000"/>
              </w:rPr>
              <w:t xml:space="preserve"> </w:t>
            </w:r>
            <w:r w:rsidRPr="006E6861">
              <w:rPr>
                <w:rFonts w:ascii="Times New Roman Mon" w:eastAsia="Times New Roman" w:hAnsi="Times New Roman Mon" w:cs="Times New Roman Mon"/>
                <w:b/>
                <w:bCs/>
                <w:color w:val="000000"/>
              </w:rPr>
              <w:t>т</w:t>
            </w:r>
            <w:r w:rsidRPr="006E6861">
              <w:rPr>
                <w:rFonts w:ascii="Cambria" w:eastAsia="Times New Roman" w:hAnsi="Cambria" w:cs="Cambria"/>
                <w:b/>
                <w:bCs/>
                <w:color w:val="000000"/>
              </w:rPr>
              <w:t>ө</w:t>
            </w:r>
            <w:r w:rsidRPr="006E6861">
              <w:rPr>
                <w:rFonts w:ascii="Times New Roman Mon" w:eastAsia="Times New Roman" w:hAnsi="Times New Roman Mon" w:cs="Times New Roman Mon"/>
                <w:b/>
                <w:bCs/>
                <w:color w:val="000000"/>
              </w:rPr>
              <w:t>лб</w:t>
            </w:r>
            <w:r w:rsidRPr="006E6861">
              <w:rPr>
                <w:rFonts w:ascii="Cambria" w:eastAsia="Times New Roman" w:hAnsi="Cambria" w:cs="Cambria"/>
                <w:b/>
                <w:bCs/>
                <w:color w:val="000000"/>
              </w:rPr>
              <w:t>ө</w:t>
            </w:r>
            <w:r w:rsidRPr="006E6861">
              <w:rPr>
                <w:rFonts w:ascii="Times New Roman Mon" w:eastAsia="Times New Roman" w:hAnsi="Times New Roman Mon" w:cs="Times New Roman Mon"/>
                <w:b/>
                <w:bCs/>
                <w:color w:val="000000"/>
              </w:rPr>
              <w:t>рийн</w:t>
            </w:r>
            <w:r w:rsidRPr="006E6861">
              <w:rPr>
                <w:rFonts w:ascii="Times New Roman Mon" w:eastAsia="Times New Roman" w:hAnsi="Times New Roman Mon" w:cs="Times New Roman"/>
                <w:b/>
                <w:bCs/>
                <w:color w:val="000000"/>
              </w:rPr>
              <w:t xml:space="preserve"> </w:t>
            </w:r>
            <w:r w:rsidRPr="006E6861">
              <w:rPr>
                <w:rFonts w:ascii="Times New Roman Mon" w:eastAsia="Times New Roman" w:hAnsi="Times New Roman Mon" w:cs="Times New Roman Mon"/>
                <w:b/>
                <w:bCs/>
                <w:color w:val="000000"/>
              </w:rPr>
              <w:t>зардал</w:t>
            </w:r>
            <w:r w:rsidRPr="006E6861">
              <w:rPr>
                <w:rFonts w:ascii="Times New Roman Mon" w:eastAsia="Times New Roman" w:hAnsi="Times New Roman Mon" w:cs="Times New Roman"/>
                <w:b/>
                <w:bCs/>
                <w:color w:val="000000"/>
              </w:rPr>
              <w:t xml:space="preserve"> </w:t>
            </w:r>
          </w:p>
          <w:p w14:paraId="65865472" w14:textId="135EC72E" w:rsidR="00B8619E" w:rsidRPr="006E6861" w:rsidRDefault="00B8619E" w:rsidP="00B8619E">
            <w:pPr>
              <w:jc w:val="center"/>
              <w:rPr>
                <w:rFonts w:ascii="Times New Roman Mon" w:eastAsia="Times New Roman" w:hAnsi="Times New Roman Mon" w:cs="Times New Roman"/>
                <w:b/>
                <w:bCs/>
                <w:color w:val="000000"/>
              </w:rPr>
            </w:pPr>
            <w:r w:rsidRPr="006E6861">
              <w:rPr>
                <w:rFonts w:ascii="Times New Roman Mon" w:eastAsia="Times New Roman" w:hAnsi="Times New Roman Mon" w:cs="Times New Roman"/>
                <w:b/>
                <w:bCs/>
                <w:color w:val="000000"/>
              </w:rPr>
              <w:t>/</w:t>
            </w:r>
            <w:r w:rsidRPr="006E6861">
              <w:rPr>
                <w:rFonts w:ascii="Times New Roman Mon" w:eastAsia="Times New Roman" w:hAnsi="Times New Roman Mon" w:cs="Times New Roman Mon"/>
                <w:b/>
                <w:bCs/>
                <w:color w:val="000000"/>
              </w:rPr>
              <w:t>сая</w:t>
            </w:r>
            <w:r w:rsidRPr="006E6861">
              <w:rPr>
                <w:rFonts w:ascii="Times New Roman Mon" w:eastAsia="Times New Roman" w:hAnsi="Times New Roman Mon" w:cs="Times New Roman"/>
                <w:b/>
                <w:bCs/>
                <w:color w:val="000000"/>
              </w:rPr>
              <w:t xml:space="preserve"> </w:t>
            </w:r>
            <w:r w:rsidRPr="006E6861">
              <w:rPr>
                <w:rFonts w:ascii="Times New Roman Mon" w:eastAsia="Times New Roman" w:hAnsi="Times New Roman Mon" w:cs="Times New Roman Mon"/>
                <w:b/>
                <w:bCs/>
                <w:color w:val="000000"/>
              </w:rPr>
              <w:t>т</w:t>
            </w:r>
            <w:r w:rsidRPr="006E6861">
              <w:rPr>
                <w:rFonts w:ascii="Cambria" w:eastAsia="Times New Roman" w:hAnsi="Cambria" w:cs="Cambria"/>
                <w:b/>
                <w:bCs/>
                <w:color w:val="000000"/>
              </w:rPr>
              <w:t>ө</w:t>
            </w:r>
            <w:r w:rsidRPr="006E6861">
              <w:rPr>
                <w:rFonts w:ascii="Times New Roman Mon" w:eastAsia="Times New Roman" w:hAnsi="Times New Roman Mon" w:cs="Times New Roman Mon"/>
                <w:b/>
                <w:bCs/>
                <w:color w:val="000000"/>
              </w:rPr>
              <w:t>гр</w:t>
            </w:r>
            <w:r w:rsidRPr="006E6861">
              <w:rPr>
                <w:rFonts w:ascii="Cambria" w:eastAsia="Times New Roman" w:hAnsi="Cambria" w:cs="Cambria"/>
                <w:b/>
                <w:bCs/>
                <w:color w:val="000000"/>
              </w:rPr>
              <w:t>ө</w:t>
            </w:r>
            <w:r w:rsidRPr="006E6861">
              <w:rPr>
                <w:rFonts w:ascii="Times New Roman Mon" w:eastAsia="Times New Roman" w:hAnsi="Times New Roman Mon" w:cs="Times New Roman Mon"/>
                <w:b/>
                <w:bCs/>
                <w:color w:val="000000"/>
              </w:rPr>
              <w:t>г</w:t>
            </w:r>
            <w:r w:rsidRPr="006E6861">
              <w:rPr>
                <w:rFonts w:ascii="Cambria" w:eastAsia="Times New Roman" w:hAnsi="Cambria" w:cs="Cambria"/>
                <w:b/>
                <w:bCs/>
                <w:color w:val="000000"/>
              </w:rPr>
              <w:t>өө</w:t>
            </w:r>
            <w:r w:rsidRPr="006E6861">
              <w:rPr>
                <w:rFonts w:ascii="Times New Roman Mon" w:eastAsia="Times New Roman" w:hAnsi="Times New Roman Mon" w:cs="Times New Roman Mon"/>
                <w:b/>
                <w:bCs/>
                <w:color w:val="000000"/>
              </w:rPr>
              <w:t>р</w:t>
            </w:r>
            <w:r w:rsidRPr="006E6861">
              <w:rPr>
                <w:rFonts w:ascii="Times New Roman Mon" w:eastAsia="Times New Roman" w:hAnsi="Times New Roman Mon" w:cs="Times New Roman"/>
                <w:b/>
                <w:bCs/>
                <w:color w:val="000000"/>
              </w:rPr>
              <w:t xml:space="preserve">/ </w:t>
            </w:r>
          </w:p>
        </w:tc>
      </w:tr>
      <w:tr w:rsidR="00B8619E" w:rsidRPr="006E6861" w14:paraId="2EDF99E6" w14:textId="77777777" w:rsidTr="00B8619E">
        <w:trPr>
          <w:trHeight w:val="624"/>
          <w:jc w:val="center"/>
        </w:trPr>
        <w:tc>
          <w:tcPr>
            <w:tcW w:w="4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BACC6" w:themeFill="accent5"/>
            <w:vAlign w:val="center"/>
            <w:hideMark/>
          </w:tcPr>
          <w:p w14:paraId="79CBDE28" w14:textId="77777777" w:rsidR="00B8619E" w:rsidRPr="006E6861" w:rsidRDefault="00B8619E" w:rsidP="00B8619E">
            <w:pPr>
              <w:rPr>
                <w:rFonts w:ascii="Times New Roman Mon" w:eastAsia="Times New Roman" w:hAnsi="Times New Roman Mon" w:cs="Times New Roman"/>
                <w:b/>
                <w:bCs/>
                <w:color w:val="000000"/>
              </w:rPr>
            </w:pPr>
          </w:p>
        </w:tc>
        <w:tc>
          <w:tcPr>
            <w:tcW w:w="31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BACC6" w:themeFill="accent5"/>
            <w:vAlign w:val="center"/>
            <w:hideMark/>
          </w:tcPr>
          <w:p w14:paraId="1D168C76" w14:textId="77777777" w:rsidR="00B8619E" w:rsidRPr="006E6861" w:rsidRDefault="00B8619E" w:rsidP="00B8619E">
            <w:pPr>
              <w:rPr>
                <w:rFonts w:ascii="Times New Roman Mon" w:eastAsia="Times New Roman" w:hAnsi="Times New Roman Mon" w:cs="Times New Roman"/>
                <w:b/>
                <w:bCs/>
                <w:color w:val="000000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4BACC6" w:themeFill="accent5"/>
            <w:noWrap/>
            <w:vAlign w:val="center"/>
            <w:hideMark/>
          </w:tcPr>
          <w:p w14:paraId="05173BF3" w14:textId="77777777" w:rsidR="00B8619E" w:rsidRPr="006E6861" w:rsidRDefault="00B8619E" w:rsidP="00B8619E">
            <w:pPr>
              <w:jc w:val="right"/>
              <w:rPr>
                <w:rFonts w:ascii="Times New Roman Mon" w:eastAsia="Times New Roman" w:hAnsi="Times New Roman Mon" w:cs="Times New Roman"/>
                <w:b/>
                <w:bCs/>
                <w:color w:val="000000"/>
              </w:rPr>
            </w:pPr>
            <w:r w:rsidRPr="006E6861">
              <w:rPr>
                <w:rFonts w:ascii="Times New Roman Mon" w:eastAsia="Times New Roman" w:hAnsi="Times New Roman Mon" w:cs="Times New Roman"/>
                <w:b/>
                <w:bCs/>
                <w:color w:val="000000"/>
              </w:rPr>
              <w:t>2020.I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4BACC6" w:themeFill="accent5"/>
            <w:noWrap/>
            <w:vAlign w:val="center"/>
            <w:hideMark/>
          </w:tcPr>
          <w:p w14:paraId="67638BC7" w14:textId="77777777" w:rsidR="00B8619E" w:rsidRPr="006E6861" w:rsidRDefault="00B8619E" w:rsidP="00B8619E">
            <w:pPr>
              <w:jc w:val="right"/>
              <w:rPr>
                <w:rFonts w:ascii="Times New Roman Mon" w:eastAsia="Times New Roman" w:hAnsi="Times New Roman Mon" w:cs="Times New Roman"/>
                <w:b/>
                <w:bCs/>
                <w:color w:val="000000"/>
              </w:rPr>
            </w:pPr>
            <w:r w:rsidRPr="006E6861">
              <w:rPr>
                <w:rFonts w:ascii="Times New Roman Mon" w:eastAsia="Times New Roman" w:hAnsi="Times New Roman Mon" w:cs="Times New Roman"/>
                <w:b/>
                <w:bCs/>
                <w:color w:val="000000"/>
              </w:rPr>
              <w:t>2021.I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4BACC6" w:themeFill="accent5"/>
            <w:noWrap/>
            <w:vAlign w:val="center"/>
            <w:hideMark/>
          </w:tcPr>
          <w:p w14:paraId="70F63B77" w14:textId="77777777" w:rsidR="00B8619E" w:rsidRPr="006E6861" w:rsidRDefault="00B8619E" w:rsidP="00B8619E">
            <w:pPr>
              <w:jc w:val="right"/>
              <w:rPr>
                <w:rFonts w:ascii="Times New Roman Mon" w:eastAsia="Times New Roman" w:hAnsi="Times New Roman Mon" w:cs="Times New Roman"/>
                <w:b/>
                <w:bCs/>
                <w:color w:val="000000"/>
              </w:rPr>
            </w:pPr>
            <w:r w:rsidRPr="006E6861">
              <w:rPr>
                <w:rFonts w:ascii="Times New Roman Mon" w:eastAsia="Times New Roman" w:hAnsi="Times New Roman Mon" w:cs="Times New Roman"/>
                <w:b/>
                <w:bCs/>
                <w:color w:val="000000"/>
              </w:rPr>
              <w:t>2020.I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4BACC6" w:themeFill="accent5"/>
            <w:noWrap/>
            <w:vAlign w:val="center"/>
            <w:hideMark/>
          </w:tcPr>
          <w:p w14:paraId="31542CD5" w14:textId="77777777" w:rsidR="00B8619E" w:rsidRPr="006E6861" w:rsidRDefault="00B8619E" w:rsidP="00B8619E">
            <w:pPr>
              <w:jc w:val="right"/>
              <w:rPr>
                <w:rFonts w:ascii="Times New Roman Mon" w:eastAsia="Times New Roman" w:hAnsi="Times New Roman Mon" w:cs="Times New Roman"/>
                <w:b/>
                <w:bCs/>
                <w:color w:val="000000"/>
              </w:rPr>
            </w:pPr>
            <w:r w:rsidRPr="006E6861">
              <w:rPr>
                <w:rFonts w:ascii="Times New Roman Mon" w:eastAsia="Times New Roman" w:hAnsi="Times New Roman Mon" w:cs="Times New Roman"/>
                <w:b/>
                <w:bCs/>
                <w:color w:val="000000"/>
              </w:rPr>
              <w:t>2021.I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4BACC6" w:themeFill="accent5"/>
            <w:vAlign w:val="center"/>
            <w:hideMark/>
          </w:tcPr>
          <w:p w14:paraId="0548B0BD" w14:textId="77777777" w:rsidR="00B8619E" w:rsidRPr="006E6861" w:rsidRDefault="00B8619E" w:rsidP="00B8619E">
            <w:pPr>
              <w:jc w:val="right"/>
              <w:rPr>
                <w:rFonts w:ascii="Times New Roman Mon" w:eastAsia="Times New Roman" w:hAnsi="Times New Roman Mon" w:cs="Times New Roman"/>
                <w:b/>
                <w:bCs/>
                <w:color w:val="000000"/>
              </w:rPr>
            </w:pPr>
            <w:r w:rsidRPr="006E6861">
              <w:rPr>
                <w:rFonts w:ascii="Cambria" w:eastAsia="Times New Roman" w:hAnsi="Cambria" w:cs="Cambria"/>
                <w:b/>
                <w:bCs/>
                <w:color w:val="000000"/>
              </w:rPr>
              <w:t>Ө</w:t>
            </w:r>
            <w:r w:rsidRPr="006E6861">
              <w:rPr>
                <w:rFonts w:ascii="Times New Roman Mon" w:eastAsia="Times New Roman" w:hAnsi="Times New Roman Mon" w:cs="Times New Roman Mon"/>
                <w:b/>
                <w:bCs/>
                <w:color w:val="000000"/>
              </w:rPr>
              <w:t>с</w:t>
            </w:r>
            <w:r w:rsidRPr="006E6861">
              <w:rPr>
                <w:rFonts w:ascii="Cambria" w:eastAsia="Times New Roman" w:hAnsi="Cambria" w:cs="Cambria"/>
                <w:b/>
                <w:bCs/>
                <w:color w:val="000000"/>
              </w:rPr>
              <w:t>ө</w:t>
            </w:r>
            <w:r w:rsidRPr="006E6861">
              <w:rPr>
                <w:rFonts w:ascii="Times New Roman Mon" w:eastAsia="Times New Roman" w:hAnsi="Times New Roman Mon" w:cs="Times New Roman Mon"/>
                <w:b/>
                <w:bCs/>
                <w:color w:val="000000"/>
              </w:rPr>
              <w:t>лт</w:t>
            </w:r>
            <w:r w:rsidRPr="006E6861">
              <w:rPr>
                <w:rFonts w:ascii="Times New Roman Mon" w:eastAsia="Times New Roman" w:hAnsi="Times New Roman Mon" w:cs="Times New Roman"/>
                <w:b/>
                <w:bCs/>
                <w:color w:val="000000"/>
              </w:rPr>
              <w:t xml:space="preserve"> \</w:t>
            </w:r>
            <w:r w:rsidRPr="006E6861">
              <w:rPr>
                <w:rFonts w:ascii="Times New Roman Mon" w:eastAsia="Times New Roman" w:hAnsi="Times New Roman Mon" w:cs="Times New Roman Mon"/>
                <w:b/>
                <w:bCs/>
                <w:color w:val="000000"/>
              </w:rPr>
              <w:t>бууралт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4BACC6" w:themeFill="accent5"/>
            <w:vAlign w:val="center"/>
            <w:hideMark/>
          </w:tcPr>
          <w:p w14:paraId="50B0EF77" w14:textId="77777777" w:rsidR="00B8619E" w:rsidRPr="006E6861" w:rsidRDefault="00B8619E" w:rsidP="00B8619E">
            <w:pPr>
              <w:jc w:val="right"/>
              <w:rPr>
                <w:rFonts w:ascii="Times New Roman Mon" w:eastAsia="Times New Roman" w:hAnsi="Times New Roman Mon" w:cs="Times New Roman"/>
                <w:b/>
                <w:bCs/>
                <w:color w:val="000000"/>
              </w:rPr>
            </w:pPr>
            <w:r w:rsidRPr="006E6861">
              <w:rPr>
                <w:rFonts w:ascii="Times New Roman Mon" w:eastAsia="Times New Roman" w:hAnsi="Times New Roman Mon" w:cs="Times New Roman"/>
                <w:b/>
                <w:bCs/>
                <w:color w:val="000000"/>
              </w:rPr>
              <w:t>Эзлэх хувь</w:t>
            </w:r>
          </w:p>
        </w:tc>
      </w:tr>
      <w:tr w:rsidR="00B8619E" w:rsidRPr="006E6861" w14:paraId="77C986A4" w14:textId="77777777" w:rsidTr="00B8619E">
        <w:trPr>
          <w:trHeight w:val="276"/>
          <w:jc w:val="center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1FD516" w14:textId="77777777" w:rsidR="00B8619E" w:rsidRPr="006E6861" w:rsidRDefault="00B8619E" w:rsidP="00B8619E">
            <w:pPr>
              <w:jc w:val="right"/>
              <w:rPr>
                <w:rFonts w:ascii="Times New Roman Mon" w:eastAsia="Times New Roman" w:hAnsi="Times New Roman Mon" w:cs="Times New Roman"/>
                <w:color w:val="000000"/>
              </w:rPr>
            </w:pPr>
            <w:r w:rsidRPr="006E6861">
              <w:rPr>
                <w:rFonts w:ascii="Times New Roman Mon" w:eastAsia="Times New Roman" w:hAnsi="Times New Roman Mon" w:cs="Times New Roman"/>
                <w:color w:val="000000"/>
              </w:rPr>
              <w:t>1</w:t>
            </w: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3E803E" w14:textId="77777777" w:rsidR="00B8619E" w:rsidRPr="006E6861" w:rsidRDefault="00B8619E" w:rsidP="00B8619E">
            <w:pPr>
              <w:rPr>
                <w:rFonts w:ascii="Times New Roman Mon" w:eastAsia="Times New Roman" w:hAnsi="Times New Roman Mon" w:cs="Arial"/>
              </w:rPr>
            </w:pPr>
            <w:r w:rsidRPr="006E6861">
              <w:rPr>
                <w:rFonts w:ascii="Times New Roman Mon" w:eastAsia="Times New Roman" w:hAnsi="Times New Roman Mon" w:cs="Arial"/>
              </w:rPr>
              <w:t>Гэнэтийн осол, эмчилгээний даатгал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CA766F" w14:textId="77777777" w:rsidR="00B8619E" w:rsidRPr="006E6861" w:rsidRDefault="00B8619E" w:rsidP="00B8619E">
            <w:pPr>
              <w:jc w:val="right"/>
              <w:rPr>
                <w:rFonts w:ascii="Times New Roman Mon" w:eastAsia="Times New Roman" w:hAnsi="Times New Roman Mon" w:cs="Times New Roman"/>
                <w:color w:val="000000"/>
              </w:rPr>
            </w:pPr>
            <w:r w:rsidRPr="006E6861">
              <w:rPr>
                <w:rFonts w:ascii="Times New Roman Mon" w:eastAsia="Times New Roman" w:hAnsi="Times New Roman Mon" w:cs="Times New Roman"/>
                <w:color w:val="000000"/>
              </w:rPr>
              <w:t>3,737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2E44BD" w14:textId="73AF7778" w:rsidR="00B8619E" w:rsidRPr="006E6861" w:rsidRDefault="00B8619E" w:rsidP="00B8619E">
            <w:pPr>
              <w:jc w:val="right"/>
              <w:rPr>
                <w:rFonts w:ascii="Times New Roman Mon" w:eastAsia="Times New Roman" w:hAnsi="Times New Roman Mon" w:cs="Arial"/>
              </w:rPr>
            </w:pPr>
            <w:r w:rsidRPr="006E6861">
              <w:rPr>
                <w:rFonts w:ascii="Times New Roman Mon" w:eastAsia="Times New Roman" w:hAnsi="Times New Roman Mon" w:cs="Arial"/>
              </w:rPr>
              <w:t>2,961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0FB3EB" w14:textId="03854D7C" w:rsidR="00B8619E" w:rsidRPr="006E6861" w:rsidRDefault="00B8619E" w:rsidP="00B8619E">
            <w:pPr>
              <w:jc w:val="right"/>
              <w:rPr>
                <w:rFonts w:ascii="Times New Roman Mon" w:eastAsia="Times New Roman" w:hAnsi="Times New Roman Mon" w:cs="Arial"/>
              </w:rPr>
            </w:pPr>
            <w:r w:rsidRPr="006E6861">
              <w:rPr>
                <w:rFonts w:ascii="Times New Roman Mon" w:eastAsia="Times New Roman" w:hAnsi="Times New Roman Mon" w:cs="Arial"/>
              </w:rPr>
              <w:t>2,573.9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760D1F" w14:textId="5BF9F110" w:rsidR="00B8619E" w:rsidRPr="006E6861" w:rsidRDefault="00B8619E" w:rsidP="00B8619E">
            <w:pPr>
              <w:jc w:val="right"/>
              <w:rPr>
                <w:rFonts w:ascii="Times New Roman Mon" w:eastAsia="Times New Roman" w:hAnsi="Times New Roman Mon" w:cs="Arial"/>
              </w:rPr>
            </w:pPr>
            <w:r w:rsidRPr="006E6861">
              <w:rPr>
                <w:rFonts w:ascii="Times New Roman Mon" w:eastAsia="Times New Roman" w:hAnsi="Times New Roman Mon" w:cs="Arial"/>
              </w:rPr>
              <w:t>2,130.4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E2346E" w14:textId="77777777" w:rsidR="00B8619E" w:rsidRPr="006E6861" w:rsidRDefault="00B8619E" w:rsidP="00B8619E">
            <w:pPr>
              <w:jc w:val="right"/>
              <w:rPr>
                <w:rFonts w:ascii="Times New Roman Mon" w:eastAsia="Times New Roman" w:hAnsi="Times New Roman Mon" w:cs="Arial"/>
              </w:rPr>
            </w:pPr>
            <w:r w:rsidRPr="006E6861">
              <w:rPr>
                <w:rFonts w:ascii="Times New Roman Mon" w:eastAsia="Times New Roman" w:hAnsi="Times New Roman Mon" w:cs="Arial"/>
              </w:rPr>
              <w:t>-17.2%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023575" w14:textId="77777777" w:rsidR="00B8619E" w:rsidRPr="006E6861" w:rsidRDefault="00B8619E" w:rsidP="00B8619E">
            <w:pPr>
              <w:jc w:val="right"/>
              <w:rPr>
                <w:rFonts w:ascii="Times New Roman Mon" w:eastAsia="Times New Roman" w:hAnsi="Times New Roman Mon" w:cs="Arial"/>
              </w:rPr>
            </w:pPr>
            <w:r w:rsidRPr="006E6861">
              <w:rPr>
                <w:rFonts w:ascii="Times New Roman Mon" w:eastAsia="Times New Roman" w:hAnsi="Times New Roman Mon" w:cs="Arial"/>
              </w:rPr>
              <w:t>17.6%</w:t>
            </w:r>
          </w:p>
        </w:tc>
      </w:tr>
      <w:tr w:rsidR="00B8619E" w:rsidRPr="006E6861" w14:paraId="2890197D" w14:textId="77777777" w:rsidTr="00B8619E">
        <w:trPr>
          <w:trHeight w:val="276"/>
          <w:jc w:val="center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3F4A2D" w14:textId="77777777" w:rsidR="00B8619E" w:rsidRPr="006E6861" w:rsidRDefault="00B8619E" w:rsidP="00B8619E">
            <w:pPr>
              <w:jc w:val="right"/>
              <w:rPr>
                <w:rFonts w:ascii="Times New Roman Mon" w:eastAsia="Times New Roman" w:hAnsi="Times New Roman Mon" w:cs="Times New Roman"/>
                <w:color w:val="000000"/>
              </w:rPr>
            </w:pPr>
            <w:r w:rsidRPr="006E6861">
              <w:rPr>
                <w:rFonts w:ascii="Times New Roman Mon" w:eastAsia="Times New Roman" w:hAnsi="Times New Roman Mon" w:cs="Times New Roman"/>
                <w:color w:val="000000"/>
              </w:rPr>
              <w:t>1.1</w:t>
            </w: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0D58EB" w14:textId="77777777" w:rsidR="00B8619E" w:rsidRPr="006E6861" w:rsidRDefault="00B8619E" w:rsidP="00B8619E">
            <w:pPr>
              <w:rPr>
                <w:rFonts w:ascii="Times New Roman Mon" w:eastAsia="Times New Roman" w:hAnsi="Times New Roman Mon" w:cs="Times New Roman"/>
                <w:color w:val="000000"/>
              </w:rPr>
            </w:pPr>
            <w:r w:rsidRPr="006E6861">
              <w:rPr>
                <w:rFonts w:ascii="Cambria" w:eastAsia="Times New Roman" w:hAnsi="Cambria" w:cs="Cambria"/>
                <w:color w:val="000000"/>
              </w:rPr>
              <w:t>Үү</w:t>
            </w:r>
            <w:r w:rsidRPr="006E6861">
              <w:rPr>
                <w:rFonts w:ascii="Times New Roman Mon" w:eastAsia="Times New Roman" w:hAnsi="Times New Roman Mon" w:cs="Times New Roman Mon"/>
                <w:color w:val="000000"/>
              </w:rPr>
              <w:t>нээс</w:t>
            </w:r>
            <w:r w:rsidRPr="006E6861">
              <w:rPr>
                <w:rFonts w:ascii="Times New Roman Mon" w:eastAsia="Times New Roman" w:hAnsi="Times New Roman Mon" w:cs="Times New Roman"/>
                <w:color w:val="000000"/>
              </w:rPr>
              <w:t xml:space="preserve">: </w:t>
            </w:r>
            <w:r w:rsidRPr="006E6861">
              <w:rPr>
                <w:rFonts w:ascii="Times New Roman Mon" w:eastAsia="Times New Roman" w:hAnsi="Times New Roman Mon" w:cs="Times New Roman Mon"/>
                <w:color w:val="000000"/>
              </w:rPr>
              <w:t>Ипотекийн</w:t>
            </w:r>
            <w:r w:rsidRPr="006E6861">
              <w:rPr>
                <w:rFonts w:ascii="Times New Roman Mon" w:eastAsia="Times New Roman" w:hAnsi="Times New Roman Mon" w:cs="Times New Roman"/>
                <w:color w:val="000000"/>
              </w:rPr>
              <w:t xml:space="preserve"> </w:t>
            </w:r>
            <w:r w:rsidRPr="006E6861">
              <w:rPr>
                <w:rFonts w:ascii="Times New Roman Mon" w:eastAsia="Times New Roman" w:hAnsi="Times New Roman Mon" w:cs="Times New Roman Mon"/>
                <w:color w:val="000000"/>
              </w:rPr>
              <w:t>даатгал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190E89" w14:textId="77777777" w:rsidR="00B8619E" w:rsidRPr="006E6861" w:rsidRDefault="00B8619E" w:rsidP="00B8619E">
            <w:pPr>
              <w:jc w:val="right"/>
              <w:rPr>
                <w:rFonts w:ascii="Times New Roman Mon" w:eastAsia="Times New Roman" w:hAnsi="Times New Roman Mon" w:cs="Times New Roman"/>
                <w:color w:val="000000"/>
              </w:rPr>
            </w:pPr>
            <w:r w:rsidRPr="006E6861">
              <w:rPr>
                <w:rFonts w:ascii="Times New Roman Mon" w:eastAsia="Times New Roman" w:hAnsi="Times New Roman Mon" w:cs="Times New Roman"/>
                <w:color w:val="000000"/>
              </w:rPr>
              <w:t>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4F451B" w14:textId="1B68652E" w:rsidR="00B8619E" w:rsidRPr="006E6861" w:rsidRDefault="00B8619E" w:rsidP="00B8619E">
            <w:pPr>
              <w:jc w:val="right"/>
              <w:rPr>
                <w:rFonts w:ascii="Times New Roman Mon" w:eastAsia="Times New Roman" w:hAnsi="Times New Roman Mon" w:cs="Arial"/>
              </w:rPr>
            </w:pPr>
            <w:r w:rsidRPr="006E6861">
              <w:rPr>
                <w:rFonts w:ascii="Times New Roman Mon" w:eastAsia="Times New Roman" w:hAnsi="Times New Roman Mon" w:cs="Arial"/>
              </w:rPr>
              <w:t>6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1B0482" w14:textId="240D1EAC" w:rsidR="00B8619E" w:rsidRPr="006E6861" w:rsidRDefault="00B8619E" w:rsidP="00B8619E">
            <w:pPr>
              <w:jc w:val="right"/>
              <w:rPr>
                <w:rFonts w:ascii="Times New Roman Mon" w:eastAsia="Times New Roman" w:hAnsi="Times New Roman Mon" w:cs="Arial"/>
              </w:rPr>
            </w:pPr>
            <w:r w:rsidRPr="006E6861">
              <w:rPr>
                <w:rFonts w:ascii="Times New Roman Mon" w:eastAsia="Times New Roman" w:hAnsi="Times New Roman Mon" w:cs="Arial"/>
              </w:rPr>
              <w:t>0.1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88D80E" w14:textId="52054717" w:rsidR="00B8619E" w:rsidRPr="006E6861" w:rsidRDefault="00B8619E" w:rsidP="00B8619E">
            <w:pPr>
              <w:jc w:val="right"/>
              <w:rPr>
                <w:rFonts w:ascii="Times New Roman Mon" w:eastAsia="Times New Roman" w:hAnsi="Times New Roman Mon" w:cs="Arial"/>
              </w:rPr>
            </w:pPr>
            <w:r w:rsidRPr="006E6861">
              <w:rPr>
                <w:rFonts w:ascii="Times New Roman Mon" w:eastAsia="Times New Roman" w:hAnsi="Times New Roman Mon" w:cs="Arial"/>
              </w:rPr>
              <w:t>93.3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D548FC" w14:textId="77777777" w:rsidR="00B8619E" w:rsidRPr="006E6861" w:rsidRDefault="00B8619E" w:rsidP="00B8619E">
            <w:pPr>
              <w:jc w:val="right"/>
              <w:rPr>
                <w:rFonts w:ascii="Times New Roman Mon" w:eastAsia="Times New Roman" w:hAnsi="Times New Roman Mon" w:cs="Arial"/>
              </w:rPr>
            </w:pPr>
            <w:r w:rsidRPr="006E6861">
              <w:rPr>
                <w:rFonts w:ascii="Times New Roman Mon" w:eastAsia="Times New Roman" w:hAnsi="Times New Roman Mon" w:cs="Arial"/>
              </w:rPr>
              <w:t>116522.9%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5DB25A" w14:textId="77777777" w:rsidR="00B8619E" w:rsidRPr="006E6861" w:rsidRDefault="00B8619E" w:rsidP="00B8619E">
            <w:pPr>
              <w:jc w:val="right"/>
              <w:rPr>
                <w:rFonts w:ascii="Times New Roman Mon" w:eastAsia="Times New Roman" w:hAnsi="Times New Roman Mon" w:cs="Arial"/>
              </w:rPr>
            </w:pPr>
            <w:r w:rsidRPr="006E6861">
              <w:rPr>
                <w:rFonts w:ascii="Times New Roman Mon" w:eastAsia="Times New Roman" w:hAnsi="Times New Roman Mon" w:cs="Arial"/>
              </w:rPr>
              <w:t>0.8%</w:t>
            </w:r>
          </w:p>
        </w:tc>
      </w:tr>
      <w:tr w:rsidR="00B8619E" w:rsidRPr="006E6861" w14:paraId="00DEA421" w14:textId="77777777" w:rsidTr="00B8619E">
        <w:trPr>
          <w:trHeight w:val="276"/>
          <w:jc w:val="center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2E8E60" w14:textId="77777777" w:rsidR="00B8619E" w:rsidRPr="006E6861" w:rsidRDefault="00B8619E" w:rsidP="00B8619E">
            <w:pPr>
              <w:jc w:val="right"/>
              <w:rPr>
                <w:rFonts w:ascii="Times New Roman Mon" w:eastAsia="Times New Roman" w:hAnsi="Times New Roman Mon" w:cs="Times New Roman"/>
                <w:color w:val="000000"/>
              </w:rPr>
            </w:pPr>
            <w:r w:rsidRPr="006E6861">
              <w:rPr>
                <w:rFonts w:ascii="Times New Roman Mon" w:eastAsia="Times New Roman" w:hAnsi="Times New Roman Mon" w:cs="Times New Roman"/>
                <w:color w:val="000000"/>
              </w:rPr>
              <w:t>2</w:t>
            </w: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18DB09" w14:textId="77777777" w:rsidR="00B8619E" w:rsidRPr="006E6861" w:rsidRDefault="00B8619E" w:rsidP="00B8619E">
            <w:pPr>
              <w:rPr>
                <w:rFonts w:ascii="Times New Roman Mon" w:eastAsia="Times New Roman" w:hAnsi="Times New Roman Mon" w:cs="Arial"/>
              </w:rPr>
            </w:pPr>
            <w:r w:rsidRPr="006E6861">
              <w:rPr>
                <w:rFonts w:ascii="Times New Roman Mon" w:eastAsia="Times New Roman" w:hAnsi="Times New Roman Mon" w:cs="Arial"/>
              </w:rPr>
              <w:t>Х</w:t>
            </w:r>
            <w:r w:rsidRPr="006E6861">
              <w:rPr>
                <w:rFonts w:ascii="Cambria" w:eastAsia="Times New Roman" w:hAnsi="Cambria" w:cs="Cambria"/>
              </w:rPr>
              <w:t>ө</w:t>
            </w:r>
            <w:r w:rsidRPr="006E6861">
              <w:rPr>
                <w:rFonts w:ascii="Times New Roman Mon" w:eastAsia="Times New Roman" w:hAnsi="Times New Roman Mon" w:cs="Times New Roman Mon"/>
              </w:rPr>
              <w:t>р</w:t>
            </w:r>
            <w:r w:rsidRPr="006E6861">
              <w:rPr>
                <w:rFonts w:ascii="Cambria" w:eastAsia="Times New Roman" w:hAnsi="Cambria" w:cs="Cambria"/>
              </w:rPr>
              <w:t>ө</w:t>
            </w:r>
            <w:r w:rsidRPr="006E6861">
              <w:rPr>
                <w:rFonts w:ascii="Times New Roman Mon" w:eastAsia="Times New Roman" w:hAnsi="Times New Roman Mon" w:cs="Times New Roman Mon"/>
              </w:rPr>
              <w:t>нгийн</w:t>
            </w:r>
            <w:r w:rsidRPr="006E6861">
              <w:rPr>
                <w:rFonts w:ascii="Times New Roman Mon" w:eastAsia="Times New Roman" w:hAnsi="Times New Roman Mon" w:cs="Arial"/>
              </w:rPr>
              <w:t xml:space="preserve"> </w:t>
            </w:r>
            <w:r w:rsidRPr="006E6861">
              <w:rPr>
                <w:rFonts w:ascii="Times New Roman Mon" w:eastAsia="Times New Roman" w:hAnsi="Times New Roman Mon" w:cs="Times New Roman Mon"/>
              </w:rPr>
              <w:t>даатгал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9799CC" w14:textId="77777777" w:rsidR="00B8619E" w:rsidRPr="006E6861" w:rsidRDefault="00B8619E" w:rsidP="00B8619E">
            <w:pPr>
              <w:jc w:val="right"/>
              <w:rPr>
                <w:rFonts w:ascii="Times New Roman Mon" w:eastAsia="Times New Roman" w:hAnsi="Times New Roman Mon" w:cs="Times New Roman"/>
                <w:color w:val="000000"/>
              </w:rPr>
            </w:pPr>
            <w:r w:rsidRPr="006E6861">
              <w:rPr>
                <w:rFonts w:ascii="Times New Roman Mon" w:eastAsia="Times New Roman" w:hAnsi="Times New Roman Mon" w:cs="Times New Roman"/>
                <w:color w:val="000000"/>
              </w:rPr>
              <w:t>514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F4036B" w14:textId="571EBEC1" w:rsidR="00B8619E" w:rsidRPr="006E6861" w:rsidRDefault="00B8619E" w:rsidP="00B8619E">
            <w:pPr>
              <w:jc w:val="right"/>
              <w:rPr>
                <w:rFonts w:ascii="Times New Roman Mon" w:eastAsia="Times New Roman" w:hAnsi="Times New Roman Mon" w:cs="Arial"/>
              </w:rPr>
            </w:pPr>
            <w:r w:rsidRPr="006E6861">
              <w:rPr>
                <w:rFonts w:ascii="Times New Roman Mon" w:eastAsia="Times New Roman" w:hAnsi="Times New Roman Mon" w:cs="Arial"/>
              </w:rPr>
              <w:t>571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3417AE" w14:textId="243E895B" w:rsidR="00B8619E" w:rsidRPr="006E6861" w:rsidRDefault="00B8619E" w:rsidP="00B8619E">
            <w:pPr>
              <w:jc w:val="right"/>
              <w:rPr>
                <w:rFonts w:ascii="Times New Roman Mon" w:eastAsia="Times New Roman" w:hAnsi="Times New Roman Mon" w:cs="Arial"/>
              </w:rPr>
            </w:pPr>
            <w:r w:rsidRPr="006E6861">
              <w:rPr>
                <w:rFonts w:ascii="Times New Roman Mon" w:eastAsia="Times New Roman" w:hAnsi="Times New Roman Mon" w:cs="Arial"/>
              </w:rPr>
              <w:t>1,710.6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7D5923" w14:textId="20FDD567" w:rsidR="00B8619E" w:rsidRPr="006E6861" w:rsidRDefault="00B8619E" w:rsidP="00B8619E">
            <w:pPr>
              <w:jc w:val="right"/>
              <w:rPr>
                <w:rFonts w:ascii="Times New Roman Mon" w:eastAsia="Times New Roman" w:hAnsi="Times New Roman Mon" w:cs="Arial"/>
              </w:rPr>
            </w:pPr>
            <w:r w:rsidRPr="006E6861">
              <w:rPr>
                <w:rFonts w:ascii="Times New Roman Mon" w:eastAsia="Times New Roman" w:hAnsi="Times New Roman Mon" w:cs="Arial"/>
              </w:rPr>
              <w:t>993.6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D14EFB" w14:textId="77777777" w:rsidR="00B8619E" w:rsidRPr="006E6861" w:rsidRDefault="00B8619E" w:rsidP="00B8619E">
            <w:pPr>
              <w:jc w:val="right"/>
              <w:rPr>
                <w:rFonts w:ascii="Times New Roman Mon" w:eastAsia="Times New Roman" w:hAnsi="Times New Roman Mon" w:cs="Arial"/>
              </w:rPr>
            </w:pPr>
            <w:r w:rsidRPr="006E6861">
              <w:rPr>
                <w:rFonts w:ascii="Times New Roman Mon" w:eastAsia="Times New Roman" w:hAnsi="Times New Roman Mon" w:cs="Arial"/>
              </w:rPr>
              <w:t>-41.9%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CFE706" w14:textId="77777777" w:rsidR="00B8619E" w:rsidRPr="006E6861" w:rsidRDefault="00B8619E" w:rsidP="00B8619E">
            <w:pPr>
              <w:jc w:val="right"/>
              <w:rPr>
                <w:rFonts w:ascii="Times New Roman Mon" w:eastAsia="Times New Roman" w:hAnsi="Times New Roman Mon" w:cs="Arial"/>
              </w:rPr>
            </w:pPr>
            <w:r w:rsidRPr="006E6861">
              <w:rPr>
                <w:rFonts w:ascii="Times New Roman Mon" w:eastAsia="Times New Roman" w:hAnsi="Times New Roman Mon" w:cs="Arial"/>
              </w:rPr>
              <w:t>8.2%</w:t>
            </w:r>
          </w:p>
        </w:tc>
      </w:tr>
      <w:tr w:rsidR="00B8619E" w:rsidRPr="006E6861" w14:paraId="6399571E" w14:textId="77777777" w:rsidTr="00B8619E">
        <w:trPr>
          <w:trHeight w:val="276"/>
          <w:jc w:val="center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4B3C62" w14:textId="77777777" w:rsidR="00B8619E" w:rsidRPr="006E6861" w:rsidRDefault="00B8619E" w:rsidP="00B8619E">
            <w:pPr>
              <w:jc w:val="right"/>
              <w:rPr>
                <w:rFonts w:ascii="Times New Roman Mon" w:eastAsia="Times New Roman" w:hAnsi="Times New Roman Mon" w:cs="Times New Roman"/>
                <w:color w:val="000000"/>
              </w:rPr>
            </w:pPr>
            <w:r w:rsidRPr="006E6861">
              <w:rPr>
                <w:rFonts w:ascii="Times New Roman Mon" w:eastAsia="Times New Roman" w:hAnsi="Times New Roman Mon" w:cs="Times New Roman"/>
                <w:color w:val="000000"/>
              </w:rPr>
              <w:t>2.1</w:t>
            </w: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5876DB" w14:textId="77777777" w:rsidR="00B8619E" w:rsidRPr="006E6861" w:rsidRDefault="00B8619E" w:rsidP="00B8619E">
            <w:pPr>
              <w:rPr>
                <w:rFonts w:ascii="Times New Roman Mon" w:eastAsia="Times New Roman" w:hAnsi="Times New Roman Mon" w:cs="Times New Roman"/>
                <w:color w:val="000000"/>
              </w:rPr>
            </w:pPr>
            <w:r w:rsidRPr="006E6861">
              <w:rPr>
                <w:rFonts w:ascii="Cambria" w:eastAsia="Times New Roman" w:hAnsi="Cambria" w:cs="Cambria"/>
                <w:color w:val="000000"/>
              </w:rPr>
              <w:t>Үү</w:t>
            </w:r>
            <w:r w:rsidRPr="006E6861">
              <w:rPr>
                <w:rFonts w:ascii="Times New Roman Mon" w:eastAsia="Times New Roman" w:hAnsi="Times New Roman Mon" w:cs="Times New Roman Mon"/>
                <w:color w:val="000000"/>
              </w:rPr>
              <w:t>нээс</w:t>
            </w:r>
            <w:r w:rsidRPr="006E6861">
              <w:rPr>
                <w:rFonts w:ascii="Times New Roman Mon" w:eastAsia="Times New Roman" w:hAnsi="Times New Roman Mon" w:cs="Times New Roman"/>
                <w:color w:val="000000"/>
              </w:rPr>
              <w:t xml:space="preserve">: </w:t>
            </w:r>
            <w:r w:rsidRPr="006E6861">
              <w:rPr>
                <w:rFonts w:ascii="Times New Roman Mon" w:eastAsia="Times New Roman" w:hAnsi="Times New Roman Mon" w:cs="Times New Roman Mon"/>
                <w:color w:val="000000"/>
              </w:rPr>
              <w:t>Ипотекийн</w:t>
            </w:r>
            <w:r w:rsidRPr="006E6861">
              <w:rPr>
                <w:rFonts w:ascii="Times New Roman Mon" w:eastAsia="Times New Roman" w:hAnsi="Times New Roman Mon" w:cs="Times New Roman"/>
                <w:color w:val="000000"/>
              </w:rPr>
              <w:t xml:space="preserve"> </w:t>
            </w:r>
            <w:r w:rsidRPr="006E6861">
              <w:rPr>
                <w:rFonts w:ascii="Times New Roman Mon" w:eastAsia="Times New Roman" w:hAnsi="Times New Roman Mon" w:cs="Times New Roman Mon"/>
                <w:color w:val="000000"/>
              </w:rPr>
              <w:t>даатгал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D4B3A8" w14:textId="77777777" w:rsidR="00B8619E" w:rsidRPr="006E6861" w:rsidRDefault="00B8619E" w:rsidP="00B8619E">
            <w:pPr>
              <w:jc w:val="right"/>
              <w:rPr>
                <w:rFonts w:ascii="Times New Roman Mon" w:eastAsia="Times New Roman" w:hAnsi="Times New Roman Mon" w:cs="Times New Roman"/>
                <w:color w:val="000000"/>
              </w:rPr>
            </w:pPr>
            <w:r w:rsidRPr="006E6861">
              <w:rPr>
                <w:rFonts w:ascii="Times New Roman Mon" w:eastAsia="Times New Roman" w:hAnsi="Times New Roman Mon" w:cs="Times New Roman"/>
                <w:color w:val="000000"/>
              </w:rPr>
              <w:t>41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FD16DC" w14:textId="05600B95" w:rsidR="00B8619E" w:rsidRPr="006E6861" w:rsidRDefault="00B8619E" w:rsidP="00B8619E">
            <w:pPr>
              <w:jc w:val="right"/>
              <w:rPr>
                <w:rFonts w:ascii="Times New Roman Mon" w:eastAsia="Times New Roman" w:hAnsi="Times New Roman Mon" w:cs="Arial"/>
              </w:rPr>
            </w:pPr>
            <w:r w:rsidRPr="006E6861">
              <w:rPr>
                <w:rFonts w:ascii="Times New Roman Mon" w:eastAsia="Times New Roman" w:hAnsi="Times New Roman Mon" w:cs="Arial"/>
              </w:rPr>
              <w:t>82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62E629" w14:textId="027DD799" w:rsidR="00B8619E" w:rsidRPr="006E6861" w:rsidRDefault="00B8619E" w:rsidP="00B8619E">
            <w:pPr>
              <w:jc w:val="right"/>
              <w:rPr>
                <w:rFonts w:ascii="Times New Roman Mon" w:eastAsia="Times New Roman" w:hAnsi="Times New Roman Mon" w:cs="Arial"/>
              </w:rPr>
            </w:pPr>
            <w:r w:rsidRPr="006E6861">
              <w:rPr>
                <w:rFonts w:ascii="Times New Roman Mon" w:eastAsia="Times New Roman" w:hAnsi="Times New Roman Mon" w:cs="Arial"/>
              </w:rPr>
              <w:t>45.0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24B6D8" w14:textId="125EEBEE" w:rsidR="00B8619E" w:rsidRPr="006E6861" w:rsidRDefault="00B8619E" w:rsidP="00B8619E">
            <w:pPr>
              <w:jc w:val="right"/>
              <w:rPr>
                <w:rFonts w:ascii="Times New Roman Mon" w:eastAsia="Times New Roman" w:hAnsi="Times New Roman Mon" w:cs="Arial"/>
              </w:rPr>
            </w:pPr>
            <w:r w:rsidRPr="006E6861">
              <w:rPr>
                <w:rFonts w:ascii="Times New Roman Mon" w:eastAsia="Times New Roman" w:hAnsi="Times New Roman Mon" w:cs="Arial"/>
              </w:rPr>
              <w:t>91.8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87515C" w14:textId="77777777" w:rsidR="00B8619E" w:rsidRPr="006E6861" w:rsidRDefault="00B8619E" w:rsidP="00B8619E">
            <w:pPr>
              <w:jc w:val="right"/>
              <w:rPr>
                <w:rFonts w:ascii="Times New Roman Mon" w:eastAsia="Times New Roman" w:hAnsi="Times New Roman Mon" w:cs="Arial"/>
              </w:rPr>
            </w:pPr>
            <w:r w:rsidRPr="006E6861">
              <w:rPr>
                <w:rFonts w:ascii="Times New Roman Mon" w:eastAsia="Times New Roman" w:hAnsi="Times New Roman Mon" w:cs="Arial"/>
              </w:rPr>
              <w:t>104.0%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492EE9" w14:textId="77777777" w:rsidR="00B8619E" w:rsidRPr="006E6861" w:rsidRDefault="00B8619E" w:rsidP="00B8619E">
            <w:pPr>
              <w:jc w:val="right"/>
              <w:rPr>
                <w:rFonts w:ascii="Times New Roman Mon" w:eastAsia="Times New Roman" w:hAnsi="Times New Roman Mon" w:cs="Arial"/>
              </w:rPr>
            </w:pPr>
            <w:r w:rsidRPr="006E6861">
              <w:rPr>
                <w:rFonts w:ascii="Times New Roman Mon" w:eastAsia="Times New Roman" w:hAnsi="Times New Roman Mon" w:cs="Arial"/>
              </w:rPr>
              <w:t>0.8%</w:t>
            </w:r>
          </w:p>
        </w:tc>
      </w:tr>
      <w:tr w:rsidR="00B8619E" w:rsidRPr="006E6861" w14:paraId="0FDBC2D5" w14:textId="77777777" w:rsidTr="00B8619E">
        <w:trPr>
          <w:trHeight w:val="276"/>
          <w:jc w:val="center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AFF5C4" w14:textId="77777777" w:rsidR="00B8619E" w:rsidRPr="006E6861" w:rsidRDefault="00B8619E" w:rsidP="00B8619E">
            <w:pPr>
              <w:jc w:val="right"/>
              <w:rPr>
                <w:rFonts w:ascii="Times New Roman Mon" w:eastAsia="Times New Roman" w:hAnsi="Times New Roman Mon" w:cs="Times New Roman"/>
                <w:color w:val="000000"/>
              </w:rPr>
            </w:pPr>
            <w:r w:rsidRPr="006E6861">
              <w:rPr>
                <w:rFonts w:ascii="Times New Roman Mon" w:eastAsia="Times New Roman" w:hAnsi="Times New Roman Mon" w:cs="Times New Roman"/>
                <w:color w:val="000000"/>
              </w:rPr>
              <w:t>3</w:t>
            </w: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7407D7" w14:textId="77777777" w:rsidR="00B8619E" w:rsidRPr="006E6861" w:rsidRDefault="00B8619E" w:rsidP="00B8619E">
            <w:pPr>
              <w:rPr>
                <w:rFonts w:ascii="Times New Roman Mon" w:eastAsia="Times New Roman" w:hAnsi="Times New Roman Mon" w:cs="Arial"/>
              </w:rPr>
            </w:pPr>
            <w:r w:rsidRPr="006E6861">
              <w:rPr>
                <w:rFonts w:ascii="Times New Roman Mon" w:eastAsia="Times New Roman" w:hAnsi="Times New Roman Mon" w:cs="Arial"/>
              </w:rPr>
              <w:t xml:space="preserve"> Авто тээврийн хэрэгслийн даатгал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5DA051" w14:textId="77777777" w:rsidR="00B8619E" w:rsidRPr="006E6861" w:rsidRDefault="00B8619E" w:rsidP="00B8619E">
            <w:pPr>
              <w:jc w:val="right"/>
              <w:rPr>
                <w:rFonts w:ascii="Times New Roman Mon" w:eastAsia="Times New Roman" w:hAnsi="Times New Roman Mon" w:cs="Times New Roman"/>
                <w:color w:val="000000"/>
              </w:rPr>
            </w:pPr>
            <w:r w:rsidRPr="006E6861">
              <w:rPr>
                <w:rFonts w:ascii="Times New Roman Mon" w:eastAsia="Times New Roman" w:hAnsi="Times New Roman Mon" w:cs="Times New Roman"/>
                <w:color w:val="000000"/>
              </w:rPr>
              <w:t>4,559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DC1BC5" w14:textId="00AEF6D9" w:rsidR="00B8619E" w:rsidRPr="006E6861" w:rsidRDefault="00B8619E" w:rsidP="00B8619E">
            <w:pPr>
              <w:jc w:val="right"/>
              <w:rPr>
                <w:rFonts w:ascii="Times New Roman Mon" w:eastAsia="Times New Roman" w:hAnsi="Times New Roman Mon" w:cs="Arial"/>
              </w:rPr>
            </w:pPr>
            <w:r w:rsidRPr="006E6861">
              <w:rPr>
                <w:rFonts w:ascii="Times New Roman Mon" w:eastAsia="Times New Roman" w:hAnsi="Times New Roman Mon" w:cs="Arial"/>
              </w:rPr>
              <w:t>3,178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220DF7" w14:textId="7BB8ADB3" w:rsidR="00B8619E" w:rsidRPr="006E6861" w:rsidRDefault="00B8619E" w:rsidP="00B8619E">
            <w:pPr>
              <w:jc w:val="right"/>
              <w:rPr>
                <w:rFonts w:ascii="Times New Roman Mon" w:eastAsia="Times New Roman" w:hAnsi="Times New Roman Mon" w:cs="Arial"/>
              </w:rPr>
            </w:pPr>
            <w:r w:rsidRPr="006E6861">
              <w:rPr>
                <w:rFonts w:ascii="Times New Roman Mon" w:eastAsia="Times New Roman" w:hAnsi="Times New Roman Mon" w:cs="Arial"/>
              </w:rPr>
              <w:t>4,484.0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7E7574" w14:textId="55024986" w:rsidR="00B8619E" w:rsidRPr="006E6861" w:rsidRDefault="00B8619E" w:rsidP="00B8619E">
            <w:pPr>
              <w:jc w:val="right"/>
              <w:rPr>
                <w:rFonts w:ascii="Times New Roman Mon" w:eastAsia="Times New Roman" w:hAnsi="Times New Roman Mon" w:cs="Arial"/>
              </w:rPr>
            </w:pPr>
            <w:r w:rsidRPr="006E6861">
              <w:rPr>
                <w:rFonts w:ascii="Times New Roman Mon" w:eastAsia="Times New Roman" w:hAnsi="Times New Roman Mon" w:cs="Arial"/>
              </w:rPr>
              <w:t>4,164.9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6CA9E0" w14:textId="77777777" w:rsidR="00B8619E" w:rsidRPr="006E6861" w:rsidRDefault="00B8619E" w:rsidP="00B8619E">
            <w:pPr>
              <w:jc w:val="right"/>
              <w:rPr>
                <w:rFonts w:ascii="Times New Roman Mon" w:eastAsia="Times New Roman" w:hAnsi="Times New Roman Mon" w:cs="Arial"/>
              </w:rPr>
            </w:pPr>
            <w:r w:rsidRPr="006E6861">
              <w:rPr>
                <w:rFonts w:ascii="Times New Roman Mon" w:eastAsia="Times New Roman" w:hAnsi="Times New Roman Mon" w:cs="Arial"/>
              </w:rPr>
              <w:t>-7.1%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BDBBD5" w14:textId="77777777" w:rsidR="00B8619E" w:rsidRPr="006E6861" w:rsidRDefault="00B8619E" w:rsidP="00B8619E">
            <w:pPr>
              <w:jc w:val="right"/>
              <w:rPr>
                <w:rFonts w:ascii="Times New Roman Mon" w:eastAsia="Times New Roman" w:hAnsi="Times New Roman Mon" w:cs="Arial"/>
              </w:rPr>
            </w:pPr>
            <w:r w:rsidRPr="006E6861">
              <w:rPr>
                <w:rFonts w:ascii="Times New Roman Mon" w:eastAsia="Times New Roman" w:hAnsi="Times New Roman Mon" w:cs="Arial"/>
              </w:rPr>
              <w:t>34.3%</w:t>
            </w:r>
          </w:p>
        </w:tc>
      </w:tr>
      <w:tr w:rsidR="00B8619E" w:rsidRPr="006E6861" w14:paraId="1D7D0377" w14:textId="77777777" w:rsidTr="00B8619E">
        <w:trPr>
          <w:trHeight w:val="276"/>
          <w:jc w:val="center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CE20CB" w14:textId="77777777" w:rsidR="00B8619E" w:rsidRPr="006E6861" w:rsidRDefault="00B8619E" w:rsidP="00B8619E">
            <w:pPr>
              <w:jc w:val="right"/>
              <w:rPr>
                <w:rFonts w:ascii="Times New Roman Mon" w:eastAsia="Times New Roman" w:hAnsi="Times New Roman Mon" w:cs="Times New Roman"/>
                <w:color w:val="000000"/>
              </w:rPr>
            </w:pPr>
            <w:r w:rsidRPr="006E6861">
              <w:rPr>
                <w:rFonts w:ascii="Times New Roman Mon" w:eastAsia="Times New Roman" w:hAnsi="Times New Roman Mon" w:cs="Times New Roman"/>
                <w:color w:val="000000"/>
              </w:rPr>
              <w:lastRenderedPageBreak/>
              <w:t>4</w:t>
            </w: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CD0D87" w14:textId="77777777" w:rsidR="00B8619E" w:rsidRPr="006E6861" w:rsidRDefault="00B8619E" w:rsidP="00B8619E">
            <w:pPr>
              <w:rPr>
                <w:rFonts w:ascii="Times New Roman Mon" w:eastAsia="Times New Roman" w:hAnsi="Times New Roman Mon" w:cs="Arial"/>
              </w:rPr>
            </w:pPr>
            <w:r w:rsidRPr="006E6861">
              <w:rPr>
                <w:rFonts w:ascii="Times New Roman Mon" w:eastAsia="Times New Roman" w:hAnsi="Times New Roman Mon" w:cs="Arial"/>
              </w:rPr>
              <w:t>Ачааны даатгал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8C983B" w14:textId="77777777" w:rsidR="00B8619E" w:rsidRPr="006E6861" w:rsidRDefault="00B8619E" w:rsidP="00B8619E">
            <w:pPr>
              <w:jc w:val="right"/>
              <w:rPr>
                <w:rFonts w:ascii="Times New Roman Mon" w:eastAsia="Times New Roman" w:hAnsi="Times New Roman Mon" w:cs="Times New Roman"/>
                <w:color w:val="000000"/>
              </w:rPr>
            </w:pPr>
            <w:r w:rsidRPr="006E6861">
              <w:rPr>
                <w:rFonts w:ascii="Times New Roman Mon" w:eastAsia="Times New Roman" w:hAnsi="Times New Roman Mon" w:cs="Times New Roman"/>
                <w:color w:val="000000"/>
              </w:rPr>
              <w:t>15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B9055E" w14:textId="1E299AB1" w:rsidR="00B8619E" w:rsidRPr="006E6861" w:rsidRDefault="00B8619E" w:rsidP="00B8619E">
            <w:pPr>
              <w:jc w:val="right"/>
              <w:rPr>
                <w:rFonts w:ascii="Times New Roman Mon" w:eastAsia="Times New Roman" w:hAnsi="Times New Roman Mon" w:cs="Arial"/>
              </w:rPr>
            </w:pPr>
            <w:r w:rsidRPr="006E6861">
              <w:rPr>
                <w:rFonts w:ascii="Times New Roman Mon" w:eastAsia="Times New Roman" w:hAnsi="Times New Roman Mon" w:cs="Arial"/>
              </w:rPr>
              <w:t>21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0FE3C1" w14:textId="31DE8E19" w:rsidR="00B8619E" w:rsidRPr="006E6861" w:rsidRDefault="00B8619E" w:rsidP="00B8619E">
            <w:pPr>
              <w:jc w:val="right"/>
              <w:rPr>
                <w:rFonts w:ascii="Times New Roman Mon" w:eastAsia="Times New Roman" w:hAnsi="Times New Roman Mon" w:cs="Arial"/>
              </w:rPr>
            </w:pPr>
            <w:r w:rsidRPr="006E6861">
              <w:rPr>
                <w:rFonts w:ascii="Times New Roman Mon" w:eastAsia="Times New Roman" w:hAnsi="Times New Roman Mon" w:cs="Arial"/>
              </w:rPr>
              <w:t>144.5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A13F93" w14:textId="5AC57994" w:rsidR="00B8619E" w:rsidRPr="006E6861" w:rsidRDefault="00B8619E" w:rsidP="00B8619E">
            <w:pPr>
              <w:jc w:val="right"/>
              <w:rPr>
                <w:rFonts w:ascii="Times New Roman Mon" w:eastAsia="Times New Roman" w:hAnsi="Times New Roman Mon" w:cs="Arial"/>
              </w:rPr>
            </w:pPr>
            <w:r w:rsidRPr="006E6861">
              <w:rPr>
                <w:rFonts w:ascii="Times New Roman Mon" w:eastAsia="Times New Roman" w:hAnsi="Times New Roman Mon" w:cs="Arial"/>
              </w:rPr>
              <w:t>46.8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10C9CA" w14:textId="77777777" w:rsidR="00B8619E" w:rsidRPr="006E6861" w:rsidRDefault="00B8619E" w:rsidP="00B8619E">
            <w:pPr>
              <w:jc w:val="right"/>
              <w:rPr>
                <w:rFonts w:ascii="Times New Roman Mon" w:eastAsia="Times New Roman" w:hAnsi="Times New Roman Mon" w:cs="Arial"/>
              </w:rPr>
            </w:pPr>
            <w:r w:rsidRPr="006E6861">
              <w:rPr>
                <w:rFonts w:ascii="Times New Roman Mon" w:eastAsia="Times New Roman" w:hAnsi="Times New Roman Mon" w:cs="Arial"/>
              </w:rPr>
              <w:t>-67.6%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1A06A0" w14:textId="77777777" w:rsidR="00B8619E" w:rsidRPr="006E6861" w:rsidRDefault="00B8619E" w:rsidP="00B8619E">
            <w:pPr>
              <w:jc w:val="right"/>
              <w:rPr>
                <w:rFonts w:ascii="Times New Roman Mon" w:eastAsia="Times New Roman" w:hAnsi="Times New Roman Mon" w:cs="Arial"/>
              </w:rPr>
            </w:pPr>
            <w:r w:rsidRPr="006E6861">
              <w:rPr>
                <w:rFonts w:ascii="Times New Roman Mon" w:eastAsia="Times New Roman" w:hAnsi="Times New Roman Mon" w:cs="Arial"/>
              </w:rPr>
              <w:t>0.4%</w:t>
            </w:r>
          </w:p>
        </w:tc>
      </w:tr>
      <w:tr w:rsidR="00B8619E" w:rsidRPr="006E6861" w14:paraId="285BEBCB" w14:textId="77777777" w:rsidTr="00B8619E">
        <w:trPr>
          <w:trHeight w:val="300"/>
          <w:jc w:val="center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FAAFD0" w14:textId="77777777" w:rsidR="00B8619E" w:rsidRPr="006E6861" w:rsidRDefault="00B8619E" w:rsidP="00B8619E">
            <w:pPr>
              <w:jc w:val="right"/>
              <w:rPr>
                <w:rFonts w:ascii="Times New Roman Mon" w:eastAsia="Times New Roman" w:hAnsi="Times New Roman Mon" w:cs="Times New Roman"/>
                <w:color w:val="000000"/>
              </w:rPr>
            </w:pPr>
            <w:r w:rsidRPr="006E6861">
              <w:rPr>
                <w:rFonts w:ascii="Times New Roman Mon" w:eastAsia="Times New Roman" w:hAnsi="Times New Roman Mon" w:cs="Times New Roman"/>
                <w:color w:val="000000"/>
              </w:rPr>
              <w:t>5</w:t>
            </w: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37B89F" w14:textId="77777777" w:rsidR="00B8619E" w:rsidRPr="006E6861" w:rsidRDefault="00B8619E" w:rsidP="00B8619E">
            <w:pPr>
              <w:rPr>
                <w:rFonts w:ascii="Times New Roman Mon" w:eastAsia="Times New Roman" w:hAnsi="Times New Roman Mon" w:cs="Arial"/>
              </w:rPr>
            </w:pPr>
            <w:r w:rsidRPr="006E6861">
              <w:rPr>
                <w:rFonts w:ascii="Times New Roman Mon" w:eastAsia="Times New Roman" w:hAnsi="Times New Roman Mon" w:cs="Arial"/>
              </w:rPr>
              <w:t>Барилга угсралтын даатгал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B2817C" w14:textId="77777777" w:rsidR="00B8619E" w:rsidRPr="006E6861" w:rsidRDefault="00B8619E" w:rsidP="00B8619E">
            <w:pPr>
              <w:jc w:val="right"/>
              <w:rPr>
                <w:rFonts w:ascii="Times New Roman Mon" w:eastAsia="Times New Roman" w:hAnsi="Times New Roman Mon" w:cs="Times New Roman"/>
                <w:color w:val="000000"/>
              </w:rPr>
            </w:pPr>
            <w:r w:rsidRPr="006E6861">
              <w:rPr>
                <w:rFonts w:ascii="Times New Roman Mon" w:eastAsia="Times New Roman" w:hAnsi="Times New Roman Mon" w:cs="Times New Roman"/>
                <w:color w:val="000000"/>
              </w:rPr>
              <w:t>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1E1DBA" w14:textId="2CC0F4C5" w:rsidR="00B8619E" w:rsidRPr="006E6861" w:rsidRDefault="00B8619E" w:rsidP="00B8619E">
            <w:pPr>
              <w:jc w:val="right"/>
              <w:rPr>
                <w:rFonts w:ascii="Times New Roman Mon" w:eastAsia="Times New Roman" w:hAnsi="Times New Roman Mon" w:cs="Arial"/>
              </w:rPr>
            </w:pPr>
            <w:r w:rsidRPr="006E6861">
              <w:rPr>
                <w:rFonts w:ascii="Times New Roman Mon" w:eastAsia="Times New Roman" w:hAnsi="Times New Roman Mon" w:cs="Arial"/>
              </w:rPr>
              <w:t>2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6764CE" w14:textId="0224E060" w:rsidR="00B8619E" w:rsidRPr="006E6861" w:rsidRDefault="00B8619E" w:rsidP="00B8619E">
            <w:pPr>
              <w:jc w:val="right"/>
              <w:rPr>
                <w:rFonts w:ascii="Times New Roman Mon" w:eastAsia="Times New Roman" w:hAnsi="Times New Roman Mon" w:cs="Arial"/>
              </w:rPr>
            </w:pPr>
            <w:r w:rsidRPr="006E6861">
              <w:rPr>
                <w:rFonts w:ascii="Times New Roman Mon" w:eastAsia="Times New Roman" w:hAnsi="Times New Roman Mon" w:cs="Arial"/>
              </w:rPr>
              <w:t>21.7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92EC75" w14:textId="3DFBF790" w:rsidR="00B8619E" w:rsidRPr="006E6861" w:rsidRDefault="00B8619E" w:rsidP="00B8619E">
            <w:pPr>
              <w:jc w:val="right"/>
              <w:rPr>
                <w:rFonts w:ascii="Times New Roman Mon" w:eastAsia="Times New Roman" w:hAnsi="Times New Roman Mon" w:cs="Arial"/>
              </w:rPr>
            </w:pPr>
            <w:r w:rsidRPr="006E6861">
              <w:rPr>
                <w:rFonts w:ascii="Times New Roman Mon" w:eastAsia="Times New Roman" w:hAnsi="Times New Roman Mon" w:cs="Arial"/>
              </w:rPr>
              <w:t>5.3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861221" w14:textId="77777777" w:rsidR="00B8619E" w:rsidRPr="006E6861" w:rsidRDefault="00B8619E" w:rsidP="00B8619E">
            <w:pPr>
              <w:jc w:val="right"/>
              <w:rPr>
                <w:rFonts w:ascii="Times New Roman Mon" w:eastAsia="Times New Roman" w:hAnsi="Times New Roman Mon" w:cs="Arial"/>
              </w:rPr>
            </w:pPr>
            <w:r w:rsidRPr="006E6861">
              <w:rPr>
                <w:rFonts w:ascii="Times New Roman Mon" w:eastAsia="Times New Roman" w:hAnsi="Times New Roman Mon" w:cs="Arial"/>
              </w:rPr>
              <w:t>-75.7%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725CB8" w14:textId="2282D640" w:rsidR="00B8619E" w:rsidRPr="006E6861" w:rsidRDefault="00B8619E" w:rsidP="00B8619E">
            <w:pPr>
              <w:jc w:val="right"/>
              <w:rPr>
                <w:rFonts w:ascii="Times New Roman Mon" w:eastAsia="Times New Roman" w:hAnsi="Times New Roman Mon" w:cs="Arial"/>
              </w:rPr>
            </w:pPr>
            <w:r w:rsidRPr="006E6861">
              <w:rPr>
                <w:rFonts w:ascii="Times New Roman Mon" w:eastAsia="Times New Roman" w:hAnsi="Times New Roman Mon" w:cs="Arial"/>
              </w:rPr>
              <w:t>-</w:t>
            </w:r>
          </w:p>
        </w:tc>
      </w:tr>
      <w:tr w:rsidR="00B8619E" w:rsidRPr="006E6861" w14:paraId="216092E6" w14:textId="77777777" w:rsidTr="00B8619E">
        <w:trPr>
          <w:trHeight w:val="276"/>
          <w:jc w:val="center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71826A" w14:textId="77777777" w:rsidR="00B8619E" w:rsidRPr="006E6861" w:rsidRDefault="00B8619E" w:rsidP="00B8619E">
            <w:pPr>
              <w:jc w:val="right"/>
              <w:rPr>
                <w:rFonts w:ascii="Times New Roman Mon" w:eastAsia="Times New Roman" w:hAnsi="Times New Roman Mon" w:cs="Times New Roman"/>
                <w:color w:val="000000"/>
              </w:rPr>
            </w:pPr>
            <w:r w:rsidRPr="006E6861">
              <w:rPr>
                <w:rFonts w:ascii="Times New Roman Mon" w:eastAsia="Times New Roman" w:hAnsi="Times New Roman Mon" w:cs="Times New Roman"/>
                <w:color w:val="000000"/>
              </w:rPr>
              <w:t>6</w:t>
            </w: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A51B23" w14:textId="77777777" w:rsidR="00B8619E" w:rsidRPr="006E6861" w:rsidRDefault="00B8619E" w:rsidP="00B8619E">
            <w:pPr>
              <w:rPr>
                <w:rFonts w:ascii="Times New Roman Mon" w:eastAsia="Times New Roman" w:hAnsi="Times New Roman Mon" w:cs="Arial"/>
              </w:rPr>
            </w:pPr>
            <w:r w:rsidRPr="006E6861">
              <w:rPr>
                <w:rFonts w:ascii="Times New Roman Mon" w:eastAsia="Times New Roman" w:hAnsi="Times New Roman Mon" w:cs="Arial"/>
              </w:rPr>
              <w:t>Газар тариалангийн даатгал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0EE681" w14:textId="292D677C" w:rsidR="00B8619E" w:rsidRPr="006E6861" w:rsidRDefault="00B8619E" w:rsidP="00B8619E">
            <w:pPr>
              <w:jc w:val="right"/>
              <w:rPr>
                <w:rFonts w:ascii="Times New Roman Mon" w:eastAsia="Times New Roman" w:hAnsi="Times New Roman Mon" w:cs="Times New Roman"/>
                <w:color w:val="000000"/>
              </w:rPr>
            </w:pPr>
            <w:r w:rsidRPr="006E6861">
              <w:rPr>
                <w:rFonts w:ascii="Times New Roman Mon" w:eastAsia="Times New Roman" w:hAnsi="Times New Roman Mon" w:cs="Times New Roman"/>
                <w:color w:val="000000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ADC611" w14:textId="64529F5C" w:rsidR="00B8619E" w:rsidRPr="006E6861" w:rsidRDefault="00B8619E" w:rsidP="00B8619E">
            <w:pPr>
              <w:jc w:val="right"/>
              <w:rPr>
                <w:rFonts w:ascii="Times New Roman Mon" w:eastAsia="Times New Roman" w:hAnsi="Times New Roman Mon" w:cs="Arial"/>
              </w:rPr>
            </w:pPr>
            <w:r w:rsidRPr="006E6861">
              <w:rPr>
                <w:rFonts w:ascii="Times New Roman Mon" w:eastAsia="Times New Roman" w:hAnsi="Times New Roman Mon" w:cs="Arial"/>
              </w:rPr>
              <w:t>3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9466E6" w14:textId="0E1A038A" w:rsidR="00B8619E" w:rsidRPr="006E6861" w:rsidRDefault="00B8619E" w:rsidP="00B8619E">
            <w:pPr>
              <w:jc w:val="right"/>
              <w:rPr>
                <w:rFonts w:ascii="Times New Roman Mon" w:eastAsia="Times New Roman" w:hAnsi="Times New Roman Mon" w:cs="Arial"/>
              </w:rPr>
            </w:pPr>
            <w:r w:rsidRPr="006E6861">
              <w:rPr>
                <w:rFonts w:ascii="Times New Roman Mon" w:eastAsia="Times New Roman" w:hAnsi="Times New Roman Mon" w:cs="Arial"/>
              </w:rPr>
              <w:t>-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3C4E9B" w14:textId="1FB12291" w:rsidR="00B8619E" w:rsidRPr="006E6861" w:rsidRDefault="00B8619E" w:rsidP="00B8619E">
            <w:pPr>
              <w:jc w:val="right"/>
              <w:rPr>
                <w:rFonts w:ascii="Times New Roman Mon" w:eastAsia="Times New Roman" w:hAnsi="Times New Roman Mon" w:cs="Arial"/>
              </w:rPr>
            </w:pPr>
            <w:r w:rsidRPr="006E6861">
              <w:rPr>
                <w:rFonts w:ascii="Times New Roman Mon" w:eastAsia="Times New Roman" w:hAnsi="Times New Roman Mon" w:cs="Arial"/>
              </w:rPr>
              <w:t>-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A09456" w14:textId="77777777" w:rsidR="00B8619E" w:rsidRPr="006E6861" w:rsidRDefault="00B8619E" w:rsidP="00B8619E">
            <w:pPr>
              <w:jc w:val="right"/>
              <w:rPr>
                <w:rFonts w:ascii="Times New Roman Mon" w:eastAsia="Times New Roman" w:hAnsi="Times New Roman Mon" w:cs="Arial"/>
              </w:rPr>
            </w:pPr>
            <w:r w:rsidRPr="006E6861">
              <w:rPr>
                <w:rFonts w:ascii="Times New Roman Mon" w:eastAsia="Times New Roman" w:hAnsi="Times New Roman Mon" w:cs="Arial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675CD1" w14:textId="6A45A2B5" w:rsidR="00B8619E" w:rsidRPr="006E6861" w:rsidRDefault="00B8619E" w:rsidP="00B8619E">
            <w:pPr>
              <w:jc w:val="right"/>
              <w:rPr>
                <w:rFonts w:ascii="Times New Roman Mon" w:eastAsia="Times New Roman" w:hAnsi="Times New Roman Mon" w:cs="Arial"/>
              </w:rPr>
            </w:pPr>
            <w:r w:rsidRPr="006E6861">
              <w:rPr>
                <w:rFonts w:ascii="Times New Roman Mon" w:eastAsia="Times New Roman" w:hAnsi="Times New Roman Mon" w:cs="Arial"/>
              </w:rPr>
              <w:t>-</w:t>
            </w:r>
          </w:p>
        </w:tc>
      </w:tr>
      <w:tr w:rsidR="00B8619E" w:rsidRPr="006E6861" w14:paraId="3601E47A" w14:textId="77777777" w:rsidTr="00B8619E">
        <w:trPr>
          <w:trHeight w:val="276"/>
          <w:jc w:val="center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F03449" w14:textId="77777777" w:rsidR="00B8619E" w:rsidRPr="006E6861" w:rsidRDefault="00B8619E" w:rsidP="00B8619E">
            <w:pPr>
              <w:jc w:val="right"/>
              <w:rPr>
                <w:rFonts w:ascii="Times New Roman Mon" w:eastAsia="Times New Roman" w:hAnsi="Times New Roman Mon" w:cs="Times New Roman"/>
                <w:color w:val="000000"/>
              </w:rPr>
            </w:pPr>
            <w:r w:rsidRPr="006E6861">
              <w:rPr>
                <w:rFonts w:ascii="Times New Roman Mon" w:eastAsia="Times New Roman" w:hAnsi="Times New Roman Mon" w:cs="Times New Roman"/>
                <w:color w:val="000000"/>
              </w:rPr>
              <w:t>7</w:t>
            </w: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1286DE" w14:textId="77777777" w:rsidR="00B8619E" w:rsidRPr="006E6861" w:rsidRDefault="00B8619E" w:rsidP="00B8619E">
            <w:pPr>
              <w:rPr>
                <w:rFonts w:ascii="Times New Roman Mon" w:eastAsia="Times New Roman" w:hAnsi="Times New Roman Mon" w:cs="Arial"/>
              </w:rPr>
            </w:pPr>
            <w:r w:rsidRPr="006E6861">
              <w:rPr>
                <w:rFonts w:ascii="Times New Roman Mon" w:eastAsia="Times New Roman" w:hAnsi="Times New Roman Mon" w:cs="Arial"/>
              </w:rPr>
              <w:t>Мал амьтдын даатгал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CCF53F" w14:textId="77777777" w:rsidR="00B8619E" w:rsidRPr="006E6861" w:rsidRDefault="00B8619E" w:rsidP="00B8619E">
            <w:pPr>
              <w:jc w:val="right"/>
              <w:rPr>
                <w:rFonts w:ascii="Times New Roman Mon" w:eastAsia="Times New Roman" w:hAnsi="Times New Roman Mon" w:cs="Times New Roman"/>
                <w:color w:val="000000"/>
              </w:rPr>
            </w:pPr>
            <w:r w:rsidRPr="006E6861">
              <w:rPr>
                <w:rFonts w:ascii="Times New Roman Mon" w:eastAsia="Times New Roman" w:hAnsi="Times New Roman Mon" w:cs="Times New Roman"/>
                <w:color w:val="000000"/>
              </w:rPr>
              <w:t>11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E962BA" w14:textId="3D806574" w:rsidR="00B8619E" w:rsidRPr="006E6861" w:rsidRDefault="00B8619E" w:rsidP="00B8619E">
            <w:pPr>
              <w:jc w:val="right"/>
              <w:rPr>
                <w:rFonts w:ascii="Times New Roman Mon" w:eastAsia="Times New Roman" w:hAnsi="Times New Roman Mon" w:cs="Arial"/>
              </w:rPr>
            </w:pPr>
            <w:r w:rsidRPr="006E6861">
              <w:rPr>
                <w:rFonts w:ascii="Times New Roman Mon" w:eastAsia="Times New Roman" w:hAnsi="Times New Roman Mon" w:cs="Arial"/>
              </w:rPr>
              <w:t>3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7D688A" w14:textId="19A38C3C" w:rsidR="00B8619E" w:rsidRPr="006E6861" w:rsidRDefault="00B8619E" w:rsidP="00B8619E">
            <w:pPr>
              <w:jc w:val="right"/>
              <w:rPr>
                <w:rFonts w:ascii="Times New Roman Mon" w:eastAsia="Times New Roman" w:hAnsi="Times New Roman Mon" w:cs="Arial"/>
              </w:rPr>
            </w:pPr>
            <w:r w:rsidRPr="006E6861">
              <w:rPr>
                <w:rFonts w:ascii="Times New Roman Mon" w:eastAsia="Times New Roman" w:hAnsi="Times New Roman Mon" w:cs="Arial"/>
              </w:rPr>
              <w:t>52.7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205059" w14:textId="114A390E" w:rsidR="00B8619E" w:rsidRPr="006E6861" w:rsidRDefault="00B8619E" w:rsidP="00B8619E">
            <w:pPr>
              <w:jc w:val="right"/>
              <w:rPr>
                <w:rFonts w:ascii="Times New Roman Mon" w:eastAsia="Times New Roman" w:hAnsi="Times New Roman Mon" w:cs="Arial"/>
              </w:rPr>
            </w:pPr>
            <w:r w:rsidRPr="006E6861">
              <w:rPr>
                <w:rFonts w:ascii="Times New Roman Mon" w:eastAsia="Times New Roman" w:hAnsi="Times New Roman Mon" w:cs="Arial"/>
              </w:rPr>
              <w:t>1.2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B7347C" w14:textId="77777777" w:rsidR="00B8619E" w:rsidRPr="006E6861" w:rsidRDefault="00B8619E" w:rsidP="00B8619E">
            <w:pPr>
              <w:jc w:val="right"/>
              <w:rPr>
                <w:rFonts w:ascii="Times New Roman Mon" w:eastAsia="Times New Roman" w:hAnsi="Times New Roman Mon" w:cs="Arial"/>
              </w:rPr>
            </w:pPr>
            <w:r w:rsidRPr="006E6861">
              <w:rPr>
                <w:rFonts w:ascii="Times New Roman Mon" w:eastAsia="Times New Roman" w:hAnsi="Times New Roman Mon" w:cs="Arial"/>
              </w:rPr>
              <w:t>-97.7%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653DD5" w14:textId="77777777" w:rsidR="00B8619E" w:rsidRPr="006E6861" w:rsidRDefault="00B8619E" w:rsidP="00B8619E">
            <w:pPr>
              <w:jc w:val="right"/>
              <w:rPr>
                <w:rFonts w:ascii="Times New Roman Mon" w:eastAsia="Times New Roman" w:hAnsi="Times New Roman Mon" w:cs="Arial"/>
              </w:rPr>
            </w:pPr>
            <w:r w:rsidRPr="006E6861">
              <w:rPr>
                <w:rFonts w:ascii="Times New Roman Mon" w:eastAsia="Times New Roman" w:hAnsi="Times New Roman Mon" w:cs="Arial"/>
              </w:rPr>
              <w:t>0.0%</w:t>
            </w:r>
          </w:p>
        </w:tc>
      </w:tr>
      <w:tr w:rsidR="00B8619E" w:rsidRPr="006E6861" w14:paraId="68CF4FCE" w14:textId="77777777" w:rsidTr="00B8619E">
        <w:trPr>
          <w:trHeight w:val="315"/>
          <w:jc w:val="center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A6FCD5" w14:textId="77777777" w:rsidR="00B8619E" w:rsidRPr="006E6861" w:rsidRDefault="00B8619E" w:rsidP="00B8619E">
            <w:pPr>
              <w:jc w:val="right"/>
              <w:rPr>
                <w:rFonts w:ascii="Times New Roman Mon" w:eastAsia="Times New Roman" w:hAnsi="Times New Roman Mon" w:cs="Times New Roman"/>
                <w:color w:val="000000"/>
              </w:rPr>
            </w:pPr>
            <w:r w:rsidRPr="006E6861">
              <w:rPr>
                <w:rFonts w:ascii="Times New Roman Mon" w:eastAsia="Times New Roman" w:hAnsi="Times New Roman Mon" w:cs="Times New Roman"/>
                <w:color w:val="000000"/>
              </w:rPr>
              <w:t>8</w:t>
            </w: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3E290E" w14:textId="77777777" w:rsidR="00B8619E" w:rsidRPr="006E6861" w:rsidRDefault="00B8619E" w:rsidP="00B8619E">
            <w:pPr>
              <w:rPr>
                <w:rFonts w:ascii="Times New Roman Mon" w:eastAsia="Times New Roman" w:hAnsi="Times New Roman Mon" w:cs="Arial"/>
              </w:rPr>
            </w:pPr>
            <w:r w:rsidRPr="006E6861">
              <w:rPr>
                <w:rFonts w:ascii="Times New Roman Mon" w:eastAsia="Times New Roman" w:hAnsi="Times New Roman Mon" w:cs="Arial"/>
              </w:rPr>
              <w:t>Агаарын х</w:t>
            </w:r>
            <w:r w:rsidRPr="006E6861">
              <w:rPr>
                <w:rFonts w:ascii="Cambria" w:eastAsia="Times New Roman" w:hAnsi="Cambria" w:cs="Cambria"/>
              </w:rPr>
              <w:t>ө</w:t>
            </w:r>
            <w:r w:rsidRPr="006E6861">
              <w:rPr>
                <w:rFonts w:ascii="Times New Roman Mon" w:eastAsia="Times New Roman" w:hAnsi="Times New Roman Mon" w:cs="Times New Roman Mon"/>
              </w:rPr>
              <w:t>лгийн</w:t>
            </w:r>
            <w:r w:rsidRPr="006E6861">
              <w:rPr>
                <w:rFonts w:ascii="Times New Roman Mon" w:eastAsia="Times New Roman" w:hAnsi="Times New Roman Mon" w:cs="Arial"/>
              </w:rPr>
              <w:t xml:space="preserve"> </w:t>
            </w:r>
            <w:r w:rsidRPr="006E6861">
              <w:rPr>
                <w:rFonts w:ascii="Times New Roman Mon" w:eastAsia="Times New Roman" w:hAnsi="Times New Roman Mon" w:cs="Times New Roman Mon"/>
              </w:rPr>
              <w:t>даатгал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B9E856" w14:textId="77777777" w:rsidR="00B8619E" w:rsidRPr="006E6861" w:rsidRDefault="00B8619E" w:rsidP="00B8619E">
            <w:pPr>
              <w:jc w:val="right"/>
              <w:rPr>
                <w:rFonts w:ascii="Times New Roman Mon" w:eastAsia="Times New Roman" w:hAnsi="Times New Roman Mon" w:cs="Times New Roman"/>
                <w:color w:val="000000"/>
              </w:rPr>
            </w:pPr>
            <w:r w:rsidRPr="006E6861">
              <w:rPr>
                <w:rFonts w:ascii="Times New Roman Mon" w:eastAsia="Times New Roman" w:hAnsi="Times New Roman Mon" w:cs="Times New Roman"/>
                <w:color w:val="000000"/>
              </w:rPr>
              <w:t>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12FFFC" w14:textId="6339DA1D" w:rsidR="00B8619E" w:rsidRPr="006E6861" w:rsidRDefault="00B8619E" w:rsidP="00B8619E">
            <w:pPr>
              <w:jc w:val="right"/>
              <w:rPr>
                <w:rFonts w:ascii="Times New Roman Mon" w:eastAsia="Times New Roman" w:hAnsi="Times New Roman Mon" w:cs="Arial"/>
              </w:rPr>
            </w:pPr>
            <w:r w:rsidRPr="006E6861">
              <w:rPr>
                <w:rFonts w:ascii="Times New Roman Mon" w:eastAsia="Times New Roman" w:hAnsi="Times New Roman Mon" w:cs="Arial"/>
              </w:rPr>
              <w:t>4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F35119" w14:textId="7068532C" w:rsidR="00B8619E" w:rsidRPr="006E6861" w:rsidRDefault="00B8619E" w:rsidP="00B8619E">
            <w:pPr>
              <w:jc w:val="right"/>
              <w:rPr>
                <w:rFonts w:ascii="Times New Roman Mon" w:eastAsia="Times New Roman" w:hAnsi="Times New Roman Mon" w:cs="Arial"/>
              </w:rPr>
            </w:pPr>
            <w:r w:rsidRPr="006E6861">
              <w:rPr>
                <w:rFonts w:ascii="Times New Roman Mon" w:eastAsia="Times New Roman" w:hAnsi="Times New Roman Mon" w:cs="Arial"/>
              </w:rPr>
              <w:t>3.9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7AEACC" w14:textId="53C84696" w:rsidR="00B8619E" w:rsidRPr="006E6861" w:rsidRDefault="00B8619E" w:rsidP="00B8619E">
            <w:pPr>
              <w:jc w:val="right"/>
              <w:rPr>
                <w:rFonts w:ascii="Times New Roman Mon" w:eastAsia="Times New Roman" w:hAnsi="Times New Roman Mon" w:cs="Arial"/>
              </w:rPr>
            </w:pPr>
            <w:r w:rsidRPr="006E6861">
              <w:rPr>
                <w:rFonts w:ascii="Times New Roman Mon" w:eastAsia="Times New Roman" w:hAnsi="Times New Roman Mon" w:cs="Arial"/>
              </w:rPr>
              <w:t>128.2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8E6F39" w14:textId="77777777" w:rsidR="00B8619E" w:rsidRPr="006E6861" w:rsidRDefault="00B8619E" w:rsidP="00B8619E">
            <w:pPr>
              <w:jc w:val="right"/>
              <w:rPr>
                <w:rFonts w:ascii="Times New Roman Mon" w:eastAsia="Times New Roman" w:hAnsi="Times New Roman Mon" w:cs="Arial"/>
              </w:rPr>
            </w:pPr>
            <w:r w:rsidRPr="006E6861">
              <w:rPr>
                <w:rFonts w:ascii="Times New Roman Mon" w:eastAsia="Times New Roman" w:hAnsi="Times New Roman Mon" w:cs="Arial"/>
              </w:rPr>
              <w:t>3171.6%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4DB2C0" w14:textId="77777777" w:rsidR="00B8619E" w:rsidRPr="006E6861" w:rsidRDefault="00B8619E" w:rsidP="00B8619E">
            <w:pPr>
              <w:jc w:val="right"/>
              <w:rPr>
                <w:rFonts w:ascii="Times New Roman Mon" w:eastAsia="Times New Roman" w:hAnsi="Times New Roman Mon" w:cs="Arial"/>
              </w:rPr>
            </w:pPr>
            <w:r w:rsidRPr="006E6861">
              <w:rPr>
                <w:rFonts w:ascii="Times New Roman Mon" w:eastAsia="Times New Roman" w:hAnsi="Times New Roman Mon" w:cs="Arial"/>
              </w:rPr>
              <w:t>1.1%</w:t>
            </w:r>
          </w:p>
        </w:tc>
      </w:tr>
      <w:tr w:rsidR="00B8619E" w:rsidRPr="006E6861" w14:paraId="090736DE" w14:textId="77777777" w:rsidTr="00B8619E">
        <w:trPr>
          <w:trHeight w:val="528"/>
          <w:jc w:val="center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358CCA" w14:textId="77777777" w:rsidR="00B8619E" w:rsidRPr="006E6861" w:rsidRDefault="00B8619E" w:rsidP="00B8619E">
            <w:pPr>
              <w:jc w:val="right"/>
              <w:rPr>
                <w:rFonts w:ascii="Times New Roman Mon" w:eastAsia="Times New Roman" w:hAnsi="Times New Roman Mon" w:cs="Times New Roman"/>
                <w:color w:val="000000"/>
              </w:rPr>
            </w:pPr>
            <w:r w:rsidRPr="006E6861">
              <w:rPr>
                <w:rFonts w:ascii="Times New Roman Mon" w:eastAsia="Times New Roman" w:hAnsi="Times New Roman Mon" w:cs="Times New Roman"/>
                <w:color w:val="000000"/>
              </w:rPr>
              <w:t>9</w:t>
            </w: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67245C" w14:textId="77777777" w:rsidR="00B8619E" w:rsidRPr="006E6861" w:rsidRDefault="00B8619E" w:rsidP="00B8619E">
            <w:pPr>
              <w:rPr>
                <w:rFonts w:ascii="Times New Roman Mon" w:eastAsia="Times New Roman" w:hAnsi="Times New Roman Mon" w:cs="Arial"/>
              </w:rPr>
            </w:pPr>
            <w:r w:rsidRPr="006E6861">
              <w:rPr>
                <w:rFonts w:ascii="Times New Roman Mon" w:eastAsia="Times New Roman" w:hAnsi="Times New Roman Mon" w:cs="Arial"/>
              </w:rPr>
              <w:t>Авто тээврийн хэрэгслийн жолоочийн хариуцлагын даатгал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EAA462" w14:textId="77777777" w:rsidR="00B8619E" w:rsidRPr="006E6861" w:rsidRDefault="00B8619E" w:rsidP="00B8619E">
            <w:pPr>
              <w:jc w:val="right"/>
              <w:rPr>
                <w:rFonts w:ascii="Times New Roman Mon" w:eastAsia="Times New Roman" w:hAnsi="Times New Roman Mon" w:cs="Times New Roman"/>
                <w:color w:val="000000"/>
              </w:rPr>
            </w:pPr>
            <w:r w:rsidRPr="006E6861">
              <w:rPr>
                <w:rFonts w:ascii="Times New Roman Mon" w:eastAsia="Times New Roman" w:hAnsi="Times New Roman Mon" w:cs="Times New Roman"/>
                <w:color w:val="000000"/>
              </w:rPr>
              <w:t>13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B0F79A" w14:textId="4A44C92B" w:rsidR="00B8619E" w:rsidRPr="006E6861" w:rsidRDefault="00B8619E" w:rsidP="00B8619E">
            <w:pPr>
              <w:jc w:val="right"/>
              <w:rPr>
                <w:rFonts w:ascii="Times New Roman Mon" w:eastAsia="Times New Roman" w:hAnsi="Times New Roman Mon" w:cs="Arial"/>
              </w:rPr>
            </w:pPr>
            <w:r w:rsidRPr="006E6861">
              <w:rPr>
                <w:rFonts w:ascii="Times New Roman Mon" w:eastAsia="Times New Roman" w:hAnsi="Times New Roman Mon" w:cs="Arial"/>
              </w:rPr>
              <w:t>9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17AB08" w14:textId="508B32B8" w:rsidR="00B8619E" w:rsidRPr="006E6861" w:rsidRDefault="00B8619E" w:rsidP="00B8619E">
            <w:pPr>
              <w:jc w:val="right"/>
              <w:rPr>
                <w:rFonts w:ascii="Times New Roman Mon" w:eastAsia="Times New Roman" w:hAnsi="Times New Roman Mon" w:cs="Arial"/>
              </w:rPr>
            </w:pPr>
            <w:r w:rsidRPr="006E6861">
              <w:rPr>
                <w:rFonts w:ascii="Times New Roman Mon" w:eastAsia="Times New Roman" w:hAnsi="Times New Roman Mon" w:cs="Arial"/>
              </w:rPr>
              <w:t>20.9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0934D0" w14:textId="7111AA5E" w:rsidR="00B8619E" w:rsidRPr="006E6861" w:rsidRDefault="00B8619E" w:rsidP="00B8619E">
            <w:pPr>
              <w:jc w:val="right"/>
              <w:rPr>
                <w:rFonts w:ascii="Times New Roman Mon" w:eastAsia="Times New Roman" w:hAnsi="Times New Roman Mon" w:cs="Arial"/>
              </w:rPr>
            </w:pPr>
            <w:r w:rsidRPr="006E6861">
              <w:rPr>
                <w:rFonts w:ascii="Times New Roman Mon" w:eastAsia="Times New Roman" w:hAnsi="Times New Roman Mon" w:cs="Arial"/>
              </w:rPr>
              <w:t>31.0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3BE069" w14:textId="77777777" w:rsidR="00B8619E" w:rsidRPr="006E6861" w:rsidRDefault="00B8619E" w:rsidP="00B8619E">
            <w:pPr>
              <w:jc w:val="right"/>
              <w:rPr>
                <w:rFonts w:ascii="Times New Roman Mon" w:eastAsia="Times New Roman" w:hAnsi="Times New Roman Mon" w:cs="Arial"/>
              </w:rPr>
            </w:pPr>
            <w:r w:rsidRPr="006E6861">
              <w:rPr>
                <w:rFonts w:ascii="Times New Roman Mon" w:eastAsia="Times New Roman" w:hAnsi="Times New Roman Mon" w:cs="Arial"/>
              </w:rPr>
              <w:t>48.4%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1CF59D" w14:textId="77777777" w:rsidR="00B8619E" w:rsidRPr="006E6861" w:rsidRDefault="00B8619E" w:rsidP="00B8619E">
            <w:pPr>
              <w:jc w:val="right"/>
              <w:rPr>
                <w:rFonts w:ascii="Times New Roman Mon" w:eastAsia="Times New Roman" w:hAnsi="Times New Roman Mon" w:cs="Arial"/>
              </w:rPr>
            </w:pPr>
            <w:r w:rsidRPr="006E6861">
              <w:rPr>
                <w:rFonts w:ascii="Times New Roman Mon" w:eastAsia="Times New Roman" w:hAnsi="Times New Roman Mon" w:cs="Arial"/>
              </w:rPr>
              <w:t>0.3%</w:t>
            </w:r>
          </w:p>
        </w:tc>
      </w:tr>
      <w:tr w:rsidR="00B8619E" w:rsidRPr="006E6861" w14:paraId="245A1879" w14:textId="77777777" w:rsidTr="00B8619E">
        <w:trPr>
          <w:trHeight w:val="276"/>
          <w:jc w:val="center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D0AA48" w14:textId="77777777" w:rsidR="00B8619E" w:rsidRPr="006E6861" w:rsidRDefault="00B8619E" w:rsidP="00B8619E">
            <w:pPr>
              <w:jc w:val="right"/>
              <w:rPr>
                <w:rFonts w:ascii="Times New Roman Mon" w:eastAsia="Times New Roman" w:hAnsi="Times New Roman Mon" w:cs="Times New Roman"/>
                <w:color w:val="000000"/>
              </w:rPr>
            </w:pPr>
            <w:r w:rsidRPr="006E6861">
              <w:rPr>
                <w:rFonts w:ascii="Times New Roman Mon" w:eastAsia="Times New Roman" w:hAnsi="Times New Roman Mon" w:cs="Times New Roman"/>
                <w:color w:val="000000"/>
              </w:rPr>
              <w:t>10</w:t>
            </w: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216F81" w14:textId="77777777" w:rsidR="00B8619E" w:rsidRPr="006E6861" w:rsidRDefault="00B8619E" w:rsidP="00B8619E">
            <w:pPr>
              <w:rPr>
                <w:rFonts w:ascii="Times New Roman Mon" w:eastAsia="Times New Roman" w:hAnsi="Times New Roman Mon" w:cs="Arial"/>
              </w:rPr>
            </w:pPr>
            <w:r w:rsidRPr="006E6861">
              <w:rPr>
                <w:rFonts w:ascii="Times New Roman Mon" w:eastAsia="Times New Roman" w:hAnsi="Times New Roman Mon" w:cs="Arial"/>
              </w:rPr>
              <w:t>Хариуцлагын даатгал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BF6D06" w14:textId="77777777" w:rsidR="00B8619E" w:rsidRPr="006E6861" w:rsidRDefault="00B8619E" w:rsidP="00B8619E">
            <w:pPr>
              <w:jc w:val="right"/>
              <w:rPr>
                <w:rFonts w:ascii="Times New Roman Mon" w:eastAsia="Times New Roman" w:hAnsi="Times New Roman Mon" w:cs="Times New Roman"/>
                <w:color w:val="000000"/>
              </w:rPr>
            </w:pPr>
            <w:r w:rsidRPr="006E6861">
              <w:rPr>
                <w:rFonts w:ascii="Times New Roman Mon" w:eastAsia="Times New Roman" w:hAnsi="Times New Roman Mon" w:cs="Times New Roman"/>
                <w:color w:val="000000"/>
              </w:rPr>
              <w:t>227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C64BC1" w14:textId="6D3FF6E3" w:rsidR="00B8619E" w:rsidRPr="006E6861" w:rsidRDefault="00B8619E" w:rsidP="00B8619E">
            <w:pPr>
              <w:jc w:val="right"/>
              <w:rPr>
                <w:rFonts w:ascii="Times New Roman Mon" w:eastAsia="Times New Roman" w:hAnsi="Times New Roman Mon" w:cs="Arial"/>
              </w:rPr>
            </w:pPr>
            <w:r w:rsidRPr="006E6861">
              <w:rPr>
                <w:rFonts w:ascii="Times New Roman Mon" w:eastAsia="Times New Roman" w:hAnsi="Times New Roman Mon" w:cs="Arial"/>
              </w:rPr>
              <w:t>604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551D62" w14:textId="2DEDCEF6" w:rsidR="00B8619E" w:rsidRPr="006E6861" w:rsidRDefault="00B8619E" w:rsidP="00B8619E">
            <w:pPr>
              <w:jc w:val="right"/>
              <w:rPr>
                <w:rFonts w:ascii="Times New Roman Mon" w:eastAsia="Times New Roman" w:hAnsi="Times New Roman Mon" w:cs="Arial"/>
              </w:rPr>
            </w:pPr>
            <w:r w:rsidRPr="006E6861">
              <w:rPr>
                <w:rFonts w:ascii="Times New Roman Mon" w:eastAsia="Times New Roman" w:hAnsi="Times New Roman Mon" w:cs="Arial"/>
              </w:rPr>
              <w:t>644.5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54EC3B" w14:textId="5B2298AD" w:rsidR="00B8619E" w:rsidRPr="006E6861" w:rsidRDefault="00B8619E" w:rsidP="00B8619E">
            <w:pPr>
              <w:jc w:val="right"/>
              <w:rPr>
                <w:rFonts w:ascii="Times New Roman Mon" w:eastAsia="Times New Roman" w:hAnsi="Times New Roman Mon" w:cs="Arial"/>
              </w:rPr>
            </w:pPr>
            <w:r w:rsidRPr="006E6861">
              <w:rPr>
                <w:rFonts w:ascii="Times New Roman Mon" w:eastAsia="Times New Roman" w:hAnsi="Times New Roman Mon" w:cs="Arial"/>
              </w:rPr>
              <w:t>263.4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F74CAD" w14:textId="77777777" w:rsidR="00B8619E" w:rsidRPr="006E6861" w:rsidRDefault="00B8619E" w:rsidP="00B8619E">
            <w:pPr>
              <w:jc w:val="right"/>
              <w:rPr>
                <w:rFonts w:ascii="Times New Roman Mon" w:eastAsia="Times New Roman" w:hAnsi="Times New Roman Mon" w:cs="Arial"/>
              </w:rPr>
            </w:pPr>
            <w:r w:rsidRPr="006E6861">
              <w:rPr>
                <w:rFonts w:ascii="Times New Roman Mon" w:eastAsia="Times New Roman" w:hAnsi="Times New Roman Mon" w:cs="Arial"/>
              </w:rPr>
              <w:t>-59.1%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45805C" w14:textId="77777777" w:rsidR="00B8619E" w:rsidRPr="006E6861" w:rsidRDefault="00B8619E" w:rsidP="00B8619E">
            <w:pPr>
              <w:jc w:val="right"/>
              <w:rPr>
                <w:rFonts w:ascii="Times New Roman Mon" w:eastAsia="Times New Roman" w:hAnsi="Times New Roman Mon" w:cs="Arial"/>
              </w:rPr>
            </w:pPr>
            <w:r w:rsidRPr="006E6861">
              <w:rPr>
                <w:rFonts w:ascii="Times New Roman Mon" w:eastAsia="Times New Roman" w:hAnsi="Times New Roman Mon" w:cs="Arial"/>
              </w:rPr>
              <w:t>2.2%</w:t>
            </w:r>
          </w:p>
        </w:tc>
      </w:tr>
      <w:tr w:rsidR="00B8619E" w:rsidRPr="006E6861" w14:paraId="1B747616" w14:textId="77777777" w:rsidTr="00B8619E">
        <w:trPr>
          <w:trHeight w:val="276"/>
          <w:jc w:val="center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69A5A3" w14:textId="77777777" w:rsidR="00B8619E" w:rsidRPr="006E6861" w:rsidRDefault="00B8619E" w:rsidP="00B8619E">
            <w:pPr>
              <w:jc w:val="right"/>
              <w:rPr>
                <w:rFonts w:ascii="Times New Roman Mon" w:eastAsia="Times New Roman" w:hAnsi="Times New Roman Mon" w:cs="Times New Roman"/>
                <w:color w:val="000000"/>
              </w:rPr>
            </w:pPr>
            <w:r w:rsidRPr="006E6861">
              <w:rPr>
                <w:rFonts w:ascii="Times New Roman Mon" w:eastAsia="Times New Roman" w:hAnsi="Times New Roman Mon" w:cs="Times New Roman"/>
                <w:color w:val="000000"/>
              </w:rPr>
              <w:t>11</w:t>
            </w: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04233A" w14:textId="77777777" w:rsidR="00B8619E" w:rsidRPr="006E6861" w:rsidRDefault="00B8619E" w:rsidP="00B8619E">
            <w:pPr>
              <w:rPr>
                <w:rFonts w:ascii="Times New Roman Mon" w:eastAsia="Times New Roman" w:hAnsi="Times New Roman Mon" w:cs="Arial"/>
              </w:rPr>
            </w:pPr>
            <w:r w:rsidRPr="006E6861">
              <w:rPr>
                <w:rFonts w:ascii="Times New Roman Mon" w:eastAsia="Times New Roman" w:hAnsi="Times New Roman Mon" w:cs="Arial"/>
              </w:rPr>
              <w:t>Санх</w:t>
            </w:r>
            <w:r w:rsidRPr="006E6861">
              <w:rPr>
                <w:rFonts w:ascii="Cambria" w:eastAsia="Times New Roman" w:hAnsi="Cambria" w:cs="Cambria"/>
              </w:rPr>
              <w:t>үү</w:t>
            </w:r>
            <w:r w:rsidRPr="006E6861">
              <w:rPr>
                <w:rFonts w:ascii="Times New Roman Mon" w:eastAsia="Times New Roman" w:hAnsi="Times New Roman Mon" w:cs="Times New Roman Mon"/>
              </w:rPr>
              <w:t>гийн</w:t>
            </w:r>
            <w:r w:rsidRPr="006E6861">
              <w:rPr>
                <w:rFonts w:ascii="Times New Roman Mon" w:eastAsia="Times New Roman" w:hAnsi="Times New Roman Mon" w:cs="Arial"/>
              </w:rPr>
              <w:t xml:space="preserve"> </w:t>
            </w:r>
            <w:r w:rsidRPr="006E6861">
              <w:rPr>
                <w:rFonts w:ascii="Times New Roman Mon" w:eastAsia="Times New Roman" w:hAnsi="Times New Roman Mon" w:cs="Times New Roman Mon"/>
              </w:rPr>
              <w:t>даатгал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C826B6" w14:textId="77777777" w:rsidR="00B8619E" w:rsidRPr="006E6861" w:rsidRDefault="00B8619E" w:rsidP="00B8619E">
            <w:pPr>
              <w:jc w:val="right"/>
              <w:rPr>
                <w:rFonts w:ascii="Times New Roman Mon" w:eastAsia="Times New Roman" w:hAnsi="Times New Roman Mon" w:cs="Times New Roman"/>
                <w:color w:val="000000"/>
              </w:rPr>
            </w:pPr>
            <w:r w:rsidRPr="006E6861">
              <w:rPr>
                <w:rFonts w:ascii="Times New Roman Mon" w:eastAsia="Times New Roman" w:hAnsi="Times New Roman Mon" w:cs="Times New Roman"/>
                <w:color w:val="000000"/>
              </w:rPr>
              <w:t>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81E844" w14:textId="230D9A1D" w:rsidR="00B8619E" w:rsidRPr="006E6861" w:rsidRDefault="00B8619E" w:rsidP="00B8619E">
            <w:pPr>
              <w:jc w:val="right"/>
              <w:rPr>
                <w:rFonts w:ascii="Times New Roman Mon" w:eastAsia="Times New Roman" w:hAnsi="Times New Roman Mon" w:cs="Arial"/>
              </w:rPr>
            </w:pPr>
            <w:r w:rsidRPr="006E6861">
              <w:rPr>
                <w:rFonts w:ascii="Times New Roman Mon" w:eastAsia="Times New Roman" w:hAnsi="Times New Roman Mon" w:cs="Arial"/>
              </w:rPr>
              <w:t>40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B84281" w14:textId="091F31C0" w:rsidR="00B8619E" w:rsidRPr="006E6861" w:rsidRDefault="00B8619E" w:rsidP="00B8619E">
            <w:pPr>
              <w:jc w:val="right"/>
              <w:rPr>
                <w:rFonts w:ascii="Times New Roman Mon" w:eastAsia="Times New Roman" w:hAnsi="Times New Roman Mon" w:cs="Arial"/>
              </w:rPr>
            </w:pPr>
            <w:r w:rsidRPr="006E6861">
              <w:rPr>
                <w:rFonts w:ascii="Times New Roman Mon" w:eastAsia="Times New Roman" w:hAnsi="Times New Roman Mon" w:cs="Arial"/>
              </w:rPr>
              <w:t>-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DC4BD7" w14:textId="28E152C0" w:rsidR="00B8619E" w:rsidRPr="006E6861" w:rsidRDefault="00B8619E" w:rsidP="00B8619E">
            <w:pPr>
              <w:jc w:val="right"/>
              <w:rPr>
                <w:rFonts w:ascii="Times New Roman Mon" w:eastAsia="Times New Roman" w:hAnsi="Times New Roman Mon" w:cs="Arial"/>
              </w:rPr>
            </w:pPr>
            <w:r w:rsidRPr="006E6861">
              <w:rPr>
                <w:rFonts w:ascii="Times New Roman Mon" w:eastAsia="Times New Roman" w:hAnsi="Times New Roman Mon" w:cs="Arial"/>
              </w:rPr>
              <w:t>53.4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56766A" w14:textId="25B442FC" w:rsidR="00B8619E" w:rsidRPr="006E6861" w:rsidRDefault="00B8619E" w:rsidP="00B8619E">
            <w:pPr>
              <w:jc w:val="right"/>
              <w:rPr>
                <w:rFonts w:ascii="Times New Roman Mon" w:eastAsia="Times New Roman" w:hAnsi="Times New Roman Mon" w:cs="Arial"/>
              </w:rPr>
            </w:pPr>
            <w:r w:rsidRPr="006E6861">
              <w:rPr>
                <w:rFonts w:ascii="Times New Roman Mon" w:eastAsia="Times New Roman" w:hAnsi="Times New Roman Mon" w:cs="Arial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0964FF" w14:textId="77777777" w:rsidR="00B8619E" w:rsidRPr="006E6861" w:rsidRDefault="00B8619E" w:rsidP="00B8619E">
            <w:pPr>
              <w:jc w:val="right"/>
              <w:rPr>
                <w:rFonts w:ascii="Times New Roman Mon" w:eastAsia="Times New Roman" w:hAnsi="Times New Roman Mon" w:cs="Arial"/>
              </w:rPr>
            </w:pPr>
            <w:r w:rsidRPr="006E6861">
              <w:rPr>
                <w:rFonts w:ascii="Times New Roman Mon" w:eastAsia="Times New Roman" w:hAnsi="Times New Roman Mon" w:cs="Arial"/>
              </w:rPr>
              <w:t>0.4%</w:t>
            </w:r>
          </w:p>
        </w:tc>
      </w:tr>
      <w:tr w:rsidR="00B8619E" w:rsidRPr="006E6861" w14:paraId="23D85391" w14:textId="77777777" w:rsidTr="00B8619E">
        <w:trPr>
          <w:trHeight w:val="276"/>
          <w:jc w:val="center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E2EFC0" w14:textId="77777777" w:rsidR="00B8619E" w:rsidRPr="006E6861" w:rsidRDefault="00B8619E" w:rsidP="00B8619E">
            <w:pPr>
              <w:jc w:val="right"/>
              <w:rPr>
                <w:rFonts w:ascii="Times New Roman Mon" w:eastAsia="Times New Roman" w:hAnsi="Times New Roman Mon" w:cs="Times New Roman"/>
                <w:color w:val="000000"/>
              </w:rPr>
            </w:pPr>
            <w:r w:rsidRPr="006E6861">
              <w:rPr>
                <w:rFonts w:ascii="Times New Roman Mon" w:eastAsia="Times New Roman" w:hAnsi="Times New Roman Mon" w:cs="Times New Roman"/>
                <w:color w:val="000000"/>
              </w:rPr>
              <w:t>12</w:t>
            </w: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1476B5" w14:textId="77777777" w:rsidR="00B8619E" w:rsidRPr="006E6861" w:rsidRDefault="00B8619E" w:rsidP="00B8619E">
            <w:pPr>
              <w:rPr>
                <w:rFonts w:ascii="Times New Roman Mon" w:eastAsia="Times New Roman" w:hAnsi="Times New Roman Mon" w:cs="Arial"/>
              </w:rPr>
            </w:pPr>
            <w:r w:rsidRPr="006E6861">
              <w:rPr>
                <w:rFonts w:ascii="Times New Roman Mon" w:eastAsia="Times New Roman" w:hAnsi="Times New Roman Mon" w:cs="Arial"/>
              </w:rPr>
              <w:t>Зээлийн даатгал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1AF56A" w14:textId="77777777" w:rsidR="00B8619E" w:rsidRPr="006E6861" w:rsidRDefault="00B8619E" w:rsidP="00B8619E">
            <w:pPr>
              <w:jc w:val="right"/>
              <w:rPr>
                <w:rFonts w:ascii="Times New Roman Mon" w:eastAsia="Times New Roman" w:hAnsi="Times New Roman Mon" w:cs="Times New Roman"/>
                <w:color w:val="000000"/>
              </w:rPr>
            </w:pPr>
            <w:r w:rsidRPr="006E6861">
              <w:rPr>
                <w:rFonts w:ascii="Times New Roman Mon" w:eastAsia="Times New Roman" w:hAnsi="Times New Roman Mon" w:cs="Times New Roman"/>
                <w:color w:val="000000"/>
              </w:rPr>
              <w:t>80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45C06B" w14:textId="790F2248" w:rsidR="00B8619E" w:rsidRPr="006E6861" w:rsidRDefault="00B8619E" w:rsidP="00B8619E">
            <w:pPr>
              <w:jc w:val="right"/>
              <w:rPr>
                <w:rFonts w:ascii="Times New Roman Mon" w:eastAsia="Times New Roman" w:hAnsi="Times New Roman Mon" w:cs="Arial"/>
              </w:rPr>
            </w:pPr>
            <w:r w:rsidRPr="006E6861">
              <w:rPr>
                <w:rFonts w:ascii="Times New Roman Mon" w:eastAsia="Times New Roman" w:hAnsi="Times New Roman Mon" w:cs="Arial"/>
              </w:rPr>
              <w:t>18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F3ABB5" w14:textId="208A0B41" w:rsidR="00B8619E" w:rsidRPr="006E6861" w:rsidRDefault="00B8619E" w:rsidP="00B8619E">
            <w:pPr>
              <w:jc w:val="right"/>
              <w:rPr>
                <w:rFonts w:ascii="Times New Roman Mon" w:eastAsia="Times New Roman" w:hAnsi="Times New Roman Mon" w:cs="Arial"/>
              </w:rPr>
            </w:pPr>
            <w:r w:rsidRPr="006E6861">
              <w:rPr>
                <w:rFonts w:ascii="Times New Roman Mon" w:eastAsia="Times New Roman" w:hAnsi="Times New Roman Mon" w:cs="Arial"/>
              </w:rPr>
              <w:t>827.5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0EE245" w14:textId="0644333B" w:rsidR="00B8619E" w:rsidRPr="006E6861" w:rsidRDefault="00B8619E" w:rsidP="00B8619E">
            <w:pPr>
              <w:jc w:val="right"/>
              <w:rPr>
                <w:rFonts w:ascii="Times New Roman Mon" w:eastAsia="Times New Roman" w:hAnsi="Times New Roman Mon" w:cs="Arial"/>
              </w:rPr>
            </w:pPr>
            <w:r w:rsidRPr="006E6861">
              <w:rPr>
                <w:rFonts w:ascii="Times New Roman Mon" w:eastAsia="Times New Roman" w:hAnsi="Times New Roman Mon" w:cs="Arial"/>
              </w:rPr>
              <w:t>366.8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0B4EA7" w14:textId="634C7F47" w:rsidR="00B8619E" w:rsidRPr="006E6861" w:rsidRDefault="00B8619E" w:rsidP="00B8619E">
            <w:pPr>
              <w:jc w:val="right"/>
              <w:rPr>
                <w:rFonts w:ascii="Times New Roman Mon" w:eastAsia="Times New Roman" w:hAnsi="Times New Roman Mon" w:cs="Arial"/>
              </w:rPr>
            </w:pPr>
            <w:r w:rsidRPr="006E6861">
              <w:rPr>
                <w:rFonts w:ascii="Times New Roman Mon" w:eastAsia="Times New Roman" w:hAnsi="Times New Roman Mon" w:cs="Arial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D5317D" w14:textId="77777777" w:rsidR="00B8619E" w:rsidRPr="006E6861" w:rsidRDefault="00B8619E" w:rsidP="00B8619E">
            <w:pPr>
              <w:jc w:val="right"/>
              <w:rPr>
                <w:rFonts w:ascii="Times New Roman Mon" w:eastAsia="Times New Roman" w:hAnsi="Times New Roman Mon" w:cs="Arial"/>
              </w:rPr>
            </w:pPr>
            <w:r w:rsidRPr="006E6861">
              <w:rPr>
                <w:rFonts w:ascii="Times New Roman Mon" w:eastAsia="Times New Roman" w:hAnsi="Times New Roman Mon" w:cs="Arial"/>
              </w:rPr>
              <w:t>3.0%</w:t>
            </w:r>
          </w:p>
        </w:tc>
      </w:tr>
      <w:tr w:rsidR="00B8619E" w:rsidRPr="006E6861" w14:paraId="5D93C0D2" w14:textId="77777777" w:rsidTr="00B8619E">
        <w:trPr>
          <w:trHeight w:val="300"/>
          <w:jc w:val="center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0A9C45" w14:textId="77777777" w:rsidR="00B8619E" w:rsidRPr="006E6861" w:rsidRDefault="00B8619E" w:rsidP="00B8619E">
            <w:pPr>
              <w:jc w:val="right"/>
              <w:rPr>
                <w:rFonts w:ascii="Times New Roman Mon" w:eastAsia="Times New Roman" w:hAnsi="Times New Roman Mon" w:cs="Times New Roman"/>
                <w:color w:val="000000"/>
              </w:rPr>
            </w:pPr>
            <w:r w:rsidRPr="006E6861">
              <w:rPr>
                <w:rFonts w:ascii="Times New Roman Mon" w:eastAsia="Times New Roman" w:hAnsi="Times New Roman Mon" w:cs="Times New Roman"/>
                <w:color w:val="000000"/>
              </w:rPr>
              <w:t>13</w:t>
            </w: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19DE8D" w14:textId="77777777" w:rsidR="00B8619E" w:rsidRPr="006E6861" w:rsidRDefault="00B8619E" w:rsidP="00B8619E">
            <w:pPr>
              <w:rPr>
                <w:rFonts w:ascii="Times New Roman Mon" w:eastAsia="Times New Roman" w:hAnsi="Times New Roman Mon" w:cs="Arial"/>
              </w:rPr>
            </w:pPr>
            <w:r w:rsidRPr="006E6861">
              <w:rPr>
                <w:rFonts w:ascii="Times New Roman Mon" w:eastAsia="Times New Roman" w:hAnsi="Times New Roman Mon" w:cs="Arial"/>
              </w:rPr>
              <w:t>Итгэлцлийн даатгал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7BBF1D" w14:textId="497B9BDD" w:rsidR="00B8619E" w:rsidRPr="006E6861" w:rsidRDefault="00B8619E" w:rsidP="00B8619E">
            <w:pPr>
              <w:jc w:val="right"/>
              <w:rPr>
                <w:rFonts w:ascii="Times New Roman Mon" w:eastAsia="Times New Roman" w:hAnsi="Times New Roman Mon" w:cs="Times New Roman"/>
                <w:color w:val="000000"/>
              </w:rPr>
            </w:pPr>
            <w:r w:rsidRPr="006E6861">
              <w:rPr>
                <w:rFonts w:ascii="Times New Roman Mon" w:eastAsia="Times New Roman" w:hAnsi="Times New Roman Mon" w:cs="Times New Roman"/>
                <w:color w:val="000000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5F60A0" w14:textId="7DD93716" w:rsidR="00B8619E" w:rsidRPr="006E6861" w:rsidRDefault="00B8619E" w:rsidP="00B8619E">
            <w:pPr>
              <w:jc w:val="right"/>
              <w:rPr>
                <w:rFonts w:ascii="Times New Roman Mon" w:eastAsia="Times New Roman" w:hAnsi="Times New Roman Mon" w:cs="Arial"/>
              </w:rPr>
            </w:pPr>
            <w:r w:rsidRPr="006E6861">
              <w:rPr>
                <w:rFonts w:ascii="Times New Roman Mon" w:eastAsia="Times New Roman" w:hAnsi="Times New Roman Mon" w:cs="Arial"/>
              </w:rPr>
              <w:t>-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0AB098" w14:textId="61837949" w:rsidR="00B8619E" w:rsidRPr="006E6861" w:rsidRDefault="00B8619E" w:rsidP="00B8619E">
            <w:pPr>
              <w:jc w:val="right"/>
              <w:rPr>
                <w:rFonts w:ascii="Times New Roman Mon" w:eastAsia="Times New Roman" w:hAnsi="Times New Roman Mon" w:cs="Arial"/>
              </w:rPr>
            </w:pPr>
            <w:r w:rsidRPr="006E6861">
              <w:rPr>
                <w:rFonts w:ascii="Times New Roman Mon" w:eastAsia="Times New Roman" w:hAnsi="Times New Roman Mon" w:cs="Arial"/>
              </w:rPr>
              <w:t>-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258239" w14:textId="53E3B3F7" w:rsidR="00B8619E" w:rsidRPr="006E6861" w:rsidRDefault="00B8619E" w:rsidP="00B8619E">
            <w:pPr>
              <w:jc w:val="right"/>
              <w:rPr>
                <w:rFonts w:ascii="Times New Roman Mon" w:eastAsia="Times New Roman" w:hAnsi="Times New Roman Mon" w:cs="Arial"/>
              </w:rPr>
            </w:pPr>
            <w:r w:rsidRPr="006E6861">
              <w:rPr>
                <w:rFonts w:ascii="Times New Roman Mon" w:eastAsia="Times New Roman" w:hAnsi="Times New Roman Mon" w:cs="Arial"/>
              </w:rPr>
              <w:t>-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0197B9" w14:textId="55E3F27B" w:rsidR="00B8619E" w:rsidRPr="006E6861" w:rsidRDefault="00B8619E" w:rsidP="00B8619E">
            <w:pPr>
              <w:jc w:val="right"/>
              <w:rPr>
                <w:rFonts w:ascii="Times New Roman Mon" w:eastAsia="Times New Roman" w:hAnsi="Times New Roman Mon" w:cs="Arial"/>
              </w:rPr>
            </w:pPr>
            <w:r w:rsidRPr="006E6861">
              <w:rPr>
                <w:rFonts w:ascii="Times New Roman Mon" w:eastAsia="Times New Roman" w:hAnsi="Times New Roman Mon" w:cs="Arial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269E4D" w14:textId="5F4B81D0" w:rsidR="00B8619E" w:rsidRPr="006E6861" w:rsidRDefault="00B8619E" w:rsidP="00B8619E">
            <w:pPr>
              <w:jc w:val="right"/>
              <w:rPr>
                <w:rFonts w:ascii="Times New Roman Mon" w:eastAsia="Times New Roman" w:hAnsi="Times New Roman Mon" w:cs="Arial"/>
              </w:rPr>
            </w:pPr>
            <w:r w:rsidRPr="006E6861">
              <w:rPr>
                <w:rFonts w:ascii="Times New Roman Mon" w:eastAsia="Times New Roman" w:hAnsi="Times New Roman Mon" w:cs="Arial"/>
              </w:rPr>
              <w:t>-</w:t>
            </w:r>
          </w:p>
        </w:tc>
      </w:tr>
      <w:tr w:rsidR="00B8619E" w:rsidRPr="006E6861" w14:paraId="6674829F" w14:textId="77777777" w:rsidTr="00B8619E">
        <w:trPr>
          <w:trHeight w:val="585"/>
          <w:jc w:val="center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5911C2" w14:textId="77777777" w:rsidR="00B8619E" w:rsidRPr="006E6861" w:rsidRDefault="00B8619E" w:rsidP="00B8619E">
            <w:pPr>
              <w:jc w:val="right"/>
              <w:rPr>
                <w:rFonts w:ascii="Times New Roman Mon" w:eastAsia="Times New Roman" w:hAnsi="Times New Roman Mon" w:cs="Times New Roman"/>
                <w:color w:val="000000"/>
              </w:rPr>
            </w:pPr>
            <w:r w:rsidRPr="006E6861">
              <w:rPr>
                <w:rFonts w:ascii="Times New Roman Mon" w:eastAsia="Times New Roman" w:hAnsi="Times New Roman Mon" w:cs="Times New Roman"/>
                <w:color w:val="000000"/>
              </w:rPr>
              <w:t>14</w:t>
            </w: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0AEE4E" w14:textId="77777777" w:rsidR="00B8619E" w:rsidRPr="006E6861" w:rsidRDefault="00B8619E" w:rsidP="00B8619E">
            <w:pPr>
              <w:rPr>
                <w:rFonts w:ascii="Times New Roman Mon" w:eastAsia="Times New Roman" w:hAnsi="Times New Roman Mon" w:cs="Arial"/>
              </w:rPr>
            </w:pPr>
            <w:r w:rsidRPr="006E6861">
              <w:rPr>
                <w:rFonts w:ascii="Times New Roman Mon" w:eastAsia="Times New Roman" w:hAnsi="Times New Roman Mon" w:cs="Arial"/>
              </w:rPr>
              <w:t>Т</w:t>
            </w:r>
            <w:r w:rsidRPr="006E6861">
              <w:rPr>
                <w:rFonts w:ascii="Cambria" w:eastAsia="Times New Roman" w:hAnsi="Cambria" w:cs="Cambria"/>
              </w:rPr>
              <w:t>ө</w:t>
            </w:r>
            <w:r w:rsidRPr="006E6861">
              <w:rPr>
                <w:rFonts w:ascii="Times New Roman Mon" w:eastAsia="Times New Roman" w:hAnsi="Times New Roman Mon" w:cs="Times New Roman Mon"/>
              </w:rPr>
              <w:t>м</w:t>
            </w:r>
            <w:r w:rsidRPr="006E6861">
              <w:rPr>
                <w:rFonts w:ascii="Cambria" w:eastAsia="Times New Roman" w:hAnsi="Cambria" w:cs="Cambria"/>
              </w:rPr>
              <w:t>ө</w:t>
            </w:r>
            <w:r w:rsidRPr="006E6861">
              <w:rPr>
                <w:rFonts w:ascii="Times New Roman Mon" w:eastAsia="Times New Roman" w:hAnsi="Times New Roman Mon" w:cs="Times New Roman Mon"/>
              </w:rPr>
              <w:t>р</w:t>
            </w:r>
            <w:r w:rsidRPr="006E6861">
              <w:rPr>
                <w:rFonts w:ascii="Times New Roman Mon" w:eastAsia="Times New Roman" w:hAnsi="Times New Roman Mon" w:cs="Arial"/>
              </w:rPr>
              <w:t xml:space="preserve"> </w:t>
            </w:r>
            <w:r w:rsidRPr="006E6861">
              <w:rPr>
                <w:rFonts w:ascii="Times New Roman Mon" w:eastAsia="Times New Roman" w:hAnsi="Times New Roman Mon" w:cs="Times New Roman Mon"/>
              </w:rPr>
              <w:t>замын</w:t>
            </w:r>
            <w:r w:rsidRPr="006E6861">
              <w:rPr>
                <w:rFonts w:ascii="Times New Roman Mon" w:eastAsia="Times New Roman" w:hAnsi="Times New Roman Mon" w:cs="Arial"/>
              </w:rPr>
              <w:t xml:space="preserve"> </w:t>
            </w:r>
            <w:r w:rsidRPr="006E6861">
              <w:rPr>
                <w:rFonts w:ascii="Times New Roman Mon" w:eastAsia="Times New Roman" w:hAnsi="Times New Roman Mon" w:cs="Times New Roman Mon"/>
              </w:rPr>
              <w:t>болон</w:t>
            </w:r>
            <w:r w:rsidRPr="006E6861">
              <w:rPr>
                <w:rFonts w:ascii="Times New Roman Mon" w:eastAsia="Times New Roman" w:hAnsi="Times New Roman Mon" w:cs="Arial"/>
              </w:rPr>
              <w:t xml:space="preserve"> </w:t>
            </w:r>
            <w:r w:rsidRPr="006E6861">
              <w:rPr>
                <w:rFonts w:ascii="Times New Roman Mon" w:eastAsia="Times New Roman" w:hAnsi="Times New Roman Mon" w:cs="Times New Roman Mon"/>
              </w:rPr>
              <w:t>усан</w:t>
            </w:r>
            <w:r w:rsidRPr="006E6861">
              <w:rPr>
                <w:rFonts w:ascii="Times New Roman Mon" w:eastAsia="Times New Roman" w:hAnsi="Times New Roman Mon" w:cs="Arial"/>
              </w:rPr>
              <w:t xml:space="preserve"> </w:t>
            </w:r>
            <w:r w:rsidRPr="006E6861">
              <w:rPr>
                <w:rFonts w:ascii="Times New Roman Mon" w:eastAsia="Times New Roman" w:hAnsi="Times New Roman Mon" w:cs="Times New Roman Mon"/>
              </w:rPr>
              <w:t>замын</w:t>
            </w:r>
            <w:r w:rsidRPr="006E6861">
              <w:rPr>
                <w:rFonts w:ascii="Times New Roman Mon" w:eastAsia="Times New Roman" w:hAnsi="Times New Roman Mon" w:cs="Arial"/>
              </w:rPr>
              <w:t xml:space="preserve"> </w:t>
            </w:r>
            <w:r w:rsidRPr="006E6861">
              <w:rPr>
                <w:rFonts w:ascii="Times New Roman Mon" w:eastAsia="Times New Roman" w:hAnsi="Times New Roman Mon" w:cs="Times New Roman Mon"/>
              </w:rPr>
              <w:t>тээврийн</w:t>
            </w:r>
            <w:r w:rsidRPr="006E6861">
              <w:rPr>
                <w:rFonts w:ascii="Times New Roman Mon" w:eastAsia="Times New Roman" w:hAnsi="Times New Roman Mon" w:cs="Arial"/>
              </w:rPr>
              <w:t xml:space="preserve"> </w:t>
            </w:r>
            <w:r w:rsidRPr="006E6861">
              <w:rPr>
                <w:rFonts w:ascii="Times New Roman Mon" w:eastAsia="Times New Roman" w:hAnsi="Times New Roman Mon" w:cs="Times New Roman Mon"/>
              </w:rPr>
              <w:t>хэрэгслийн</w:t>
            </w:r>
            <w:r w:rsidRPr="006E6861">
              <w:rPr>
                <w:rFonts w:ascii="Times New Roman Mon" w:eastAsia="Times New Roman" w:hAnsi="Times New Roman Mon" w:cs="Arial"/>
              </w:rPr>
              <w:t xml:space="preserve"> </w:t>
            </w:r>
            <w:r w:rsidRPr="006E6861">
              <w:rPr>
                <w:rFonts w:ascii="Times New Roman Mon" w:eastAsia="Times New Roman" w:hAnsi="Times New Roman Mon" w:cs="Times New Roman Mon"/>
              </w:rPr>
              <w:t>даатгал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651455" w14:textId="5AF6BBF6" w:rsidR="00B8619E" w:rsidRPr="006E6861" w:rsidRDefault="00B8619E" w:rsidP="00B8619E">
            <w:pPr>
              <w:jc w:val="right"/>
              <w:rPr>
                <w:rFonts w:ascii="Times New Roman Mon" w:eastAsia="Times New Roman" w:hAnsi="Times New Roman Mon" w:cs="Times New Roman"/>
                <w:color w:val="000000"/>
              </w:rPr>
            </w:pPr>
            <w:r w:rsidRPr="006E6861">
              <w:rPr>
                <w:rFonts w:ascii="Times New Roman Mon" w:eastAsia="Times New Roman" w:hAnsi="Times New Roman Mon" w:cs="Times New Roman"/>
                <w:color w:val="000000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C9CD3C" w14:textId="6EC166D4" w:rsidR="00B8619E" w:rsidRPr="006E6861" w:rsidRDefault="00B8619E" w:rsidP="00B8619E">
            <w:pPr>
              <w:jc w:val="right"/>
              <w:rPr>
                <w:rFonts w:ascii="Times New Roman Mon" w:eastAsia="Times New Roman" w:hAnsi="Times New Roman Mon" w:cs="Arial"/>
              </w:rPr>
            </w:pPr>
            <w:r w:rsidRPr="006E6861">
              <w:rPr>
                <w:rFonts w:ascii="Times New Roman Mon" w:eastAsia="Times New Roman" w:hAnsi="Times New Roman Mon" w:cs="Arial"/>
              </w:rPr>
              <w:t>-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D32DCC" w14:textId="57212BC4" w:rsidR="00B8619E" w:rsidRPr="006E6861" w:rsidRDefault="00B8619E" w:rsidP="00B8619E">
            <w:pPr>
              <w:jc w:val="right"/>
              <w:rPr>
                <w:rFonts w:ascii="Times New Roman Mon" w:eastAsia="Times New Roman" w:hAnsi="Times New Roman Mon" w:cs="Arial"/>
              </w:rPr>
            </w:pPr>
            <w:r w:rsidRPr="006E6861">
              <w:rPr>
                <w:rFonts w:ascii="Times New Roman Mon" w:eastAsia="Times New Roman" w:hAnsi="Times New Roman Mon" w:cs="Arial"/>
              </w:rPr>
              <w:t>-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90AB06" w14:textId="64307D23" w:rsidR="00B8619E" w:rsidRPr="006E6861" w:rsidRDefault="00B8619E" w:rsidP="00B8619E">
            <w:pPr>
              <w:jc w:val="right"/>
              <w:rPr>
                <w:rFonts w:ascii="Times New Roman Mon" w:eastAsia="Times New Roman" w:hAnsi="Times New Roman Mon" w:cs="Arial"/>
              </w:rPr>
            </w:pPr>
            <w:r w:rsidRPr="006E6861">
              <w:rPr>
                <w:rFonts w:ascii="Times New Roman Mon" w:eastAsia="Times New Roman" w:hAnsi="Times New Roman Mon" w:cs="Arial"/>
              </w:rPr>
              <w:t>-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FDF3B3" w14:textId="77777777" w:rsidR="00B8619E" w:rsidRPr="006E6861" w:rsidRDefault="00B8619E" w:rsidP="00B8619E">
            <w:pPr>
              <w:jc w:val="right"/>
              <w:rPr>
                <w:rFonts w:ascii="Times New Roman Mon" w:eastAsia="Times New Roman" w:hAnsi="Times New Roman Mon" w:cs="Arial"/>
              </w:rPr>
            </w:pPr>
            <w:r w:rsidRPr="006E6861">
              <w:rPr>
                <w:rFonts w:ascii="Times New Roman Mon" w:eastAsia="Times New Roman" w:hAnsi="Times New Roman Mon" w:cs="Arial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7AF0CB" w14:textId="02668A43" w:rsidR="00B8619E" w:rsidRPr="006E6861" w:rsidRDefault="00B8619E" w:rsidP="00B8619E">
            <w:pPr>
              <w:jc w:val="right"/>
              <w:rPr>
                <w:rFonts w:ascii="Times New Roman Mon" w:eastAsia="Times New Roman" w:hAnsi="Times New Roman Mon" w:cs="Arial"/>
              </w:rPr>
            </w:pPr>
            <w:r w:rsidRPr="006E6861">
              <w:rPr>
                <w:rFonts w:ascii="Times New Roman Mon" w:eastAsia="Times New Roman" w:hAnsi="Times New Roman Mon" w:cs="Arial"/>
              </w:rPr>
              <w:t>-</w:t>
            </w:r>
          </w:p>
        </w:tc>
      </w:tr>
      <w:tr w:rsidR="00B8619E" w:rsidRPr="006E6861" w14:paraId="604F31F4" w14:textId="77777777" w:rsidTr="00B8619E">
        <w:trPr>
          <w:trHeight w:val="765"/>
          <w:jc w:val="center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C3F6BD" w14:textId="77777777" w:rsidR="00B8619E" w:rsidRPr="006E6861" w:rsidRDefault="00B8619E" w:rsidP="00B8619E">
            <w:pPr>
              <w:jc w:val="right"/>
              <w:rPr>
                <w:rFonts w:ascii="Times New Roman Mon" w:eastAsia="Times New Roman" w:hAnsi="Times New Roman Mon" w:cs="Times New Roman"/>
                <w:color w:val="000000"/>
              </w:rPr>
            </w:pPr>
            <w:r w:rsidRPr="006E6861">
              <w:rPr>
                <w:rFonts w:ascii="Times New Roman Mon" w:eastAsia="Times New Roman" w:hAnsi="Times New Roman Mon" w:cs="Times New Roman"/>
                <w:color w:val="000000"/>
              </w:rPr>
              <w:t>15</w:t>
            </w: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DD767E" w14:textId="77777777" w:rsidR="00B8619E" w:rsidRPr="006E6861" w:rsidRDefault="00B8619E" w:rsidP="00B8619E">
            <w:pPr>
              <w:rPr>
                <w:rFonts w:ascii="Times New Roman Mon" w:eastAsia="Times New Roman" w:hAnsi="Times New Roman Mon" w:cs="Arial"/>
              </w:rPr>
            </w:pPr>
            <w:r w:rsidRPr="006E6861">
              <w:rPr>
                <w:rFonts w:ascii="Times New Roman Mon" w:eastAsia="Times New Roman" w:hAnsi="Times New Roman Mon" w:cs="Arial"/>
              </w:rPr>
              <w:t>Агаарын х</w:t>
            </w:r>
            <w:r w:rsidRPr="006E6861">
              <w:rPr>
                <w:rFonts w:ascii="Cambria" w:eastAsia="Times New Roman" w:hAnsi="Cambria" w:cs="Cambria"/>
              </w:rPr>
              <w:t>ө</w:t>
            </w:r>
            <w:r w:rsidRPr="006E6861">
              <w:rPr>
                <w:rFonts w:ascii="Times New Roman Mon" w:eastAsia="Times New Roman" w:hAnsi="Times New Roman Mon" w:cs="Times New Roman Mon"/>
              </w:rPr>
              <w:t>лгийг</w:t>
            </w:r>
            <w:r w:rsidRPr="006E6861">
              <w:rPr>
                <w:rFonts w:ascii="Times New Roman Mon" w:eastAsia="Times New Roman" w:hAnsi="Times New Roman Mon" w:cs="Arial"/>
              </w:rPr>
              <w:t xml:space="preserve"> </w:t>
            </w:r>
            <w:r w:rsidRPr="006E6861">
              <w:rPr>
                <w:rFonts w:ascii="Cambria" w:eastAsia="Times New Roman" w:hAnsi="Cambria" w:cs="Cambria"/>
              </w:rPr>
              <w:t>ө</w:t>
            </w:r>
            <w:r w:rsidRPr="006E6861">
              <w:rPr>
                <w:rFonts w:ascii="Times New Roman Mon" w:eastAsia="Times New Roman" w:hAnsi="Times New Roman Mon" w:cs="Times New Roman Mon"/>
              </w:rPr>
              <w:t>мчл</w:t>
            </w:r>
            <w:r w:rsidRPr="006E6861">
              <w:rPr>
                <w:rFonts w:ascii="Cambria" w:eastAsia="Times New Roman" w:hAnsi="Cambria" w:cs="Cambria"/>
              </w:rPr>
              <w:t>ө</w:t>
            </w:r>
            <w:r w:rsidRPr="006E6861">
              <w:rPr>
                <w:rFonts w:ascii="Times New Roman Mon" w:eastAsia="Times New Roman" w:hAnsi="Times New Roman Mon" w:cs="Times New Roman Mon"/>
              </w:rPr>
              <w:t>х</w:t>
            </w:r>
            <w:r w:rsidRPr="006E6861">
              <w:rPr>
                <w:rFonts w:ascii="Times New Roman Mon" w:eastAsia="Times New Roman" w:hAnsi="Times New Roman Mon" w:cs="Arial"/>
              </w:rPr>
              <w:t xml:space="preserve">, </w:t>
            </w:r>
            <w:r w:rsidRPr="006E6861">
              <w:rPr>
                <w:rFonts w:ascii="Times New Roman Mon" w:eastAsia="Times New Roman" w:hAnsi="Times New Roman Mon" w:cs="Times New Roman Mon"/>
              </w:rPr>
              <w:t>эзэмших</w:t>
            </w:r>
            <w:r w:rsidRPr="006E6861">
              <w:rPr>
                <w:rFonts w:ascii="Times New Roman Mon" w:eastAsia="Times New Roman" w:hAnsi="Times New Roman Mon" w:cs="Arial"/>
              </w:rPr>
              <w:t xml:space="preserve">, </w:t>
            </w:r>
            <w:r w:rsidRPr="006E6861">
              <w:rPr>
                <w:rFonts w:ascii="Times New Roman Mon" w:eastAsia="Times New Roman" w:hAnsi="Times New Roman Mon" w:cs="Times New Roman Mon"/>
              </w:rPr>
              <w:t>ашиглахтай</w:t>
            </w:r>
            <w:r w:rsidRPr="006E6861">
              <w:rPr>
                <w:rFonts w:ascii="Times New Roman Mon" w:eastAsia="Times New Roman" w:hAnsi="Times New Roman Mon" w:cs="Arial"/>
              </w:rPr>
              <w:t xml:space="preserve"> </w:t>
            </w:r>
            <w:r w:rsidRPr="006E6861">
              <w:rPr>
                <w:rFonts w:ascii="Times New Roman Mon" w:eastAsia="Times New Roman" w:hAnsi="Times New Roman Mon" w:cs="Times New Roman Mon"/>
              </w:rPr>
              <w:t>холбоотой</w:t>
            </w:r>
            <w:r w:rsidRPr="006E6861">
              <w:rPr>
                <w:rFonts w:ascii="Times New Roman Mon" w:eastAsia="Times New Roman" w:hAnsi="Times New Roman Mon" w:cs="Arial"/>
              </w:rPr>
              <w:t xml:space="preserve"> </w:t>
            </w:r>
            <w:r w:rsidRPr="006E6861">
              <w:rPr>
                <w:rFonts w:ascii="Times New Roman Mon" w:eastAsia="Times New Roman" w:hAnsi="Times New Roman Mon" w:cs="Times New Roman Mon"/>
              </w:rPr>
              <w:t>хариуцлагын</w:t>
            </w:r>
            <w:r w:rsidRPr="006E6861">
              <w:rPr>
                <w:rFonts w:ascii="Times New Roman Mon" w:eastAsia="Times New Roman" w:hAnsi="Times New Roman Mon" w:cs="Arial"/>
              </w:rPr>
              <w:t xml:space="preserve"> </w:t>
            </w:r>
            <w:r w:rsidRPr="006E6861">
              <w:rPr>
                <w:rFonts w:ascii="Times New Roman Mon" w:eastAsia="Times New Roman" w:hAnsi="Times New Roman Mon" w:cs="Times New Roman Mon"/>
              </w:rPr>
              <w:t>даатгал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17A4B3" w14:textId="77777777" w:rsidR="00B8619E" w:rsidRPr="006E6861" w:rsidRDefault="00B8619E" w:rsidP="00B8619E">
            <w:pPr>
              <w:jc w:val="right"/>
              <w:rPr>
                <w:rFonts w:ascii="Times New Roman Mon" w:eastAsia="Times New Roman" w:hAnsi="Times New Roman Mon" w:cs="Times New Roman"/>
                <w:color w:val="000000"/>
              </w:rPr>
            </w:pPr>
            <w:r w:rsidRPr="006E6861">
              <w:rPr>
                <w:rFonts w:ascii="Times New Roman Mon" w:eastAsia="Times New Roman" w:hAnsi="Times New Roman Mon" w:cs="Times New Roman"/>
                <w:color w:val="000000"/>
              </w:rPr>
              <w:t>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165A91" w14:textId="7A1DFCEE" w:rsidR="00B8619E" w:rsidRPr="006E6861" w:rsidRDefault="00B8619E" w:rsidP="00B8619E">
            <w:pPr>
              <w:jc w:val="right"/>
              <w:rPr>
                <w:rFonts w:ascii="Times New Roman Mon" w:eastAsia="Times New Roman" w:hAnsi="Times New Roman Mon" w:cs="Arial"/>
              </w:rPr>
            </w:pPr>
            <w:r w:rsidRPr="006E6861">
              <w:rPr>
                <w:rFonts w:ascii="Times New Roman Mon" w:eastAsia="Times New Roman" w:hAnsi="Times New Roman Mon" w:cs="Arial"/>
              </w:rPr>
              <w:t>1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9D4A1C" w14:textId="14DA48DD" w:rsidR="00B8619E" w:rsidRPr="006E6861" w:rsidRDefault="00B8619E" w:rsidP="00B8619E">
            <w:pPr>
              <w:jc w:val="right"/>
              <w:rPr>
                <w:rFonts w:ascii="Times New Roman Mon" w:eastAsia="Times New Roman" w:hAnsi="Times New Roman Mon" w:cs="Arial"/>
              </w:rPr>
            </w:pPr>
            <w:r w:rsidRPr="006E6861">
              <w:rPr>
                <w:rFonts w:ascii="Times New Roman Mon" w:eastAsia="Times New Roman" w:hAnsi="Times New Roman Mon" w:cs="Arial"/>
              </w:rPr>
              <w:t>10.0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31016A" w14:textId="6B9DA48D" w:rsidR="00B8619E" w:rsidRPr="006E6861" w:rsidRDefault="00B8619E" w:rsidP="00B8619E">
            <w:pPr>
              <w:jc w:val="right"/>
              <w:rPr>
                <w:rFonts w:ascii="Times New Roman Mon" w:eastAsia="Times New Roman" w:hAnsi="Times New Roman Mon" w:cs="Arial"/>
              </w:rPr>
            </w:pPr>
            <w:r w:rsidRPr="006E6861">
              <w:rPr>
                <w:rFonts w:ascii="Times New Roman Mon" w:eastAsia="Times New Roman" w:hAnsi="Times New Roman Mon" w:cs="Arial"/>
              </w:rPr>
              <w:t>1.0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10396A" w14:textId="77777777" w:rsidR="00B8619E" w:rsidRPr="006E6861" w:rsidRDefault="00B8619E" w:rsidP="00B8619E">
            <w:pPr>
              <w:jc w:val="right"/>
              <w:rPr>
                <w:rFonts w:ascii="Times New Roman Mon" w:eastAsia="Times New Roman" w:hAnsi="Times New Roman Mon" w:cs="Arial"/>
              </w:rPr>
            </w:pPr>
            <w:r w:rsidRPr="006E6861">
              <w:rPr>
                <w:rFonts w:ascii="Times New Roman Mon" w:eastAsia="Times New Roman" w:hAnsi="Times New Roman Mon" w:cs="Arial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7785A8" w14:textId="5B3533FF" w:rsidR="00B8619E" w:rsidRPr="006E6861" w:rsidRDefault="00B8619E" w:rsidP="00B8619E">
            <w:pPr>
              <w:jc w:val="right"/>
              <w:rPr>
                <w:rFonts w:ascii="Times New Roman Mon" w:eastAsia="Times New Roman" w:hAnsi="Times New Roman Mon" w:cs="Arial"/>
              </w:rPr>
            </w:pPr>
            <w:r w:rsidRPr="006E6861">
              <w:rPr>
                <w:rFonts w:ascii="Times New Roman Mon" w:eastAsia="Times New Roman" w:hAnsi="Times New Roman Mon" w:cs="Arial"/>
              </w:rPr>
              <w:t>-</w:t>
            </w:r>
          </w:p>
        </w:tc>
      </w:tr>
      <w:tr w:rsidR="00B8619E" w:rsidRPr="006E6861" w14:paraId="563801D1" w14:textId="77777777" w:rsidTr="00B8619E">
        <w:trPr>
          <w:trHeight w:val="300"/>
          <w:jc w:val="center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3C591F" w14:textId="77777777" w:rsidR="00B8619E" w:rsidRPr="006E6861" w:rsidRDefault="00B8619E" w:rsidP="00B8619E">
            <w:pPr>
              <w:jc w:val="right"/>
              <w:rPr>
                <w:rFonts w:ascii="Times New Roman Mon" w:eastAsia="Times New Roman" w:hAnsi="Times New Roman Mon" w:cs="Times New Roman"/>
                <w:color w:val="000000"/>
              </w:rPr>
            </w:pPr>
            <w:r w:rsidRPr="006E6861">
              <w:rPr>
                <w:rFonts w:ascii="Times New Roman Mon" w:eastAsia="Times New Roman" w:hAnsi="Times New Roman Mon" w:cs="Times New Roman"/>
                <w:color w:val="000000"/>
              </w:rPr>
              <w:t>16</w:t>
            </w: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33E149" w14:textId="77777777" w:rsidR="00B8619E" w:rsidRPr="006E6861" w:rsidRDefault="00B8619E" w:rsidP="00B8619E">
            <w:pPr>
              <w:rPr>
                <w:rFonts w:ascii="Times New Roman Mon" w:eastAsia="Times New Roman" w:hAnsi="Times New Roman Mon" w:cs="Arial"/>
              </w:rPr>
            </w:pPr>
            <w:r w:rsidRPr="006E6861">
              <w:rPr>
                <w:rFonts w:ascii="Times New Roman Mon" w:eastAsia="Times New Roman" w:hAnsi="Times New Roman Mon" w:cs="Arial"/>
              </w:rPr>
              <w:t>Жолоочийн хариуцлагын даатгал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56A45C" w14:textId="77777777" w:rsidR="00B8619E" w:rsidRPr="006E6861" w:rsidRDefault="00B8619E" w:rsidP="00B8619E">
            <w:pPr>
              <w:jc w:val="right"/>
              <w:rPr>
                <w:rFonts w:ascii="Times New Roman Mon" w:eastAsia="Times New Roman" w:hAnsi="Times New Roman Mon" w:cs="Times New Roman"/>
                <w:color w:val="000000"/>
              </w:rPr>
            </w:pPr>
            <w:r w:rsidRPr="006E6861">
              <w:rPr>
                <w:rFonts w:ascii="Times New Roman Mon" w:eastAsia="Times New Roman" w:hAnsi="Times New Roman Mon" w:cs="Times New Roman"/>
                <w:color w:val="000000"/>
              </w:rPr>
              <w:t>6,306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EC1431" w14:textId="3B33ABBE" w:rsidR="00B8619E" w:rsidRPr="006E6861" w:rsidRDefault="00B8619E" w:rsidP="00B8619E">
            <w:pPr>
              <w:jc w:val="right"/>
              <w:rPr>
                <w:rFonts w:ascii="Times New Roman Mon" w:eastAsia="Times New Roman" w:hAnsi="Times New Roman Mon" w:cs="Arial"/>
              </w:rPr>
            </w:pPr>
            <w:r w:rsidRPr="006E6861">
              <w:rPr>
                <w:rFonts w:ascii="Times New Roman Mon" w:eastAsia="Times New Roman" w:hAnsi="Times New Roman Mon" w:cs="Arial"/>
              </w:rPr>
              <w:t>4,178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CF938A" w14:textId="054C1176" w:rsidR="00B8619E" w:rsidRPr="006E6861" w:rsidRDefault="00B8619E" w:rsidP="00B8619E">
            <w:pPr>
              <w:jc w:val="right"/>
              <w:rPr>
                <w:rFonts w:ascii="Times New Roman Mon" w:eastAsia="Times New Roman" w:hAnsi="Times New Roman Mon" w:cs="Arial"/>
              </w:rPr>
            </w:pPr>
            <w:r w:rsidRPr="006E6861">
              <w:rPr>
                <w:rFonts w:ascii="Times New Roman Mon" w:eastAsia="Times New Roman" w:hAnsi="Times New Roman Mon" w:cs="Arial"/>
              </w:rPr>
              <w:t>5,012.9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5BD2A5" w14:textId="4797BE64" w:rsidR="00B8619E" w:rsidRPr="006E6861" w:rsidRDefault="00B8619E" w:rsidP="00B8619E">
            <w:pPr>
              <w:jc w:val="right"/>
              <w:rPr>
                <w:rFonts w:ascii="Times New Roman Mon" w:eastAsia="Times New Roman" w:hAnsi="Times New Roman Mon" w:cs="Arial"/>
              </w:rPr>
            </w:pPr>
            <w:r w:rsidRPr="006E6861">
              <w:rPr>
                <w:rFonts w:ascii="Times New Roman Mon" w:eastAsia="Times New Roman" w:hAnsi="Times New Roman Mon" w:cs="Arial"/>
              </w:rPr>
              <w:t>3,942.7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AD0904" w14:textId="77777777" w:rsidR="00B8619E" w:rsidRPr="006E6861" w:rsidRDefault="00B8619E" w:rsidP="00B8619E">
            <w:pPr>
              <w:jc w:val="right"/>
              <w:rPr>
                <w:rFonts w:ascii="Times New Roman Mon" w:eastAsia="Times New Roman" w:hAnsi="Times New Roman Mon" w:cs="Arial"/>
              </w:rPr>
            </w:pPr>
            <w:r w:rsidRPr="006E6861">
              <w:rPr>
                <w:rFonts w:ascii="Times New Roman Mon" w:eastAsia="Times New Roman" w:hAnsi="Times New Roman Mon" w:cs="Arial"/>
              </w:rPr>
              <w:t>-21.3%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3FA8B5" w14:textId="77777777" w:rsidR="00B8619E" w:rsidRPr="006E6861" w:rsidRDefault="00B8619E" w:rsidP="00B8619E">
            <w:pPr>
              <w:jc w:val="right"/>
              <w:rPr>
                <w:rFonts w:ascii="Times New Roman Mon" w:eastAsia="Times New Roman" w:hAnsi="Times New Roman Mon" w:cs="Arial"/>
              </w:rPr>
            </w:pPr>
            <w:r w:rsidRPr="006E6861">
              <w:rPr>
                <w:rFonts w:ascii="Times New Roman Mon" w:eastAsia="Times New Roman" w:hAnsi="Times New Roman Mon" w:cs="Arial"/>
              </w:rPr>
              <w:t>32.5%</w:t>
            </w:r>
          </w:p>
        </w:tc>
      </w:tr>
      <w:tr w:rsidR="00B8619E" w:rsidRPr="006E6861" w14:paraId="278AB67D" w14:textId="77777777" w:rsidTr="00B8619E">
        <w:trPr>
          <w:trHeight w:val="276"/>
          <w:jc w:val="center"/>
        </w:trPr>
        <w:tc>
          <w:tcPr>
            <w:tcW w:w="3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BACC6" w:themeFill="accent5"/>
            <w:noWrap/>
            <w:vAlign w:val="center"/>
            <w:hideMark/>
          </w:tcPr>
          <w:p w14:paraId="3DAA9581" w14:textId="77777777" w:rsidR="00B8619E" w:rsidRPr="006E6861" w:rsidRDefault="00B8619E" w:rsidP="00B8619E">
            <w:pPr>
              <w:jc w:val="center"/>
              <w:rPr>
                <w:rFonts w:ascii="Times New Roman Mon" w:eastAsia="Times New Roman" w:hAnsi="Times New Roman Mon" w:cs="Times New Roman"/>
                <w:color w:val="000000"/>
              </w:rPr>
            </w:pPr>
            <w:r w:rsidRPr="006E6861">
              <w:rPr>
                <w:rFonts w:ascii="Times New Roman Mon" w:eastAsia="Times New Roman" w:hAnsi="Times New Roman Mon" w:cs="Times New Roman"/>
                <w:color w:val="000000"/>
              </w:rPr>
              <w:t xml:space="preserve"> Нийт 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4BACC6" w:themeFill="accent5"/>
            <w:noWrap/>
            <w:vAlign w:val="center"/>
            <w:hideMark/>
          </w:tcPr>
          <w:p w14:paraId="543642E3" w14:textId="1A48AE7C" w:rsidR="00B8619E" w:rsidRPr="006E6861" w:rsidRDefault="00B8619E" w:rsidP="00B8619E">
            <w:pPr>
              <w:jc w:val="right"/>
              <w:rPr>
                <w:rFonts w:ascii="Times New Roman Mon" w:eastAsia="Times New Roman" w:hAnsi="Times New Roman Mon" w:cs="Arial"/>
              </w:rPr>
            </w:pPr>
            <w:r w:rsidRPr="006E6861">
              <w:rPr>
                <w:rFonts w:ascii="Times New Roman Mon" w:eastAsia="Times New Roman" w:hAnsi="Times New Roman Mon" w:cs="Arial"/>
              </w:rPr>
              <w:t xml:space="preserve">15,468 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4BACC6" w:themeFill="accent5"/>
            <w:noWrap/>
            <w:vAlign w:val="center"/>
            <w:hideMark/>
          </w:tcPr>
          <w:p w14:paraId="40B0F42D" w14:textId="40FA1D04" w:rsidR="00B8619E" w:rsidRPr="006E6861" w:rsidRDefault="00B8619E" w:rsidP="00B8619E">
            <w:pPr>
              <w:jc w:val="right"/>
              <w:rPr>
                <w:rFonts w:ascii="Times New Roman Mon" w:eastAsia="Times New Roman" w:hAnsi="Times New Roman Mon" w:cs="Arial"/>
              </w:rPr>
            </w:pPr>
            <w:r w:rsidRPr="006E6861">
              <w:rPr>
                <w:rFonts w:ascii="Times New Roman Mon" w:eastAsia="Times New Roman" w:hAnsi="Times New Roman Mon" w:cs="Arial"/>
              </w:rPr>
              <w:t>11,593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4BACC6" w:themeFill="accent5"/>
            <w:noWrap/>
            <w:vAlign w:val="center"/>
            <w:hideMark/>
          </w:tcPr>
          <w:p w14:paraId="5F9449E6" w14:textId="7C12F7C0" w:rsidR="00B8619E" w:rsidRPr="006E6861" w:rsidRDefault="00B8619E" w:rsidP="00B8619E">
            <w:pPr>
              <w:jc w:val="right"/>
              <w:rPr>
                <w:rFonts w:ascii="Times New Roman Mon" w:eastAsia="Times New Roman" w:hAnsi="Times New Roman Mon" w:cs="Arial"/>
              </w:rPr>
            </w:pPr>
            <w:r w:rsidRPr="006E6861">
              <w:rPr>
                <w:rFonts w:ascii="Times New Roman Mon" w:eastAsia="Times New Roman" w:hAnsi="Times New Roman Mon" w:cs="Arial"/>
              </w:rPr>
              <w:t>15,506.9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4BACC6" w:themeFill="accent5"/>
            <w:noWrap/>
            <w:vAlign w:val="center"/>
            <w:hideMark/>
          </w:tcPr>
          <w:p w14:paraId="56E3D771" w14:textId="26D82085" w:rsidR="00B8619E" w:rsidRPr="006E6861" w:rsidRDefault="00B8619E" w:rsidP="00B8619E">
            <w:pPr>
              <w:jc w:val="right"/>
              <w:rPr>
                <w:rFonts w:ascii="Times New Roman Mon" w:eastAsia="Times New Roman" w:hAnsi="Times New Roman Mon" w:cs="Arial"/>
              </w:rPr>
            </w:pPr>
            <w:r w:rsidRPr="006E6861">
              <w:rPr>
                <w:rFonts w:ascii="Times New Roman Mon" w:eastAsia="Times New Roman" w:hAnsi="Times New Roman Mon" w:cs="Arial"/>
              </w:rPr>
              <w:t>12,128.7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4BACC6" w:themeFill="accent5"/>
            <w:noWrap/>
            <w:vAlign w:val="center"/>
            <w:hideMark/>
          </w:tcPr>
          <w:p w14:paraId="7DCCF08D" w14:textId="69B33016" w:rsidR="00B8619E" w:rsidRPr="006E6861" w:rsidRDefault="00B8619E" w:rsidP="00B8619E">
            <w:pPr>
              <w:jc w:val="right"/>
              <w:rPr>
                <w:rFonts w:ascii="Times New Roman Mon" w:eastAsia="Times New Roman" w:hAnsi="Times New Roman Mon" w:cs="Arial"/>
              </w:rPr>
            </w:pPr>
            <w:r w:rsidRPr="006E6861">
              <w:rPr>
                <w:rFonts w:ascii="Times New Roman Mon" w:eastAsia="Times New Roman" w:hAnsi="Times New Roman Mon" w:cs="Arial"/>
              </w:rPr>
              <w:t>-21.8%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4BACC6" w:themeFill="accent5"/>
            <w:noWrap/>
            <w:vAlign w:val="center"/>
            <w:hideMark/>
          </w:tcPr>
          <w:p w14:paraId="3A353DA5" w14:textId="77777777" w:rsidR="00B8619E" w:rsidRPr="006E6861" w:rsidRDefault="00B8619E" w:rsidP="00B8619E">
            <w:pPr>
              <w:jc w:val="right"/>
              <w:rPr>
                <w:rFonts w:ascii="Times New Roman Mon" w:eastAsia="Times New Roman" w:hAnsi="Times New Roman Mon" w:cs="Arial"/>
              </w:rPr>
            </w:pPr>
            <w:r w:rsidRPr="006E6861">
              <w:rPr>
                <w:rFonts w:ascii="Times New Roman Mon" w:eastAsia="Times New Roman" w:hAnsi="Times New Roman Mon" w:cs="Arial"/>
              </w:rPr>
              <w:t>100.0%</w:t>
            </w:r>
          </w:p>
        </w:tc>
      </w:tr>
    </w:tbl>
    <w:p w14:paraId="4CDE14E1" w14:textId="2CF134C7" w:rsidR="005A1FE8" w:rsidRPr="006E6861" w:rsidRDefault="00344DD6" w:rsidP="005A1FE8">
      <w:pPr>
        <w:spacing w:before="240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E686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6583F" w:rsidRPr="006E6861">
        <w:rPr>
          <w:rFonts w:ascii="Times New Roman" w:eastAsia="Times New Roman" w:hAnsi="Times New Roman" w:cs="Times New Roman"/>
          <w:sz w:val="24"/>
          <w:szCs w:val="24"/>
        </w:rPr>
        <w:t>Е</w:t>
      </w:r>
      <w:r w:rsidR="00D1769A" w:rsidRPr="006E6861">
        <w:rPr>
          <w:rFonts w:ascii="Times New Roman" w:eastAsia="Times New Roman" w:hAnsi="Times New Roman" w:cs="Times New Roman"/>
          <w:sz w:val="24"/>
          <w:szCs w:val="24"/>
        </w:rPr>
        <w:t xml:space="preserve">рдийн даатгалын нийт нөхөн төлбөрийн </w:t>
      </w:r>
      <w:r w:rsidR="004163BA" w:rsidRPr="006E6861">
        <w:rPr>
          <w:rFonts w:ascii="Times New Roman" w:eastAsia="Times New Roman" w:hAnsi="Times New Roman" w:cs="Times New Roman"/>
          <w:sz w:val="24"/>
          <w:szCs w:val="24"/>
        </w:rPr>
        <w:t>92</w:t>
      </w:r>
      <w:r w:rsidR="00D1769A" w:rsidRPr="006E6861">
        <w:rPr>
          <w:rFonts w:ascii="Times New Roman" w:eastAsia="Times New Roman" w:hAnsi="Times New Roman" w:cs="Times New Roman"/>
          <w:sz w:val="24"/>
          <w:szCs w:val="24"/>
        </w:rPr>
        <w:t>.</w:t>
      </w:r>
      <w:r w:rsidR="004163BA" w:rsidRPr="006E6861">
        <w:rPr>
          <w:rFonts w:ascii="Times New Roman" w:eastAsia="Times New Roman" w:hAnsi="Times New Roman" w:cs="Times New Roman"/>
          <w:sz w:val="24"/>
          <w:szCs w:val="24"/>
        </w:rPr>
        <w:t>6</w:t>
      </w:r>
      <w:r w:rsidR="00D1769A" w:rsidRPr="006E6861">
        <w:rPr>
          <w:rFonts w:ascii="Times New Roman" w:eastAsia="Times New Roman" w:hAnsi="Times New Roman" w:cs="Times New Roman"/>
          <w:sz w:val="24"/>
          <w:szCs w:val="24"/>
        </w:rPr>
        <w:t xml:space="preserve"> хувь нь даатгалын 4 хэлбэрийн нөхөн төлбөрөөс бүрдэж </w:t>
      </w:r>
      <w:r w:rsidR="00227BBB" w:rsidRPr="006E6861">
        <w:rPr>
          <w:rFonts w:ascii="Times New Roman" w:eastAsia="Times New Roman" w:hAnsi="Times New Roman" w:cs="Times New Roman"/>
          <w:sz w:val="24"/>
          <w:szCs w:val="24"/>
        </w:rPr>
        <w:t xml:space="preserve">байгаагийн </w:t>
      </w:r>
      <w:r w:rsidR="004163BA" w:rsidRPr="006E6861">
        <w:rPr>
          <w:rFonts w:ascii="Times New Roman" w:eastAsia="Times New Roman" w:hAnsi="Times New Roman" w:cs="Times New Roman"/>
          <w:sz w:val="24"/>
          <w:szCs w:val="24"/>
        </w:rPr>
        <w:t>34.3</w:t>
      </w:r>
      <w:r w:rsidR="00D1769A" w:rsidRPr="006E6861">
        <w:rPr>
          <w:rFonts w:ascii="Times New Roman" w:eastAsia="Times New Roman" w:hAnsi="Times New Roman" w:cs="Times New Roman"/>
          <w:sz w:val="24"/>
          <w:szCs w:val="24"/>
        </w:rPr>
        <w:t xml:space="preserve"> хувийг авто тээврийн хэрэгслийн даатгал</w:t>
      </w:r>
      <w:r w:rsidR="00D11A39" w:rsidRPr="006E6861">
        <w:rPr>
          <w:rFonts w:ascii="Times New Roman" w:eastAsia="Times New Roman" w:hAnsi="Times New Roman" w:cs="Times New Roman"/>
          <w:sz w:val="24"/>
          <w:szCs w:val="24"/>
        </w:rPr>
        <w:t>ын</w:t>
      </w:r>
      <w:r w:rsidR="00D1769A" w:rsidRPr="006E6861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4163BA" w:rsidRPr="006E6861">
        <w:rPr>
          <w:rFonts w:ascii="Times New Roman" w:eastAsia="Times New Roman" w:hAnsi="Times New Roman" w:cs="Times New Roman"/>
          <w:sz w:val="24"/>
          <w:szCs w:val="24"/>
        </w:rPr>
        <w:t>32.5 хувийг жолоочийн хариуцлагын албан журмын даатгалын (</w:t>
      </w:r>
      <w:proofErr w:type="spellStart"/>
      <w:r w:rsidR="004163BA" w:rsidRPr="006E6861">
        <w:rPr>
          <w:rFonts w:ascii="Times New Roman" w:eastAsia="Times New Roman" w:hAnsi="Times New Roman" w:cs="Times New Roman"/>
          <w:sz w:val="24"/>
          <w:szCs w:val="24"/>
        </w:rPr>
        <w:t>ЖХАЖД</w:t>
      </w:r>
      <w:proofErr w:type="spellEnd"/>
      <w:r w:rsidR="004163BA" w:rsidRPr="006E6861">
        <w:rPr>
          <w:rFonts w:ascii="Times New Roman" w:eastAsia="Times New Roman" w:hAnsi="Times New Roman" w:cs="Times New Roman"/>
          <w:sz w:val="24"/>
          <w:szCs w:val="24"/>
        </w:rPr>
        <w:t xml:space="preserve">), </w:t>
      </w:r>
      <w:r w:rsidR="00D1769A" w:rsidRPr="006E6861">
        <w:rPr>
          <w:rFonts w:ascii="Times New Roman" w:eastAsia="Times New Roman" w:hAnsi="Times New Roman" w:cs="Times New Roman"/>
          <w:sz w:val="24"/>
          <w:szCs w:val="24"/>
        </w:rPr>
        <w:t>1</w:t>
      </w:r>
      <w:r w:rsidR="00A20885" w:rsidRPr="006E6861">
        <w:rPr>
          <w:rFonts w:ascii="Times New Roman" w:eastAsia="Times New Roman" w:hAnsi="Times New Roman" w:cs="Times New Roman"/>
          <w:sz w:val="24"/>
          <w:szCs w:val="24"/>
        </w:rPr>
        <w:t>7</w:t>
      </w:r>
      <w:r w:rsidR="00D1769A" w:rsidRPr="006E6861">
        <w:rPr>
          <w:rFonts w:ascii="Times New Roman" w:eastAsia="Times New Roman" w:hAnsi="Times New Roman" w:cs="Times New Roman"/>
          <w:sz w:val="24"/>
          <w:szCs w:val="24"/>
        </w:rPr>
        <w:t>.</w:t>
      </w:r>
      <w:r w:rsidR="00A20885" w:rsidRPr="006E6861">
        <w:rPr>
          <w:rFonts w:ascii="Times New Roman" w:eastAsia="Times New Roman" w:hAnsi="Times New Roman" w:cs="Times New Roman"/>
          <w:sz w:val="24"/>
          <w:szCs w:val="24"/>
        </w:rPr>
        <w:t>6</w:t>
      </w:r>
      <w:r w:rsidR="00D1769A" w:rsidRPr="006E6861">
        <w:rPr>
          <w:rFonts w:ascii="Times New Roman" w:eastAsia="Times New Roman" w:hAnsi="Times New Roman" w:cs="Times New Roman"/>
          <w:sz w:val="24"/>
          <w:szCs w:val="24"/>
        </w:rPr>
        <w:t xml:space="preserve"> хувийг гэнэтийн осол, эмчилгээний даатгал</w:t>
      </w:r>
      <w:r w:rsidR="00D11A39" w:rsidRPr="006E6861">
        <w:rPr>
          <w:rFonts w:ascii="Times New Roman" w:eastAsia="Times New Roman" w:hAnsi="Times New Roman" w:cs="Times New Roman"/>
          <w:sz w:val="24"/>
          <w:szCs w:val="24"/>
        </w:rPr>
        <w:t>ын</w:t>
      </w:r>
      <w:r w:rsidR="00A20885" w:rsidRPr="006E6861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4163BA" w:rsidRPr="006E6861">
        <w:rPr>
          <w:rFonts w:ascii="Times New Roman" w:eastAsia="Times New Roman" w:hAnsi="Times New Roman" w:cs="Times New Roman"/>
          <w:sz w:val="24"/>
          <w:szCs w:val="24"/>
        </w:rPr>
        <w:t>8</w:t>
      </w:r>
      <w:r w:rsidR="00A20885" w:rsidRPr="006E6861">
        <w:rPr>
          <w:rFonts w:ascii="Times New Roman" w:eastAsia="Times New Roman" w:hAnsi="Times New Roman" w:cs="Times New Roman"/>
          <w:sz w:val="24"/>
          <w:szCs w:val="24"/>
        </w:rPr>
        <w:t>.</w:t>
      </w:r>
      <w:r w:rsidR="004163BA" w:rsidRPr="006E6861">
        <w:rPr>
          <w:rFonts w:ascii="Times New Roman" w:eastAsia="Times New Roman" w:hAnsi="Times New Roman" w:cs="Times New Roman"/>
          <w:sz w:val="24"/>
          <w:szCs w:val="24"/>
        </w:rPr>
        <w:t>2</w:t>
      </w:r>
      <w:r w:rsidR="00D1769A" w:rsidRPr="006E6861">
        <w:rPr>
          <w:rFonts w:ascii="Times New Roman" w:eastAsia="Times New Roman" w:hAnsi="Times New Roman" w:cs="Times New Roman"/>
          <w:sz w:val="24"/>
          <w:szCs w:val="24"/>
        </w:rPr>
        <w:t xml:space="preserve"> хувийг хөрөнгийн даатгалын нөхөн төлбөр тус тус эзэлж байна.</w:t>
      </w:r>
      <w:r w:rsidR="004163BA" w:rsidRPr="006E6861">
        <w:rPr>
          <w:rFonts w:ascii="Times New Roman" w:eastAsia="Times New Roman" w:hAnsi="Times New Roman" w:cs="Times New Roman"/>
          <w:sz w:val="24"/>
          <w:szCs w:val="24"/>
        </w:rPr>
        <w:t xml:space="preserve"> Мөн дийлэнх даатгалын хэлбэрүүдийн нөхөн төлбөр буурсан байгаа бөгөөд цар тахалта</w:t>
      </w:r>
      <w:r w:rsidR="00A33D8F" w:rsidRPr="006E6861">
        <w:rPr>
          <w:rFonts w:ascii="Times New Roman" w:eastAsia="Times New Roman" w:hAnsi="Times New Roman" w:cs="Times New Roman"/>
          <w:sz w:val="24"/>
          <w:szCs w:val="24"/>
        </w:rPr>
        <w:t>й холбоотойгоор буурсан</w:t>
      </w:r>
      <w:r w:rsidR="004163BA" w:rsidRPr="006E6861">
        <w:rPr>
          <w:rFonts w:ascii="Times New Roman" w:eastAsia="Times New Roman" w:hAnsi="Times New Roman" w:cs="Times New Roman"/>
          <w:sz w:val="24"/>
          <w:szCs w:val="24"/>
        </w:rPr>
        <w:t xml:space="preserve"> байна.</w:t>
      </w:r>
    </w:p>
    <w:p w14:paraId="3DFE16EC" w14:textId="77777777" w:rsidR="00BD350B" w:rsidRPr="006E6861" w:rsidRDefault="00BD350B" w:rsidP="005A1FE8">
      <w:pPr>
        <w:spacing w:before="240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88ECFD8" w14:textId="06DEBFB8" w:rsidR="00D041E5" w:rsidRPr="006E6861" w:rsidRDefault="00D1769A">
      <w:pPr>
        <w:pStyle w:val="Heading1"/>
        <w:ind w:hanging="2160"/>
        <w:jc w:val="left"/>
        <w:rPr>
          <w:rFonts w:ascii="Times New Roman" w:eastAsia="Times New Roman" w:hAnsi="Times New Roman" w:cs="Times New Roman"/>
          <w:u w:val="single"/>
        </w:rPr>
      </w:pPr>
      <w:bookmarkStart w:id="30" w:name="_3o7alnk" w:colFirst="0" w:colLast="0"/>
      <w:bookmarkStart w:id="31" w:name="_Toc65239993"/>
      <w:bookmarkEnd w:id="30"/>
      <w:r w:rsidRPr="006E6861">
        <w:rPr>
          <w:rFonts w:ascii="Times New Roman" w:eastAsia="Times New Roman" w:hAnsi="Times New Roman" w:cs="Times New Roman"/>
          <w:u w:val="single"/>
        </w:rPr>
        <w:t>3.УРТ ХУГАЦААНЫ ДААТГАЛ</w:t>
      </w:r>
      <w:bookmarkEnd w:id="31"/>
    </w:p>
    <w:p w14:paraId="29C8781F" w14:textId="77777777" w:rsidR="00D041E5" w:rsidRPr="006E6861" w:rsidRDefault="00D041E5">
      <w:pPr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u w:val="single"/>
        </w:rPr>
      </w:pPr>
    </w:p>
    <w:p w14:paraId="412D5CD3" w14:textId="013B8FD3" w:rsidR="00184EA6" w:rsidRPr="006E6861" w:rsidRDefault="00DB05C0" w:rsidP="00C2032D">
      <w:pPr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32" w:name="_ihv636" w:colFirst="0" w:colLast="0"/>
      <w:bookmarkEnd w:id="32"/>
      <w:r w:rsidRPr="006E686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163BA" w:rsidRPr="006E6861">
        <w:rPr>
          <w:rFonts w:ascii="Times New Roman" w:eastAsia="Times New Roman" w:hAnsi="Times New Roman" w:cs="Times New Roman"/>
          <w:sz w:val="24"/>
          <w:szCs w:val="24"/>
        </w:rPr>
        <w:t>2021 оны 1-р улиралд</w:t>
      </w:r>
      <w:r w:rsidR="0069191D" w:rsidRPr="006E686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1769A" w:rsidRPr="006E6861">
        <w:rPr>
          <w:rFonts w:ascii="Times New Roman" w:eastAsia="Times New Roman" w:hAnsi="Times New Roman" w:cs="Times New Roman"/>
          <w:sz w:val="24"/>
          <w:szCs w:val="24"/>
        </w:rPr>
        <w:t>“</w:t>
      </w:r>
      <w:proofErr w:type="spellStart"/>
      <w:r w:rsidR="00D1769A" w:rsidRPr="006E6861">
        <w:rPr>
          <w:rFonts w:ascii="Times New Roman" w:eastAsia="Times New Roman" w:hAnsi="Times New Roman" w:cs="Times New Roman"/>
          <w:sz w:val="24"/>
          <w:szCs w:val="24"/>
        </w:rPr>
        <w:t>Нэйшнл</w:t>
      </w:r>
      <w:proofErr w:type="spellEnd"/>
      <w:r w:rsidR="00D1769A" w:rsidRPr="006E686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D1769A" w:rsidRPr="006E6861">
        <w:rPr>
          <w:rFonts w:ascii="Times New Roman" w:eastAsia="Times New Roman" w:hAnsi="Times New Roman" w:cs="Times New Roman"/>
          <w:sz w:val="24"/>
          <w:szCs w:val="24"/>
        </w:rPr>
        <w:t>лайф</w:t>
      </w:r>
      <w:proofErr w:type="spellEnd"/>
      <w:r w:rsidR="00D1769A" w:rsidRPr="006E6861">
        <w:rPr>
          <w:rFonts w:ascii="Times New Roman" w:eastAsia="Times New Roman" w:hAnsi="Times New Roman" w:cs="Times New Roman"/>
          <w:sz w:val="24"/>
          <w:szCs w:val="24"/>
        </w:rPr>
        <w:t xml:space="preserve"> даатгал” ХХК</w:t>
      </w:r>
      <w:r w:rsidR="00A20885" w:rsidRPr="006E686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163BA" w:rsidRPr="006E6861">
        <w:rPr>
          <w:rFonts w:ascii="Times New Roman" w:eastAsia="Times New Roman" w:hAnsi="Times New Roman" w:cs="Times New Roman"/>
          <w:sz w:val="24"/>
          <w:szCs w:val="24"/>
        </w:rPr>
        <w:t>5</w:t>
      </w:r>
      <w:r w:rsidR="00D1769A" w:rsidRPr="006E6861">
        <w:rPr>
          <w:rFonts w:ascii="Times New Roman" w:eastAsia="Times New Roman" w:hAnsi="Times New Roman" w:cs="Times New Roman"/>
          <w:sz w:val="24"/>
          <w:szCs w:val="24"/>
        </w:rPr>
        <w:t xml:space="preserve"> даатгалын хэлбэрийн хүрээнд</w:t>
      </w:r>
      <w:r w:rsidR="00914DB6" w:rsidRPr="006E6861">
        <w:rPr>
          <w:rFonts w:ascii="Times New Roman" w:eastAsia="Times New Roman" w:hAnsi="Times New Roman" w:cs="Times New Roman"/>
          <w:sz w:val="24"/>
          <w:szCs w:val="24"/>
        </w:rPr>
        <w:t xml:space="preserve"> ажиллаж,</w:t>
      </w:r>
      <w:r w:rsidR="00D1769A" w:rsidRPr="006E686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163BA" w:rsidRPr="006E6861">
        <w:rPr>
          <w:rFonts w:ascii="Times New Roman" w:eastAsia="Times New Roman" w:hAnsi="Times New Roman" w:cs="Times New Roman"/>
          <w:sz w:val="24"/>
          <w:szCs w:val="24"/>
        </w:rPr>
        <w:t>325</w:t>
      </w:r>
      <w:r w:rsidR="00D1769A" w:rsidRPr="006E6861">
        <w:rPr>
          <w:rFonts w:ascii="Times New Roman" w:eastAsia="Times New Roman" w:hAnsi="Times New Roman" w:cs="Times New Roman"/>
          <w:sz w:val="24"/>
          <w:szCs w:val="24"/>
        </w:rPr>
        <w:t xml:space="preserve"> даатгалын гэрээ байгуулж, </w:t>
      </w:r>
      <w:r w:rsidR="004163BA" w:rsidRPr="006E6861">
        <w:rPr>
          <w:rFonts w:ascii="Times New Roman" w:eastAsia="Times New Roman" w:hAnsi="Times New Roman" w:cs="Times New Roman"/>
          <w:sz w:val="24"/>
          <w:szCs w:val="24"/>
        </w:rPr>
        <w:t>0.5</w:t>
      </w:r>
      <w:r w:rsidR="00867197" w:rsidRPr="006E6861">
        <w:rPr>
          <w:rFonts w:ascii="Times New Roman" w:eastAsia="Times New Roman" w:hAnsi="Times New Roman" w:cs="Times New Roman"/>
          <w:sz w:val="24"/>
          <w:szCs w:val="24"/>
        </w:rPr>
        <w:t xml:space="preserve"> тэрбум</w:t>
      </w:r>
      <w:r w:rsidR="00D1769A" w:rsidRPr="006E6861">
        <w:rPr>
          <w:rFonts w:ascii="Times New Roman" w:eastAsia="Times New Roman" w:hAnsi="Times New Roman" w:cs="Times New Roman"/>
          <w:sz w:val="24"/>
          <w:szCs w:val="24"/>
        </w:rPr>
        <w:t xml:space="preserve"> төгрөгийн хураамж</w:t>
      </w:r>
      <w:r w:rsidR="00914DB6" w:rsidRPr="006E6861">
        <w:rPr>
          <w:rFonts w:ascii="Times New Roman" w:eastAsia="Times New Roman" w:hAnsi="Times New Roman" w:cs="Times New Roman"/>
          <w:sz w:val="24"/>
          <w:szCs w:val="24"/>
        </w:rPr>
        <w:t xml:space="preserve"> төвлөрүүлсэн нь</w:t>
      </w:r>
      <w:r w:rsidR="0069191D" w:rsidRPr="006E6861">
        <w:rPr>
          <w:rFonts w:ascii="Times New Roman" w:eastAsia="Times New Roman" w:hAnsi="Times New Roman" w:cs="Times New Roman"/>
          <w:sz w:val="24"/>
          <w:szCs w:val="24"/>
        </w:rPr>
        <w:t xml:space="preserve"> өмнөх оноос</w:t>
      </w:r>
      <w:r w:rsidR="004163BA" w:rsidRPr="006E6861">
        <w:rPr>
          <w:rFonts w:ascii="Times New Roman" w:eastAsia="Times New Roman" w:hAnsi="Times New Roman" w:cs="Times New Roman"/>
          <w:sz w:val="24"/>
          <w:szCs w:val="24"/>
        </w:rPr>
        <w:t xml:space="preserve"> 42.1</w:t>
      </w:r>
      <w:r w:rsidR="00D1769A" w:rsidRPr="006E6861">
        <w:rPr>
          <w:rFonts w:ascii="Times New Roman" w:eastAsia="Times New Roman" w:hAnsi="Times New Roman" w:cs="Times New Roman"/>
          <w:sz w:val="24"/>
          <w:szCs w:val="24"/>
        </w:rPr>
        <w:t xml:space="preserve"> хувиар өссөн </w:t>
      </w:r>
      <w:r w:rsidR="0069191D" w:rsidRPr="006E6861">
        <w:rPr>
          <w:rFonts w:ascii="Times New Roman" w:eastAsia="Times New Roman" w:hAnsi="Times New Roman" w:cs="Times New Roman"/>
          <w:sz w:val="24"/>
          <w:szCs w:val="24"/>
        </w:rPr>
        <w:t>байна</w:t>
      </w:r>
      <w:r w:rsidR="00D1769A" w:rsidRPr="006E6861">
        <w:rPr>
          <w:rFonts w:ascii="Times New Roman" w:eastAsia="Times New Roman" w:hAnsi="Times New Roman" w:cs="Times New Roman"/>
          <w:sz w:val="24"/>
          <w:szCs w:val="24"/>
        </w:rPr>
        <w:t>.</w:t>
      </w:r>
      <w:r w:rsidR="00BF05B7" w:rsidRPr="006E686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E0BA6" w:rsidRPr="006E6861">
        <w:rPr>
          <w:rFonts w:ascii="Times New Roman" w:eastAsia="Times New Roman" w:hAnsi="Times New Roman" w:cs="Times New Roman"/>
          <w:sz w:val="24"/>
          <w:szCs w:val="24"/>
        </w:rPr>
        <w:t>Дэлгэрэнгүйг Хүснэгт 14, 15-д харуулав.</w:t>
      </w:r>
    </w:p>
    <w:p w14:paraId="5F63DC34" w14:textId="02D3A869" w:rsidR="00D041E5" w:rsidRPr="006E6861" w:rsidRDefault="00D1769A">
      <w:pPr>
        <w:ind w:firstLine="567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6E6861">
        <w:rPr>
          <w:rFonts w:ascii="Times New Roman" w:eastAsia="Times New Roman" w:hAnsi="Times New Roman" w:cs="Times New Roman"/>
          <w:sz w:val="24"/>
          <w:szCs w:val="24"/>
        </w:rPr>
        <w:t>Хүснэгт-1</w:t>
      </w:r>
      <w:r w:rsidR="009D21BC" w:rsidRPr="006E6861">
        <w:rPr>
          <w:rFonts w:ascii="Times New Roman" w:eastAsia="Times New Roman" w:hAnsi="Times New Roman" w:cs="Times New Roman"/>
          <w:sz w:val="24"/>
          <w:szCs w:val="24"/>
        </w:rPr>
        <w:t>4</w:t>
      </w:r>
    </w:p>
    <w:p w14:paraId="15039ED2" w14:textId="7B6A78C5" w:rsidR="00D041E5" w:rsidRPr="006E6861" w:rsidRDefault="007C18BF">
      <w:pPr>
        <w:tabs>
          <w:tab w:val="left" w:pos="6448"/>
        </w:tabs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6E6861">
        <w:rPr>
          <w:rFonts w:ascii="Times New Roman" w:eastAsia="Times New Roman" w:hAnsi="Times New Roman" w:cs="Times New Roman"/>
          <w:b/>
          <w:sz w:val="24"/>
          <w:szCs w:val="24"/>
        </w:rPr>
        <w:t>Даатгалын хураамж</w:t>
      </w:r>
      <w:r w:rsidR="00D1769A" w:rsidRPr="006E686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46F08F4B" w14:textId="0FB613A3" w:rsidR="00D041E5" w:rsidRPr="006E6861" w:rsidRDefault="00D041E5" w:rsidP="00E16F17">
      <w:pPr>
        <w:tabs>
          <w:tab w:val="left" w:pos="603"/>
          <w:tab w:val="left" w:pos="1624"/>
        </w:tabs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10215" w:type="dxa"/>
        <w:jc w:val="center"/>
        <w:tblLook w:val="04A0" w:firstRow="1" w:lastRow="0" w:firstColumn="1" w:lastColumn="0" w:noHBand="0" w:noVBand="1"/>
      </w:tblPr>
      <w:tblGrid>
        <w:gridCol w:w="438"/>
        <w:gridCol w:w="3020"/>
        <w:gridCol w:w="1054"/>
        <w:gridCol w:w="1100"/>
        <w:gridCol w:w="970"/>
        <w:gridCol w:w="1080"/>
        <w:gridCol w:w="1225"/>
        <w:gridCol w:w="1340"/>
      </w:tblGrid>
      <w:tr w:rsidR="004163BA" w:rsidRPr="006E6861" w14:paraId="4F659EFB" w14:textId="77777777" w:rsidTr="004163BA">
        <w:trPr>
          <w:trHeight w:val="900"/>
          <w:jc w:val="center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BACC6" w:themeFill="accent5"/>
            <w:noWrap/>
            <w:vAlign w:val="center"/>
            <w:hideMark/>
          </w:tcPr>
          <w:p w14:paraId="79CE21D4" w14:textId="77777777" w:rsidR="004163BA" w:rsidRPr="006E6861" w:rsidRDefault="004163BA" w:rsidP="004163BA">
            <w:pPr>
              <w:jc w:val="center"/>
              <w:rPr>
                <w:rFonts w:ascii="Times New Roman Mon" w:eastAsia="Times New Roman" w:hAnsi="Times New Roman Mon" w:cs="Times New Roman"/>
                <w:b/>
              </w:rPr>
            </w:pPr>
            <w:r w:rsidRPr="006E6861">
              <w:rPr>
                <w:rFonts w:ascii="Times New Roman" w:eastAsia="Times New Roman" w:hAnsi="Times New Roman" w:cs="Times New Roman"/>
                <w:b/>
              </w:rPr>
              <w:t>№</w:t>
            </w:r>
          </w:p>
        </w:tc>
        <w:tc>
          <w:tcPr>
            <w:tcW w:w="30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BACC6" w:themeFill="accent5"/>
            <w:vAlign w:val="center"/>
            <w:hideMark/>
          </w:tcPr>
          <w:p w14:paraId="73F4AFEF" w14:textId="77777777" w:rsidR="004163BA" w:rsidRPr="006E6861" w:rsidRDefault="004163BA" w:rsidP="004163BA">
            <w:pPr>
              <w:jc w:val="center"/>
              <w:rPr>
                <w:rFonts w:ascii="Times New Roman Mon" w:eastAsia="Times New Roman" w:hAnsi="Times New Roman Mon" w:cs="Times New Roman"/>
                <w:b/>
              </w:rPr>
            </w:pPr>
            <w:r w:rsidRPr="006E6861">
              <w:rPr>
                <w:rFonts w:ascii="Times New Roman Mon" w:eastAsia="Times New Roman" w:hAnsi="Times New Roman Mon" w:cs="Times New Roman"/>
                <w:b/>
              </w:rPr>
              <w:t>Даатгалын хэлбэр</w:t>
            </w:r>
          </w:p>
        </w:tc>
        <w:tc>
          <w:tcPr>
            <w:tcW w:w="21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4BACC6" w:themeFill="accent5"/>
            <w:vAlign w:val="center"/>
            <w:hideMark/>
          </w:tcPr>
          <w:p w14:paraId="0D0E4FA6" w14:textId="77777777" w:rsidR="004163BA" w:rsidRPr="006E6861" w:rsidRDefault="004163BA" w:rsidP="004163BA">
            <w:pPr>
              <w:jc w:val="center"/>
              <w:rPr>
                <w:rFonts w:ascii="Times New Roman Mon" w:eastAsia="Times New Roman" w:hAnsi="Times New Roman Mon" w:cs="Times New Roman"/>
                <w:b/>
              </w:rPr>
            </w:pPr>
            <w:r w:rsidRPr="006E6861">
              <w:rPr>
                <w:rFonts w:ascii="Times New Roman Mon" w:eastAsia="Times New Roman" w:hAnsi="Times New Roman Mon" w:cs="Times New Roman"/>
                <w:b/>
              </w:rPr>
              <w:t>Байгуулагдсан даатгалын гэрээний тоо</w:t>
            </w:r>
          </w:p>
        </w:tc>
        <w:tc>
          <w:tcPr>
            <w:tcW w:w="461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4BACC6" w:themeFill="accent5"/>
            <w:vAlign w:val="center"/>
            <w:hideMark/>
          </w:tcPr>
          <w:p w14:paraId="79125577" w14:textId="77777777" w:rsidR="004163BA" w:rsidRPr="006E6861" w:rsidRDefault="004163BA" w:rsidP="004163BA">
            <w:pPr>
              <w:jc w:val="center"/>
              <w:rPr>
                <w:rFonts w:ascii="Times New Roman Mon" w:eastAsia="Times New Roman" w:hAnsi="Times New Roman Mon" w:cs="Times New Roman"/>
                <w:b/>
              </w:rPr>
            </w:pPr>
            <w:r w:rsidRPr="006E6861">
              <w:rPr>
                <w:rFonts w:ascii="Times New Roman Mon" w:eastAsia="Times New Roman" w:hAnsi="Times New Roman Mon" w:cs="Times New Roman"/>
                <w:b/>
              </w:rPr>
              <w:t>Даатгалын нийт хураамж /сая т</w:t>
            </w:r>
            <w:r w:rsidRPr="006E6861">
              <w:rPr>
                <w:rFonts w:ascii="Cambria" w:eastAsia="Times New Roman" w:hAnsi="Cambria" w:cs="Cambria"/>
                <w:b/>
              </w:rPr>
              <w:t>ө</w:t>
            </w:r>
            <w:r w:rsidRPr="006E6861">
              <w:rPr>
                <w:rFonts w:ascii="Times New Roman Mon" w:eastAsia="Times New Roman" w:hAnsi="Times New Roman Mon" w:cs="Times New Roman Mon"/>
                <w:b/>
              </w:rPr>
              <w:t>гр</w:t>
            </w:r>
            <w:r w:rsidRPr="006E6861">
              <w:rPr>
                <w:rFonts w:ascii="Cambria" w:eastAsia="Times New Roman" w:hAnsi="Cambria" w:cs="Cambria"/>
                <w:b/>
              </w:rPr>
              <w:t>ө</w:t>
            </w:r>
            <w:r w:rsidRPr="006E6861">
              <w:rPr>
                <w:rFonts w:ascii="Times New Roman Mon" w:eastAsia="Times New Roman" w:hAnsi="Times New Roman Mon" w:cs="Times New Roman Mon"/>
                <w:b/>
              </w:rPr>
              <w:t>г</w:t>
            </w:r>
            <w:r w:rsidRPr="006E6861">
              <w:rPr>
                <w:rFonts w:ascii="Cambria" w:eastAsia="Times New Roman" w:hAnsi="Cambria" w:cs="Cambria"/>
                <w:b/>
              </w:rPr>
              <w:t>өө</w:t>
            </w:r>
            <w:r w:rsidRPr="006E6861">
              <w:rPr>
                <w:rFonts w:ascii="Times New Roman Mon" w:eastAsia="Times New Roman" w:hAnsi="Times New Roman Mon" w:cs="Times New Roman Mon"/>
                <w:b/>
              </w:rPr>
              <w:t>р</w:t>
            </w:r>
            <w:r w:rsidRPr="006E6861">
              <w:rPr>
                <w:rFonts w:ascii="Times New Roman Mon" w:eastAsia="Times New Roman" w:hAnsi="Times New Roman Mon" w:cs="Times New Roman"/>
                <w:b/>
              </w:rPr>
              <w:t>/</w:t>
            </w:r>
          </w:p>
        </w:tc>
      </w:tr>
      <w:tr w:rsidR="004163BA" w:rsidRPr="006E6861" w14:paraId="111C1BAC" w14:textId="77777777" w:rsidTr="004163BA">
        <w:trPr>
          <w:trHeight w:val="552"/>
          <w:jc w:val="center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BACC6" w:themeFill="accent5"/>
            <w:vAlign w:val="center"/>
            <w:hideMark/>
          </w:tcPr>
          <w:p w14:paraId="0890DAA1" w14:textId="77777777" w:rsidR="004163BA" w:rsidRPr="006E6861" w:rsidRDefault="004163BA" w:rsidP="004163BA">
            <w:pPr>
              <w:rPr>
                <w:rFonts w:ascii="Times New Roman Mon" w:eastAsia="Times New Roman" w:hAnsi="Times New Roman Mon" w:cs="Times New Roman"/>
                <w:b/>
              </w:rPr>
            </w:pPr>
          </w:p>
        </w:tc>
        <w:tc>
          <w:tcPr>
            <w:tcW w:w="30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BACC6" w:themeFill="accent5"/>
            <w:vAlign w:val="center"/>
            <w:hideMark/>
          </w:tcPr>
          <w:p w14:paraId="382004FE" w14:textId="77777777" w:rsidR="004163BA" w:rsidRPr="006E6861" w:rsidRDefault="004163BA" w:rsidP="004163BA">
            <w:pPr>
              <w:rPr>
                <w:rFonts w:ascii="Times New Roman Mon" w:eastAsia="Times New Roman" w:hAnsi="Times New Roman Mon" w:cs="Times New Roman"/>
                <w:b/>
              </w:rPr>
            </w:pP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4BACC6" w:themeFill="accent5"/>
            <w:vAlign w:val="center"/>
            <w:hideMark/>
          </w:tcPr>
          <w:p w14:paraId="3F6C4815" w14:textId="77777777" w:rsidR="004163BA" w:rsidRPr="006E6861" w:rsidRDefault="004163BA" w:rsidP="004163BA">
            <w:pPr>
              <w:jc w:val="center"/>
              <w:rPr>
                <w:rFonts w:ascii="Times New Roman Mon" w:eastAsia="Times New Roman" w:hAnsi="Times New Roman Mon" w:cs="Times New Roman"/>
                <w:b/>
              </w:rPr>
            </w:pPr>
            <w:r w:rsidRPr="006E6861">
              <w:rPr>
                <w:rFonts w:ascii="Times New Roman Mon" w:eastAsia="Times New Roman" w:hAnsi="Times New Roman Mon" w:cs="Times New Roman"/>
                <w:b/>
              </w:rPr>
              <w:t>2020.I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4BACC6" w:themeFill="accent5"/>
            <w:vAlign w:val="center"/>
            <w:hideMark/>
          </w:tcPr>
          <w:p w14:paraId="3816363B" w14:textId="77777777" w:rsidR="004163BA" w:rsidRPr="006E6861" w:rsidRDefault="004163BA" w:rsidP="004163BA">
            <w:pPr>
              <w:jc w:val="center"/>
              <w:rPr>
                <w:rFonts w:ascii="Times New Roman Mon" w:eastAsia="Times New Roman" w:hAnsi="Times New Roman Mon" w:cs="Times New Roman"/>
                <w:b/>
              </w:rPr>
            </w:pPr>
            <w:r w:rsidRPr="006E6861">
              <w:rPr>
                <w:rFonts w:ascii="Times New Roman Mon" w:eastAsia="Times New Roman" w:hAnsi="Times New Roman Mon" w:cs="Times New Roman"/>
                <w:b/>
              </w:rPr>
              <w:t>2021.I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4BACC6" w:themeFill="accent5"/>
            <w:vAlign w:val="center"/>
            <w:hideMark/>
          </w:tcPr>
          <w:p w14:paraId="472B3ECA" w14:textId="77777777" w:rsidR="004163BA" w:rsidRPr="006E6861" w:rsidRDefault="004163BA" w:rsidP="004163BA">
            <w:pPr>
              <w:rPr>
                <w:rFonts w:ascii="Times New Roman Mon" w:eastAsia="Times New Roman" w:hAnsi="Times New Roman Mon" w:cs="Times New Roman"/>
                <w:b/>
              </w:rPr>
            </w:pPr>
            <w:r w:rsidRPr="006E6861">
              <w:rPr>
                <w:rFonts w:ascii="Times New Roman Mon" w:eastAsia="Times New Roman" w:hAnsi="Times New Roman Mon" w:cs="Times New Roman"/>
                <w:b/>
              </w:rPr>
              <w:t>2020.I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4BACC6" w:themeFill="accent5"/>
            <w:vAlign w:val="center"/>
            <w:hideMark/>
          </w:tcPr>
          <w:p w14:paraId="61149E8D" w14:textId="77777777" w:rsidR="004163BA" w:rsidRPr="006E6861" w:rsidRDefault="004163BA" w:rsidP="004163BA">
            <w:pPr>
              <w:rPr>
                <w:rFonts w:ascii="Times New Roman Mon" w:eastAsia="Times New Roman" w:hAnsi="Times New Roman Mon" w:cs="Times New Roman"/>
                <w:b/>
              </w:rPr>
            </w:pPr>
            <w:r w:rsidRPr="006E6861">
              <w:rPr>
                <w:rFonts w:ascii="Times New Roman Mon" w:eastAsia="Times New Roman" w:hAnsi="Times New Roman Mon" w:cs="Times New Roman"/>
                <w:b/>
              </w:rPr>
              <w:t>2021.I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4BACC6" w:themeFill="accent5"/>
            <w:vAlign w:val="center"/>
            <w:hideMark/>
          </w:tcPr>
          <w:p w14:paraId="6F1378E3" w14:textId="77777777" w:rsidR="004163BA" w:rsidRPr="006E6861" w:rsidRDefault="004163BA" w:rsidP="004163BA">
            <w:pPr>
              <w:rPr>
                <w:rFonts w:ascii="Times New Roman Mon" w:eastAsia="Times New Roman" w:hAnsi="Times New Roman Mon" w:cs="Times New Roman"/>
                <w:b/>
                <w:color w:val="000000"/>
              </w:rPr>
            </w:pPr>
            <w:r w:rsidRPr="006E6861">
              <w:rPr>
                <w:rFonts w:ascii="Cambria" w:eastAsia="Times New Roman" w:hAnsi="Cambria" w:cs="Cambria"/>
                <w:b/>
                <w:color w:val="000000"/>
              </w:rPr>
              <w:t>Ө</w:t>
            </w:r>
            <w:r w:rsidRPr="006E6861">
              <w:rPr>
                <w:rFonts w:ascii="Times New Roman Mon" w:eastAsia="Times New Roman" w:hAnsi="Times New Roman Mon" w:cs="Times New Roman Mon"/>
                <w:b/>
                <w:color w:val="000000"/>
              </w:rPr>
              <w:t>с</w:t>
            </w:r>
            <w:r w:rsidRPr="006E6861">
              <w:rPr>
                <w:rFonts w:ascii="Cambria" w:eastAsia="Times New Roman" w:hAnsi="Cambria" w:cs="Cambria"/>
                <w:b/>
                <w:color w:val="000000"/>
              </w:rPr>
              <w:t>ө</w:t>
            </w:r>
            <w:r w:rsidRPr="006E6861">
              <w:rPr>
                <w:rFonts w:ascii="Times New Roman Mon" w:eastAsia="Times New Roman" w:hAnsi="Times New Roman Mon" w:cs="Times New Roman Mon"/>
                <w:b/>
                <w:color w:val="000000"/>
              </w:rPr>
              <w:t>лт</w:t>
            </w:r>
            <w:r w:rsidRPr="006E6861">
              <w:rPr>
                <w:rFonts w:ascii="Times New Roman Mon" w:eastAsia="Times New Roman" w:hAnsi="Times New Roman Mon" w:cs="Times New Roman"/>
                <w:b/>
                <w:color w:val="000000"/>
              </w:rPr>
              <w:t xml:space="preserve">\ </w:t>
            </w:r>
            <w:r w:rsidRPr="006E6861">
              <w:rPr>
                <w:rFonts w:ascii="Times New Roman Mon" w:eastAsia="Times New Roman" w:hAnsi="Times New Roman Mon" w:cs="Times New Roman Mon"/>
                <w:b/>
                <w:color w:val="000000"/>
              </w:rPr>
              <w:t>бууралт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4BACC6" w:themeFill="accent5"/>
            <w:vAlign w:val="center"/>
            <w:hideMark/>
          </w:tcPr>
          <w:p w14:paraId="59118B5C" w14:textId="77777777" w:rsidR="004163BA" w:rsidRPr="006E6861" w:rsidRDefault="004163BA" w:rsidP="004163BA">
            <w:pPr>
              <w:rPr>
                <w:rFonts w:ascii="Times New Roman Mon" w:eastAsia="Times New Roman" w:hAnsi="Times New Roman Mon" w:cs="Times New Roman"/>
                <w:b/>
                <w:color w:val="000000"/>
              </w:rPr>
            </w:pPr>
            <w:r w:rsidRPr="006E6861">
              <w:rPr>
                <w:rFonts w:ascii="Times New Roman Mon" w:eastAsia="Times New Roman" w:hAnsi="Times New Roman Mon" w:cs="Times New Roman"/>
                <w:b/>
                <w:color w:val="000000"/>
              </w:rPr>
              <w:t>Эзлэх хувь</w:t>
            </w:r>
          </w:p>
        </w:tc>
      </w:tr>
      <w:tr w:rsidR="004163BA" w:rsidRPr="006E6861" w14:paraId="70FB053D" w14:textId="77777777" w:rsidTr="004163BA">
        <w:trPr>
          <w:trHeight w:val="276"/>
          <w:jc w:val="center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5E4164" w14:textId="77777777" w:rsidR="004163BA" w:rsidRPr="006E6861" w:rsidRDefault="004163BA" w:rsidP="004163BA">
            <w:pPr>
              <w:jc w:val="right"/>
              <w:rPr>
                <w:rFonts w:ascii="Times New Roman Mon" w:eastAsia="Times New Roman" w:hAnsi="Times New Roman Mon" w:cs="Times New Roman"/>
              </w:rPr>
            </w:pPr>
            <w:r w:rsidRPr="006E6861">
              <w:rPr>
                <w:rFonts w:ascii="Times New Roman Mon" w:eastAsia="Times New Roman" w:hAnsi="Times New Roman Mon" w:cs="Times New Roman"/>
              </w:rPr>
              <w:t>1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FF841B" w14:textId="77777777" w:rsidR="004163BA" w:rsidRPr="006E6861" w:rsidRDefault="004163BA" w:rsidP="004163BA">
            <w:pPr>
              <w:rPr>
                <w:rFonts w:ascii="Times New Roman Mon" w:eastAsia="Times New Roman" w:hAnsi="Times New Roman Mon" w:cs="Times New Roman"/>
              </w:rPr>
            </w:pPr>
            <w:r w:rsidRPr="006E6861">
              <w:rPr>
                <w:rFonts w:ascii="Times New Roman Mon" w:eastAsia="Times New Roman" w:hAnsi="Times New Roman Mon" w:cs="Times New Roman"/>
              </w:rPr>
              <w:t>Хугацаат амьдралын даатгал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7BAD23" w14:textId="45F7FAEF" w:rsidR="004163BA" w:rsidRPr="006E6861" w:rsidRDefault="004163BA" w:rsidP="004163BA">
            <w:pPr>
              <w:jc w:val="right"/>
              <w:rPr>
                <w:rFonts w:ascii="Times New Roman Mon" w:eastAsia="Times New Roman" w:hAnsi="Times New Roman Mon" w:cs="Times New Roman"/>
              </w:rPr>
            </w:pPr>
            <w:r w:rsidRPr="006E6861">
              <w:rPr>
                <w:rFonts w:ascii="Times New Roman Mon" w:eastAsia="Times New Roman" w:hAnsi="Times New Roman Mon" w:cs="Times New Roman"/>
              </w:rPr>
              <w:t>136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AE13CC" w14:textId="0FABDFEF" w:rsidR="004163BA" w:rsidRPr="006E6861" w:rsidRDefault="004163BA" w:rsidP="004163BA">
            <w:pPr>
              <w:jc w:val="right"/>
              <w:rPr>
                <w:rFonts w:ascii="Times New Roman Mon" w:eastAsia="Times New Roman" w:hAnsi="Times New Roman Mon" w:cs="Times New Roman"/>
              </w:rPr>
            </w:pPr>
            <w:r w:rsidRPr="006E6861">
              <w:rPr>
                <w:rFonts w:ascii="Times New Roman Mon" w:eastAsia="Times New Roman" w:hAnsi="Times New Roman Mon" w:cs="Times New Roman"/>
              </w:rPr>
              <w:t>7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3A569F" w14:textId="21D07FA5" w:rsidR="004163BA" w:rsidRPr="006E6861" w:rsidRDefault="004163BA" w:rsidP="004163BA">
            <w:pPr>
              <w:jc w:val="right"/>
              <w:rPr>
                <w:rFonts w:ascii="Times New Roman Mon" w:eastAsia="Times New Roman" w:hAnsi="Times New Roman Mon" w:cs="Times New Roman"/>
              </w:rPr>
            </w:pPr>
            <w:r w:rsidRPr="006E6861">
              <w:rPr>
                <w:rFonts w:ascii="Times New Roman Mon" w:eastAsia="Times New Roman" w:hAnsi="Times New Roman Mon" w:cs="Times New Roman"/>
              </w:rPr>
              <w:t>47.6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19DF9D" w14:textId="7B2A1168" w:rsidR="004163BA" w:rsidRPr="006E6861" w:rsidRDefault="004163BA" w:rsidP="004163BA">
            <w:pPr>
              <w:jc w:val="right"/>
              <w:rPr>
                <w:rFonts w:ascii="Times New Roman Mon" w:eastAsia="Times New Roman" w:hAnsi="Times New Roman Mon" w:cs="Times New Roman"/>
              </w:rPr>
            </w:pPr>
            <w:r w:rsidRPr="006E6861">
              <w:rPr>
                <w:rFonts w:ascii="Times New Roman Mon" w:eastAsia="Times New Roman" w:hAnsi="Times New Roman Mon" w:cs="Times New Roman"/>
              </w:rPr>
              <w:t>54.9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A4594F" w14:textId="77777777" w:rsidR="004163BA" w:rsidRPr="006E6861" w:rsidRDefault="004163BA" w:rsidP="004163BA">
            <w:pPr>
              <w:jc w:val="right"/>
              <w:rPr>
                <w:rFonts w:ascii="Times New Roman Mon" w:eastAsia="Times New Roman" w:hAnsi="Times New Roman Mon" w:cs="Times New Roman"/>
                <w:color w:val="000000"/>
              </w:rPr>
            </w:pPr>
            <w:r w:rsidRPr="006E6861">
              <w:rPr>
                <w:rFonts w:ascii="Times New Roman Mon" w:eastAsia="Times New Roman" w:hAnsi="Times New Roman Mon" w:cs="Times New Roman"/>
                <w:color w:val="000000"/>
              </w:rPr>
              <w:t>15.3%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030C48" w14:textId="77777777" w:rsidR="004163BA" w:rsidRPr="006E6861" w:rsidRDefault="004163BA" w:rsidP="004163BA">
            <w:pPr>
              <w:jc w:val="right"/>
              <w:rPr>
                <w:rFonts w:ascii="Times New Roman Mon" w:eastAsia="Times New Roman" w:hAnsi="Times New Roman Mon" w:cs="Times New Roman"/>
                <w:color w:val="000000"/>
              </w:rPr>
            </w:pPr>
            <w:r w:rsidRPr="006E6861">
              <w:rPr>
                <w:rFonts w:ascii="Times New Roman Mon" w:eastAsia="Times New Roman" w:hAnsi="Times New Roman Mon" w:cs="Times New Roman"/>
                <w:color w:val="000000"/>
              </w:rPr>
              <w:t>10.4%</w:t>
            </w:r>
          </w:p>
        </w:tc>
      </w:tr>
      <w:tr w:rsidR="004163BA" w:rsidRPr="006E6861" w14:paraId="0C6902A7" w14:textId="77777777" w:rsidTr="004163BA">
        <w:trPr>
          <w:trHeight w:val="276"/>
          <w:jc w:val="center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04E241" w14:textId="77777777" w:rsidR="004163BA" w:rsidRPr="006E6861" w:rsidRDefault="004163BA" w:rsidP="004163BA">
            <w:pPr>
              <w:jc w:val="right"/>
              <w:rPr>
                <w:rFonts w:ascii="Times New Roman Mon" w:eastAsia="Times New Roman" w:hAnsi="Times New Roman Mon" w:cs="Times New Roman"/>
              </w:rPr>
            </w:pPr>
            <w:r w:rsidRPr="006E6861">
              <w:rPr>
                <w:rFonts w:ascii="Times New Roman Mon" w:eastAsia="Times New Roman" w:hAnsi="Times New Roman Mon" w:cs="Times New Roman"/>
              </w:rPr>
              <w:t>2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68C36F" w14:textId="77777777" w:rsidR="004163BA" w:rsidRPr="006E6861" w:rsidRDefault="004163BA" w:rsidP="004163BA">
            <w:pPr>
              <w:rPr>
                <w:rFonts w:ascii="Times New Roman Mon" w:eastAsia="Times New Roman" w:hAnsi="Times New Roman Mon" w:cs="Times New Roman"/>
              </w:rPr>
            </w:pPr>
            <w:r w:rsidRPr="006E6861">
              <w:rPr>
                <w:rFonts w:ascii="Times New Roman Mon" w:eastAsia="Times New Roman" w:hAnsi="Times New Roman Mon" w:cs="Times New Roman"/>
              </w:rPr>
              <w:t>Насан туршийн даатгал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1E61C5" w14:textId="581FB643" w:rsidR="004163BA" w:rsidRPr="006E6861" w:rsidRDefault="004163BA" w:rsidP="004163BA">
            <w:pPr>
              <w:jc w:val="right"/>
              <w:rPr>
                <w:rFonts w:ascii="Times New Roman Mon" w:eastAsia="Times New Roman" w:hAnsi="Times New Roman Mon" w:cs="Times New Roman"/>
              </w:rPr>
            </w:pPr>
            <w:r w:rsidRPr="006E6861">
              <w:rPr>
                <w:rFonts w:ascii="Times New Roman Mon" w:eastAsia="Times New Roman" w:hAnsi="Times New Roman Mon" w:cs="Times New Roman"/>
              </w:rPr>
              <w:t>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99CADD" w14:textId="38200A7C" w:rsidR="004163BA" w:rsidRPr="006E6861" w:rsidRDefault="004163BA" w:rsidP="004163BA">
            <w:pPr>
              <w:jc w:val="right"/>
              <w:rPr>
                <w:rFonts w:ascii="Times New Roman Mon" w:eastAsia="Times New Roman" w:hAnsi="Times New Roman Mon" w:cs="Times New Roman"/>
              </w:rPr>
            </w:pPr>
            <w:r w:rsidRPr="006E6861">
              <w:rPr>
                <w:rFonts w:ascii="Times New Roman Mon" w:eastAsia="Times New Roman" w:hAnsi="Times New Roman Mon" w:cs="Times New Roman"/>
              </w:rPr>
              <w:t>-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084358" w14:textId="6F84C8A8" w:rsidR="004163BA" w:rsidRPr="006E6861" w:rsidRDefault="004163BA" w:rsidP="004163BA">
            <w:pPr>
              <w:jc w:val="right"/>
              <w:rPr>
                <w:rFonts w:ascii="Times New Roman Mon" w:eastAsia="Times New Roman" w:hAnsi="Times New Roman Mon" w:cs="Times New Roman"/>
              </w:rPr>
            </w:pPr>
            <w:r w:rsidRPr="006E6861">
              <w:rPr>
                <w:rFonts w:ascii="Times New Roman Mon" w:eastAsia="Times New Roman" w:hAnsi="Times New Roman Mon" w:cs="Times New Roman"/>
              </w:rPr>
              <w:t>-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0C769C" w14:textId="7B068EB9" w:rsidR="004163BA" w:rsidRPr="006E6861" w:rsidRDefault="004163BA" w:rsidP="004163BA">
            <w:pPr>
              <w:jc w:val="right"/>
              <w:rPr>
                <w:rFonts w:ascii="Times New Roman Mon" w:eastAsia="Times New Roman" w:hAnsi="Times New Roman Mon" w:cs="Times New Roman"/>
              </w:rPr>
            </w:pPr>
            <w:r w:rsidRPr="006E6861">
              <w:rPr>
                <w:rFonts w:ascii="Times New Roman Mon" w:eastAsia="Times New Roman" w:hAnsi="Times New Roman Mon" w:cs="Times New Roman"/>
              </w:rPr>
              <w:t>-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2F313C" w14:textId="4639DAB3" w:rsidR="004163BA" w:rsidRPr="006E6861" w:rsidRDefault="004163BA" w:rsidP="004163BA">
            <w:pPr>
              <w:jc w:val="right"/>
              <w:rPr>
                <w:rFonts w:ascii="Times New Roman Mon" w:eastAsia="Times New Roman" w:hAnsi="Times New Roman Mon" w:cs="Times New Roman"/>
                <w:color w:val="000000"/>
              </w:rPr>
            </w:pPr>
            <w:r w:rsidRPr="006E6861">
              <w:rPr>
                <w:rFonts w:ascii="Times New Roman Mon" w:eastAsia="Times New Roman" w:hAnsi="Times New Roman Mon" w:cs="Times New Roman"/>
                <w:color w:val="000000"/>
              </w:rPr>
              <w:t>-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80C095" w14:textId="5DBCA274" w:rsidR="004163BA" w:rsidRPr="006E6861" w:rsidRDefault="004163BA" w:rsidP="004163BA">
            <w:pPr>
              <w:jc w:val="right"/>
              <w:rPr>
                <w:rFonts w:ascii="Times New Roman Mon" w:eastAsia="Times New Roman" w:hAnsi="Times New Roman Mon" w:cs="Times New Roman"/>
                <w:color w:val="000000"/>
              </w:rPr>
            </w:pPr>
            <w:r w:rsidRPr="006E6861">
              <w:rPr>
                <w:rFonts w:ascii="Times New Roman Mon" w:eastAsia="Times New Roman" w:hAnsi="Times New Roman Mon" w:cs="Times New Roman"/>
                <w:color w:val="000000"/>
              </w:rPr>
              <w:t>-</w:t>
            </w:r>
          </w:p>
        </w:tc>
      </w:tr>
      <w:tr w:rsidR="004163BA" w:rsidRPr="006E6861" w14:paraId="1F4639FC" w14:textId="77777777" w:rsidTr="004163BA">
        <w:trPr>
          <w:trHeight w:val="276"/>
          <w:jc w:val="center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977113" w14:textId="77777777" w:rsidR="004163BA" w:rsidRPr="006E6861" w:rsidRDefault="004163BA" w:rsidP="004163BA">
            <w:pPr>
              <w:jc w:val="right"/>
              <w:rPr>
                <w:rFonts w:ascii="Times New Roman Mon" w:eastAsia="Times New Roman" w:hAnsi="Times New Roman Mon" w:cs="Times New Roman"/>
              </w:rPr>
            </w:pPr>
            <w:r w:rsidRPr="006E6861">
              <w:rPr>
                <w:rFonts w:ascii="Times New Roman Mon" w:eastAsia="Times New Roman" w:hAnsi="Times New Roman Mon" w:cs="Times New Roman"/>
              </w:rPr>
              <w:t>3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D9A66A" w14:textId="77777777" w:rsidR="004163BA" w:rsidRPr="006E6861" w:rsidRDefault="004163BA" w:rsidP="004163BA">
            <w:pPr>
              <w:rPr>
                <w:rFonts w:ascii="Times New Roman Mon" w:eastAsia="Times New Roman" w:hAnsi="Times New Roman Mon" w:cs="Times New Roman"/>
              </w:rPr>
            </w:pPr>
            <w:r w:rsidRPr="006E6861">
              <w:rPr>
                <w:rFonts w:ascii="Times New Roman Mon" w:eastAsia="Times New Roman" w:hAnsi="Times New Roman Mon" w:cs="Times New Roman"/>
              </w:rPr>
              <w:t>Хуримтлалын даатгал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D21968" w14:textId="7CD6F1AE" w:rsidR="004163BA" w:rsidRPr="006E6861" w:rsidRDefault="004163BA" w:rsidP="004163BA">
            <w:pPr>
              <w:jc w:val="right"/>
              <w:rPr>
                <w:rFonts w:ascii="Times New Roman Mon" w:eastAsia="Times New Roman" w:hAnsi="Times New Roman Mon" w:cs="Times New Roman"/>
              </w:rPr>
            </w:pPr>
            <w:r w:rsidRPr="006E6861">
              <w:rPr>
                <w:rFonts w:ascii="Times New Roman Mon" w:eastAsia="Times New Roman" w:hAnsi="Times New Roman Mon" w:cs="Times New Roman"/>
              </w:rPr>
              <w:t>104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259003" w14:textId="3ACA0CE5" w:rsidR="004163BA" w:rsidRPr="006E6861" w:rsidRDefault="004163BA" w:rsidP="004163BA">
            <w:pPr>
              <w:jc w:val="right"/>
              <w:rPr>
                <w:rFonts w:ascii="Times New Roman Mon" w:eastAsia="Times New Roman" w:hAnsi="Times New Roman Mon" w:cs="Times New Roman"/>
              </w:rPr>
            </w:pPr>
            <w:r w:rsidRPr="006E6861">
              <w:rPr>
                <w:rFonts w:ascii="Times New Roman Mon" w:eastAsia="Times New Roman" w:hAnsi="Times New Roman Mon" w:cs="Times New Roman"/>
              </w:rPr>
              <w:t>2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1285C7" w14:textId="02D93E66" w:rsidR="004163BA" w:rsidRPr="006E6861" w:rsidRDefault="004163BA" w:rsidP="004163BA">
            <w:pPr>
              <w:jc w:val="right"/>
              <w:rPr>
                <w:rFonts w:ascii="Times New Roman Mon" w:eastAsia="Times New Roman" w:hAnsi="Times New Roman Mon" w:cs="Times New Roman"/>
              </w:rPr>
            </w:pPr>
            <w:r w:rsidRPr="006E6861">
              <w:rPr>
                <w:rFonts w:ascii="Times New Roman Mon" w:eastAsia="Times New Roman" w:hAnsi="Times New Roman Mon" w:cs="Times New Roman"/>
              </w:rPr>
              <w:t>45.1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A2F019" w14:textId="0EAE77BE" w:rsidR="004163BA" w:rsidRPr="006E6861" w:rsidRDefault="004163BA" w:rsidP="004163BA">
            <w:pPr>
              <w:jc w:val="right"/>
              <w:rPr>
                <w:rFonts w:ascii="Times New Roman Mon" w:eastAsia="Times New Roman" w:hAnsi="Times New Roman Mon" w:cs="Times New Roman"/>
              </w:rPr>
            </w:pPr>
            <w:r w:rsidRPr="006E6861">
              <w:rPr>
                <w:rFonts w:ascii="Times New Roman Mon" w:eastAsia="Times New Roman" w:hAnsi="Times New Roman Mon" w:cs="Times New Roman"/>
              </w:rPr>
              <w:t>16.3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E1A986" w14:textId="77777777" w:rsidR="004163BA" w:rsidRPr="006E6861" w:rsidRDefault="004163BA" w:rsidP="004163BA">
            <w:pPr>
              <w:jc w:val="right"/>
              <w:rPr>
                <w:rFonts w:ascii="Times New Roman Mon" w:eastAsia="Times New Roman" w:hAnsi="Times New Roman Mon" w:cs="Times New Roman"/>
                <w:color w:val="000000"/>
              </w:rPr>
            </w:pPr>
            <w:r w:rsidRPr="006E6861">
              <w:rPr>
                <w:rFonts w:ascii="Times New Roman Mon" w:eastAsia="Times New Roman" w:hAnsi="Times New Roman Mon" w:cs="Times New Roman"/>
                <w:color w:val="000000"/>
              </w:rPr>
              <w:t>-63.8%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316D98" w14:textId="77777777" w:rsidR="004163BA" w:rsidRPr="006E6861" w:rsidRDefault="004163BA" w:rsidP="004163BA">
            <w:pPr>
              <w:jc w:val="right"/>
              <w:rPr>
                <w:rFonts w:ascii="Times New Roman Mon" w:eastAsia="Times New Roman" w:hAnsi="Times New Roman Mon" w:cs="Times New Roman"/>
                <w:color w:val="000000"/>
              </w:rPr>
            </w:pPr>
            <w:r w:rsidRPr="006E6861">
              <w:rPr>
                <w:rFonts w:ascii="Times New Roman Mon" w:eastAsia="Times New Roman" w:hAnsi="Times New Roman Mon" w:cs="Times New Roman"/>
                <w:color w:val="000000"/>
              </w:rPr>
              <w:t>3.1%</w:t>
            </w:r>
          </w:p>
        </w:tc>
      </w:tr>
      <w:tr w:rsidR="004163BA" w:rsidRPr="006E6861" w14:paraId="62EDA965" w14:textId="77777777" w:rsidTr="004163BA">
        <w:trPr>
          <w:trHeight w:val="276"/>
          <w:jc w:val="center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2B4340" w14:textId="77777777" w:rsidR="004163BA" w:rsidRPr="006E6861" w:rsidRDefault="004163BA" w:rsidP="004163BA">
            <w:pPr>
              <w:jc w:val="right"/>
              <w:rPr>
                <w:rFonts w:ascii="Times New Roman Mon" w:eastAsia="Times New Roman" w:hAnsi="Times New Roman Mon" w:cs="Times New Roman"/>
              </w:rPr>
            </w:pPr>
            <w:r w:rsidRPr="006E6861">
              <w:rPr>
                <w:rFonts w:ascii="Times New Roman Mon" w:eastAsia="Times New Roman" w:hAnsi="Times New Roman Mon" w:cs="Times New Roman"/>
              </w:rPr>
              <w:t>4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BFCBC2" w14:textId="77777777" w:rsidR="004163BA" w:rsidRPr="006E6861" w:rsidRDefault="004163BA" w:rsidP="004163BA">
            <w:pPr>
              <w:rPr>
                <w:rFonts w:ascii="Times New Roman Mon" w:eastAsia="Times New Roman" w:hAnsi="Times New Roman Mon" w:cs="Times New Roman"/>
              </w:rPr>
            </w:pPr>
            <w:r w:rsidRPr="006E6861">
              <w:rPr>
                <w:rFonts w:ascii="Times New Roman Mon" w:eastAsia="Times New Roman" w:hAnsi="Times New Roman Mon" w:cs="Times New Roman"/>
              </w:rPr>
              <w:t>Тэтгэврийн даатгал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F8C5B0" w14:textId="5F3C81E3" w:rsidR="004163BA" w:rsidRPr="006E6861" w:rsidRDefault="004163BA" w:rsidP="004163BA">
            <w:pPr>
              <w:jc w:val="right"/>
              <w:rPr>
                <w:rFonts w:ascii="Times New Roman Mon" w:eastAsia="Times New Roman" w:hAnsi="Times New Roman Mon" w:cs="Times New Roman"/>
              </w:rPr>
            </w:pPr>
            <w:r w:rsidRPr="006E6861">
              <w:rPr>
                <w:rFonts w:ascii="Times New Roman Mon" w:eastAsia="Times New Roman" w:hAnsi="Times New Roman Mon" w:cs="Times New Roman"/>
              </w:rPr>
              <w:t>298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C4E694" w14:textId="2CC9D5EE" w:rsidR="004163BA" w:rsidRPr="006E6861" w:rsidRDefault="004163BA" w:rsidP="004163BA">
            <w:pPr>
              <w:jc w:val="right"/>
              <w:rPr>
                <w:rFonts w:ascii="Times New Roman Mon" w:eastAsia="Times New Roman" w:hAnsi="Times New Roman Mon" w:cs="Times New Roman"/>
              </w:rPr>
            </w:pPr>
            <w:r w:rsidRPr="006E6861">
              <w:rPr>
                <w:rFonts w:ascii="Times New Roman Mon" w:eastAsia="Times New Roman" w:hAnsi="Times New Roman Mon" w:cs="Times New Roman"/>
              </w:rPr>
              <w:t>137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CE75FC" w14:textId="1D51B5E8" w:rsidR="004163BA" w:rsidRPr="006E6861" w:rsidRDefault="004163BA" w:rsidP="004163BA">
            <w:pPr>
              <w:jc w:val="right"/>
              <w:rPr>
                <w:rFonts w:ascii="Times New Roman Mon" w:eastAsia="Times New Roman" w:hAnsi="Times New Roman Mon" w:cs="Times New Roman"/>
              </w:rPr>
            </w:pPr>
            <w:r w:rsidRPr="006E6861">
              <w:rPr>
                <w:rFonts w:ascii="Times New Roman Mon" w:eastAsia="Times New Roman" w:hAnsi="Times New Roman Mon" w:cs="Times New Roman"/>
              </w:rPr>
              <w:t>57.7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91238E" w14:textId="1F1F0B7C" w:rsidR="004163BA" w:rsidRPr="006E6861" w:rsidRDefault="004163BA" w:rsidP="004163BA">
            <w:pPr>
              <w:jc w:val="right"/>
              <w:rPr>
                <w:rFonts w:ascii="Times New Roman Mon" w:eastAsia="Times New Roman" w:hAnsi="Times New Roman Mon" w:cs="Times New Roman"/>
              </w:rPr>
            </w:pPr>
            <w:r w:rsidRPr="006E6861">
              <w:rPr>
                <w:rFonts w:ascii="Times New Roman Mon" w:eastAsia="Times New Roman" w:hAnsi="Times New Roman Mon" w:cs="Times New Roman"/>
              </w:rPr>
              <w:t>134.1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0DE4B7" w14:textId="77777777" w:rsidR="004163BA" w:rsidRPr="006E6861" w:rsidRDefault="004163BA" w:rsidP="004163BA">
            <w:pPr>
              <w:jc w:val="right"/>
              <w:rPr>
                <w:rFonts w:ascii="Times New Roman Mon" w:eastAsia="Times New Roman" w:hAnsi="Times New Roman Mon" w:cs="Times New Roman"/>
                <w:color w:val="000000"/>
              </w:rPr>
            </w:pPr>
            <w:r w:rsidRPr="006E6861">
              <w:rPr>
                <w:rFonts w:ascii="Times New Roman Mon" w:eastAsia="Times New Roman" w:hAnsi="Times New Roman Mon" w:cs="Times New Roman"/>
                <w:color w:val="000000"/>
              </w:rPr>
              <w:t>132.4%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0C0A23" w14:textId="77777777" w:rsidR="004163BA" w:rsidRPr="006E6861" w:rsidRDefault="004163BA" w:rsidP="004163BA">
            <w:pPr>
              <w:jc w:val="right"/>
              <w:rPr>
                <w:rFonts w:ascii="Times New Roman Mon" w:eastAsia="Times New Roman" w:hAnsi="Times New Roman Mon" w:cs="Times New Roman"/>
                <w:color w:val="000000"/>
              </w:rPr>
            </w:pPr>
            <w:r w:rsidRPr="006E6861">
              <w:rPr>
                <w:rFonts w:ascii="Times New Roman Mon" w:eastAsia="Times New Roman" w:hAnsi="Times New Roman Mon" w:cs="Times New Roman"/>
                <w:color w:val="000000"/>
              </w:rPr>
              <w:t>25.5%</w:t>
            </w:r>
          </w:p>
        </w:tc>
      </w:tr>
      <w:tr w:rsidR="004163BA" w:rsidRPr="006E6861" w14:paraId="293761C1" w14:textId="77777777" w:rsidTr="004163BA">
        <w:trPr>
          <w:trHeight w:val="276"/>
          <w:jc w:val="center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8868DF" w14:textId="77777777" w:rsidR="004163BA" w:rsidRPr="006E6861" w:rsidRDefault="004163BA" w:rsidP="004163BA">
            <w:pPr>
              <w:jc w:val="right"/>
              <w:rPr>
                <w:rFonts w:ascii="Times New Roman Mon" w:eastAsia="Times New Roman" w:hAnsi="Times New Roman Mon" w:cs="Times New Roman"/>
              </w:rPr>
            </w:pPr>
            <w:r w:rsidRPr="006E6861">
              <w:rPr>
                <w:rFonts w:ascii="Times New Roman Mon" w:eastAsia="Times New Roman" w:hAnsi="Times New Roman Mon" w:cs="Times New Roman"/>
              </w:rPr>
              <w:t>5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2C2367" w14:textId="77777777" w:rsidR="004163BA" w:rsidRPr="006E6861" w:rsidRDefault="004163BA" w:rsidP="004163BA">
            <w:pPr>
              <w:rPr>
                <w:rFonts w:ascii="Times New Roman Mon" w:eastAsia="Times New Roman" w:hAnsi="Times New Roman Mon" w:cs="Times New Roman"/>
              </w:rPr>
            </w:pPr>
            <w:r w:rsidRPr="006E6861">
              <w:rPr>
                <w:rFonts w:ascii="Times New Roman Mon" w:eastAsia="Times New Roman" w:hAnsi="Times New Roman Mon" w:cs="Times New Roman"/>
              </w:rPr>
              <w:t>Эр</w:t>
            </w:r>
            <w:r w:rsidRPr="006E6861">
              <w:rPr>
                <w:rFonts w:ascii="Cambria" w:eastAsia="Times New Roman" w:hAnsi="Cambria" w:cs="Cambria"/>
              </w:rPr>
              <w:t>үү</w:t>
            </w:r>
            <w:r w:rsidRPr="006E6861">
              <w:rPr>
                <w:rFonts w:ascii="Times New Roman Mon" w:eastAsia="Times New Roman" w:hAnsi="Times New Roman Mon" w:cs="Times New Roman Mon"/>
              </w:rPr>
              <w:t>л</w:t>
            </w:r>
            <w:r w:rsidRPr="006E6861">
              <w:rPr>
                <w:rFonts w:ascii="Times New Roman Mon" w:eastAsia="Times New Roman" w:hAnsi="Times New Roman Mon" w:cs="Times New Roman"/>
              </w:rPr>
              <w:t xml:space="preserve"> </w:t>
            </w:r>
            <w:r w:rsidRPr="006E6861">
              <w:rPr>
                <w:rFonts w:ascii="Times New Roman Mon" w:eastAsia="Times New Roman" w:hAnsi="Times New Roman Mon" w:cs="Times New Roman Mon"/>
              </w:rPr>
              <w:t>мэндийн</w:t>
            </w:r>
            <w:r w:rsidRPr="006E6861">
              <w:rPr>
                <w:rFonts w:ascii="Times New Roman Mon" w:eastAsia="Times New Roman" w:hAnsi="Times New Roman Mon" w:cs="Times New Roman"/>
              </w:rPr>
              <w:t xml:space="preserve"> </w:t>
            </w:r>
            <w:r w:rsidRPr="006E6861">
              <w:rPr>
                <w:rFonts w:ascii="Times New Roman Mon" w:eastAsia="Times New Roman" w:hAnsi="Times New Roman Mon" w:cs="Times New Roman Mon"/>
              </w:rPr>
              <w:t>даатгал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5711F0" w14:textId="585AD07F" w:rsidR="004163BA" w:rsidRPr="006E6861" w:rsidRDefault="004163BA" w:rsidP="004163BA">
            <w:pPr>
              <w:jc w:val="right"/>
              <w:rPr>
                <w:rFonts w:ascii="Times New Roman Mon" w:eastAsia="Times New Roman" w:hAnsi="Times New Roman Mon" w:cs="Times New Roman"/>
              </w:rPr>
            </w:pPr>
            <w:r w:rsidRPr="006E6861">
              <w:rPr>
                <w:rFonts w:ascii="Times New Roman Mon" w:eastAsia="Times New Roman" w:hAnsi="Times New Roman Mon" w:cs="Times New Roman"/>
              </w:rPr>
              <w:t>254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581722" w14:textId="48B9EE8C" w:rsidR="004163BA" w:rsidRPr="006E6861" w:rsidRDefault="004163BA" w:rsidP="004163BA">
            <w:pPr>
              <w:jc w:val="right"/>
              <w:rPr>
                <w:rFonts w:ascii="Times New Roman Mon" w:eastAsia="Times New Roman" w:hAnsi="Times New Roman Mon" w:cs="Times New Roman"/>
              </w:rPr>
            </w:pPr>
            <w:r w:rsidRPr="006E6861">
              <w:rPr>
                <w:rFonts w:ascii="Times New Roman Mon" w:eastAsia="Times New Roman" w:hAnsi="Times New Roman Mon" w:cs="Times New Roman"/>
              </w:rPr>
              <w:t>179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7C190B" w14:textId="28C87673" w:rsidR="004163BA" w:rsidRPr="006E6861" w:rsidRDefault="004163BA" w:rsidP="004163BA">
            <w:pPr>
              <w:jc w:val="right"/>
              <w:rPr>
                <w:rFonts w:ascii="Times New Roman Mon" w:eastAsia="Times New Roman" w:hAnsi="Times New Roman Mon" w:cs="Times New Roman"/>
              </w:rPr>
            </w:pPr>
            <w:r w:rsidRPr="006E6861">
              <w:rPr>
                <w:rFonts w:ascii="Times New Roman Mon" w:eastAsia="Times New Roman" w:hAnsi="Times New Roman Mon" w:cs="Times New Roman"/>
              </w:rPr>
              <w:t>220.1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D97C7B" w14:textId="12231253" w:rsidR="004163BA" w:rsidRPr="006E6861" w:rsidRDefault="004163BA" w:rsidP="004163BA">
            <w:pPr>
              <w:jc w:val="right"/>
              <w:rPr>
                <w:rFonts w:ascii="Times New Roman Mon" w:eastAsia="Times New Roman" w:hAnsi="Times New Roman Mon" w:cs="Times New Roman"/>
              </w:rPr>
            </w:pPr>
            <w:r w:rsidRPr="006E6861">
              <w:rPr>
                <w:rFonts w:ascii="Times New Roman Mon" w:eastAsia="Times New Roman" w:hAnsi="Times New Roman Mon" w:cs="Times New Roman"/>
              </w:rPr>
              <w:t>321.1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897173" w14:textId="77777777" w:rsidR="004163BA" w:rsidRPr="006E6861" w:rsidRDefault="004163BA" w:rsidP="004163BA">
            <w:pPr>
              <w:jc w:val="right"/>
              <w:rPr>
                <w:rFonts w:ascii="Times New Roman Mon" w:eastAsia="Times New Roman" w:hAnsi="Times New Roman Mon" w:cs="Times New Roman"/>
                <w:color w:val="000000"/>
              </w:rPr>
            </w:pPr>
            <w:r w:rsidRPr="006E6861">
              <w:rPr>
                <w:rFonts w:ascii="Times New Roman Mon" w:eastAsia="Times New Roman" w:hAnsi="Times New Roman Mon" w:cs="Times New Roman"/>
                <w:color w:val="000000"/>
              </w:rPr>
              <w:t>45.9%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D1F883" w14:textId="77777777" w:rsidR="004163BA" w:rsidRPr="006E6861" w:rsidRDefault="004163BA" w:rsidP="004163BA">
            <w:pPr>
              <w:jc w:val="right"/>
              <w:rPr>
                <w:rFonts w:ascii="Times New Roman Mon" w:eastAsia="Times New Roman" w:hAnsi="Times New Roman Mon" w:cs="Times New Roman"/>
                <w:color w:val="000000"/>
              </w:rPr>
            </w:pPr>
            <w:r w:rsidRPr="006E6861">
              <w:rPr>
                <w:rFonts w:ascii="Times New Roman Mon" w:eastAsia="Times New Roman" w:hAnsi="Times New Roman Mon" w:cs="Times New Roman"/>
                <w:color w:val="000000"/>
              </w:rPr>
              <w:t>61.0%</w:t>
            </w:r>
          </w:p>
        </w:tc>
      </w:tr>
      <w:tr w:rsidR="004163BA" w:rsidRPr="006E6861" w14:paraId="27537268" w14:textId="77777777" w:rsidTr="004163BA">
        <w:trPr>
          <w:trHeight w:val="276"/>
          <w:jc w:val="center"/>
        </w:trPr>
        <w:tc>
          <w:tcPr>
            <w:tcW w:w="3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BACC6" w:themeFill="accent5"/>
            <w:noWrap/>
            <w:vAlign w:val="center"/>
            <w:hideMark/>
          </w:tcPr>
          <w:p w14:paraId="4CADEA60" w14:textId="77777777" w:rsidR="004163BA" w:rsidRPr="006E6861" w:rsidRDefault="004163BA" w:rsidP="004163BA">
            <w:pPr>
              <w:jc w:val="center"/>
              <w:rPr>
                <w:rFonts w:ascii="Times New Roman Mon" w:eastAsia="Times New Roman" w:hAnsi="Times New Roman Mon" w:cs="Times New Roman"/>
              </w:rPr>
            </w:pPr>
            <w:r w:rsidRPr="006E6861">
              <w:rPr>
                <w:rFonts w:ascii="Times New Roman Mon" w:eastAsia="Times New Roman" w:hAnsi="Times New Roman Mon" w:cs="Times New Roman"/>
              </w:rPr>
              <w:t>Нийт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4BACC6" w:themeFill="accent5"/>
            <w:noWrap/>
            <w:vAlign w:val="center"/>
            <w:hideMark/>
          </w:tcPr>
          <w:p w14:paraId="470546BB" w14:textId="77777777" w:rsidR="004163BA" w:rsidRPr="006E6861" w:rsidRDefault="004163BA" w:rsidP="004163BA">
            <w:pPr>
              <w:jc w:val="right"/>
              <w:rPr>
                <w:rFonts w:ascii="Times New Roman Mon" w:eastAsia="Times New Roman" w:hAnsi="Times New Roman Mon" w:cs="Times New Roman"/>
              </w:rPr>
            </w:pPr>
            <w:r w:rsidRPr="006E6861">
              <w:rPr>
                <w:rFonts w:ascii="Times New Roman Mon" w:eastAsia="Times New Roman" w:hAnsi="Times New Roman Mon" w:cs="Times New Roman"/>
              </w:rPr>
              <w:t>794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4BACC6" w:themeFill="accent5"/>
            <w:noWrap/>
            <w:vAlign w:val="center"/>
            <w:hideMark/>
          </w:tcPr>
          <w:p w14:paraId="30775651" w14:textId="77777777" w:rsidR="004163BA" w:rsidRPr="006E6861" w:rsidRDefault="004163BA" w:rsidP="004163BA">
            <w:pPr>
              <w:jc w:val="right"/>
              <w:rPr>
                <w:rFonts w:ascii="Times New Roman Mon" w:eastAsia="Times New Roman" w:hAnsi="Times New Roman Mon" w:cs="Times New Roman"/>
              </w:rPr>
            </w:pPr>
            <w:r w:rsidRPr="006E6861">
              <w:rPr>
                <w:rFonts w:ascii="Times New Roman Mon" w:eastAsia="Times New Roman" w:hAnsi="Times New Roman Mon" w:cs="Times New Roman"/>
              </w:rPr>
              <w:t>325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4BACC6" w:themeFill="accent5"/>
            <w:noWrap/>
            <w:vAlign w:val="center"/>
            <w:hideMark/>
          </w:tcPr>
          <w:p w14:paraId="6D3727DB" w14:textId="04839C8C" w:rsidR="004163BA" w:rsidRPr="006E6861" w:rsidRDefault="004163BA" w:rsidP="004163BA">
            <w:pPr>
              <w:jc w:val="right"/>
              <w:rPr>
                <w:rFonts w:ascii="Times New Roman Mon" w:eastAsia="Times New Roman" w:hAnsi="Times New Roman Mon" w:cs="Times New Roman"/>
              </w:rPr>
            </w:pPr>
            <w:r w:rsidRPr="006E6861">
              <w:rPr>
                <w:rFonts w:ascii="Times New Roman Mon" w:eastAsia="Times New Roman" w:hAnsi="Times New Roman Mon" w:cs="Times New Roman"/>
              </w:rPr>
              <w:t>370.4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4BACC6" w:themeFill="accent5"/>
            <w:noWrap/>
            <w:vAlign w:val="center"/>
            <w:hideMark/>
          </w:tcPr>
          <w:p w14:paraId="7800F2DE" w14:textId="421B77B1" w:rsidR="004163BA" w:rsidRPr="006E6861" w:rsidRDefault="004163BA" w:rsidP="004163BA">
            <w:pPr>
              <w:jc w:val="right"/>
              <w:rPr>
                <w:rFonts w:ascii="Times New Roman Mon" w:eastAsia="Times New Roman" w:hAnsi="Times New Roman Mon" w:cs="Times New Roman"/>
              </w:rPr>
            </w:pPr>
            <w:r w:rsidRPr="006E6861">
              <w:rPr>
                <w:rFonts w:ascii="Times New Roman Mon" w:eastAsia="Times New Roman" w:hAnsi="Times New Roman Mon" w:cs="Times New Roman"/>
              </w:rPr>
              <w:t>526.4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4BACC6" w:themeFill="accent5"/>
            <w:noWrap/>
            <w:vAlign w:val="center"/>
            <w:hideMark/>
          </w:tcPr>
          <w:p w14:paraId="577227A8" w14:textId="77777777" w:rsidR="004163BA" w:rsidRPr="006E6861" w:rsidRDefault="004163BA" w:rsidP="004163BA">
            <w:pPr>
              <w:jc w:val="right"/>
              <w:rPr>
                <w:rFonts w:ascii="Times New Roman Mon" w:eastAsia="Times New Roman" w:hAnsi="Times New Roman Mon" w:cs="Times New Roman"/>
                <w:color w:val="000000"/>
              </w:rPr>
            </w:pPr>
            <w:r w:rsidRPr="006E6861">
              <w:rPr>
                <w:rFonts w:ascii="Times New Roman Mon" w:eastAsia="Times New Roman" w:hAnsi="Times New Roman Mon" w:cs="Times New Roman"/>
                <w:color w:val="000000"/>
              </w:rPr>
              <w:t>42.1%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4BACC6" w:themeFill="accent5"/>
            <w:noWrap/>
            <w:vAlign w:val="center"/>
            <w:hideMark/>
          </w:tcPr>
          <w:p w14:paraId="51683F5B" w14:textId="77777777" w:rsidR="004163BA" w:rsidRPr="006E6861" w:rsidRDefault="004163BA" w:rsidP="004163BA">
            <w:pPr>
              <w:jc w:val="right"/>
              <w:rPr>
                <w:rFonts w:ascii="Times New Roman Mon" w:eastAsia="Times New Roman" w:hAnsi="Times New Roman Mon" w:cs="Times New Roman"/>
                <w:color w:val="000000"/>
              </w:rPr>
            </w:pPr>
            <w:r w:rsidRPr="006E6861">
              <w:rPr>
                <w:rFonts w:ascii="Times New Roman Mon" w:eastAsia="Times New Roman" w:hAnsi="Times New Roman Mon" w:cs="Times New Roman"/>
                <w:color w:val="000000"/>
              </w:rPr>
              <w:t>100.0%</w:t>
            </w:r>
          </w:p>
        </w:tc>
      </w:tr>
    </w:tbl>
    <w:p w14:paraId="130A0102" w14:textId="478C7002" w:rsidR="004163BA" w:rsidRPr="006E6861" w:rsidRDefault="004163BA" w:rsidP="00AD321A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71B1D3DE" w14:textId="6A7A5C47" w:rsidR="00AD321A" w:rsidRPr="006E6861" w:rsidRDefault="00AD321A" w:rsidP="00AD321A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7332F000" w14:textId="77777777" w:rsidR="00AD321A" w:rsidRPr="006E6861" w:rsidRDefault="00AD321A" w:rsidP="00AD321A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01D561B4" w14:textId="77777777" w:rsidR="004163BA" w:rsidRPr="006E6861" w:rsidRDefault="004163BA">
      <w:pPr>
        <w:ind w:firstLine="567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7694072F" w14:textId="725F8020" w:rsidR="00D041E5" w:rsidRPr="006E6861" w:rsidRDefault="00D1769A">
      <w:pPr>
        <w:ind w:firstLine="567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6E6861">
        <w:rPr>
          <w:rFonts w:ascii="Times New Roman" w:eastAsia="Times New Roman" w:hAnsi="Times New Roman" w:cs="Times New Roman"/>
          <w:sz w:val="24"/>
          <w:szCs w:val="24"/>
        </w:rPr>
        <w:t>Хүснэгт-1</w:t>
      </w:r>
      <w:r w:rsidR="009D21BC" w:rsidRPr="006E6861">
        <w:rPr>
          <w:rFonts w:ascii="Times New Roman" w:eastAsia="Times New Roman" w:hAnsi="Times New Roman" w:cs="Times New Roman"/>
          <w:sz w:val="24"/>
          <w:szCs w:val="24"/>
        </w:rPr>
        <w:t>5</w:t>
      </w:r>
    </w:p>
    <w:p w14:paraId="07FB6CD2" w14:textId="50155C8F" w:rsidR="00D041E5" w:rsidRPr="006E6861" w:rsidRDefault="007C18BF">
      <w:pPr>
        <w:tabs>
          <w:tab w:val="left" w:pos="6448"/>
        </w:tabs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E6861">
        <w:rPr>
          <w:rFonts w:ascii="Times New Roman" w:eastAsia="Times New Roman" w:hAnsi="Times New Roman" w:cs="Times New Roman"/>
          <w:b/>
          <w:sz w:val="24"/>
          <w:szCs w:val="24"/>
        </w:rPr>
        <w:t>Даатгалын</w:t>
      </w:r>
      <w:r w:rsidR="000B7857" w:rsidRPr="006E6861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D1769A" w:rsidRPr="006E6861">
        <w:rPr>
          <w:rFonts w:ascii="Times New Roman" w:eastAsia="Times New Roman" w:hAnsi="Times New Roman" w:cs="Times New Roman"/>
          <w:b/>
          <w:sz w:val="24"/>
          <w:szCs w:val="24"/>
        </w:rPr>
        <w:t>нөхөн төлбөр</w:t>
      </w:r>
    </w:p>
    <w:p w14:paraId="4F1C0090" w14:textId="1D58A917" w:rsidR="00E16F17" w:rsidRPr="006E6861" w:rsidRDefault="00E16F17" w:rsidP="00E16F17">
      <w:pPr>
        <w:tabs>
          <w:tab w:val="left" w:pos="603"/>
          <w:tab w:val="left" w:pos="1624"/>
        </w:tabs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10215" w:type="dxa"/>
        <w:jc w:val="center"/>
        <w:tblLayout w:type="fixed"/>
        <w:tblLook w:val="04A0" w:firstRow="1" w:lastRow="0" w:firstColumn="1" w:lastColumn="0" w:noHBand="0" w:noVBand="1"/>
      </w:tblPr>
      <w:tblGrid>
        <w:gridCol w:w="426"/>
        <w:gridCol w:w="3020"/>
        <w:gridCol w:w="964"/>
        <w:gridCol w:w="990"/>
        <w:gridCol w:w="1080"/>
        <w:gridCol w:w="1170"/>
        <w:gridCol w:w="1225"/>
        <w:gridCol w:w="1340"/>
      </w:tblGrid>
      <w:tr w:rsidR="00AC5F31" w:rsidRPr="006E6861" w14:paraId="20AB73DE" w14:textId="77777777" w:rsidTr="00AC5F31">
        <w:trPr>
          <w:trHeight w:val="1200"/>
          <w:jc w:val="center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BACC6" w:themeFill="accent5"/>
            <w:noWrap/>
            <w:vAlign w:val="center"/>
            <w:hideMark/>
          </w:tcPr>
          <w:p w14:paraId="23C72CE9" w14:textId="77777777" w:rsidR="004163BA" w:rsidRPr="006E6861" w:rsidRDefault="004163BA" w:rsidP="004163BA">
            <w:pPr>
              <w:jc w:val="center"/>
              <w:rPr>
                <w:rFonts w:ascii="Times New Roman Mon" w:eastAsia="Times New Roman" w:hAnsi="Times New Roman Mon" w:cs="Times New Roman"/>
                <w:b/>
              </w:rPr>
            </w:pPr>
            <w:r w:rsidRPr="006E6861">
              <w:rPr>
                <w:rFonts w:ascii="Times New Roman" w:eastAsia="Times New Roman" w:hAnsi="Times New Roman" w:cs="Times New Roman"/>
                <w:b/>
              </w:rPr>
              <w:t>№</w:t>
            </w:r>
          </w:p>
        </w:tc>
        <w:tc>
          <w:tcPr>
            <w:tcW w:w="30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BACC6" w:themeFill="accent5"/>
            <w:vAlign w:val="center"/>
            <w:hideMark/>
          </w:tcPr>
          <w:p w14:paraId="2B12B6D2" w14:textId="77777777" w:rsidR="004163BA" w:rsidRPr="006E6861" w:rsidRDefault="004163BA" w:rsidP="004163BA">
            <w:pPr>
              <w:jc w:val="center"/>
              <w:rPr>
                <w:rFonts w:ascii="Times New Roman Mon" w:eastAsia="Times New Roman" w:hAnsi="Times New Roman Mon" w:cs="Times New Roman"/>
                <w:b/>
              </w:rPr>
            </w:pPr>
            <w:r w:rsidRPr="006E6861">
              <w:rPr>
                <w:rFonts w:ascii="Times New Roman Mon" w:eastAsia="Times New Roman" w:hAnsi="Times New Roman Mon" w:cs="Times New Roman"/>
                <w:b/>
              </w:rPr>
              <w:t>Даатгалын хэлбэр</w:t>
            </w:r>
          </w:p>
        </w:tc>
        <w:tc>
          <w:tcPr>
            <w:tcW w:w="19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4BACC6" w:themeFill="accent5"/>
            <w:vAlign w:val="center"/>
            <w:hideMark/>
          </w:tcPr>
          <w:p w14:paraId="07FC5768" w14:textId="77777777" w:rsidR="004163BA" w:rsidRPr="006E6861" w:rsidRDefault="004163BA" w:rsidP="004163BA">
            <w:pPr>
              <w:jc w:val="center"/>
              <w:rPr>
                <w:rFonts w:ascii="Times New Roman Mon" w:eastAsia="Times New Roman" w:hAnsi="Times New Roman Mon" w:cs="Times New Roman"/>
                <w:b/>
              </w:rPr>
            </w:pPr>
            <w:r w:rsidRPr="006E6861">
              <w:rPr>
                <w:rFonts w:ascii="Times New Roman Mon" w:eastAsia="Times New Roman" w:hAnsi="Times New Roman Mon" w:cs="Times New Roman"/>
                <w:b/>
              </w:rPr>
              <w:t>Н</w:t>
            </w:r>
            <w:r w:rsidRPr="006E6861">
              <w:rPr>
                <w:rFonts w:ascii="Cambria" w:eastAsia="Times New Roman" w:hAnsi="Cambria" w:cs="Cambria"/>
                <w:b/>
              </w:rPr>
              <w:t>ө</w:t>
            </w:r>
            <w:r w:rsidRPr="006E6861">
              <w:rPr>
                <w:rFonts w:ascii="Times New Roman Mon" w:eastAsia="Times New Roman" w:hAnsi="Times New Roman Mon" w:cs="Times New Roman Mon"/>
                <w:b/>
              </w:rPr>
              <w:t>х</w:t>
            </w:r>
            <w:r w:rsidRPr="006E6861">
              <w:rPr>
                <w:rFonts w:ascii="Cambria" w:eastAsia="Times New Roman" w:hAnsi="Cambria" w:cs="Cambria"/>
                <w:b/>
              </w:rPr>
              <w:t>ө</w:t>
            </w:r>
            <w:r w:rsidRPr="006E6861">
              <w:rPr>
                <w:rFonts w:ascii="Times New Roman Mon" w:eastAsia="Times New Roman" w:hAnsi="Times New Roman Mon" w:cs="Times New Roman Mon"/>
                <w:b/>
              </w:rPr>
              <w:t>н</w:t>
            </w:r>
            <w:r w:rsidRPr="006E6861">
              <w:rPr>
                <w:rFonts w:ascii="Times New Roman Mon" w:eastAsia="Times New Roman" w:hAnsi="Times New Roman Mon" w:cs="Times New Roman"/>
                <w:b/>
              </w:rPr>
              <w:t xml:space="preserve"> т</w:t>
            </w:r>
            <w:r w:rsidRPr="006E6861">
              <w:rPr>
                <w:rFonts w:ascii="Cambria" w:eastAsia="Times New Roman" w:hAnsi="Cambria" w:cs="Cambria"/>
                <w:b/>
              </w:rPr>
              <w:t>ө</w:t>
            </w:r>
            <w:r w:rsidRPr="006E6861">
              <w:rPr>
                <w:rFonts w:ascii="Times New Roman Mon" w:eastAsia="Times New Roman" w:hAnsi="Times New Roman Mon" w:cs="Times New Roman Mon"/>
                <w:b/>
              </w:rPr>
              <w:t>лб</w:t>
            </w:r>
            <w:r w:rsidRPr="006E6861">
              <w:rPr>
                <w:rFonts w:ascii="Cambria" w:eastAsia="Times New Roman" w:hAnsi="Cambria" w:cs="Cambria"/>
                <w:b/>
              </w:rPr>
              <w:t>ө</w:t>
            </w:r>
            <w:r w:rsidRPr="006E6861">
              <w:rPr>
                <w:rFonts w:ascii="Times New Roman Mon" w:eastAsia="Times New Roman" w:hAnsi="Times New Roman Mon" w:cs="Times New Roman Mon"/>
                <w:b/>
              </w:rPr>
              <w:t>р</w:t>
            </w:r>
            <w:r w:rsidRPr="006E6861">
              <w:rPr>
                <w:rFonts w:ascii="Times New Roman Mon" w:eastAsia="Times New Roman" w:hAnsi="Times New Roman Mon" w:cs="Times New Roman"/>
                <w:b/>
              </w:rPr>
              <w:t xml:space="preserve"> </w:t>
            </w:r>
            <w:r w:rsidRPr="006E6861">
              <w:rPr>
                <w:rFonts w:ascii="Times New Roman Mon" w:eastAsia="Times New Roman" w:hAnsi="Times New Roman Mon" w:cs="Times New Roman Mon"/>
                <w:b/>
              </w:rPr>
              <w:t>олгогдсон</w:t>
            </w:r>
            <w:r w:rsidRPr="006E6861">
              <w:rPr>
                <w:rFonts w:ascii="Times New Roman Mon" w:eastAsia="Times New Roman" w:hAnsi="Times New Roman Mon" w:cs="Times New Roman"/>
                <w:b/>
              </w:rPr>
              <w:t xml:space="preserve"> </w:t>
            </w:r>
            <w:r w:rsidRPr="006E6861">
              <w:rPr>
                <w:rFonts w:ascii="Times New Roman Mon" w:eastAsia="Times New Roman" w:hAnsi="Times New Roman Mon" w:cs="Times New Roman Mon"/>
                <w:b/>
              </w:rPr>
              <w:t>даатгалын</w:t>
            </w:r>
            <w:r w:rsidRPr="006E6861">
              <w:rPr>
                <w:rFonts w:ascii="Times New Roman Mon" w:eastAsia="Times New Roman" w:hAnsi="Times New Roman Mon" w:cs="Times New Roman"/>
                <w:b/>
              </w:rPr>
              <w:t xml:space="preserve"> </w:t>
            </w:r>
            <w:r w:rsidRPr="006E6861">
              <w:rPr>
                <w:rFonts w:ascii="Times New Roman Mon" w:eastAsia="Times New Roman" w:hAnsi="Times New Roman Mon" w:cs="Times New Roman Mon"/>
                <w:b/>
              </w:rPr>
              <w:t>гэрээний</w:t>
            </w:r>
            <w:r w:rsidRPr="006E6861">
              <w:rPr>
                <w:rFonts w:ascii="Times New Roman Mon" w:eastAsia="Times New Roman" w:hAnsi="Times New Roman Mon" w:cs="Times New Roman"/>
                <w:b/>
              </w:rPr>
              <w:t xml:space="preserve"> </w:t>
            </w:r>
            <w:r w:rsidRPr="006E6861">
              <w:rPr>
                <w:rFonts w:ascii="Times New Roman Mon" w:eastAsia="Times New Roman" w:hAnsi="Times New Roman Mon" w:cs="Times New Roman Mon"/>
                <w:b/>
              </w:rPr>
              <w:t>тоо</w:t>
            </w:r>
          </w:p>
        </w:tc>
        <w:tc>
          <w:tcPr>
            <w:tcW w:w="481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4BACC6" w:themeFill="accent5"/>
            <w:vAlign w:val="center"/>
            <w:hideMark/>
          </w:tcPr>
          <w:p w14:paraId="76B1DE56" w14:textId="77777777" w:rsidR="004163BA" w:rsidRPr="006E6861" w:rsidRDefault="004163BA" w:rsidP="004163BA">
            <w:pPr>
              <w:jc w:val="center"/>
              <w:rPr>
                <w:rFonts w:ascii="Times New Roman Mon" w:eastAsia="Times New Roman" w:hAnsi="Times New Roman Mon" w:cs="Times New Roman"/>
                <w:b/>
              </w:rPr>
            </w:pPr>
            <w:r w:rsidRPr="006E6861">
              <w:rPr>
                <w:rFonts w:ascii="Times New Roman Mon" w:eastAsia="Times New Roman" w:hAnsi="Times New Roman Mon" w:cs="Times New Roman"/>
                <w:b/>
              </w:rPr>
              <w:t>Нийт н</w:t>
            </w:r>
            <w:r w:rsidRPr="006E6861">
              <w:rPr>
                <w:rFonts w:ascii="Cambria" w:eastAsia="Times New Roman" w:hAnsi="Cambria" w:cs="Cambria"/>
                <w:b/>
              </w:rPr>
              <w:t>ө</w:t>
            </w:r>
            <w:r w:rsidRPr="006E6861">
              <w:rPr>
                <w:rFonts w:ascii="Times New Roman Mon" w:eastAsia="Times New Roman" w:hAnsi="Times New Roman Mon" w:cs="Times New Roman Mon"/>
                <w:b/>
              </w:rPr>
              <w:t>х</w:t>
            </w:r>
            <w:r w:rsidRPr="006E6861">
              <w:rPr>
                <w:rFonts w:ascii="Cambria" w:eastAsia="Times New Roman" w:hAnsi="Cambria" w:cs="Cambria"/>
                <w:b/>
              </w:rPr>
              <w:t>ө</w:t>
            </w:r>
            <w:r w:rsidRPr="006E6861">
              <w:rPr>
                <w:rFonts w:ascii="Times New Roman Mon" w:eastAsia="Times New Roman" w:hAnsi="Times New Roman Mon" w:cs="Times New Roman Mon"/>
                <w:b/>
              </w:rPr>
              <w:t>н</w:t>
            </w:r>
            <w:r w:rsidRPr="006E6861">
              <w:rPr>
                <w:rFonts w:ascii="Times New Roman Mon" w:eastAsia="Times New Roman" w:hAnsi="Times New Roman Mon" w:cs="Times New Roman"/>
                <w:b/>
              </w:rPr>
              <w:t xml:space="preserve"> </w:t>
            </w:r>
            <w:r w:rsidRPr="006E6861">
              <w:rPr>
                <w:rFonts w:ascii="Times New Roman Mon" w:eastAsia="Times New Roman" w:hAnsi="Times New Roman Mon" w:cs="Times New Roman Mon"/>
                <w:b/>
              </w:rPr>
              <w:t>т</w:t>
            </w:r>
            <w:r w:rsidRPr="006E6861">
              <w:rPr>
                <w:rFonts w:ascii="Cambria" w:eastAsia="Times New Roman" w:hAnsi="Cambria" w:cs="Cambria"/>
                <w:b/>
              </w:rPr>
              <w:t>ө</w:t>
            </w:r>
            <w:r w:rsidRPr="006E6861">
              <w:rPr>
                <w:rFonts w:ascii="Times New Roman Mon" w:eastAsia="Times New Roman" w:hAnsi="Times New Roman Mon" w:cs="Times New Roman Mon"/>
                <w:b/>
              </w:rPr>
              <w:t>лб</w:t>
            </w:r>
            <w:r w:rsidRPr="006E6861">
              <w:rPr>
                <w:rFonts w:ascii="Cambria" w:eastAsia="Times New Roman" w:hAnsi="Cambria" w:cs="Cambria"/>
                <w:b/>
              </w:rPr>
              <w:t>ө</w:t>
            </w:r>
            <w:r w:rsidRPr="006E6861">
              <w:rPr>
                <w:rFonts w:ascii="Times New Roman Mon" w:eastAsia="Times New Roman" w:hAnsi="Times New Roman Mon" w:cs="Times New Roman Mon"/>
                <w:b/>
              </w:rPr>
              <w:t>р</w:t>
            </w:r>
            <w:r w:rsidRPr="006E6861">
              <w:rPr>
                <w:rFonts w:ascii="Times New Roman Mon" w:eastAsia="Times New Roman" w:hAnsi="Times New Roman Mon" w:cs="Times New Roman"/>
                <w:b/>
              </w:rPr>
              <w:t xml:space="preserve"> /</w:t>
            </w:r>
            <w:r w:rsidRPr="006E6861">
              <w:rPr>
                <w:rFonts w:ascii="Times New Roman Mon" w:eastAsia="Times New Roman" w:hAnsi="Times New Roman Mon" w:cs="Times New Roman Mon"/>
                <w:b/>
              </w:rPr>
              <w:t>сая</w:t>
            </w:r>
            <w:r w:rsidRPr="006E6861">
              <w:rPr>
                <w:rFonts w:ascii="Times New Roman Mon" w:eastAsia="Times New Roman" w:hAnsi="Times New Roman Mon" w:cs="Times New Roman"/>
                <w:b/>
              </w:rPr>
              <w:t xml:space="preserve"> </w:t>
            </w:r>
            <w:r w:rsidRPr="006E6861">
              <w:rPr>
                <w:rFonts w:ascii="Times New Roman Mon" w:eastAsia="Times New Roman" w:hAnsi="Times New Roman Mon" w:cs="Times New Roman Mon"/>
                <w:b/>
              </w:rPr>
              <w:t>т</w:t>
            </w:r>
            <w:r w:rsidRPr="006E6861">
              <w:rPr>
                <w:rFonts w:ascii="Cambria" w:eastAsia="Times New Roman" w:hAnsi="Cambria" w:cs="Cambria"/>
                <w:b/>
              </w:rPr>
              <w:t>ө</w:t>
            </w:r>
            <w:r w:rsidRPr="006E6861">
              <w:rPr>
                <w:rFonts w:ascii="Times New Roman Mon" w:eastAsia="Times New Roman" w:hAnsi="Times New Roman Mon" w:cs="Times New Roman Mon"/>
                <w:b/>
              </w:rPr>
              <w:t>гр</w:t>
            </w:r>
            <w:r w:rsidRPr="006E6861">
              <w:rPr>
                <w:rFonts w:ascii="Cambria" w:eastAsia="Times New Roman" w:hAnsi="Cambria" w:cs="Cambria"/>
                <w:b/>
              </w:rPr>
              <w:t>ө</w:t>
            </w:r>
            <w:r w:rsidRPr="006E6861">
              <w:rPr>
                <w:rFonts w:ascii="Times New Roman Mon" w:eastAsia="Times New Roman" w:hAnsi="Times New Roman Mon" w:cs="Times New Roman Mon"/>
                <w:b/>
              </w:rPr>
              <w:t>г</w:t>
            </w:r>
            <w:r w:rsidRPr="006E6861">
              <w:rPr>
                <w:rFonts w:ascii="Cambria" w:eastAsia="Times New Roman" w:hAnsi="Cambria" w:cs="Cambria"/>
                <w:b/>
              </w:rPr>
              <w:t>өө</w:t>
            </w:r>
            <w:r w:rsidRPr="006E6861">
              <w:rPr>
                <w:rFonts w:ascii="Times New Roman Mon" w:eastAsia="Times New Roman" w:hAnsi="Times New Roman Mon" w:cs="Times New Roman Mon"/>
                <w:b/>
              </w:rPr>
              <w:t>р</w:t>
            </w:r>
            <w:r w:rsidRPr="006E6861">
              <w:rPr>
                <w:rFonts w:ascii="Times New Roman Mon" w:eastAsia="Times New Roman" w:hAnsi="Times New Roman Mon" w:cs="Times New Roman"/>
                <w:b/>
              </w:rPr>
              <w:t>/</w:t>
            </w:r>
          </w:p>
        </w:tc>
      </w:tr>
      <w:tr w:rsidR="004163BA" w:rsidRPr="006E6861" w14:paraId="156ECEBC" w14:textId="77777777" w:rsidTr="00AC5F31">
        <w:trPr>
          <w:trHeight w:val="552"/>
          <w:jc w:val="center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BACC6" w:themeFill="accent5"/>
            <w:vAlign w:val="center"/>
            <w:hideMark/>
          </w:tcPr>
          <w:p w14:paraId="6C88D167" w14:textId="77777777" w:rsidR="004163BA" w:rsidRPr="006E6861" w:rsidRDefault="004163BA" w:rsidP="004163BA">
            <w:pPr>
              <w:rPr>
                <w:rFonts w:ascii="Times New Roman Mon" w:eastAsia="Times New Roman" w:hAnsi="Times New Roman Mon" w:cs="Times New Roman"/>
                <w:b/>
              </w:rPr>
            </w:pPr>
          </w:p>
        </w:tc>
        <w:tc>
          <w:tcPr>
            <w:tcW w:w="30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BACC6" w:themeFill="accent5"/>
            <w:vAlign w:val="center"/>
            <w:hideMark/>
          </w:tcPr>
          <w:p w14:paraId="57D660BD" w14:textId="77777777" w:rsidR="004163BA" w:rsidRPr="006E6861" w:rsidRDefault="004163BA" w:rsidP="004163BA">
            <w:pPr>
              <w:rPr>
                <w:rFonts w:ascii="Times New Roman Mon" w:eastAsia="Times New Roman" w:hAnsi="Times New Roman Mon" w:cs="Times New Roman"/>
                <w:b/>
              </w:rPr>
            </w:pP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4BACC6" w:themeFill="accent5"/>
            <w:vAlign w:val="center"/>
            <w:hideMark/>
          </w:tcPr>
          <w:p w14:paraId="564A2A78" w14:textId="77777777" w:rsidR="004163BA" w:rsidRPr="006E6861" w:rsidRDefault="004163BA" w:rsidP="004163BA">
            <w:pPr>
              <w:rPr>
                <w:rFonts w:ascii="Times New Roman Mon" w:eastAsia="Times New Roman" w:hAnsi="Times New Roman Mon" w:cs="Times New Roman"/>
                <w:b/>
              </w:rPr>
            </w:pPr>
            <w:r w:rsidRPr="006E6861">
              <w:rPr>
                <w:rFonts w:ascii="Times New Roman Mon" w:eastAsia="Times New Roman" w:hAnsi="Times New Roman Mon" w:cs="Times New Roman"/>
                <w:b/>
              </w:rPr>
              <w:t>2020.I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4BACC6" w:themeFill="accent5"/>
            <w:vAlign w:val="center"/>
            <w:hideMark/>
          </w:tcPr>
          <w:p w14:paraId="764C2870" w14:textId="77777777" w:rsidR="004163BA" w:rsidRPr="006E6861" w:rsidRDefault="004163BA" w:rsidP="004163BA">
            <w:pPr>
              <w:rPr>
                <w:rFonts w:ascii="Times New Roman Mon" w:eastAsia="Times New Roman" w:hAnsi="Times New Roman Mon" w:cs="Times New Roman"/>
                <w:b/>
              </w:rPr>
            </w:pPr>
            <w:r w:rsidRPr="006E6861">
              <w:rPr>
                <w:rFonts w:ascii="Times New Roman Mon" w:eastAsia="Times New Roman" w:hAnsi="Times New Roman Mon" w:cs="Times New Roman"/>
                <w:b/>
              </w:rPr>
              <w:t>2021.I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4BACC6" w:themeFill="accent5"/>
            <w:vAlign w:val="center"/>
            <w:hideMark/>
          </w:tcPr>
          <w:p w14:paraId="62B851A3" w14:textId="77777777" w:rsidR="004163BA" w:rsidRPr="006E6861" w:rsidRDefault="004163BA" w:rsidP="004163BA">
            <w:pPr>
              <w:rPr>
                <w:rFonts w:ascii="Times New Roman Mon" w:eastAsia="Times New Roman" w:hAnsi="Times New Roman Mon" w:cs="Times New Roman"/>
                <w:b/>
              </w:rPr>
            </w:pPr>
            <w:r w:rsidRPr="006E6861">
              <w:rPr>
                <w:rFonts w:ascii="Times New Roman Mon" w:eastAsia="Times New Roman" w:hAnsi="Times New Roman Mon" w:cs="Times New Roman"/>
                <w:b/>
              </w:rPr>
              <w:t>2020.I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4BACC6" w:themeFill="accent5"/>
            <w:vAlign w:val="center"/>
            <w:hideMark/>
          </w:tcPr>
          <w:p w14:paraId="5420CB48" w14:textId="77777777" w:rsidR="004163BA" w:rsidRPr="006E6861" w:rsidRDefault="004163BA" w:rsidP="004163BA">
            <w:pPr>
              <w:rPr>
                <w:rFonts w:ascii="Times New Roman Mon" w:eastAsia="Times New Roman" w:hAnsi="Times New Roman Mon" w:cs="Times New Roman"/>
                <w:b/>
              </w:rPr>
            </w:pPr>
            <w:r w:rsidRPr="006E6861">
              <w:rPr>
                <w:rFonts w:ascii="Times New Roman Mon" w:eastAsia="Times New Roman" w:hAnsi="Times New Roman Mon" w:cs="Times New Roman"/>
                <w:b/>
              </w:rPr>
              <w:t>2021.I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4BACC6" w:themeFill="accent5"/>
            <w:vAlign w:val="center"/>
            <w:hideMark/>
          </w:tcPr>
          <w:p w14:paraId="092366AC" w14:textId="77777777" w:rsidR="004163BA" w:rsidRPr="006E6861" w:rsidRDefault="004163BA" w:rsidP="004163BA">
            <w:pPr>
              <w:rPr>
                <w:rFonts w:ascii="Times New Roman Mon" w:eastAsia="Times New Roman" w:hAnsi="Times New Roman Mon" w:cs="Times New Roman"/>
                <w:b/>
              </w:rPr>
            </w:pPr>
            <w:r w:rsidRPr="006E6861">
              <w:rPr>
                <w:rFonts w:ascii="Cambria" w:eastAsia="Times New Roman" w:hAnsi="Cambria" w:cs="Cambria"/>
                <w:b/>
              </w:rPr>
              <w:t>Ө</w:t>
            </w:r>
            <w:r w:rsidRPr="006E6861">
              <w:rPr>
                <w:rFonts w:ascii="Times New Roman Mon" w:eastAsia="Times New Roman" w:hAnsi="Times New Roman Mon" w:cs="Times New Roman Mon"/>
                <w:b/>
              </w:rPr>
              <w:t>с</w:t>
            </w:r>
            <w:r w:rsidRPr="006E6861">
              <w:rPr>
                <w:rFonts w:ascii="Cambria" w:eastAsia="Times New Roman" w:hAnsi="Cambria" w:cs="Cambria"/>
                <w:b/>
              </w:rPr>
              <w:t>ө</w:t>
            </w:r>
            <w:r w:rsidRPr="006E6861">
              <w:rPr>
                <w:rFonts w:ascii="Times New Roman Mon" w:eastAsia="Times New Roman" w:hAnsi="Times New Roman Mon" w:cs="Times New Roman Mon"/>
                <w:b/>
              </w:rPr>
              <w:t>лт</w:t>
            </w:r>
            <w:r w:rsidRPr="006E6861">
              <w:rPr>
                <w:rFonts w:ascii="Times New Roman Mon" w:eastAsia="Times New Roman" w:hAnsi="Times New Roman Mon" w:cs="Times New Roman"/>
                <w:b/>
              </w:rPr>
              <w:t xml:space="preserve">\ </w:t>
            </w:r>
            <w:r w:rsidRPr="006E6861">
              <w:rPr>
                <w:rFonts w:ascii="Times New Roman Mon" w:eastAsia="Times New Roman" w:hAnsi="Times New Roman Mon" w:cs="Times New Roman Mon"/>
                <w:b/>
              </w:rPr>
              <w:t>бууралт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4BACC6" w:themeFill="accent5"/>
            <w:vAlign w:val="center"/>
            <w:hideMark/>
          </w:tcPr>
          <w:p w14:paraId="2E267BF9" w14:textId="77777777" w:rsidR="004163BA" w:rsidRPr="006E6861" w:rsidRDefault="004163BA" w:rsidP="004163BA">
            <w:pPr>
              <w:rPr>
                <w:rFonts w:ascii="Times New Roman Mon" w:eastAsia="Times New Roman" w:hAnsi="Times New Roman Mon" w:cs="Times New Roman"/>
                <w:b/>
              </w:rPr>
            </w:pPr>
            <w:r w:rsidRPr="006E6861">
              <w:rPr>
                <w:rFonts w:ascii="Times New Roman Mon" w:eastAsia="Times New Roman" w:hAnsi="Times New Roman Mon" w:cs="Times New Roman"/>
                <w:b/>
              </w:rPr>
              <w:t>Эзлэх хувь</w:t>
            </w:r>
          </w:p>
        </w:tc>
      </w:tr>
      <w:tr w:rsidR="004163BA" w:rsidRPr="006E6861" w14:paraId="2FEEABEE" w14:textId="77777777" w:rsidTr="004163BA">
        <w:trPr>
          <w:trHeight w:val="276"/>
          <w:jc w:val="center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FDBC84" w14:textId="77777777" w:rsidR="004163BA" w:rsidRPr="006E6861" w:rsidRDefault="004163BA" w:rsidP="004163BA">
            <w:pPr>
              <w:jc w:val="right"/>
              <w:rPr>
                <w:rFonts w:ascii="Times New Roman Mon" w:eastAsia="Times New Roman" w:hAnsi="Times New Roman Mon" w:cs="Times New Roman"/>
              </w:rPr>
            </w:pPr>
            <w:r w:rsidRPr="006E6861">
              <w:rPr>
                <w:rFonts w:ascii="Times New Roman Mon" w:eastAsia="Times New Roman" w:hAnsi="Times New Roman Mon" w:cs="Times New Roman"/>
              </w:rPr>
              <w:t>1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35F2F6" w14:textId="77777777" w:rsidR="004163BA" w:rsidRPr="006E6861" w:rsidRDefault="004163BA" w:rsidP="004163BA">
            <w:pPr>
              <w:rPr>
                <w:rFonts w:ascii="Times New Roman Mon" w:eastAsia="Times New Roman" w:hAnsi="Times New Roman Mon" w:cs="Times New Roman"/>
              </w:rPr>
            </w:pPr>
            <w:r w:rsidRPr="006E6861">
              <w:rPr>
                <w:rFonts w:ascii="Times New Roman Mon" w:eastAsia="Times New Roman" w:hAnsi="Times New Roman Mon" w:cs="Times New Roman"/>
              </w:rPr>
              <w:t>Хугацаат амьдралын даатгал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B6AD7F" w14:textId="37180C7D" w:rsidR="004163BA" w:rsidRPr="006E6861" w:rsidRDefault="004163BA" w:rsidP="004163BA">
            <w:pPr>
              <w:jc w:val="right"/>
              <w:rPr>
                <w:rFonts w:ascii="Times New Roman Mon" w:eastAsia="Times New Roman" w:hAnsi="Times New Roman Mon" w:cs="Arial"/>
              </w:rPr>
            </w:pPr>
            <w:r w:rsidRPr="006E6861">
              <w:rPr>
                <w:rFonts w:ascii="Times New Roman Mon" w:eastAsia="Times New Roman" w:hAnsi="Times New Roman Mon" w:cs="Arial"/>
              </w:rPr>
              <w:t>-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2AAAB8" w14:textId="02BA8A44" w:rsidR="004163BA" w:rsidRPr="006E6861" w:rsidRDefault="004163BA" w:rsidP="004163BA">
            <w:pPr>
              <w:jc w:val="right"/>
              <w:rPr>
                <w:rFonts w:ascii="Times New Roman Mon" w:eastAsia="Times New Roman" w:hAnsi="Times New Roman Mon" w:cs="Arial"/>
              </w:rPr>
            </w:pPr>
            <w:r w:rsidRPr="006E6861">
              <w:rPr>
                <w:rFonts w:ascii="Times New Roman Mon" w:eastAsia="Times New Roman" w:hAnsi="Times New Roman Mon" w:cs="Arial"/>
              </w:rPr>
              <w:t>-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E4168E" w14:textId="2EA6E824" w:rsidR="004163BA" w:rsidRPr="006E6861" w:rsidRDefault="004163BA" w:rsidP="004163BA">
            <w:pPr>
              <w:jc w:val="right"/>
              <w:rPr>
                <w:rFonts w:ascii="Times New Roman Mon" w:eastAsia="Times New Roman" w:hAnsi="Times New Roman Mon" w:cs="Arial"/>
              </w:rPr>
            </w:pPr>
            <w:r w:rsidRPr="006E6861">
              <w:rPr>
                <w:rFonts w:ascii="Times New Roman Mon" w:eastAsia="Times New Roman" w:hAnsi="Times New Roman Mon" w:cs="Arial"/>
              </w:rPr>
              <w:t>5.0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422AE3" w14:textId="272F25FF" w:rsidR="004163BA" w:rsidRPr="006E6861" w:rsidRDefault="004163BA" w:rsidP="004163BA">
            <w:pPr>
              <w:jc w:val="right"/>
              <w:rPr>
                <w:rFonts w:ascii="Times New Roman Mon" w:eastAsia="Times New Roman" w:hAnsi="Times New Roman Mon" w:cs="Arial"/>
              </w:rPr>
            </w:pPr>
            <w:r w:rsidRPr="006E6861">
              <w:rPr>
                <w:rFonts w:ascii="Times New Roman Mon" w:eastAsia="Times New Roman" w:hAnsi="Times New Roman Mon" w:cs="Arial"/>
              </w:rPr>
              <w:t>1.1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744D7C" w14:textId="660594A8" w:rsidR="004163BA" w:rsidRPr="006E6861" w:rsidRDefault="004163BA" w:rsidP="004163BA">
            <w:pPr>
              <w:jc w:val="right"/>
              <w:rPr>
                <w:rFonts w:ascii="Times New Roman Mon" w:eastAsia="Times New Roman" w:hAnsi="Times New Roman Mon" w:cs="Times New Roman"/>
              </w:rPr>
            </w:pPr>
            <w:r w:rsidRPr="006E6861">
              <w:rPr>
                <w:rFonts w:ascii="Times New Roman Mon" w:eastAsia="Times New Roman" w:hAnsi="Times New Roman Mon" w:cs="Times New Roman"/>
              </w:rPr>
              <w:t>-77.8%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CD742D" w14:textId="4BC65DED" w:rsidR="004163BA" w:rsidRPr="006E6861" w:rsidRDefault="00AC5F31" w:rsidP="004163BA">
            <w:pPr>
              <w:jc w:val="right"/>
              <w:rPr>
                <w:rFonts w:ascii="Times New Roman Mon" w:eastAsia="Times New Roman" w:hAnsi="Times New Roman Mon" w:cs="Times New Roman"/>
              </w:rPr>
            </w:pPr>
            <w:r w:rsidRPr="006E6861">
              <w:rPr>
                <w:rFonts w:ascii="Times New Roman Mon" w:eastAsia="Times New Roman" w:hAnsi="Times New Roman Mon" w:cs="Times New Roman"/>
              </w:rPr>
              <w:t>0.6</w:t>
            </w:r>
            <w:r w:rsidR="004163BA" w:rsidRPr="006E6861">
              <w:rPr>
                <w:rFonts w:ascii="Times New Roman Mon" w:eastAsia="Times New Roman" w:hAnsi="Times New Roman Mon" w:cs="Times New Roman"/>
              </w:rPr>
              <w:t>%</w:t>
            </w:r>
          </w:p>
        </w:tc>
      </w:tr>
      <w:tr w:rsidR="004163BA" w:rsidRPr="006E6861" w14:paraId="5A2C64F3" w14:textId="77777777" w:rsidTr="004163BA">
        <w:trPr>
          <w:trHeight w:val="276"/>
          <w:jc w:val="center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468B2C" w14:textId="77777777" w:rsidR="004163BA" w:rsidRPr="006E6861" w:rsidRDefault="004163BA" w:rsidP="004163BA">
            <w:pPr>
              <w:jc w:val="right"/>
              <w:rPr>
                <w:rFonts w:ascii="Times New Roman Mon" w:eastAsia="Times New Roman" w:hAnsi="Times New Roman Mon" w:cs="Times New Roman"/>
              </w:rPr>
            </w:pPr>
            <w:r w:rsidRPr="006E6861">
              <w:rPr>
                <w:rFonts w:ascii="Times New Roman Mon" w:eastAsia="Times New Roman" w:hAnsi="Times New Roman Mon" w:cs="Times New Roman"/>
              </w:rPr>
              <w:t>2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55FC4A" w14:textId="77777777" w:rsidR="004163BA" w:rsidRPr="006E6861" w:rsidRDefault="004163BA" w:rsidP="004163BA">
            <w:pPr>
              <w:rPr>
                <w:rFonts w:ascii="Times New Roman Mon" w:eastAsia="Times New Roman" w:hAnsi="Times New Roman Mon" w:cs="Times New Roman"/>
              </w:rPr>
            </w:pPr>
            <w:r w:rsidRPr="006E6861">
              <w:rPr>
                <w:rFonts w:ascii="Times New Roman Mon" w:eastAsia="Times New Roman" w:hAnsi="Times New Roman Mon" w:cs="Times New Roman"/>
              </w:rPr>
              <w:t>Насан туршийн даатгал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BC6C89" w14:textId="19C8B9F8" w:rsidR="004163BA" w:rsidRPr="006E6861" w:rsidRDefault="004163BA" w:rsidP="004163BA">
            <w:pPr>
              <w:jc w:val="right"/>
              <w:rPr>
                <w:rFonts w:ascii="Times New Roman Mon" w:eastAsia="Times New Roman" w:hAnsi="Times New Roman Mon" w:cs="Arial"/>
              </w:rPr>
            </w:pPr>
            <w:r w:rsidRPr="006E6861">
              <w:rPr>
                <w:rFonts w:ascii="Times New Roman Mon" w:eastAsia="Times New Roman" w:hAnsi="Times New Roman Mon" w:cs="Arial"/>
              </w:rPr>
              <w:t>-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9CB2D0" w14:textId="585B6B17" w:rsidR="004163BA" w:rsidRPr="006E6861" w:rsidRDefault="004163BA" w:rsidP="004163BA">
            <w:pPr>
              <w:jc w:val="right"/>
              <w:rPr>
                <w:rFonts w:ascii="Times New Roman Mon" w:eastAsia="Times New Roman" w:hAnsi="Times New Roman Mon" w:cs="Arial"/>
              </w:rPr>
            </w:pPr>
            <w:r w:rsidRPr="006E6861">
              <w:rPr>
                <w:rFonts w:ascii="Times New Roman Mon" w:eastAsia="Times New Roman" w:hAnsi="Times New Roman Mon" w:cs="Arial"/>
              </w:rPr>
              <w:t>-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84B6BF" w14:textId="12D9E37E" w:rsidR="004163BA" w:rsidRPr="006E6861" w:rsidRDefault="004163BA" w:rsidP="004163BA">
            <w:pPr>
              <w:jc w:val="right"/>
              <w:rPr>
                <w:rFonts w:ascii="Times New Roman Mon" w:eastAsia="Times New Roman" w:hAnsi="Times New Roman Mon" w:cs="Arial"/>
              </w:rPr>
            </w:pPr>
            <w:r w:rsidRPr="006E6861">
              <w:rPr>
                <w:rFonts w:ascii="Times New Roman Mon" w:eastAsia="Times New Roman" w:hAnsi="Times New Roman Mon" w:cs="Arial"/>
              </w:rPr>
              <w:t>-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63876B" w14:textId="78FE6E8C" w:rsidR="004163BA" w:rsidRPr="006E6861" w:rsidRDefault="004163BA" w:rsidP="004163BA">
            <w:pPr>
              <w:jc w:val="right"/>
              <w:rPr>
                <w:rFonts w:ascii="Times New Roman Mon" w:eastAsia="Times New Roman" w:hAnsi="Times New Roman Mon" w:cs="Arial"/>
              </w:rPr>
            </w:pPr>
            <w:r w:rsidRPr="006E6861">
              <w:rPr>
                <w:rFonts w:ascii="Times New Roman Mon" w:eastAsia="Times New Roman" w:hAnsi="Times New Roman Mon" w:cs="Arial"/>
              </w:rPr>
              <w:t>-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4ED908" w14:textId="16EF0933" w:rsidR="004163BA" w:rsidRPr="006E6861" w:rsidRDefault="004163BA" w:rsidP="004163BA">
            <w:pPr>
              <w:jc w:val="right"/>
              <w:rPr>
                <w:rFonts w:ascii="Times New Roman Mon" w:eastAsia="Times New Roman" w:hAnsi="Times New Roman Mon" w:cs="Times New Roman"/>
              </w:rPr>
            </w:pPr>
            <w:r w:rsidRPr="006E6861">
              <w:rPr>
                <w:rFonts w:ascii="Times New Roman Mon" w:eastAsia="Times New Roman" w:hAnsi="Times New Roman Mon" w:cs="Times New Roman"/>
              </w:rPr>
              <w:t>-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E8D47C" w14:textId="2A9A2C9A" w:rsidR="004163BA" w:rsidRPr="006E6861" w:rsidRDefault="004163BA" w:rsidP="004163BA">
            <w:pPr>
              <w:jc w:val="right"/>
              <w:rPr>
                <w:rFonts w:ascii="Times New Roman Mon" w:eastAsia="Times New Roman" w:hAnsi="Times New Roman Mon" w:cs="Times New Roman"/>
              </w:rPr>
            </w:pPr>
            <w:r w:rsidRPr="006E6861">
              <w:rPr>
                <w:rFonts w:ascii="Times New Roman Mon" w:eastAsia="Times New Roman" w:hAnsi="Times New Roman Mon" w:cs="Times New Roman"/>
              </w:rPr>
              <w:t>-</w:t>
            </w:r>
          </w:p>
        </w:tc>
      </w:tr>
      <w:tr w:rsidR="004163BA" w:rsidRPr="006E6861" w14:paraId="74D2A826" w14:textId="77777777" w:rsidTr="004163BA">
        <w:trPr>
          <w:trHeight w:val="276"/>
          <w:jc w:val="center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299830" w14:textId="77777777" w:rsidR="004163BA" w:rsidRPr="006E6861" w:rsidRDefault="004163BA" w:rsidP="004163BA">
            <w:pPr>
              <w:jc w:val="right"/>
              <w:rPr>
                <w:rFonts w:ascii="Times New Roman Mon" w:eastAsia="Times New Roman" w:hAnsi="Times New Roman Mon" w:cs="Times New Roman"/>
              </w:rPr>
            </w:pPr>
            <w:r w:rsidRPr="006E6861">
              <w:rPr>
                <w:rFonts w:ascii="Times New Roman Mon" w:eastAsia="Times New Roman" w:hAnsi="Times New Roman Mon" w:cs="Times New Roman"/>
              </w:rPr>
              <w:t>3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C06870" w14:textId="77777777" w:rsidR="004163BA" w:rsidRPr="006E6861" w:rsidRDefault="004163BA" w:rsidP="004163BA">
            <w:pPr>
              <w:rPr>
                <w:rFonts w:ascii="Times New Roman Mon" w:eastAsia="Times New Roman" w:hAnsi="Times New Roman Mon" w:cs="Times New Roman"/>
              </w:rPr>
            </w:pPr>
            <w:r w:rsidRPr="006E6861">
              <w:rPr>
                <w:rFonts w:ascii="Times New Roman Mon" w:eastAsia="Times New Roman" w:hAnsi="Times New Roman Mon" w:cs="Times New Roman"/>
              </w:rPr>
              <w:t>Хуримтлалын даатгал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738C65" w14:textId="7EF3499A" w:rsidR="004163BA" w:rsidRPr="006E6861" w:rsidRDefault="004163BA" w:rsidP="004163BA">
            <w:pPr>
              <w:jc w:val="right"/>
              <w:rPr>
                <w:rFonts w:ascii="Times New Roman Mon" w:eastAsia="Times New Roman" w:hAnsi="Times New Roman Mon" w:cs="Arial"/>
              </w:rPr>
            </w:pPr>
            <w:r w:rsidRPr="006E6861">
              <w:rPr>
                <w:rFonts w:ascii="Times New Roman Mon" w:eastAsia="Times New Roman" w:hAnsi="Times New Roman Mon" w:cs="Arial"/>
              </w:rPr>
              <w:t>4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DDD455" w14:textId="2D3E76F1" w:rsidR="004163BA" w:rsidRPr="006E6861" w:rsidRDefault="004163BA" w:rsidP="004163BA">
            <w:pPr>
              <w:jc w:val="right"/>
              <w:rPr>
                <w:rFonts w:ascii="Times New Roman Mon" w:eastAsia="Times New Roman" w:hAnsi="Times New Roman Mon" w:cs="Arial"/>
              </w:rPr>
            </w:pPr>
            <w:r w:rsidRPr="006E6861">
              <w:rPr>
                <w:rFonts w:ascii="Times New Roman Mon" w:eastAsia="Times New Roman" w:hAnsi="Times New Roman Mon" w:cs="Arial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27B253" w14:textId="56429F2E" w:rsidR="004163BA" w:rsidRPr="006E6861" w:rsidRDefault="004163BA" w:rsidP="004163BA">
            <w:pPr>
              <w:jc w:val="right"/>
              <w:rPr>
                <w:rFonts w:ascii="Times New Roman Mon" w:eastAsia="Times New Roman" w:hAnsi="Times New Roman Mon" w:cs="Arial"/>
              </w:rPr>
            </w:pPr>
            <w:r w:rsidRPr="006E6861">
              <w:rPr>
                <w:rFonts w:ascii="Times New Roman Mon" w:eastAsia="Times New Roman" w:hAnsi="Times New Roman Mon" w:cs="Arial"/>
              </w:rPr>
              <w:t>44.7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F0CDC7" w14:textId="0D640044" w:rsidR="004163BA" w:rsidRPr="006E6861" w:rsidRDefault="004163BA" w:rsidP="004163BA">
            <w:pPr>
              <w:jc w:val="right"/>
              <w:rPr>
                <w:rFonts w:ascii="Times New Roman Mon" w:eastAsia="Times New Roman" w:hAnsi="Times New Roman Mon" w:cs="Arial"/>
              </w:rPr>
            </w:pPr>
            <w:r w:rsidRPr="006E6861">
              <w:rPr>
                <w:rFonts w:ascii="Times New Roman Mon" w:eastAsia="Times New Roman" w:hAnsi="Times New Roman Mon" w:cs="Arial"/>
              </w:rPr>
              <w:t>81.7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132AE7" w14:textId="424B15E4" w:rsidR="004163BA" w:rsidRPr="006E6861" w:rsidRDefault="004163BA" w:rsidP="004163BA">
            <w:pPr>
              <w:jc w:val="right"/>
              <w:rPr>
                <w:rFonts w:ascii="Times New Roman Mon" w:eastAsia="Times New Roman" w:hAnsi="Times New Roman Mon" w:cs="Times New Roman"/>
              </w:rPr>
            </w:pPr>
            <w:r w:rsidRPr="006E6861">
              <w:rPr>
                <w:rFonts w:ascii="Times New Roman Mon" w:eastAsia="Times New Roman" w:hAnsi="Times New Roman Mon" w:cs="Times New Roman"/>
              </w:rPr>
              <w:t>82.9%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61B111" w14:textId="13ED70DD" w:rsidR="004163BA" w:rsidRPr="006E6861" w:rsidRDefault="00AC5F31" w:rsidP="004163BA">
            <w:pPr>
              <w:jc w:val="right"/>
              <w:rPr>
                <w:rFonts w:ascii="Times New Roman Mon" w:eastAsia="Times New Roman" w:hAnsi="Times New Roman Mon" w:cs="Times New Roman"/>
              </w:rPr>
            </w:pPr>
            <w:r w:rsidRPr="006E6861">
              <w:rPr>
                <w:rFonts w:ascii="Times New Roman Mon" w:eastAsia="Times New Roman" w:hAnsi="Times New Roman Mon" w:cs="Times New Roman"/>
              </w:rPr>
              <w:t>43.4</w:t>
            </w:r>
            <w:r w:rsidR="004163BA" w:rsidRPr="006E6861">
              <w:rPr>
                <w:rFonts w:ascii="Times New Roman Mon" w:eastAsia="Times New Roman" w:hAnsi="Times New Roman Mon" w:cs="Times New Roman"/>
              </w:rPr>
              <w:t>%</w:t>
            </w:r>
          </w:p>
        </w:tc>
      </w:tr>
      <w:tr w:rsidR="004163BA" w:rsidRPr="006E6861" w14:paraId="154D6383" w14:textId="77777777" w:rsidTr="004163BA">
        <w:trPr>
          <w:trHeight w:val="276"/>
          <w:jc w:val="center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89A4E0" w14:textId="77777777" w:rsidR="004163BA" w:rsidRPr="006E6861" w:rsidRDefault="004163BA" w:rsidP="004163BA">
            <w:pPr>
              <w:jc w:val="right"/>
              <w:rPr>
                <w:rFonts w:ascii="Times New Roman Mon" w:eastAsia="Times New Roman" w:hAnsi="Times New Roman Mon" w:cs="Times New Roman"/>
              </w:rPr>
            </w:pPr>
            <w:r w:rsidRPr="006E6861">
              <w:rPr>
                <w:rFonts w:ascii="Times New Roman Mon" w:eastAsia="Times New Roman" w:hAnsi="Times New Roman Mon" w:cs="Times New Roman"/>
              </w:rPr>
              <w:t>4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8714F1" w14:textId="77777777" w:rsidR="004163BA" w:rsidRPr="006E6861" w:rsidRDefault="004163BA" w:rsidP="004163BA">
            <w:pPr>
              <w:rPr>
                <w:rFonts w:ascii="Times New Roman Mon" w:eastAsia="Times New Roman" w:hAnsi="Times New Roman Mon" w:cs="Times New Roman"/>
              </w:rPr>
            </w:pPr>
            <w:r w:rsidRPr="006E6861">
              <w:rPr>
                <w:rFonts w:ascii="Times New Roman Mon" w:eastAsia="Times New Roman" w:hAnsi="Times New Roman Mon" w:cs="Times New Roman"/>
              </w:rPr>
              <w:t>Тэтгэврийн даатгал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3B4D27" w14:textId="6CF2AA88" w:rsidR="004163BA" w:rsidRPr="006E6861" w:rsidRDefault="004163BA" w:rsidP="004163BA">
            <w:pPr>
              <w:jc w:val="right"/>
              <w:rPr>
                <w:rFonts w:ascii="Times New Roman Mon" w:eastAsia="Times New Roman" w:hAnsi="Times New Roman Mon" w:cs="Arial"/>
              </w:rPr>
            </w:pPr>
            <w:r w:rsidRPr="006E6861">
              <w:rPr>
                <w:rFonts w:ascii="Times New Roman Mon" w:eastAsia="Times New Roman" w:hAnsi="Times New Roman Mon" w:cs="Arial"/>
              </w:rPr>
              <w:t>9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0B7E5A" w14:textId="02EBFC0C" w:rsidR="004163BA" w:rsidRPr="006E6861" w:rsidRDefault="004163BA" w:rsidP="004163BA">
            <w:pPr>
              <w:jc w:val="right"/>
              <w:rPr>
                <w:rFonts w:ascii="Times New Roman Mon" w:eastAsia="Times New Roman" w:hAnsi="Times New Roman Mon" w:cs="Arial"/>
              </w:rPr>
            </w:pPr>
            <w:r w:rsidRPr="006E6861">
              <w:rPr>
                <w:rFonts w:ascii="Times New Roman Mon" w:eastAsia="Times New Roman" w:hAnsi="Times New Roman Mon" w:cs="Arial"/>
              </w:rPr>
              <w:t>-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FB0A79" w14:textId="1AB8098E" w:rsidR="004163BA" w:rsidRPr="006E6861" w:rsidRDefault="004163BA" w:rsidP="004163BA">
            <w:pPr>
              <w:jc w:val="right"/>
              <w:rPr>
                <w:rFonts w:ascii="Times New Roman Mon" w:eastAsia="Times New Roman" w:hAnsi="Times New Roman Mon" w:cs="Arial"/>
              </w:rPr>
            </w:pPr>
            <w:r w:rsidRPr="006E6861">
              <w:rPr>
                <w:rFonts w:ascii="Times New Roman Mon" w:eastAsia="Times New Roman" w:hAnsi="Times New Roman Mon" w:cs="Arial"/>
              </w:rPr>
              <w:t>14.9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CDC49C" w14:textId="310B1FE9" w:rsidR="004163BA" w:rsidRPr="006E6861" w:rsidRDefault="004163BA" w:rsidP="004163BA">
            <w:pPr>
              <w:jc w:val="right"/>
              <w:rPr>
                <w:rFonts w:ascii="Times New Roman Mon" w:eastAsia="Times New Roman" w:hAnsi="Times New Roman Mon" w:cs="Arial"/>
              </w:rPr>
            </w:pPr>
            <w:r w:rsidRPr="006E6861">
              <w:rPr>
                <w:rFonts w:ascii="Times New Roman Mon" w:eastAsia="Times New Roman" w:hAnsi="Times New Roman Mon" w:cs="Arial"/>
              </w:rPr>
              <w:t>28.7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FC69DD" w14:textId="29CCF51C" w:rsidR="004163BA" w:rsidRPr="006E6861" w:rsidRDefault="004163BA" w:rsidP="004163BA">
            <w:pPr>
              <w:jc w:val="right"/>
              <w:rPr>
                <w:rFonts w:ascii="Times New Roman Mon" w:eastAsia="Times New Roman" w:hAnsi="Times New Roman Mon" w:cs="Times New Roman"/>
              </w:rPr>
            </w:pPr>
            <w:r w:rsidRPr="006E6861">
              <w:rPr>
                <w:rFonts w:ascii="Times New Roman Mon" w:eastAsia="Times New Roman" w:hAnsi="Times New Roman Mon" w:cs="Times New Roman"/>
              </w:rPr>
              <w:t>92.5%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763148" w14:textId="1DCDF917" w:rsidR="004163BA" w:rsidRPr="006E6861" w:rsidRDefault="00AC5F31" w:rsidP="004163BA">
            <w:pPr>
              <w:jc w:val="right"/>
              <w:rPr>
                <w:rFonts w:ascii="Times New Roman Mon" w:eastAsia="Times New Roman" w:hAnsi="Times New Roman Mon" w:cs="Times New Roman"/>
              </w:rPr>
            </w:pPr>
            <w:r w:rsidRPr="006E6861">
              <w:rPr>
                <w:rFonts w:ascii="Times New Roman Mon" w:eastAsia="Times New Roman" w:hAnsi="Times New Roman Mon" w:cs="Times New Roman"/>
              </w:rPr>
              <w:t>15.2</w:t>
            </w:r>
            <w:r w:rsidR="004163BA" w:rsidRPr="006E6861">
              <w:rPr>
                <w:rFonts w:ascii="Times New Roman Mon" w:eastAsia="Times New Roman" w:hAnsi="Times New Roman Mon" w:cs="Times New Roman"/>
              </w:rPr>
              <w:t>%</w:t>
            </w:r>
          </w:p>
        </w:tc>
      </w:tr>
      <w:tr w:rsidR="004163BA" w:rsidRPr="006E6861" w14:paraId="3AAF239D" w14:textId="77777777" w:rsidTr="004163BA">
        <w:trPr>
          <w:trHeight w:val="276"/>
          <w:jc w:val="center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EF4F96" w14:textId="77777777" w:rsidR="004163BA" w:rsidRPr="006E6861" w:rsidRDefault="004163BA" w:rsidP="004163BA">
            <w:pPr>
              <w:jc w:val="right"/>
              <w:rPr>
                <w:rFonts w:ascii="Times New Roman Mon" w:eastAsia="Times New Roman" w:hAnsi="Times New Roman Mon" w:cs="Times New Roman"/>
              </w:rPr>
            </w:pPr>
            <w:r w:rsidRPr="006E6861">
              <w:rPr>
                <w:rFonts w:ascii="Times New Roman Mon" w:eastAsia="Times New Roman" w:hAnsi="Times New Roman Mon" w:cs="Times New Roman"/>
              </w:rPr>
              <w:t>5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CD13C4" w14:textId="77777777" w:rsidR="004163BA" w:rsidRPr="006E6861" w:rsidRDefault="004163BA" w:rsidP="004163BA">
            <w:pPr>
              <w:rPr>
                <w:rFonts w:ascii="Times New Roman Mon" w:eastAsia="Times New Roman" w:hAnsi="Times New Roman Mon" w:cs="Times New Roman"/>
              </w:rPr>
            </w:pPr>
            <w:r w:rsidRPr="006E6861">
              <w:rPr>
                <w:rFonts w:ascii="Times New Roman Mon" w:eastAsia="Times New Roman" w:hAnsi="Times New Roman Mon" w:cs="Times New Roman"/>
              </w:rPr>
              <w:t>Эр</w:t>
            </w:r>
            <w:r w:rsidRPr="006E6861">
              <w:rPr>
                <w:rFonts w:ascii="Cambria" w:eastAsia="Times New Roman" w:hAnsi="Cambria" w:cs="Cambria"/>
              </w:rPr>
              <w:t>үү</w:t>
            </w:r>
            <w:r w:rsidRPr="006E6861">
              <w:rPr>
                <w:rFonts w:ascii="Times New Roman Mon" w:eastAsia="Times New Roman" w:hAnsi="Times New Roman Mon" w:cs="Times New Roman Mon"/>
              </w:rPr>
              <w:t>л</w:t>
            </w:r>
            <w:r w:rsidRPr="006E6861">
              <w:rPr>
                <w:rFonts w:ascii="Times New Roman Mon" w:eastAsia="Times New Roman" w:hAnsi="Times New Roman Mon" w:cs="Times New Roman"/>
              </w:rPr>
              <w:t xml:space="preserve"> </w:t>
            </w:r>
            <w:r w:rsidRPr="006E6861">
              <w:rPr>
                <w:rFonts w:ascii="Times New Roman Mon" w:eastAsia="Times New Roman" w:hAnsi="Times New Roman Mon" w:cs="Times New Roman Mon"/>
              </w:rPr>
              <w:t>мэндийн</w:t>
            </w:r>
            <w:r w:rsidRPr="006E6861">
              <w:rPr>
                <w:rFonts w:ascii="Times New Roman Mon" w:eastAsia="Times New Roman" w:hAnsi="Times New Roman Mon" w:cs="Times New Roman"/>
              </w:rPr>
              <w:t xml:space="preserve"> </w:t>
            </w:r>
            <w:r w:rsidRPr="006E6861">
              <w:rPr>
                <w:rFonts w:ascii="Times New Roman Mon" w:eastAsia="Times New Roman" w:hAnsi="Times New Roman Mon" w:cs="Times New Roman Mon"/>
              </w:rPr>
              <w:t>даатгал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7C4416" w14:textId="1532F786" w:rsidR="004163BA" w:rsidRPr="006E6861" w:rsidRDefault="004163BA" w:rsidP="004163BA">
            <w:pPr>
              <w:jc w:val="right"/>
              <w:rPr>
                <w:rFonts w:ascii="Times New Roman Mon" w:eastAsia="Times New Roman" w:hAnsi="Times New Roman Mon" w:cs="Arial"/>
              </w:rPr>
            </w:pPr>
            <w:r w:rsidRPr="006E6861">
              <w:rPr>
                <w:rFonts w:ascii="Times New Roman Mon" w:eastAsia="Times New Roman" w:hAnsi="Times New Roman Mon" w:cs="Arial"/>
              </w:rPr>
              <w:t>27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4CB977" w14:textId="6E980B68" w:rsidR="004163BA" w:rsidRPr="006E6861" w:rsidRDefault="004163BA" w:rsidP="004163BA">
            <w:pPr>
              <w:jc w:val="right"/>
              <w:rPr>
                <w:rFonts w:ascii="Times New Roman Mon" w:eastAsia="Times New Roman" w:hAnsi="Times New Roman Mon" w:cs="Arial"/>
              </w:rPr>
            </w:pPr>
            <w:r w:rsidRPr="006E6861">
              <w:rPr>
                <w:rFonts w:ascii="Times New Roman Mon" w:eastAsia="Times New Roman" w:hAnsi="Times New Roman Mon" w:cs="Arial"/>
              </w:rPr>
              <w:t>23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73C9EC" w14:textId="2D656925" w:rsidR="004163BA" w:rsidRPr="006E6861" w:rsidRDefault="004163BA" w:rsidP="004163BA">
            <w:pPr>
              <w:jc w:val="right"/>
              <w:rPr>
                <w:rFonts w:ascii="Times New Roman Mon" w:eastAsia="Times New Roman" w:hAnsi="Times New Roman Mon" w:cs="Arial"/>
              </w:rPr>
            </w:pPr>
            <w:r w:rsidRPr="006E6861">
              <w:rPr>
                <w:rFonts w:ascii="Times New Roman Mon" w:eastAsia="Times New Roman" w:hAnsi="Times New Roman Mon" w:cs="Arial"/>
              </w:rPr>
              <w:t>72.0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162559" w14:textId="79AF33F5" w:rsidR="004163BA" w:rsidRPr="006E6861" w:rsidRDefault="004163BA" w:rsidP="004163BA">
            <w:pPr>
              <w:jc w:val="right"/>
              <w:rPr>
                <w:rFonts w:ascii="Times New Roman Mon" w:eastAsia="Times New Roman" w:hAnsi="Times New Roman Mon" w:cs="Arial"/>
              </w:rPr>
            </w:pPr>
            <w:r w:rsidRPr="006E6861">
              <w:rPr>
                <w:rFonts w:ascii="Times New Roman Mon" w:eastAsia="Times New Roman" w:hAnsi="Times New Roman Mon" w:cs="Arial"/>
              </w:rPr>
              <w:t>76.6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A38D2B" w14:textId="612DF34D" w:rsidR="004163BA" w:rsidRPr="006E6861" w:rsidRDefault="004163BA" w:rsidP="004163BA">
            <w:pPr>
              <w:jc w:val="right"/>
              <w:rPr>
                <w:rFonts w:ascii="Times New Roman Mon" w:eastAsia="Times New Roman" w:hAnsi="Times New Roman Mon" w:cs="Times New Roman"/>
              </w:rPr>
            </w:pPr>
            <w:r w:rsidRPr="006E6861">
              <w:rPr>
                <w:rFonts w:ascii="Times New Roman Mon" w:eastAsia="Times New Roman" w:hAnsi="Times New Roman Mon" w:cs="Times New Roman"/>
              </w:rPr>
              <w:t>6.4%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6B6930" w14:textId="5AF6D7A5" w:rsidR="004163BA" w:rsidRPr="006E6861" w:rsidRDefault="00AC5F31" w:rsidP="004163BA">
            <w:pPr>
              <w:jc w:val="right"/>
              <w:rPr>
                <w:rFonts w:ascii="Times New Roman Mon" w:eastAsia="Times New Roman" w:hAnsi="Times New Roman Mon" w:cs="Times New Roman"/>
              </w:rPr>
            </w:pPr>
            <w:r w:rsidRPr="006E6861">
              <w:rPr>
                <w:rFonts w:ascii="Times New Roman Mon" w:eastAsia="Times New Roman" w:hAnsi="Times New Roman Mon" w:cs="Times New Roman"/>
              </w:rPr>
              <w:t>40.7</w:t>
            </w:r>
            <w:r w:rsidR="004163BA" w:rsidRPr="006E6861">
              <w:rPr>
                <w:rFonts w:ascii="Times New Roman Mon" w:eastAsia="Times New Roman" w:hAnsi="Times New Roman Mon" w:cs="Times New Roman"/>
              </w:rPr>
              <w:t>%</w:t>
            </w:r>
          </w:p>
        </w:tc>
      </w:tr>
      <w:tr w:rsidR="00AC5F31" w:rsidRPr="006E6861" w14:paraId="6195BF22" w14:textId="77777777" w:rsidTr="00AC5F31">
        <w:trPr>
          <w:trHeight w:val="276"/>
          <w:jc w:val="center"/>
        </w:trPr>
        <w:tc>
          <w:tcPr>
            <w:tcW w:w="3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BACC6" w:themeFill="accent5"/>
            <w:noWrap/>
            <w:vAlign w:val="center"/>
            <w:hideMark/>
          </w:tcPr>
          <w:p w14:paraId="6BF61B52" w14:textId="77777777" w:rsidR="004163BA" w:rsidRPr="006E6861" w:rsidRDefault="004163BA" w:rsidP="004163BA">
            <w:pPr>
              <w:jc w:val="center"/>
              <w:rPr>
                <w:rFonts w:ascii="Times New Roman Mon" w:eastAsia="Times New Roman" w:hAnsi="Times New Roman Mon" w:cs="Times New Roman"/>
              </w:rPr>
            </w:pPr>
            <w:r w:rsidRPr="006E6861">
              <w:rPr>
                <w:rFonts w:ascii="Times New Roman Mon" w:eastAsia="Times New Roman" w:hAnsi="Times New Roman Mon" w:cs="Times New Roman"/>
              </w:rPr>
              <w:t>Нийт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4BACC6" w:themeFill="accent5"/>
            <w:noWrap/>
            <w:vAlign w:val="center"/>
            <w:hideMark/>
          </w:tcPr>
          <w:p w14:paraId="5B82F819" w14:textId="602C5051" w:rsidR="004163BA" w:rsidRPr="006E6861" w:rsidRDefault="004163BA" w:rsidP="004163BA">
            <w:pPr>
              <w:jc w:val="right"/>
              <w:rPr>
                <w:rFonts w:ascii="Times New Roman Mon" w:eastAsia="Times New Roman" w:hAnsi="Times New Roman Mon" w:cs="Arial"/>
              </w:rPr>
            </w:pPr>
            <w:r w:rsidRPr="006E6861">
              <w:rPr>
                <w:rFonts w:ascii="Times New Roman Mon" w:eastAsia="Times New Roman" w:hAnsi="Times New Roman Mon" w:cs="Arial"/>
              </w:rPr>
              <w:t xml:space="preserve">40 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4BACC6" w:themeFill="accent5"/>
            <w:noWrap/>
            <w:vAlign w:val="center"/>
            <w:hideMark/>
          </w:tcPr>
          <w:p w14:paraId="4A74B2B8" w14:textId="3156EEF9" w:rsidR="004163BA" w:rsidRPr="006E6861" w:rsidRDefault="004163BA" w:rsidP="004163BA">
            <w:pPr>
              <w:jc w:val="right"/>
              <w:rPr>
                <w:rFonts w:ascii="Times New Roman Mon" w:eastAsia="Times New Roman" w:hAnsi="Times New Roman Mon" w:cs="Arial"/>
              </w:rPr>
            </w:pPr>
            <w:r w:rsidRPr="006E6861">
              <w:rPr>
                <w:rFonts w:ascii="Times New Roman Mon" w:eastAsia="Times New Roman" w:hAnsi="Times New Roman Mon" w:cs="Arial"/>
              </w:rPr>
              <w:t>25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4BACC6" w:themeFill="accent5"/>
            <w:noWrap/>
            <w:vAlign w:val="center"/>
            <w:hideMark/>
          </w:tcPr>
          <w:p w14:paraId="79F91C4D" w14:textId="66264A90" w:rsidR="004163BA" w:rsidRPr="006E6861" w:rsidRDefault="004163BA" w:rsidP="004163BA">
            <w:pPr>
              <w:jc w:val="right"/>
              <w:rPr>
                <w:rFonts w:ascii="Times New Roman Mon" w:eastAsia="Times New Roman" w:hAnsi="Times New Roman Mon" w:cs="Arial"/>
              </w:rPr>
            </w:pPr>
            <w:r w:rsidRPr="006E6861">
              <w:rPr>
                <w:rFonts w:ascii="Times New Roman Mon" w:eastAsia="Times New Roman" w:hAnsi="Times New Roman Mon" w:cs="Arial"/>
              </w:rPr>
              <w:t>136.6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4BACC6" w:themeFill="accent5"/>
            <w:noWrap/>
            <w:vAlign w:val="center"/>
            <w:hideMark/>
          </w:tcPr>
          <w:p w14:paraId="64BF9F8B" w14:textId="440A74B6" w:rsidR="004163BA" w:rsidRPr="006E6861" w:rsidRDefault="004163BA" w:rsidP="004163BA">
            <w:pPr>
              <w:jc w:val="right"/>
              <w:rPr>
                <w:rFonts w:ascii="Times New Roman Mon" w:eastAsia="Times New Roman" w:hAnsi="Times New Roman Mon" w:cs="Arial"/>
              </w:rPr>
            </w:pPr>
            <w:r w:rsidRPr="006E6861">
              <w:rPr>
                <w:rFonts w:ascii="Times New Roman Mon" w:eastAsia="Times New Roman" w:hAnsi="Times New Roman Mon" w:cs="Arial"/>
              </w:rPr>
              <w:t>188.2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4BACC6" w:themeFill="accent5"/>
            <w:noWrap/>
            <w:vAlign w:val="center"/>
            <w:hideMark/>
          </w:tcPr>
          <w:p w14:paraId="26589527" w14:textId="77777777" w:rsidR="004163BA" w:rsidRPr="006E6861" w:rsidRDefault="004163BA" w:rsidP="004163BA">
            <w:pPr>
              <w:jc w:val="right"/>
              <w:rPr>
                <w:rFonts w:ascii="Times New Roman Mon" w:eastAsia="Times New Roman" w:hAnsi="Times New Roman Mon" w:cs="Times New Roman"/>
              </w:rPr>
            </w:pPr>
            <w:r w:rsidRPr="006E6861">
              <w:rPr>
                <w:rFonts w:ascii="Times New Roman Mon" w:eastAsia="Times New Roman" w:hAnsi="Times New Roman Mon" w:cs="Times New Roman"/>
              </w:rPr>
              <w:t>37.8%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4BACC6" w:themeFill="accent5"/>
            <w:noWrap/>
            <w:vAlign w:val="center"/>
            <w:hideMark/>
          </w:tcPr>
          <w:p w14:paraId="2F5EC419" w14:textId="77777777" w:rsidR="004163BA" w:rsidRPr="006E6861" w:rsidRDefault="004163BA" w:rsidP="004163BA">
            <w:pPr>
              <w:jc w:val="right"/>
              <w:rPr>
                <w:rFonts w:ascii="Times New Roman Mon" w:eastAsia="Times New Roman" w:hAnsi="Times New Roman Mon" w:cs="Times New Roman"/>
              </w:rPr>
            </w:pPr>
            <w:r w:rsidRPr="006E6861">
              <w:rPr>
                <w:rFonts w:ascii="Times New Roman Mon" w:eastAsia="Times New Roman" w:hAnsi="Times New Roman Mon" w:cs="Times New Roman"/>
              </w:rPr>
              <w:t>100.0%</w:t>
            </w:r>
          </w:p>
        </w:tc>
      </w:tr>
    </w:tbl>
    <w:p w14:paraId="01AD4FC9" w14:textId="77777777" w:rsidR="00E16F17" w:rsidRPr="006E6861" w:rsidRDefault="00E16F17">
      <w:pPr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9BED0A2" w14:textId="40DBA954" w:rsidR="00E16F17" w:rsidRPr="006E6861" w:rsidRDefault="00567CFA" w:rsidP="009C7419">
      <w:pPr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E6861">
        <w:rPr>
          <w:rFonts w:ascii="Times New Roman" w:eastAsia="Times New Roman" w:hAnsi="Times New Roman" w:cs="Times New Roman"/>
          <w:sz w:val="24"/>
          <w:szCs w:val="24"/>
        </w:rPr>
        <w:t>Урт хугацааны даатгалын компанийн</w:t>
      </w:r>
      <w:r w:rsidR="00D1769A" w:rsidRPr="006E686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C18BF" w:rsidRPr="006E6861">
        <w:rPr>
          <w:rFonts w:ascii="Times New Roman" w:eastAsia="Times New Roman" w:hAnsi="Times New Roman" w:cs="Times New Roman"/>
          <w:sz w:val="24"/>
          <w:szCs w:val="24"/>
        </w:rPr>
        <w:t>нийт хураамж</w:t>
      </w:r>
      <w:r w:rsidR="00D1769A" w:rsidRPr="006E6861">
        <w:rPr>
          <w:rFonts w:ascii="Times New Roman" w:eastAsia="Times New Roman" w:hAnsi="Times New Roman" w:cs="Times New Roman"/>
          <w:sz w:val="24"/>
          <w:szCs w:val="24"/>
        </w:rPr>
        <w:t xml:space="preserve">, нийт нөхөн төлбөрийн харьцаа </w:t>
      </w:r>
      <w:r w:rsidR="00AC5F31" w:rsidRPr="006E6861">
        <w:rPr>
          <w:rFonts w:ascii="Times New Roman" w:eastAsia="Times New Roman" w:hAnsi="Times New Roman" w:cs="Times New Roman"/>
          <w:sz w:val="24"/>
          <w:szCs w:val="24"/>
        </w:rPr>
        <w:t xml:space="preserve">0.36 </w:t>
      </w:r>
      <w:r w:rsidR="00D1769A" w:rsidRPr="006E6861">
        <w:rPr>
          <w:rFonts w:ascii="Times New Roman" w:eastAsia="Times New Roman" w:hAnsi="Times New Roman" w:cs="Times New Roman"/>
          <w:sz w:val="24"/>
          <w:szCs w:val="24"/>
        </w:rPr>
        <w:t xml:space="preserve"> байна. Сүүлийн 5 жилийн</w:t>
      </w:r>
      <w:r w:rsidR="00AD321A" w:rsidRPr="006E6861">
        <w:rPr>
          <w:rFonts w:ascii="Times New Roman" w:eastAsia="Times New Roman" w:hAnsi="Times New Roman" w:cs="Times New Roman"/>
          <w:sz w:val="24"/>
          <w:szCs w:val="24"/>
        </w:rPr>
        <w:t xml:space="preserve"> 1-р улирлын</w:t>
      </w:r>
      <w:r w:rsidR="00D1769A" w:rsidRPr="006E6861">
        <w:rPr>
          <w:rFonts w:ascii="Times New Roman" w:eastAsia="Times New Roman" w:hAnsi="Times New Roman" w:cs="Times New Roman"/>
          <w:sz w:val="24"/>
          <w:szCs w:val="24"/>
        </w:rPr>
        <w:t xml:space="preserve"> урт хугацааны даатгалын</w:t>
      </w:r>
      <w:r w:rsidRPr="006E6861">
        <w:rPr>
          <w:rFonts w:ascii="Times New Roman" w:eastAsia="Times New Roman" w:hAnsi="Times New Roman" w:cs="Times New Roman"/>
          <w:sz w:val="24"/>
          <w:szCs w:val="24"/>
        </w:rPr>
        <w:t xml:space="preserve"> компанийн нийт</w:t>
      </w:r>
      <w:r w:rsidR="00D1769A" w:rsidRPr="006E6861">
        <w:rPr>
          <w:rFonts w:ascii="Times New Roman" w:eastAsia="Times New Roman" w:hAnsi="Times New Roman" w:cs="Times New Roman"/>
          <w:sz w:val="24"/>
          <w:szCs w:val="24"/>
        </w:rPr>
        <w:t xml:space="preserve"> хураамж, нөхөн төлбөр</w:t>
      </w:r>
      <w:r w:rsidR="00A20885" w:rsidRPr="006E6861">
        <w:rPr>
          <w:rFonts w:ascii="Times New Roman" w:eastAsia="Times New Roman" w:hAnsi="Times New Roman" w:cs="Times New Roman"/>
          <w:sz w:val="24"/>
          <w:szCs w:val="24"/>
        </w:rPr>
        <w:t>, тэдгээрийн харьцааг Дүрслэл 11</w:t>
      </w:r>
      <w:r w:rsidR="00D1769A" w:rsidRPr="006E6861">
        <w:rPr>
          <w:rFonts w:ascii="Times New Roman" w:eastAsia="Times New Roman" w:hAnsi="Times New Roman" w:cs="Times New Roman"/>
          <w:sz w:val="24"/>
          <w:szCs w:val="24"/>
        </w:rPr>
        <w:t xml:space="preserve">-д харуулав. </w:t>
      </w:r>
    </w:p>
    <w:p w14:paraId="2C2D30C1" w14:textId="1B745770" w:rsidR="00D041E5" w:rsidRPr="006E6861" w:rsidRDefault="00A20885">
      <w:pPr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6E6861">
        <w:rPr>
          <w:rFonts w:ascii="Times New Roman" w:eastAsia="Times New Roman" w:hAnsi="Times New Roman" w:cs="Times New Roman"/>
          <w:sz w:val="24"/>
          <w:szCs w:val="24"/>
        </w:rPr>
        <w:t>Дүрслэл-11</w:t>
      </w:r>
    </w:p>
    <w:p w14:paraId="722EF8DF" w14:textId="77777777" w:rsidR="00C2032D" w:rsidRPr="006E6861" w:rsidRDefault="00C2032D">
      <w:pPr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5CB437C0" w14:textId="2D2669F6" w:rsidR="00D041E5" w:rsidRPr="006E6861" w:rsidRDefault="00AC5F31">
      <w:pPr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E6861">
        <w:rPr>
          <w:noProof/>
          <w:lang w:eastAsia="mn-MN"/>
        </w:rPr>
        <w:drawing>
          <wp:inline distT="0" distB="0" distL="0" distR="0" wp14:anchorId="35BBCFC5" wp14:editId="4D0F67F1">
            <wp:extent cx="6300470" cy="3821430"/>
            <wp:effectExtent l="0" t="0" r="5080" b="7620"/>
            <wp:docPr id="26" name="Chart 26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1200-000004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8"/>
              </a:graphicData>
            </a:graphic>
          </wp:inline>
        </w:drawing>
      </w:r>
    </w:p>
    <w:p w14:paraId="63135FFE" w14:textId="77777777" w:rsidR="00AC5F31" w:rsidRPr="006E6861" w:rsidRDefault="00AC5F31">
      <w:pPr>
        <w:pStyle w:val="Heading1"/>
        <w:ind w:hanging="2160"/>
        <w:jc w:val="left"/>
        <w:rPr>
          <w:rFonts w:ascii="Times New Roman" w:eastAsia="Times New Roman" w:hAnsi="Times New Roman" w:cs="Times New Roman"/>
          <w:u w:val="single"/>
        </w:rPr>
      </w:pPr>
      <w:bookmarkStart w:id="33" w:name="_32hioqz" w:colFirst="0" w:colLast="0"/>
      <w:bookmarkStart w:id="34" w:name="_Toc65239994"/>
      <w:bookmarkEnd w:id="33"/>
    </w:p>
    <w:p w14:paraId="271C6E3C" w14:textId="75E74FC9" w:rsidR="00D041E5" w:rsidRPr="006E6861" w:rsidRDefault="00D1769A">
      <w:pPr>
        <w:pStyle w:val="Heading1"/>
        <w:ind w:hanging="2160"/>
        <w:jc w:val="left"/>
        <w:rPr>
          <w:rFonts w:ascii="Times New Roman" w:eastAsia="Times New Roman" w:hAnsi="Times New Roman" w:cs="Times New Roman"/>
          <w:u w:val="single"/>
        </w:rPr>
      </w:pPr>
      <w:r w:rsidRPr="006E6861">
        <w:rPr>
          <w:rFonts w:ascii="Times New Roman" w:eastAsia="Times New Roman" w:hAnsi="Times New Roman" w:cs="Times New Roman"/>
          <w:u w:val="single"/>
        </w:rPr>
        <w:t>4.ДАВХАР ДААТГАЛ</w:t>
      </w:r>
      <w:bookmarkEnd w:id="34"/>
    </w:p>
    <w:p w14:paraId="08BDB7C3" w14:textId="7B34086C" w:rsidR="00D041E5" w:rsidRPr="006E6861" w:rsidRDefault="00D1769A">
      <w:pPr>
        <w:spacing w:before="240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E686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E1243" w:rsidRPr="006E6861">
        <w:rPr>
          <w:rFonts w:ascii="Times New Roman" w:eastAsia="Times New Roman" w:hAnsi="Times New Roman" w:cs="Times New Roman"/>
          <w:sz w:val="24"/>
          <w:szCs w:val="24"/>
        </w:rPr>
        <w:t xml:space="preserve">Тайлант хугацаанд </w:t>
      </w:r>
      <w:r w:rsidRPr="006E6861">
        <w:rPr>
          <w:rFonts w:ascii="Times New Roman" w:eastAsia="Times New Roman" w:hAnsi="Times New Roman" w:cs="Times New Roman"/>
          <w:sz w:val="24"/>
          <w:szCs w:val="24"/>
        </w:rPr>
        <w:t>“Үндэсний давхар даатгал” ХК</w:t>
      </w:r>
      <w:r w:rsidR="00BE6B01" w:rsidRPr="006E686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E1243" w:rsidRPr="006E6861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6E6861">
        <w:rPr>
          <w:rFonts w:ascii="Times New Roman" w:eastAsia="Times New Roman" w:hAnsi="Times New Roman" w:cs="Times New Roman"/>
          <w:sz w:val="24"/>
          <w:szCs w:val="24"/>
        </w:rPr>
        <w:t xml:space="preserve"> даатгалын хэлбэрийн </w:t>
      </w:r>
      <w:r w:rsidR="00BE1243" w:rsidRPr="006E6861">
        <w:rPr>
          <w:rFonts w:ascii="Times New Roman" w:eastAsia="Times New Roman" w:hAnsi="Times New Roman" w:cs="Times New Roman"/>
          <w:sz w:val="24"/>
          <w:szCs w:val="24"/>
        </w:rPr>
        <w:t>12</w:t>
      </w:r>
      <w:r w:rsidRPr="006E6861">
        <w:rPr>
          <w:rFonts w:ascii="Times New Roman" w:eastAsia="Times New Roman" w:hAnsi="Times New Roman" w:cs="Times New Roman"/>
          <w:sz w:val="24"/>
          <w:szCs w:val="24"/>
        </w:rPr>
        <w:t xml:space="preserve"> давхар</w:t>
      </w:r>
      <w:r w:rsidR="00BE1243" w:rsidRPr="006E6861">
        <w:rPr>
          <w:rFonts w:ascii="Times New Roman" w:eastAsia="Times New Roman" w:hAnsi="Times New Roman" w:cs="Times New Roman"/>
          <w:sz w:val="24"/>
          <w:szCs w:val="24"/>
        </w:rPr>
        <w:t xml:space="preserve"> даатгалын гэрээ байгуулж, 0.7</w:t>
      </w:r>
      <w:r w:rsidR="00914DB6" w:rsidRPr="006E6861">
        <w:rPr>
          <w:rFonts w:ascii="Times New Roman" w:eastAsia="Times New Roman" w:hAnsi="Times New Roman" w:cs="Times New Roman"/>
          <w:sz w:val="24"/>
          <w:szCs w:val="24"/>
        </w:rPr>
        <w:t xml:space="preserve"> тэрбум төгрөгийн хураамжта</w:t>
      </w:r>
      <w:r w:rsidRPr="006E6861">
        <w:rPr>
          <w:rFonts w:ascii="Times New Roman" w:eastAsia="Times New Roman" w:hAnsi="Times New Roman" w:cs="Times New Roman"/>
          <w:sz w:val="24"/>
          <w:szCs w:val="24"/>
        </w:rPr>
        <w:t xml:space="preserve">й </w:t>
      </w:r>
      <w:r w:rsidR="00227BBB" w:rsidRPr="006E6861">
        <w:rPr>
          <w:rFonts w:ascii="Times New Roman" w:eastAsia="Times New Roman" w:hAnsi="Times New Roman" w:cs="Times New Roman"/>
          <w:sz w:val="24"/>
          <w:szCs w:val="24"/>
        </w:rPr>
        <w:t>ажилласны</w:t>
      </w:r>
      <w:r w:rsidRPr="006E686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E1243" w:rsidRPr="006E6861">
        <w:rPr>
          <w:rFonts w:ascii="Times New Roman" w:eastAsia="Times New Roman" w:hAnsi="Times New Roman" w:cs="Times New Roman"/>
          <w:sz w:val="24"/>
          <w:szCs w:val="24"/>
        </w:rPr>
        <w:t>74.8</w:t>
      </w:r>
      <w:r w:rsidRPr="006E6861">
        <w:rPr>
          <w:rFonts w:ascii="Times New Roman" w:eastAsia="Times New Roman" w:hAnsi="Times New Roman" w:cs="Times New Roman"/>
          <w:sz w:val="24"/>
          <w:szCs w:val="24"/>
        </w:rPr>
        <w:t xml:space="preserve"> хувийг</w:t>
      </w:r>
      <w:r w:rsidR="009C7419" w:rsidRPr="006E686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E1243" w:rsidRPr="006E6861">
        <w:rPr>
          <w:rFonts w:ascii="Times New Roman" w:eastAsia="Times New Roman" w:hAnsi="Times New Roman" w:cs="Times New Roman"/>
          <w:sz w:val="24"/>
          <w:szCs w:val="24"/>
        </w:rPr>
        <w:t>гэнэтийн осол эмчилгээний даатгалын, 21</w:t>
      </w:r>
      <w:r w:rsidRPr="006E6861">
        <w:rPr>
          <w:rFonts w:ascii="Times New Roman" w:eastAsia="Times New Roman" w:hAnsi="Times New Roman" w:cs="Times New Roman"/>
          <w:sz w:val="24"/>
          <w:szCs w:val="24"/>
        </w:rPr>
        <w:t>.</w:t>
      </w:r>
      <w:r w:rsidR="00BE1243" w:rsidRPr="006E6861">
        <w:rPr>
          <w:rFonts w:ascii="Times New Roman" w:eastAsia="Times New Roman" w:hAnsi="Times New Roman" w:cs="Times New Roman"/>
          <w:sz w:val="24"/>
          <w:szCs w:val="24"/>
        </w:rPr>
        <w:t>1</w:t>
      </w:r>
      <w:r w:rsidRPr="006E6861">
        <w:rPr>
          <w:rFonts w:ascii="Times New Roman" w:eastAsia="Times New Roman" w:hAnsi="Times New Roman" w:cs="Times New Roman"/>
          <w:sz w:val="24"/>
          <w:szCs w:val="24"/>
        </w:rPr>
        <w:t xml:space="preserve"> хувийг хөрөнгийн даатгал</w:t>
      </w:r>
      <w:r w:rsidR="00567CFA" w:rsidRPr="006E6861">
        <w:rPr>
          <w:rFonts w:ascii="Times New Roman" w:eastAsia="Times New Roman" w:hAnsi="Times New Roman" w:cs="Times New Roman"/>
          <w:sz w:val="24"/>
          <w:szCs w:val="24"/>
        </w:rPr>
        <w:t>ын</w:t>
      </w:r>
      <w:r w:rsidR="00914DB6" w:rsidRPr="006E6861">
        <w:rPr>
          <w:rFonts w:ascii="Times New Roman" w:eastAsia="Times New Roman" w:hAnsi="Times New Roman" w:cs="Times New Roman"/>
          <w:sz w:val="24"/>
          <w:szCs w:val="24"/>
        </w:rPr>
        <w:t xml:space="preserve"> хураамж</w:t>
      </w:r>
      <w:r w:rsidRPr="006E6861">
        <w:rPr>
          <w:rFonts w:ascii="Times New Roman" w:eastAsia="Times New Roman" w:hAnsi="Times New Roman" w:cs="Times New Roman"/>
          <w:sz w:val="24"/>
          <w:szCs w:val="24"/>
        </w:rPr>
        <w:t xml:space="preserve"> бүрдүүлж байна. Дэлгэрэнгүйг Хүснэгт 1</w:t>
      </w:r>
      <w:r w:rsidR="00F97266" w:rsidRPr="006E6861">
        <w:rPr>
          <w:rFonts w:ascii="Times New Roman" w:eastAsia="Times New Roman" w:hAnsi="Times New Roman" w:cs="Times New Roman"/>
          <w:sz w:val="24"/>
          <w:szCs w:val="24"/>
        </w:rPr>
        <w:t>6</w:t>
      </w:r>
      <w:r w:rsidRPr="006E6861">
        <w:rPr>
          <w:rFonts w:ascii="Times New Roman" w:eastAsia="Times New Roman" w:hAnsi="Times New Roman" w:cs="Times New Roman"/>
          <w:sz w:val="24"/>
          <w:szCs w:val="24"/>
        </w:rPr>
        <w:t>-д харуулав.</w:t>
      </w:r>
    </w:p>
    <w:p w14:paraId="46743B2D" w14:textId="77777777" w:rsidR="00AD321A" w:rsidRPr="006E6861" w:rsidRDefault="00AD321A">
      <w:pPr>
        <w:ind w:firstLine="567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3CE4E3DE" w14:textId="77777777" w:rsidR="00AD321A" w:rsidRPr="006E6861" w:rsidRDefault="00AD321A">
      <w:pPr>
        <w:ind w:firstLine="567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26F890C8" w14:textId="3E8985F5" w:rsidR="00D041E5" w:rsidRPr="006E6861" w:rsidRDefault="00D1769A">
      <w:pPr>
        <w:ind w:firstLine="567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6E6861">
        <w:rPr>
          <w:rFonts w:ascii="Times New Roman" w:eastAsia="Times New Roman" w:hAnsi="Times New Roman" w:cs="Times New Roman"/>
          <w:sz w:val="24"/>
          <w:szCs w:val="24"/>
        </w:rPr>
        <w:lastRenderedPageBreak/>
        <w:t>Хүснэгт-1</w:t>
      </w:r>
      <w:r w:rsidR="00F97266" w:rsidRPr="006E6861">
        <w:rPr>
          <w:rFonts w:ascii="Times New Roman" w:eastAsia="Times New Roman" w:hAnsi="Times New Roman" w:cs="Times New Roman"/>
          <w:sz w:val="24"/>
          <w:szCs w:val="24"/>
        </w:rPr>
        <w:t>6</w:t>
      </w:r>
    </w:p>
    <w:p w14:paraId="28D71CA7" w14:textId="04F1416D" w:rsidR="00D041E5" w:rsidRPr="006E6861" w:rsidRDefault="00A60495">
      <w:pPr>
        <w:tabs>
          <w:tab w:val="left" w:pos="6448"/>
        </w:tabs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35" w:name="_1hmsyys" w:colFirst="0" w:colLast="0"/>
      <w:bookmarkEnd w:id="35"/>
      <w:r w:rsidRPr="006E6861">
        <w:rPr>
          <w:rFonts w:ascii="Times New Roman" w:eastAsia="Times New Roman" w:hAnsi="Times New Roman" w:cs="Times New Roman"/>
          <w:b/>
          <w:sz w:val="24"/>
          <w:szCs w:val="24"/>
        </w:rPr>
        <w:t>Дотоодын давхар даатгалын</w:t>
      </w:r>
      <w:r w:rsidR="000B7857" w:rsidRPr="006E6861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D1769A" w:rsidRPr="006E6861">
        <w:rPr>
          <w:rFonts w:ascii="Times New Roman" w:eastAsia="Times New Roman" w:hAnsi="Times New Roman" w:cs="Times New Roman"/>
          <w:b/>
          <w:sz w:val="24"/>
          <w:szCs w:val="24"/>
        </w:rPr>
        <w:t>хураамж</w:t>
      </w:r>
      <w:r w:rsidRPr="006E6861">
        <w:rPr>
          <w:rFonts w:ascii="Times New Roman" w:eastAsia="Times New Roman" w:hAnsi="Times New Roman" w:cs="Times New Roman"/>
          <w:b/>
          <w:sz w:val="24"/>
          <w:szCs w:val="24"/>
        </w:rPr>
        <w:t xml:space="preserve">, </w:t>
      </w:r>
      <w:r w:rsidR="00D1769A" w:rsidRPr="006E6861">
        <w:rPr>
          <w:rFonts w:ascii="Times New Roman" w:eastAsia="Times New Roman" w:hAnsi="Times New Roman" w:cs="Times New Roman"/>
          <w:b/>
          <w:sz w:val="24"/>
          <w:szCs w:val="24"/>
        </w:rPr>
        <w:t>нөхөн төлбөр</w:t>
      </w:r>
    </w:p>
    <w:p w14:paraId="5F72FDE5" w14:textId="77777777" w:rsidR="00D041E5" w:rsidRPr="006E6861" w:rsidRDefault="00D1769A">
      <w:pPr>
        <w:tabs>
          <w:tab w:val="left" w:pos="6448"/>
        </w:tabs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6E6861">
        <w:rPr>
          <w:rFonts w:ascii="Times New Roman" w:eastAsia="Times New Roman" w:hAnsi="Times New Roman" w:cs="Times New Roman"/>
          <w:sz w:val="24"/>
          <w:szCs w:val="24"/>
        </w:rPr>
        <w:t>/сая төгрөгөөр/</w:t>
      </w:r>
    </w:p>
    <w:tbl>
      <w:tblPr>
        <w:tblW w:w="9870" w:type="dxa"/>
        <w:jc w:val="center"/>
        <w:tblLayout w:type="fixed"/>
        <w:tblLook w:val="04A0" w:firstRow="1" w:lastRow="0" w:firstColumn="1" w:lastColumn="0" w:noHBand="0" w:noVBand="1"/>
      </w:tblPr>
      <w:tblGrid>
        <w:gridCol w:w="580"/>
        <w:gridCol w:w="3020"/>
        <w:gridCol w:w="990"/>
        <w:gridCol w:w="980"/>
        <w:gridCol w:w="1208"/>
        <w:gridCol w:w="1132"/>
        <w:gridCol w:w="980"/>
        <w:gridCol w:w="980"/>
      </w:tblGrid>
      <w:tr w:rsidR="00BE1243" w:rsidRPr="006E6861" w14:paraId="5031F25E" w14:textId="77777777" w:rsidTr="00BE1243">
        <w:trPr>
          <w:trHeight w:val="675"/>
          <w:jc w:val="center"/>
        </w:trPr>
        <w:tc>
          <w:tcPr>
            <w:tcW w:w="5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BACC6" w:themeFill="accent5"/>
            <w:noWrap/>
            <w:vAlign w:val="center"/>
            <w:hideMark/>
          </w:tcPr>
          <w:p w14:paraId="2EB8914A" w14:textId="77777777" w:rsidR="00BE1243" w:rsidRPr="006E6861" w:rsidRDefault="00BE1243" w:rsidP="00BE1243">
            <w:pPr>
              <w:jc w:val="center"/>
              <w:rPr>
                <w:rFonts w:ascii="Times New Roman Mon" w:eastAsia="Times New Roman" w:hAnsi="Times New Roman Mon" w:cs="Times New Roman"/>
                <w:b/>
                <w:color w:val="000000"/>
              </w:rPr>
            </w:pPr>
            <w:r w:rsidRPr="006E6861">
              <w:rPr>
                <w:rFonts w:ascii="Times New Roman" w:eastAsia="Times New Roman" w:hAnsi="Times New Roman" w:cs="Times New Roman"/>
                <w:b/>
                <w:color w:val="000000"/>
              </w:rPr>
              <w:t>№</w:t>
            </w:r>
          </w:p>
        </w:tc>
        <w:tc>
          <w:tcPr>
            <w:tcW w:w="30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BACC6" w:themeFill="accent5"/>
            <w:vAlign w:val="center"/>
            <w:hideMark/>
          </w:tcPr>
          <w:p w14:paraId="79AA8345" w14:textId="77777777" w:rsidR="00BE1243" w:rsidRPr="006E6861" w:rsidRDefault="00BE1243" w:rsidP="00BE1243">
            <w:pPr>
              <w:jc w:val="center"/>
              <w:rPr>
                <w:rFonts w:ascii="Times New Roman Mon" w:eastAsia="Times New Roman" w:hAnsi="Times New Roman Mon" w:cs="Times New Roman"/>
                <w:b/>
              </w:rPr>
            </w:pPr>
            <w:r w:rsidRPr="006E6861">
              <w:rPr>
                <w:rFonts w:ascii="Times New Roman Mon" w:eastAsia="Times New Roman" w:hAnsi="Times New Roman Mon" w:cs="Times New Roman"/>
                <w:b/>
              </w:rPr>
              <w:t>Даатгалын хэлбэр</w:t>
            </w:r>
          </w:p>
        </w:tc>
        <w:tc>
          <w:tcPr>
            <w:tcW w:w="19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4BACC6" w:themeFill="accent5"/>
            <w:vAlign w:val="center"/>
            <w:hideMark/>
          </w:tcPr>
          <w:p w14:paraId="1D7AE189" w14:textId="77777777" w:rsidR="00BE1243" w:rsidRPr="006E6861" w:rsidRDefault="00BE1243" w:rsidP="00BE1243">
            <w:pPr>
              <w:jc w:val="center"/>
              <w:rPr>
                <w:rFonts w:ascii="Times New Roman Mon" w:eastAsia="Times New Roman" w:hAnsi="Times New Roman Mon" w:cs="Times New Roman"/>
                <w:b/>
              </w:rPr>
            </w:pPr>
            <w:r w:rsidRPr="006E6861">
              <w:rPr>
                <w:rFonts w:ascii="Times New Roman Mon" w:eastAsia="Times New Roman" w:hAnsi="Times New Roman Mon" w:cs="Times New Roman"/>
                <w:b/>
              </w:rPr>
              <w:t>Даатгалын гэрээний тоо</w:t>
            </w: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4BACC6" w:themeFill="accent5"/>
            <w:vAlign w:val="center"/>
            <w:hideMark/>
          </w:tcPr>
          <w:p w14:paraId="0E2AF4CD" w14:textId="77777777" w:rsidR="00BE1243" w:rsidRPr="006E6861" w:rsidRDefault="00BE1243" w:rsidP="00BE1243">
            <w:pPr>
              <w:jc w:val="center"/>
              <w:rPr>
                <w:rFonts w:ascii="Times New Roman Mon" w:eastAsia="Times New Roman" w:hAnsi="Times New Roman Mon" w:cs="Times New Roman"/>
                <w:b/>
              </w:rPr>
            </w:pPr>
            <w:r w:rsidRPr="006E6861">
              <w:rPr>
                <w:rFonts w:ascii="Times New Roman Mon" w:eastAsia="Times New Roman" w:hAnsi="Times New Roman Mon" w:cs="Times New Roman"/>
                <w:b/>
              </w:rPr>
              <w:t>Даатгалын нийт хураамж</w:t>
            </w:r>
          </w:p>
        </w:tc>
        <w:tc>
          <w:tcPr>
            <w:tcW w:w="19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4BACC6" w:themeFill="accent5"/>
            <w:vAlign w:val="center"/>
            <w:hideMark/>
          </w:tcPr>
          <w:p w14:paraId="20FE2083" w14:textId="77777777" w:rsidR="00BE1243" w:rsidRPr="006E6861" w:rsidRDefault="00BE1243" w:rsidP="00BE1243">
            <w:pPr>
              <w:jc w:val="center"/>
              <w:rPr>
                <w:rFonts w:ascii="Times New Roman Mon" w:eastAsia="Times New Roman" w:hAnsi="Times New Roman Mon" w:cs="Times New Roman"/>
                <w:b/>
              </w:rPr>
            </w:pPr>
            <w:r w:rsidRPr="006E6861">
              <w:rPr>
                <w:rFonts w:ascii="Times New Roman Mon" w:eastAsia="Times New Roman" w:hAnsi="Times New Roman Mon" w:cs="Times New Roman"/>
                <w:b/>
              </w:rPr>
              <w:t>Нийт т</w:t>
            </w:r>
            <w:r w:rsidRPr="006E6861">
              <w:rPr>
                <w:rFonts w:ascii="Cambria" w:eastAsia="Times New Roman" w:hAnsi="Cambria" w:cs="Cambria"/>
                <w:b/>
              </w:rPr>
              <w:t>ө</w:t>
            </w:r>
            <w:r w:rsidRPr="006E6861">
              <w:rPr>
                <w:rFonts w:ascii="Times New Roman Mon" w:eastAsia="Times New Roman" w:hAnsi="Times New Roman Mon" w:cs="Times New Roman Mon"/>
                <w:b/>
              </w:rPr>
              <w:t>лс</w:t>
            </w:r>
            <w:r w:rsidRPr="006E6861">
              <w:rPr>
                <w:rFonts w:ascii="Cambria" w:eastAsia="Times New Roman" w:hAnsi="Cambria" w:cs="Cambria"/>
                <w:b/>
              </w:rPr>
              <w:t>ө</w:t>
            </w:r>
            <w:r w:rsidRPr="006E6861">
              <w:rPr>
                <w:rFonts w:ascii="Times New Roman Mon" w:eastAsia="Times New Roman" w:hAnsi="Times New Roman Mon" w:cs="Times New Roman Mon"/>
                <w:b/>
              </w:rPr>
              <w:t>н</w:t>
            </w:r>
            <w:r w:rsidRPr="006E6861">
              <w:rPr>
                <w:rFonts w:ascii="Times New Roman Mon" w:eastAsia="Times New Roman" w:hAnsi="Times New Roman Mon" w:cs="Times New Roman"/>
                <w:b/>
              </w:rPr>
              <w:t xml:space="preserve"> </w:t>
            </w:r>
            <w:r w:rsidRPr="006E6861">
              <w:rPr>
                <w:rFonts w:ascii="Times New Roman Mon" w:eastAsia="Times New Roman" w:hAnsi="Times New Roman Mon" w:cs="Times New Roman Mon"/>
                <w:b/>
              </w:rPr>
              <w:t>нэхэмжлэл</w:t>
            </w:r>
          </w:p>
        </w:tc>
      </w:tr>
      <w:tr w:rsidR="00BE1243" w:rsidRPr="006E6861" w14:paraId="00DDBEC2" w14:textId="77777777" w:rsidTr="00BE1243">
        <w:trPr>
          <w:trHeight w:val="276"/>
          <w:jc w:val="center"/>
        </w:trPr>
        <w:tc>
          <w:tcPr>
            <w:tcW w:w="5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BACC6" w:themeFill="accent5"/>
            <w:vAlign w:val="center"/>
            <w:hideMark/>
          </w:tcPr>
          <w:p w14:paraId="272BE381" w14:textId="77777777" w:rsidR="00BE1243" w:rsidRPr="006E6861" w:rsidRDefault="00BE1243" w:rsidP="00BE1243">
            <w:pPr>
              <w:rPr>
                <w:rFonts w:ascii="Times New Roman Mon" w:eastAsia="Times New Roman" w:hAnsi="Times New Roman Mon" w:cs="Times New Roman"/>
                <w:b/>
                <w:color w:val="000000"/>
              </w:rPr>
            </w:pPr>
          </w:p>
        </w:tc>
        <w:tc>
          <w:tcPr>
            <w:tcW w:w="30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BACC6" w:themeFill="accent5"/>
            <w:vAlign w:val="center"/>
            <w:hideMark/>
          </w:tcPr>
          <w:p w14:paraId="59C3A028" w14:textId="77777777" w:rsidR="00BE1243" w:rsidRPr="006E6861" w:rsidRDefault="00BE1243" w:rsidP="00BE1243">
            <w:pPr>
              <w:rPr>
                <w:rFonts w:ascii="Times New Roman Mon" w:eastAsia="Times New Roman" w:hAnsi="Times New Roman Mon" w:cs="Times New Roman"/>
                <w:b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4BACC6" w:themeFill="accent5"/>
            <w:noWrap/>
            <w:vAlign w:val="center"/>
            <w:hideMark/>
          </w:tcPr>
          <w:p w14:paraId="40E405A2" w14:textId="77777777" w:rsidR="00BE1243" w:rsidRPr="006E6861" w:rsidRDefault="00BE1243" w:rsidP="00BE1243">
            <w:pPr>
              <w:jc w:val="center"/>
              <w:rPr>
                <w:rFonts w:ascii="Times New Roman Mon" w:eastAsia="Times New Roman" w:hAnsi="Times New Roman Mon" w:cs="Times New Roman"/>
                <w:b/>
              </w:rPr>
            </w:pPr>
            <w:r w:rsidRPr="006E6861">
              <w:rPr>
                <w:rFonts w:ascii="Times New Roman Mon" w:eastAsia="Times New Roman" w:hAnsi="Times New Roman Mon" w:cs="Times New Roman"/>
                <w:b/>
              </w:rPr>
              <w:t>2020.I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4BACC6" w:themeFill="accent5"/>
            <w:vAlign w:val="center"/>
            <w:hideMark/>
          </w:tcPr>
          <w:p w14:paraId="06B8EF4C" w14:textId="77777777" w:rsidR="00BE1243" w:rsidRPr="006E6861" w:rsidRDefault="00BE1243" w:rsidP="00BE1243">
            <w:pPr>
              <w:jc w:val="center"/>
              <w:rPr>
                <w:rFonts w:ascii="Times New Roman Mon" w:eastAsia="Times New Roman" w:hAnsi="Times New Roman Mon" w:cs="Times New Roman"/>
                <w:b/>
              </w:rPr>
            </w:pPr>
            <w:r w:rsidRPr="006E6861">
              <w:rPr>
                <w:rFonts w:ascii="Times New Roman Mon" w:eastAsia="Times New Roman" w:hAnsi="Times New Roman Mon" w:cs="Times New Roman"/>
                <w:b/>
              </w:rPr>
              <w:t>2021.I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4BACC6" w:themeFill="accent5"/>
            <w:noWrap/>
            <w:vAlign w:val="center"/>
            <w:hideMark/>
          </w:tcPr>
          <w:p w14:paraId="7FC0E91C" w14:textId="77777777" w:rsidR="00BE1243" w:rsidRPr="006E6861" w:rsidRDefault="00BE1243" w:rsidP="00BE1243">
            <w:pPr>
              <w:jc w:val="center"/>
              <w:rPr>
                <w:rFonts w:ascii="Times New Roman Mon" w:eastAsia="Times New Roman" w:hAnsi="Times New Roman Mon" w:cs="Times New Roman"/>
                <w:b/>
              </w:rPr>
            </w:pPr>
            <w:r w:rsidRPr="006E6861">
              <w:rPr>
                <w:rFonts w:ascii="Times New Roman Mon" w:eastAsia="Times New Roman" w:hAnsi="Times New Roman Mon" w:cs="Times New Roman"/>
                <w:b/>
              </w:rPr>
              <w:t>2020.I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4BACC6" w:themeFill="accent5"/>
            <w:vAlign w:val="center"/>
            <w:hideMark/>
          </w:tcPr>
          <w:p w14:paraId="26BBC159" w14:textId="77777777" w:rsidR="00BE1243" w:rsidRPr="006E6861" w:rsidRDefault="00BE1243" w:rsidP="00BE1243">
            <w:pPr>
              <w:jc w:val="center"/>
              <w:rPr>
                <w:rFonts w:ascii="Times New Roman Mon" w:eastAsia="Times New Roman" w:hAnsi="Times New Roman Mon" w:cs="Times New Roman"/>
                <w:b/>
              </w:rPr>
            </w:pPr>
            <w:r w:rsidRPr="006E6861">
              <w:rPr>
                <w:rFonts w:ascii="Times New Roman Mon" w:eastAsia="Times New Roman" w:hAnsi="Times New Roman Mon" w:cs="Times New Roman"/>
                <w:b/>
              </w:rPr>
              <w:t>2021.I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4BACC6" w:themeFill="accent5"/>
            <w:noWrap/>
            <w:vAlign w:val="center"/>
            <w:hideMark/>
          </w:tcPr>
          <w:p w14:paraId="0BF535A6" w14:textId="77777777" w:rsidR="00BE1243" w:rsidRPr="006E6861" w:rsidRDefault="00BE1243" w:rsidP="00BE1243">
            <w:pPr>
              <w:jc w:val="center"/>
              <w:rPr>
                <w:rFonts w:ascii="Times New Roman Mon" w:eastAsia="Times New Roman" w:hAnsi="Times New Roman Mon" w:cs="Times New Roman"/>
                <w:b/>
              </w:rPr>
            </w:pPr>
            <w:r w:rsidRPr="006E6861">
              <w:rPr>
                <w:rFonts w:ascii="Times New Roman Mon" w:eastAsia="Times New Roman" w:hAnsi="Times New Roman Mon" w:cs="Times New Roman"/>
                <w:b/>
              </w:rPr>
              <w:t>2020.I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4BACC6" w:themeFill="accent5"/>
            <w:vAlign w:val="center"/>
            <w:hideMark/>
          </w:tcPr>
          <w:p w14:paraId="5917CB43" w14:textId="77777777" w:rsidR="00BE1243" w:rsidRPr="006E6861" w:rsidRDefault="00BE1243" w:rsidP="00BE1243">
            <w:pPr>
              <w:jc w:val="center"/>
              <w:rPr>
                <w:rFonts w:ascii="Times New Roman Mon" w:eastAsia="Times New Roman" w:hAnsi="Times New Roman Mon" w:cs="Times New Roman"/>
                <w:b/>
              </w:rPr>
            </w:pPr>
            <w:r w:rsidRPr="006E6861">
              <w:rPr>
                <w:rFonts w:ascii="Times New Roman Mon" w:eastAsia="Times New Roman" w:hAnsi="Times New Roman Mon" w:cs="Times New Roman"/>
                <w:b/>
              </w:rPr>
              <w:t>2021.I</w:t>
            </w:r>
          </w:p>
        </w:tc>
      </w:tr>
      <w:tr w:rsidR="00BE1243" w:rsidRPr="006E6861" w14:paraId="73CA54DE" w14:textId="77777777" w:rsidTr="00BE1243">
        <w:trPr>
          <w:trHeight w:val="276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EBBDCA" w14:textId="77777777" w:rsidR="00BE1243" w:rsidRPr="006E6861" w:rsidRDefault="00BE1243" w:rsidP="00BE1243">
            <w:pPr>
              <w:jc w:val="right"/>
              <w:rPr>
                <w:rFonts w:ascii="Times New Roman Mon" w:eastAsia="Times New Roman" w:hAnsi="Times New Roman Mon" w:cs="Times New Roman"/>
                <w:color w:val="000000"/>
              </w:rPr>
            </w:pPr>
            <w:r w:rsidRPr="006E6861">
              <w:rPr>
                <w:rFonts w:ascii="Times New Roman Mon" w:eastAsia="Times New Roman" w:hAnsi="Times New Roman Mon" w:cs="Times New Roman"/>
                <w:color w:val="000000"/>
              </w:rPr>
              <w:t>1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DCD9C1" w14:textId="77777777" w:rsidR="00BE1243" w:rsidRPr="006E6861" w:rsidRDefault="00BE1243" w:rsidP="00BE1243">
            <w:pPr>
              <w:rPr>
                <w:rFonts w:ascii="Times New Roman Mon" w:eastAsia="Times New Roman" w:hAnsi="Times New Roman Mon" w:cs="Arial"/>
              </w:rPr>
            </w:pPr>
            <w:r w:rsidRPr="006E6861">
              <w:rPr>
                <w:rFonts w:ascii="Times New Roman Mon" w:eastAsia="Times New Roman" w:hAnsi="Times New Roman Mon" w:cs="Arial"/>
              </w:rPr>
              <w:t>Гэнэтийн осол, эмчилгээний даатгал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9AB194" w14:textId="0089D15F" w:rsidR="00BE1243" w:rsidRPr="006E6861" w:rsidRDefault="00BE1243" w:rsidP="00BE1243">
            <w:pPr>
              <w:jc w:val="right"/>
              <w:rPr>
                <w:rFonts w:ascii="Times New Roman Mon" w:eastAsia="Times New Roman" w:hAnsi="Times New Roman Mon" w:cs="Times New Roman"/>
              </w:rPr>
            </w:pPr>
            <w:r w:rsidRPr="006E6861">
              <w:rPr>
                <w:rFonts w:ascii="Times New Roman Mon" w:eastAsia="Times New Roman" w:hAnsi="Times New Roman Mon" w:cs="Times New Roman"/>
              </w:rPr>
              <w:t>-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9B6D41" w14:textId="0070F4FF" w:rsidR="00BE1243" w:rsidRPr="006E6861" w:rsidRDefault="00BE1243" w:rsidP="00BE1243">
            <w:pPr>
              <w:jc w:val="right"/>
              <w:rPr>
                <w:rFonts w:ascii="Times New Roman Mon" w:eastAsia="Times New Roman" w:hAnsi="Times New Roman Mon" w:cs="Times New Roman"/>
              </w:rPr>
            </w:pPr>
            <w:r w:rsidRPr="006E6861">
              <w:rPr>
                <w:rFonts w:ascii="Times New Roman Mon" w:eastAsia="Times New Roman" w:hAnsi="Times New Roman Mon" w:cs="Times New Roman"/>
              </w:rPr>
              <w:t>6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BB4570" w14:textId="25B18BCC" w:rsidR="00BE1243" w:rsidRPr="006E6861" w:rsidRDefault="00BE1243" w:rsidP="00BE1243">
            <w:pPr>
              <w:jc w:val="right"/>
              <w:rPr>
                <w:rFonts w:ascii="Times New Roman Mon" w:eastAsia="Times New Roman" w:hAnsi="Times New Roman Mon" w:cs="Times New Roman"/>
              </w:rPr>
            </w:pPr>
            <w:r w:rsidRPr="006E6861">
              <w:rPr>
                <w:rFonts w:ascii="Times New Roman Mon" w:eastAsia="Times New Roman" w:hAnsi="Times New Roman Mon" w:cs="Times New Roman"/>
              </w:rPr>
              <w:t>-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637F9A" w14:textId="7CE722D2" w:rsidR="00BE1243" w:rsidRPr="006E6861" w:rsidRDefault="00BE1243" w:rsidP="00BE1243">
            <w:pPr>
              <w:jc w:val="right"/>
              <w:rPr>
                <w:rFonts w:ascii="Times New Roman Mon" w:eastAsia="Times New Roman" w:hAnsi="Times New Roman Mon" w:cs="Times New Roman"/>
              </w:rPr>
            </w:pPr>
            <w:r w:rsidRPr="006E6861">
              <w:rPr>
                <w:rFonts w:ascii="Times New Roman Mon" w:eastAsia="Times New Roman" w:hAnsi="Times New Roman Mon" w:cs="Times New Roman"/>
              </w:rPr>
              <w:t>520.1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230D57" w14:textId="48468FBA" w:rsidR="00BE1243" w:rsidRPr="006E6861" w:rsidRDefault="00BE1243" w:rsidP="00BE1243">
            <w:pPr>
              <w:jc w:val="right"/>
              <w:rPr>
                <w:rFonts w:ascii="Times New Roman Mon" w:eastAsia="Times New Roman" w:hAnsi="Times New Roman Mon" w:cs="Times New Roman"/>
                <w:color w:val="000000"/>
              </w:rPr>
            </w:pPr>
            <w:r w:rsidRPr="006E6861">
              <w:rPr>
                <w:rFonts w:ascii="Times New Roman Mon" w:eastAsia="Times New Roman" w:hAnsi="Times New Roman Mon" w:cs="Times New Roman"/>
                <w:color w:val="000000"/>
              </w:rPr>
              <w:t>-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C39225" w14:textId="02AF89B3" w:rsidR="00BE1243" w:rsidRPr="006E6861" w:rsidRDefault="00BE1243" w:rsidP="00BE1243">
            <w:pPr>
              <w:jc w:val="right"/>
              <w:rPr>
                <w:rFonts w:ascii="Times New Roman Mon" w:eastAsia="Times New Roman" w:hAnsi="Times New Roman Mon" w:cs="Times New Roman"/>
                <w:color w:val="000000"/>
              </w:rPr>
            </w:pPr>
            <w:r w:rsidRPr="006E6861">
              <w:rPr>
                <w:rFonts w:ascii="Times New Roman Mon" w:eastAsia="Times New Roman" w:hAnsi="Times New Roman Mon" w:cs="Times New Roman"/>
                <w:color w:val="000000"/>
              </w:rPr>
              <w:t xml:space="preserve">    59.37 </w:t>
            </w:r>
          </w:p>
        </w:tc>
      </w:tr>
      <w:tr w:rsidR="00BE1243" w:rsidRPr="006E6861" w14:paraId="7C1AD41D" w14:textId="77777777" w:rsidTr="00BE1243">
        <w:trPr>
          <w:trHeight w:val="276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26AC6B" w14:textId="77777777" w:rsidR="00BE1243" w:rsidRPr="006E6861" w:rsidRDefault="00BE1243" w:rsidP="00BE1243">
            <w:pPr>
              <w:jc w:val="right"/>
              <w:rPr>
                <w:rFonts w:ascii="Times New Roman Mon" w:eastAsia="Times New Roman" w:hAnsi="Times New Roman Mon" w:cs="Times New Roman"/>
                <w:color w:val="000000"/>
              </w:rPr>
            </w:pPr>
            <w:r w:rsidRPr="006E6861">
              <w:rPr>
                <w:rFonts w:ascii="Times New Roman Mon" w:eastAsia="Times New Roman" w:hAnsi="Times New Roman Mon" w:cs="Times New Roman"/>
                <w:color w:val="000000"/>
              </w:rPr>
              <w:t>2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B145FC" w14:textId="77777777" w:rsidR="00BE1243" w:rsidRPr="006E6861" w:rsidRDefault="00BE1243" w:rsidP="00BE1243">
            <w:pPr>
              <w:rPr>
                <w:rFonts w:ascii="Times New Roman Mon" w:eastAsia="Times New Roman" w:hAnsi="Times New Roman Mon" w:cs="Arial"/>
              </w:rPr>
            </w:pPr>
            <w:r w:rsidRPr="006E6861">
              <w:rPr>
                <w:rFonts w:ascii="Times New Roman Mon" w:eastAsia="Times New Roman" w:hAnsi="Times New Roman Mon" w:cs="Arial"/>
              </w:rPr>
              <w:t>Х</w:t>
            </w:r>
            <w:r w:rsidRPr="006E6861">
              <w:rPr>
                <w:rFonts w:ascii="Cambria" w:eastAsia="Times New Roman" w:hAnsi="Cambria" w:cs="Cambria"/>
              </w:rPr>
              <w:t>ө</w:t>
            </w:r>
            <w:r w:rsidRPr="006E6861">
              <w:rPr>
                <w:rFonts w:ascii="Times New Roman Mon" w:eastAsia="Times New Roman" w:hAnsi="Times New Roman Mon" w:cs="Times New Roman Mon"/>
              </w:rPr>
              <w:t>р</w:t>
            </w:r>
            <w:r w:rsidRPr="006E6861">
              <w:rPr>
                <w:rFonts w:ascii="Cambria" w:eastAsia="Times New Roman" w:hAnsi="Cambria" w:cs="Cambria"/>
              </w:rPr>
              <w:t>ө</w:t>
            </w:r>
            <w:r w:rsidRPr="006E6861">
              <w:rPr>
                <w:rFonts w:ascii="Times New Roman Mon" w:eastAsia="Times New Roman" w:hAnsi="Times New Roman Mon" w:cs="Times New Roman Mon"/>
              </w:rPr>
              <w:t>нгийн</w:t>
            </w:r>
            <w:r w:rsidRPr="006E6861">
              <w:rPr>
                <w:rFonts w:ascii="Times New Roman Mon" w:eastAsia="Times New Roman" w:hAnsi="Times New Roman Mon" w:cs="Arial"/>
              </w:rPr>
              <w:t xml:space="preserve"> </w:t>
            </w:r>
            <w:r w:rsidRPr="006E6861">
              <w:rPr>
                <w:rFonts w:ascii="Times New Roman Mon" w:eastAsia="Times New Roman" w:hAnsi="Times New Roman Mon" w:cs="Times New Roman Mon"/>
              </w:rPr>
              <w:t>даатгал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D6A878" w14:textId="520FF065" w:rsidR="00BE1243" w:rsidRPr="006E6861" w:rsidRDefault="00BE1243" w:rsidP="00BE1243">
            <w:pPr>
              <w:jc w:val="right"/>
              <w:rPr>
                <w:rFonts w:ascii="Times New Roman Mon" w:eastAsia="Times New Roman" w:hAnsi="Times New Roman Mon" w:cs="Times New Roman"/>
              </w:rPr>
            </w:pPr>
            <w:r w:rsidRPr="006E6861">
              <w:rPr>
                <w:rFonts w:ascii="Times New Roman Mon" w:eastAsia="Times New Roman" w:hAnsi="Times New Roman Mon" w:cs="Times New Roman"/>
              </w:rPr>
              <w:t>6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09C7DA" w14:textId="5C3E8968" w:rsidR="00BE1243" w:rsidRPr="006E6861" w:rsidRDefault="00BE1243" w:rsidP="00BE1243">
            <w:pPr>
              <w:jc w:val="right"/>
              <w:rPr>
                <w:rFonts w:ascii="Times New Roman Mon" w:eastAsia="Times New Roman" w:hAnsi="Times New Roman Mon" w:cs="Times New Roman"/>
              </w:rPr>
            </w:pPr>
            <w:r w:rsidRPr="006E6861">
              <w:rPr>
                <w:rFonts w:ascii="Times New Roman Mon" w:eastAsia="Times New Roman" w:hAnsi="Times New Roman Mon" w:cs="Times New Roman"/>
              </w:rPr>
              <w:t>3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44E23E" w14:textId="2538ED50" w:rsidR="00BE1243" w:rsidRPr="006E6861" w:rsidRDefault="00BE1243" w:rsidP="00BE1243">
            <w:pPr>
              <w:jc w:val="right"/>
              <w:rPr>
                <w:rFonts w:ascii="Times New Roman Mon" w:eastAsia="Times New Roman" w:hAnsi="Times New Roman Mon" w:cs="Times New Roman"/>
              </w:rPr>
            </w:pPr>
            <w:r w:rsidRPr="006E6861">
              <w:rPr>
                <w:rFonts w:ascii="Times New Roman Mon" w:eastAsia="Times New Roman" w:hAnsi="Times New Roman Mon" w:cs="Times New Roman"/>
              </w:rPr>
              <w:t>297.8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A83BAB" w14:textId="3AA3B577" w:rsidR="00BE1243" w:rsidRPr="006E6861" w:rsidRDefault="00BE1243" w:rsidP="00BE1243">
            <w:pPr>
              <w:jc w:val="right"/>
              <w:rPr>
                <w:rFonts w:ascii="Times New Roman Mon" w:eastAsia="Times New Roman" w:hAnsi="Times New Roman Mon" w:cs="Times New Roman"/>
              </w:rPr>
            </w:pPr>
            <w:r w:rsidRPr="006E6861">
              <w:rPr>
                <w:rFonts w:ascii="Times New Roman Mon" w:eastAsia="Times New Roman" w:hAnsi="Times New Roman Mon" w:cs="Times New Roman"/>
              </w:rPr>
              <w:t>146.6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05CC1E" w14:textId="39E0BE41" w:rsidR="00BE1243" w:rsidRPr="006E6861" w:rsidRDefault="00BE1243" w:rsidP="00BE1243">
            <w:pPr>
              <w:jc w:val="right"/>
              <w:rPr>
                <w:rFonts w:ascii="Times New Roman Mon" w:eastAsia="Times New Roman" w:hAnsi="Times New Roman Mon" w:cs="Times New Roman"/>
                <w:color w:val="000000"/>
              </w:rPr>
            </w:pPr>
            <w:r w:rsidRPr="006E6861">
              <w:rPr>
                <w:rFonts w:ascii="Times New Roman Mon" w:eastAsia="Times New Roman" w:hAnsi="Times New Roman Mon" w:cs="Times New Roman"/>
                <w:color w:val="000000"/>
              </w:rPr>
              <w:t>-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7448D5" w14:textId="77777777" w:rsidR="00BE1243" w:rsidRPr="006E6861" w:rsidRDefault="00BE1243" w:rsidP="00BE1243">
            <w:pPr>
              <w:jc w:val="right"/>
              <w:rPr>
                <w:rFonts w:ascii="Times New Roman Mon" w:eastAsia="Times New Roman" w:hAnsi="Times New Roman Mon" w:cs="Times New Roman"/>
                <w:color w:val="000000"/>
              </w:rPr>
            </w:pPr>
            <w:r w:rsidRPr="006E6861">
              <w:rPr>
                <w:rFonts w:ascii="Times New Roman Mon" w:eastAsia="Times New Roman" w:hAnsi="Times New Roman Mon" w:cs="Times New Roman"/>
                <w:color w:val="000000"/>
              </w:rPr>
              <w:t xml:space="preserve">          -   </w:t>
            </w:r>
          </w:p>
        </w:tc>
      </w:tr>
      <w:tr w:rsidR="00BE1243" w:rsidRPr="006E6861" w14:paraId="46C1087E" w14:textId="77777777" w:rsidTr="00BE1243">
        <w:trPr>
          <w:trHeight w:val="276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485A57" w14:textId="77777777" w:rsidR="00BE1243" w:rsidRPr="006E6861" w:rsidRDefault="00BE1243" w:rsidP="00BE1243">
            <w:pPr>
              <w:jc w:val="right"/>
              <w:rPr>
                <w:rFonts w:ascii="Times New Roman Mon" w:eastAsia="Times New Roman" w:hAnsi="Times New Roman Mon" w:cs="Times New Roman"/>
                <w:color w:val="000000"/>
              </w:rPr>
            </w:pPr>
            <w:r w:rsidRPr="006E6861">
              <w:rPr>
                <w:rFonts w:ascii="Times New Roman Mon" w:eastAsia="Times New Roman" w:hAnsi="Times New Roman Mon" w:cs="Times New Roman"/>
                <w:color w:val="000000"/>
              </w:rPr>
              <w:t>3</w:t>
            </w:r>
          </w:p>
        </w:tc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BE948B" w14:textId="77777777" w:rsidR="00BE1243" w:rsidRPr="006E6861" w:rsidRDefault="00BE1243" w:rsidP="00BE1243">
            <w:pPr>
              <w:rPr>
                <w:rFonts w:ascii="Times New Roman Mon" w:eastAsia="Times New Roman" w:hAnsi="Times New Roman Mon" w:cs="Arial"/>
              </w:rPr>
            </w:pPr>
            <w:proofErr w:type="spellStart"/>
            <w:r w:rsidRPr="006E6861">
              <w:rPr>
                <w:rFonts w:ascii="Times New Roman Mon" w:eastAsia="Times New Roman" w:hAnsi="Times New Roman Mon" w:cs="Arial"/>
              </w:rPr>
              <w:t>Автотээврийн</w:t>
            </w:r>
            <w:proofErr w:type="spellEnd"/>
            <w:r w:rsidRPr="006E6861">
              <w:rPr>
                <w:rFonts w:ascii="Times New Roman Mon" w:eastAsia="Times New Roman" w:hAnsi="Times New Roman Mon" w:cs="Arial"/>
              </w:rPr>
              <w:t xml:space="preserve"> хэрэгслийн даатгал</w:t>
            </w:r>
          </w:p>
        </w:tc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5589A4" w14:textId="15B5ED6F" w:rsidR="00BE1243" w:rsidRPr="006E6861" w:rsidRDefault="00BE1243" w:rsidP="00BE1243">
            <w:pPr>
              <w:jc w:val="right"/>
              <w:rPr>
                <w:rFonts w:ascii="Times New Roman Mon" w:eastAsia="Times New Roman" w:hAnsi="Times New Roman Mon" w:cs="Times New Roman"/>
              </w:rPr>
            </w:pPr>
            <w:r w:rsidRPr="006E6861">
              <w:rPr>
                <w:rFonts w:ascii="Times New Roman Mon" w:eastAsia="Times New Roman" w:hAnsi="Times New Roman Mon" w:cs="Times New Roman"/>
              </w:rPr>
              <w:t>-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8E16D9" w14:textId="668CA5AF" w:rsidR="00BE1243" w:rsidRPr="006E6861" w:rsidRDefault="00BE1243" w:rsidP="00BE1243">
            <w:pPr>
              <w:jc w:val="right"/>
              <w:rPr>
                <w:rFonts w:ascii="Times New Roman Mon" w:eastAsia="Times New Roman" w:hAnsi="Times New Roman Mon" w:cs="Times New Roman"/>
              </w:rPr>
            </w:pPr>
            <w:r w:rsidRPr="006E6861">
              <w:rPr>
                <w:rFonts w:ascii="Times New Roman Mon" w:eastAsia="Times New Roman" w:hAnsi="Times New Roman Mon" w:cs="Times New Roman"/>
              </w:rPr>
              <w:t>2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0F3423" w14:textId="6ADBBA97" w:rsidR="00BE1243" w:rsidRPr="006E6861" w:rsidRDefault="00BE1243" w:rsidP="00BE1243">
            <w:pPr>
              <w:jc w:val="right"/>
              <w:rPr>
                <w:rFonts w:ascii="Times New Roman Mon" w:eastAsia="Times New Roman" w:hAnsi="Times New Roman Mon" w:cs="Times New Roman"/>
              </w:rPr>
            </w:pPr>
            <w:r w:rsidRPr="006E6861">
              <w:rPr>
                <w:rFonts w:ascii="Times New Roman Mon" w:eastAsia="Times New Roman" w:hAnsi="Times New Roman Mon" w:cs="Times New Roman"/>
              </w:rPr>
              <w:t>-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4FEA1F" w14:textId="7401149A" w:rsidR="00BE1243" w:rsidRPr="006E6861" w:rsidRDefault="00BE1243" w:rsidP="00BE1243">
            <w:pPr>
              <w:jc w:val="right"/>
              <w:rPr>
                <w:rFonts w:ascii="Times New Roman Mon" w:eastAsia="Times New Roman" w:hAnsi="Times New Roman Mon" w:cs="Times New Roman"/>
              </w:rPr>
            </w:pPr>
            <w:r w:rsidRPr="006E6861">
              <w:rPr>
                <w:rFonts w:ascii="Times New Roman Mon" w:eastAsia="Times New Roman" w:hAnsi="Times New Roman Mon" w:cs="Times New Roman"/>
              </w:rPr>
              <w:t>15.0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D58513" w14:textId="0D9DCB91" w:rsidR="00BE1243" w:rsidRPr="006E6861" w:rsidRDefault="00BE1243" w:rsidP="00BE1243">
            <w:pPr>
              <w:jc w:val="right"/>
              <w:rPr>
                <w:rFonts w:ascii="Times New Roman Mon" w:eastAsia="Times New Roman" w:hAnsi="Times New Roman Mon" w:cs="Times New Roman"/>
                <w:color w:val="000000"/>
              </w:rPr>
            </w:pPr>
            <w:r w:rsidRPr="006E6861">
              <w:rPr>
                <w:rFonts w:ascii="Times New Roman Mon" w:eastAsia="Times New Roman" w:hAnsi="Times New Roman Mon" w:cs="Times New Roman"/>
                <w:color w:val="000000"/>
              </w:rPr>
              <w:t>-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5EED44" w14:textId="77777777" w:rsidR="00BE1243" w:rsidRPr="006E6861" w:rsidRDefault="00BE1243" w:rsidP="00BE1243">
            <w:pPr>
              <w:jc w:val="right"/>
              <w:rPr>
                <w:rFonts w:ascii="Times New Roman Mon" w:eastAsia="Times New Roman" w:hAnsi="Times New Roman Mon" w:cs="Times New Roman"/>
                <w:color w:val="000000"/>
              </w:rPr>
            </w:pPr>
            <w:r w:rsidRPr="006E6861">
              <w:rPr>
                <w:rFonts w:ascii="Times New Roman Mon" w:eastAsia="Times New Roman" w:hAnsi="Times New Roman Mon" w:cs="Times New Roman"/>
                <w:color w:val="000000"/>
              </w:rPr>
              <w:t xml:space="preserve">          -   </w:t>
            </w:r>
          </w:p>
        </w:tc>
      </w:tr>
      <w:tr w:rsidR="00BE1243" w:rsidRPr="006E6861" w14:paraId="7D54D08D" w14:textId="77777777" w:rsidTr="00BE1243">
        <w:trPr>
          <w:trHeight w:val="276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6FB75A" w14:textId="77777777" w:rsidR="00BE1243" w:rsidRPr="006E6861" w:rsidRDefault="00BE1243" w:rsidP="00BE1243">
            <w:pPr>
              <w:jc w:val="right"/>
              <w:rPr>
                <w:rFonts w:ascii="Times New Roman Mon" w:eastAsia="Times New Roman" w:hAnsi="Times New Roman Mon" w:cs="Times New Roman"/>
                <w:color w:val="000000"/>
              </w:rPr>
            </w:pPr>
            <w:r w:rsidRPr="006E6861">
              <w:rPr>
                <w:rFonts w:ascii="Times New Roman Mon" w:eastAsia="Times New Roman" w:hAnsi="Times New Roman Mon" w:cs="Times New Roman"/>
                <w:color w:val="000000"/>
              </w:rPr>
              <w:t>4</w:t>
            </w:r>
          </w:p>
        </w:tc>
        <w:tc>
          <w:tcPr>
            <w:tcW w:w="3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D9FDAB" w14:textId="77777777" w:rsidR="00BE1243" w:rsidRPr="006E6861" w:rsidRDefault="00BE1243" w:rsidP="00BE1243">
            <w:pPr>
              <w:rPr>
                <w:rFonts w:ascii="Times New Roman Mon" w:eastAsia="Times New Roman" w:hAnsi="Times New Roman Mon" w:cs="Arial"/>
              </w:rPr>
            </w:pPr>
            <w:r w:rsidRPr="006E6861">
              <w:rPr>
                <w:rFonts w:ascii="Times New Roman Mon" w:eastAsia="Times New Roman" w:hAnsi="Times New Roman Mon" w:cs="Arial"/>
              </w:rPr>
              <w:t>Ачааны даатгал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E55A44" w14:textId="6E12866B" w:rsidR="00BE1243" w:rsidRPr="006E6861" w:rsidRDefault="00BE1243" w:rsidP="00BE1243">
            <w:pPr>
              <w:jc w:val="right"/>
              <w:rPr>
                <w:rFonts w:ascii="Times New Roman Mon" w:eastAsia="Times New Roman" w:hAnsi="Times New Roman Mon" w:cs="Times New Roman"/>
              </w:rPr>
            </w:pPr>
            <w:r w:rsidRPr="006E6861">
              <w:rPr>
                <w:rFonts w:ascii="Times New Roman Mon" w:eastAsia="Times New Roman" w:hAnsi="Times New Roman Mon" w:cs="Times New Roman"/>
              </w:rPr>
              <w:t>-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C4D80A" w14:textId="626FAAC1" w:rsidR="00BE1243" w:rsidRPr="006E6861" w:rsidRDefault="00BE1243" w:rsidP="00BE1243">
            <w:pPr>
              <w:jc w:val="right"/>
              <w:rPr>
                <w:rFonts w:ascii="Times New Roman Mon" w:eastAsia="Times New Roman" w:hAnsi="Times New Roman Mon" w:cs="Times New Roman"/>
              </w:rPr>
            </w:pPr>
            <w:r w:rsidRPr="006E6861">
              <w:rPr>
                <w:rFonts w:ascii="Times New Roman Mon" w:eastAsia="Times New Roman" w:hAnsi="Times New Roman Mon" w:cs="Times New Roman"/>
              </w:rPr>
              <w:t>2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A0E2B4" w14:textId="1ECC425A" w:rsidR="00BE1243" w:rsidRPr="006E6861" w:rsidRDefault="00BE1243" w:rsidP="00BE1243">
            <w:pPr>
              <w:jc w:val="right"/>
              <w:rPr>
                <w:rFonts w:ascii="Times New Roman Mon" w:eastAsia="Times New Roman" w:hAnsi="Times New Roman Mon" w:cs="Times New Roman"/>
              </w:rPr>
            </w:pPr>
            <w:r w:rsidRPr="006E6861">
              <w:rPr>
                <w:rFonts w:ascii="Times New Roman Mon" w:eastAsia="Times New Roman" w:hAnsi="Times New Roman Mon" w:cs="Times New Roman"/>
              </w:rPr>
              <w:t>-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2602F6" w14:textId="2B4D1C7F" w:rsidR="00BE1243" w:rsidRPr="006E6861" w:rsidRDefault="00BE1243" w:rsidP="00BE1243">
            <w:pPr>
              <w:jc w:val="right"/>
              <w:rPr>
                <w:rFonts w:ascii="Times New Roman Mon" w:eastAsia="Times New Roman" w:hAnsi="Times New Roman Mon" w:cs="Times New Roman"/>
              </w:rPr>
            </w:pPr>
            <w:r w:rsidRPr="006E6861">
              <w:rPr>
                <w:rFonts w:ascii="Times New Roman Mon" w:eastAsia="Times New Roman" w:hAnsi="Times New Roman Mon" w:cs="Times New Roman"/>
              </w:rPr>
              <w:t>8.7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4C5C99" w14:textId="440F708A" w:rsidR="00BE1243" w:rsidRPr="006E6861" w:rsidRDefault="00BE1243" w:rsidP="00BE1243">
            <w:pPr>
              <w:jc w:val="right"/>
              <w:rPr>
                <w:rFonts w:ascii="Times New Roman Mon" w:eastAsia="Times New Roman" w:hAnsi="Times New Roman Mon" w:cs="Times New Roman"/>
                <w:color w:val="000000"/>
              </w:rPr>
            </w:pPr>
            <w:r w:rsidRPr="006E6861">
              <w:rPr>
                <w:rFonts w:ascii="Times New Roman Mon" w:eastAsia="Times New Roman" w:hAnsi="Times New Roman Mon" w:cs="Times New Roman"/>
                <w:color w:val="000000"/>
              </w:rPr>
              <w:t>-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89537E" w14:textId="77777777" w:rsidR="00BE1243" w:rsidRPr="006E6861" w:rsidRDefault="00BE1243" w:rsidP="00BE1243">
            <w:pPr>
              <w:jc w:val="right"/>
              <w:rPr>
                <w:rFonts w:ascii="Times New Roman Mon" w:eastAsia="Times New Roman" w:hAnsi="Times New Roman Mon" w:cs="Times New Roman"/>
                <w:color w:val="000000"/>
              </w:rPr>
            </w:pPr>
            <w:r w:rsidRPr="006E6861">
              <w:rPr>
                <w:rFonts w:ascii="Times New Roman Mon" w:eastAsia="Times New Roman" w:hAnsi="Times New Roman Mon" w:cs="Times New Roman"/>
                <w:color w:val="000000"/>
              </w:rPr>
              <w:t xml:space="preserve">          -   </w:t>
            </w:r>
          </w:p>
        </w:tc>
      </w:tr>
      <w:tr w:rsidR="00BE1243" w:rsidRPr="006E6861" w14:paraId="6607CB93" w14:textId="77777777" w:rsidTr="00BE1243">
        <w:trPr>
          <w:trHeight w:val="276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D1B1E0" w14:textId="77777777" w:rsidR="00BE1243" w:rsidRPr="006E6861" w:rsidRDefault="00BE1243" w:rsidP="00BE1243">
            <w:pPr>
              <w:jc w:val="right"/>
              <w:rPr>
                <w:rFonts w:ascii="Times New Roman Mon" w:eastAsia="Times New Roman" w:hAnsi="Times New Roman Mon" w:cs="Times New Roman"/>
                <w:color w:val="000000"/>
              </w:rPr>
            </w:pPr>
            <w:r w:rsidRPr="006E6861">
              <w:rPr>
                <w:rFonts w:ascii="Times New Roman Mon" w:eastAsia="Times New Roman" w:hAnsi="Times New Roman Mon" w:cs="Times New Roman"/>
                <w:color w:val="000000"/>
              </w:rPr>
              <w:t>5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A1B392" w14:textId="77777777" w:rsidR="00BE1243" w:rsidRPr="006E6861" w:rsidRDefault="00BE1243" w:rsidP="00BE1243">
            <w:pPr>
              <w:rPr>
                <w:rFonts w:ascii="Times New Roman Mon" w:eastAsia="Times New Roman" w:hAnsi="Times New Roman Mon" w:cs="Arial"/>
              </w:rPr>
            </w:pPr>
            <w:r w:rsidRPr="006E6861">
              <w:rPr>
                <w:rFonts w:ascii="Times New Roman Mon" w:eastAsia="Times New Roman" w:hAnsi="Times New Roman Mon" w:cs="Arial"/>
              </w:rPr>
              <w:t>Барилга угсралтын даатгал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72AFAC" w14:textId="1874BD17" w:rsidR="00BE1243" w:rsidRPr="006E6861" w:rsidRDefault="00BE1243" w:rsidP="00BE1243">
            <w:pPr>
              <w:jc w:val="right"/>
              <w:rPr>
                <w:rFonts w:ascii="Times New Roman Mon" w:eastAsia="Times New Roman" w:hAnsi="Times New Roman Mon" w:cs="Times New Roman"/>
              </w:rPr>
            </w:pPr>
            <w:r w:rsidRPr="006E6861">
              <w:rPr>
                <w:rFonts w:ascii="Times New Roman Mon" w:eastAsia="Times New Roman" w:hAnsi="Times New Roman Mon" w:cs="Times New Roman"/>
              </w:rPr>
              <w:t>-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CA25D7" w14:textId="2D24F9E3" w:rsidR="00BE1243" w:rsidRPr="006E6861" w:rsidRDefault="00BE1243" w:rsidP="00BE1243">
            <w:pPr>
              <w:jc w:val="right"/>
              <w:rPr>
                <w:rFonts w:ascii="Times New Roman Mon" w:eastAsia="Times New Roman" w:hAnsi="Times New Roman Mon" w:cs="Times New Roman"/>
              </w:rPr>
            </w:pPr>
            <w:r w:rsidRPr="006E6861">
              <w:rPr>
                <w:rFonts w:ascii="Times New Roman Mon" w:eastAsia="Times New Roman" w:hAnsi="Times New Roman Mon" w:cs="Times New Roman"/>
              </w:rPr>
              <w:t>-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1A601A" w14:textId="728BE9BA" w:rsidR="00BE1243" w:rsidRPr="006E6861" w:rsidRDefault="00BE1243" w:rsidP="00BE1243">
            <w:pPr>
              <w:jc w:val="right"/>
              <w:rPr>
                <w:rFonts w:ascii="Times New Roman Mon" w:eastAsia="Times New Roman" w:hAnsi="Times New Roman Mon" w:cs="Times New Roman"/>
              </w:rPr>
            </w:pPr>
            <w:r w:rsidRPr="006E6861">
              <w:rPr>
                <w:rFonts w:ascii="Times New Roman Mon" w:eastAsia="Times New Roman" w:hAnsi="Times New Roman Mon" w:cs="Times New Roman"/>
              </w:rPr>
              <w:t>-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E5ABB9" w14:textId="033F379D" w:rsidR="00BE1243" w:rsidRPr="006E6861" w:rsidRDefault="00BE1243" w:rsidP="00BE1243">
            <w:pPr>
              <w:jc w:val="right"/>
              <w:rPr>
                <w:rFonts w:ascii="Times New Roman Mon" w:eastAsia="Times New Roman" w:hAnsi="Times New Roman Mon" w:cs="Times New Roman"/>
              </w:rPr>
            </w:pPr>
            <w:r w:rsidRPr="006E6861">
              <w:rPr>
                <w:rFonts w:ascii="Times New Roman Mon" w:eastAsia="Times New Roman" w:hAnsi="Times New Roman Mon" w:cs="Times New Roman"/>
              </w:rPr>
              <w:t>-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F9AFCC" w14:textId="1EF2936B" w:rsidR="00BE1243" w:rsidRPr="006E6861" w:rsidRDefault="00BE1243" w:rsidP="00BE1243">
            <w:pPr>
              <w:jc w:val="right"/>
              <w:rPr>
                <w:rFonts w:ascii="Times New Roman Mon" w:eastAsia="Times New Roman" w:hAnsi="Times New Roman Mon" w:cs="Times New Roman"/>
                <w:color w:val="000000"/>
              </w:rPr>
            </w:pPr>
            <w:r w:rsidRPr="006E6861">
              <w:rPr>
                <w:rFonts w:ascii="Times New Roman Mon" w:eastAsia="Times New Roman" w:hAnsi="Times New Roman Mon" w:cs="Times New Roman"/>
                <w:color w:val="000000"/>
              </w:rPr>
              <w:t>-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DA0BE9" w14:textId="77777777" w:rsidR="00BE1243" w:rsidRPr="006E6861" w:rsidRDefault="00BE1243" w:rsidP="00BE1243">
            <w:pPr>
              <w:jc w:val="right"/>
              <w:rPr>
                <w:rFonts w:ascii="Times New Roman Mon" w:eastAsia="Times New Roman" w:hAnsi="Times New Roman Mon" w:cs="Times New Roman"/>
                <w:color w:val="000000"/>
              </w:rPr>
            </w:pPr>
            <w:r w:rsidRPr="006E6861">
              <w:rPr>
                <w:rFonts w:ascii="Times New Roman Mon" w:eastAsia="Times New Roman" w:hAnsi="Times New Roman Mon" w:cs="Times New Roman"/>
                <w:color w:val="000000"/>
              </w:rPr>
              <w:t xml:space="preserve">          -   </w:t>
            </w:r>
          </w:p>
        </w:tc>
      </w:tr>
      <w:tr w:rsidR="00BE1243" w:rsidRPr="006E6861" w14:paraId="4A4F1575" w14:textId="77777777" w:rsidTr="00BE1243">
        <w:trPr>
          <w:trHeight w:val="276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19AFC0" w14:textId="77777777" w:rsidR="00BE1243" w:rsidRPr="006E6861" w:rsidRDefault="00BE1243" w:rsidP="00BE1243">
            <w:pPr>
              <w:jc w:val="right"/>
              <w:rPr>
                <w:rFonts w:ascii="Times New Roman Mon" w:eastAsia="Times New Roman" w:hAnsi="Times New Roman Mon" w:cs="Times New Roman"/>
                <w:color w:val="000000"/>
              </w:rPr>
            </w:pPr>
            <w:r w:rsidRPr="006E6861">
              <w:rPr>
                <w:rFonts w:ascii="Times New Roman Mon" w:eastAsia="Times New Roman" w:hAnsi="Times New Roman Mon" w:cs="Times New Roman"/>
                <w:color w:val="000000"/>
              </w:rPr>
              <w:t>6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78416C" w14:textId="77777777" w:rsidR="00BE1243" w:rsidRPr="006E6861" w:rsidRDefault="00BE1243" w:rsidP="00BE1243">
            <w:pPr>
              <w:rPr>
                <w:rFonts w:ascii="Times New Roman Mon" w:eastAsia="Times New Roman" w:hAnsi="Times New Roman Mon" w:cs="Arial"/>
              </w:rPr>
            </w:pPr>
            <w:r w:rsidRPr="006E6861">
              <w:rPr>
                <w:rFonts w:ascii="Times New Roman Mon" w:eastAsia="Times New Roman" w:hAnsi="Times New Roman Mon" w:cs="Arial"/>
              </w:rPr>
              <w:t>Газар тариалангийн даатгал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72C2EC" w14:textId="0A58CCA0" w:rsidR="00BE1243" w:rsidRPr="006E6861" w:rsidRDefault="00BE1243" w:rsidP="00BE1243">
            <w:pPr>
              <w:jc w:val="right"/>
              <w:rPr>
                <w:rFonts w:ascii="Times New Roman Mon" w:eastAsia="Times New Roman" w:hAnsi="Times New Roman Mon" w:cs="Times New Roman"/>
              </w:rPr>
            </w:pPr>
            <w:r w:rsidRPr="006E6861">
              <w:rPr>
                <w:rFonts w:ascii="Times New Roman Mon" w:eastAsia="Times New Roman" w:hAnsi="Times New Roman Mon" w:cs="Times New Roman"/>
              </w:rPr>
              <w:t>-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ACA6C9" w14:textId="5230764D" w:rsidR="00BE1243" w:rsidRPr="006E6861" w:rsidRDefault="00BE1243" w:rsidP="00BE1243">
            <w:pPr>
              <w:jc w:val="right"/>
              <w:rPr>
                <w:rFonts w:ascii="Times New Roman Mon" w:eastAsia="Times New Roman" w:hAnsi="Times New Roman Mon" w:cs="Times New Roman"/>
              </w:rPr>
            </w:pPr>
            <w:r w:rsidRPr="006E6861">
              <w:rPr>
                <w:rFonts w:ascii="Times New Roman Mon" w:eastAsia="Times New Roman" w:hAnsi="Times New Roman Mon" w:cs="Times New Roman"/>
              </w:rPr>
              <w:t>-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8738B2" w14:textId="6FAFBAE2" w:rsidR="00BE1243" w:rsidRPr="006E6861" w:rsidRDefault="00BE1243" w:rsidP="00BE1243">
            <w:pPr>
              <w:jc w:val="right"/>
              <w:rPr>
                <w:rFonts w:ascii="Times New Roman Mon" w:eastAsia="Times New Roman" w:hAnsi="Times New Roman Mon" w:cs="Times New Roman"/>
              </w:rPr>
            </w:pPr>
            <w:r w:rsidRPr="006E6861">
              <w:rPr>
                <w:rFonts w:ascii="Times New Roman Mon" w:eastAsia="Times New Roman" w:hAnsi="Times New Roman Mon" w:cs="Times New Roman"/>
              </w:rPr>
              <w:t>-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96F009" w14:textId="35DC81A0" w:rsidR="00BE1243" w:rsidRPr="006E6861" w:rsidRDefault="00BE1243" w:rsidP="00BE1243">
            <w:pPr>
              <w:jc w:val="right"/>
              <w:rPr>
                <w:rFonts w:ascii="Times New Roman Mon" w:eastAsia="Times New Roman" w:hAnsi="Times New Roman Mon" w:cs="Times New Roman"/>
              </w:rPr>
            </w:pPr>
            <w:r w:rsidRPr="006E6861">
              <w:rPr>
                <w:rFonts w:ascii="Times New Roman Mon" w:eastAsia="Times New Roman" w:hAnsi="Times New Roman Mon" w:cs="Times New Roman"/>
              </w:rPr>
              <w:t>-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836E59" w14:textId="510FEDAF" w:rsidR="00BE1243" w:rsidRPr="006E6861" w:rsidRDefault="00BE1243" w:rsidP="00BE1243">
            <w:pPr>
              <w:jc w:val="right"/>
              <w:rPr>
                <w:rFonts w:ascii="Times New Roman Mon" w:eastAsia="Times New Roman" w:hAnsi="Times New Roman Mon" w:cs="Times New Roman"/>
                <w:color w:val="000000"/>
              </w:rPr>
            </w:pPr>
            <w:r w:rsidRPr="006E6861">
              <w:rPr>
                <w:rFonts w:ascii="Times New Roman Mon" w:eastAsia="Times New Roman" w:hAnsi="Times New Roman Mon" w:cs="Times New Roman"/>
                <w:color w:val="000000"/>
              </w:rPr>
              <w:t>-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2D2771" w14:textId="77777777" w:rsidR="00BE1243" w:rsidRPr="006E6861" w:rsidRDefault="00BE1243" w:rsidP="00BE1243">
            <w:pPr>
              <w:jc w:val="right"/>
              <w:rPr>
                <w:rFonts w:ascii="Times New Roman Mon" w:eastAsia="Times New Roman" w:hAnsi="Times New Roman Mon" w:cs="Times New Roman"/>
                <w:color w:val="000000"/>
              </w:rPr>
            </w:pPr>
            <w:r w:rsidRPr="006E6861">
              <w:rPr>
                <w:rFonts w:ascii="Times New Roman Mon" w:eastAsia="Times New Roman" w:hAnsi="Times New Roman Mon" w:cs="Times New Roman"/>
                <w:color w:val="000000"/>
              </w:rPr>
              <w:t xml:space="preserve">     16.20 </w:t>
            </w:r>
          </w:p>
        </w:tc>
      </w:tr>
      <w:tr w:rsidR="00BE1243" w:rsidRPr="006E6861" w14:paraId="3A203173" w14:textId="77777777" w:rsidTr="00BE1243">
        <w:trPr>
          <w:trHeight w:val="276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F70990" w14:textId="77777777" w:rsidR="00BE1243" w:rsidRPr="006E6861" w:rsidRDefault="00BE1243" w:rsidP="00BE1243">
            <w:pPr>
              <w:jc w:val="right"/>
              <w:rPr>
                <w:rFonts w:ascii="Times New Roman Mon" w:eastAsia="Times New Roman" w:hAnsi="Times New Roman Mon" w:cs="Times New Roman"/>
                <w:color w:val="000000"/>
              </w:rPr>
            </w:pPr>
            <w:r w:rsidRPr="006E6861">
              <w:rPr>
                <w:rFonts w:ascii="Times New Roman Mon" w:eastAsia="Times New Roman" w:hAnsi="Times New Roman Mon" w:cs="Times New Roman"/>
                <w:color w:val="000000"/>
              </w:rPr>
              <w:t>7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36ADE8" w14:textId="77777777" w:rsidR="00BE1243" w:rsidRPr="006E6861" w:rsidRDefault="00BE1243" w:rsidP="00BE1243">
            <w:pPr>
              <w:rPr>
                <w:rFonts w:ascii="Times New Roman Mon" w:eastAsia="Times New Roman" w:hAnsi="Times New Roman Mon" w:cs="Arial"/>
              </w:rPr>
            </w:pPr>
            <w:r w:rsidRPr="006E6861">
              <w:rPr>
                <w:rFonts w:ascii="Times New Roman Mon" w:eastAsia="Times New Roman" w:hAnsi="Times New Roman Mon" w:cs="Arial"/>
              </w:rPr>
              <w:t>Мал амьтдын даатгал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BA79E4" w14:textId="357A707A" w:rsidR="00BE1243" w:rsidRPr="006E6861" w:rsidRDefault="00BE1243" w:rsidP="00BE1243">
            <w:pPr>
              <w:jc w:val="right"/>
              <w:rPr>
                <w:rFonts w:ascii="Times New Roman Mon" w:eastAsia="Times New Roman" w:hAnsi="Times New Roman Mon" w:cs="Times New Roman"/>
              </w:rPr>
            </w:pPr>
            <w:r w:rsidRPr="006E6861">
              <w:rPr>
                <w:rFonts w:ascii="Times New Roman Mon" w:eastAsia="Times New Roman" w:hAnsi="Times New Roman Mon" w:cs="Times New Roman"/>
              </w:rPr>
              <w:t>-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E30D25" w14:textId="1622543E" w:rsidR="00BE1243" w:rsidRPr="006E6861" w:rsidRDefault="00BE1243" w:rsidP="00BE1243">
            <w:pPr>
              <w:jc w:val="right"/>
              <w:rPr>
                <w:rFonts w:ascii="Times New Roman Mon" w:eastAsia="Times New Roman" w:hAnsi="Times New Roman Mon" w:cs="Times New Roman"/>
              </w:rPr>
            </w:pPr>
            <w:r w:rsidRPr="006E6861">
              <w:rPr>
                <w:rFonts w:ascii="Times New Roman Mon" w:eastAsia="Times New Roman" w:hAnsi="Times New Roman Mon" w:cs="Times New Roman"/>
              </w:rPr>
              <w:t>-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7C453D" w14:textId="0C885CD6" w:rsidR="00BE1243" w:rsidRPr="006E6861" w:rsidRDefault="00BE1243" w:rsidP="00BE1243">
            <w:pPr>
              <w:jc w:val="right"/>
              <w:rPr>
                <w:rFonts w:ascii="Times New Roman Mon" w:eastAsia="Times New Roman" w:hAnsi="Times New Roman Mon" w:cs="Times New Roman"/>
              </w:rPr>
            </w:pPr>
            <w:r w:rsidRPr="006E6861">
              <w:rPr>
                <w:rFonts w:ascii="Times New Roman Mon" w:eastAsia="Times New Roman" w:hAnsi="Times New Roman Mon" w:cs="Times New Roman"/>
              </w:rPr>
              <w:t>-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793EA7" w14:textId="48E32779" w:rsidR="00BE1243" w:rsidRPr="006E6861" w:rsidRDefault="00BE1243" w:rsidP="00BE1243">
            <w:pPr>
              <w:jc w:val="right"/>
              <w:rPr>
                <w:rFonts w:ascii="Times New Roman Mon" w:eastAsia="Times New Roman" w:hAnsi="Times New Roman Mon" w:cs="Times New Roman"/>
              </w:rPr>
            </w:pPr>
            <w:r w:rsidRPr="006E6861">
              <w:rPr>
                <w:rFonts w:ascii="Times New Roman Mon" w:eastAsia="Times New Roman" w:hAnsi="Times New Roman Mon" w:cs="Times New Roman"/>
              </w:rPr>
              <w:t>-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657280" w14:textId="2360AC19" w:rsidR="00BE1243" w:rsidRPr="006E6861" w:rsidRDefault="00BE1243" w:rsidP="00BE1243">
            <w:pPr>
              <w:jc w:val="right"/>
              <w:rPr>
                <w:rFonts w:ascii="Times New Roman Mon" w:eastAsia="Times New Roman" w:hAnsi="Times New Roman Mon" w:cs="Times New Roman"/>
                <w:color w:val="000000"/>
              </w:rPr>
            </w:pPr>
            <w:r w:rsidRPr="006E6861">
              <w:rPr>
                <w:rFonts w:ascii="Times New Roman Mon" w:eastAsia="Times New Roman" w:hAnsi="Times New Roman Mon" w:cs="Times New Roman"/>
                <w:color w:val="000000"/>
              </w:rPr>
              <w:t>-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E64635" w14:textId="77777777" w:rsidR="00BE1243" w:rsidRPr="006E6861" w:rsidRDefault="00BE1243" w:rsidP="00BE1243">
            <w:pPr>
              <w:jc w:val="right"/>
              <w:rPr>
                <w:rFonts w:ascii="Times New Roman Mon" w:eastAsia="Times New Roman" w:hAnsi="Times New Roman Mon" w:cs="Times New Roman"/>
                <w:color w:val="000000"/>
              </w:rPr>
            </w:pPr>
            <w:r w:rsidRPr="006E6861">
              <w:rPr>
                <w:rFonts w:ascii="Times New Roman Mon" w:eastAsia="Times New Roman" w:hAnsi="Times New Roman Mon" w:cs="Times New Roman"/>
                <w:color w:val="000000"/>
              </w:rPr>
              <w:t xml:space="preserve">          -   </w:t>
            </w:r>
          </w:p>
        </w:tc>
      </w:tr>
      <w:tr w:rsidR="00BE1243" w:rsidRPr="006E6861" w14:paraId="7EE88DDF" w14:textId="77777777" w:rsidTr="00BE1243">
        <w:trPr>
          <w:trHeight w:val="276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15EC96" w14:textId="77777777" w:rsidR="00BE1243" w:rsidRPr="006E6861" w:rsidRDefault="00BE1243" w:rsidP="00BE1243">
            <w:pPr>
              <w:jc w:val="right"/>
              <w:rPr>
                <w:rFonts w:ascii="Times New Roman Mon" w:eastAsia="Times New Roman" w:hAnsi="Times New Roman Mon" w:cs="Times New Roman"/>
                <w:color w:val="000000"/>
              </w:rPr>
            </w:pPr>
            <w:r w:rsidRPr="006E6861">
              <w:rPr>
                <w:rFonts w:ascii="Times New Roman Mon" w:eastAsia="Times New Roman" w:hAnsi="Times New Roman Mon" w:cs="Times New Roman"/>
                <w:color w:val="000000"/>
              </w:rPr>
              <w:t>8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21E7DE" w14:textId="77777777" w:rsidR="00BE1243" w:rsidRPr="006E6861" w:rsidRDefault="00BE1243" w:rsidP="00BE1243">
            <w:pPr>
              <w:rPr>
                <w:rFonts w:ascii="Times New Roman Mon" w:eastAsia="Times New Roman" w:hAnsi="Times New Roman Mon" w:cs="Arial"/>
              </w:rPr>
            </w:pPr>
            <w:r w:rsidRPr="006E6861">
              <w:rPr>
                <w:rFonts w:ascii="Times New Roman Mon" w:eastAsia="Times New Roman" w:hAnsi="Times New Roman Mon" w:cs="Arial"/>
              </w:rPr>
              <w:t>Агаарын х</w:t>
            </w:r>
            <w:r w:rsidRPr="006E6861">
              <w:rPr>
                <w:rFonts w:ascii="Cambria" w:eastAsia="Times New Roman" w:hAnsi="Cambria" w:cs="Cambria"/>
              </w:rPr>
              <w:t>ө</w:t>
            </w:r>
            <w:r w:rsidRPr="006E6861">
              <w:rPr>
                <w:rFonts w:ascii="Times New Roman Mon" w:eastAsia="Times New Roman" w:hAnsi="Times New Roman Mon" w:cs="Times New Roman Mon"/>
              </w:rPr>
              <w:t>лгийн</w:t>
            </w:r>
            <w:r w:rsidRPr="006E6861">
              <w:rPr>
                <w:rFonts w:ascii="Times New Roman Mon" w:eastAsia="Times New Roman" w:hAnsi="Times New Roman Mon" w:cs="Arial"/>
              </w:rPr>
              <w:t xml:space="preserve"> </w:t>
            </w:r>
            <w:r w:rsidRPr="006E6861">
              <w:rPr>
                <w:rFonts w:ascii="Times New Roman Mon" w:eastAsia="Times New Roman" w:hAnsi="Times New Roman Mon" w:cs="Times New Roman Mon"/>
              </w:rPr>
              <w:t>даатгал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C92464" w14:textId="3E3E465B" w:rsidR="00BE1243" w:rsidRPr="006E6861" w:rsidRDefault="00BE1243" w:rsidP="00BE1243">
            <w:pPr>
              <w:jc w:val="right"/>
              <w:rPr>
                <w:rFonts w:ascii="Times New Roman Mon" w:eastAsia="Times New Roman" w:hAnsi="Times New Roman Mon" w:cs="Times New Roman"/>
              </w:rPr>
            </w:pPr>
            <w:r w:rsidRPr="006E6861">
              <w:rPr>
                <w:rFonts w:ascii="Times New Roman Mon" w:eastAsia="Times New Roman" w:hAnsi="Times New Roman Mon" w:cs="Times New Roman"/>
              </w:rPr>
              <w:t>-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85D14A" w14:textId="7EDD03CC" w:rsidR="00BE1243" w:rsidRPr="006E6861" w:rsidRDefault="00BE1243" w:rsidP="00BE1243">
            <w:pPr>
              <w:jc w:val="right"/>
              <w:rPr>
                <w:rFonts w:ascii="Times New Roman Mon" w:eastAsia="Times New Roman" w:hAnsi="Times New Roman Mon" w:cs="Times New Roman"/>
              </w:rPr>
            </w:pPr>
            <w:r w:rsidRPr="006E6861">
              <w:rPr>
                <w:rFonts w:ascii="Times New Roman Mon" w:eastAsia="Times New Roman" w:hAnsi="Times New Roman Mon" w:cs="Times New Roman"/>
              </w:rPr>
              <w:t>-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BAF03A" w14:textId="7D91262D" w:rsidR="00BE1243" w:rsidRPr="006E6861" w:rsidRDefault="00BE1243" w:rsidP="00BE1243">
            <w:pPr>
              <w:jc w:val="right"/>
              <w:rPr>
                <w:rFonts w:ascii="Times New Roman Mon" w:eastAsia="Times New Roman" w:hAnsi="Times New Roman Mon" w:cs="Times New Roman"/>
              </w:rPr>
            </w:pPr>
            <w:r w:rsidRPr="006E6861">
              <w:rPr>
                <w:rFonts w:ascii="Times New Roman Mon" w:eastAsia="Times New Roman" w:hAnsi="Times New Roman Mon" w:cs="Times New Roman"/>
              </w:rPr>
              <w:t>-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9ED3F0" w14:textId="0AFD1F37" w:rsidR="00BE1243" w:rsidRPr="006E6861" w:rsidRDefault="00BE1243" w:rsidP="00BE1243">
            <w:pPr>
              <w:jc w:val="right"/>
              <w:rPr>
                <w:rFonts w:ascii="Times New Roman Mon" w:eastAsia="Times New Roman" w:hAnsi="Times New Roman Mon" w:cs="Times New Roman"/>
              </w:rPr>
            </w:pPr>
            <w:r w:rsidRPr="006E6861">
              <w:rPr>
                <w:rFonts w:ascii="Times New Roman Mon" w:eastAsia="Times New Roman" w:hAnsi="Times New Roman Mon" w:cs="Times New Roman"/>
              </w:rPr>
              <w:t>-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35631F" w14:textId="0C9DADBB" w:rsidR="00BE1243" w:rsidRPr="006E6861" w:rsidRDefault="00BE1243" w:rsidP="00BE1243">
            <w:pPr>
              <w:jc w:val="right"/>
              <w:rPr>
                <w:rFonts w:ascii="Times New Roman Mon" w:eastAsia="Times New Roman" w:hAnsi="Times New Roman Mon" w:cs="Times New Roman"/>
                <w:color w:val="000000"/>
              </w:rPr>
            </w:pPr>
            <w:r w:rsidRPr="006E6861">
              <w:rPr>
                <w:rFonts w:ascii="Times New Roman Mon" w:eastAsia="Times New Roman" w:hAnsi="Times New Roman Mon" w:cs="Times New Roman"/>
                <w:color w:val="000000"/>
              </w:rPr>
              <w:t>-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287A4B" w14:textId="77777777" w:rsidR="00BE1243" w:rsidRPr="006E6861" w:rsidRDefault="00BE1243" w:rsidP="00BE1243">
            <w:pPr>
              <w:jc w:val="right"/>
              <w:rPr>
                <w:rFonts w:ascii="Times New Roman Mon" w:eastAsia="Times New Roman" w:hAnsi="Times New Roman Mon" w:cs="Times New Roman"/>
                <w:color w:val="000000"/>
              </w:rPr>
            </w:pPr>
            <w:r w:rsidRPr="006E6861">
              <w:rPr>
                <w:rFonts w:ascii="Times New Roman Mon" w:eastAsia="Times New Roman" w:hAnsi="Times New Roman Mon" w:cs="Times New Roman"/>
                <w:color w:val="000000"/>
              </w:rPr>
              <w:t xml:space="preserve">          -   </w:t>
            </w:r>
          </w:p>
        </w:tc>
      </w:tr>
      <w:tr w:rsidR="00BE1243" w:rsidRPr="006E6861" w14:paraId="0F11C442" w14:textId="77777777" w:rsidTr="00BE1243">
        <w:trPr>
          <w:trHeight w:val="276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97A351" w14:textId="77777777" w:rsidR="00BE1243" w:rsidRPr="006E6861" w:rsidRDefault="00BE1243" w:rsidP="00BE1243">
            <w:pPr>
              <w:jc w:val="right"/>
              <w:rPr>
                <w:rFonts w:ascii="Times New Roman Mon" w:eastAsia="Times New Roman" w:hAnsi="Times New Roman Mon" w:cs="Times New Roman"/>
                <w:color w:val="000000"/>
              </w:rPr>
            </w:pPr>
            <w:r w:rsidRPr="006E6861">
              <w:rPr>
                <w:rFonts w:ascii="Times New Roman Mon" w:eastAsia="Times New Roman" w:hAnsi="Times New Roman Mon" w:cs="Times New Roman"/>
                <w:color w:val="000000"/>
              </w:rPr>
              <w:t>9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612547" w14:textId="77777777" w:rsidR="00BE1243" w:rsidRPr="006E6861" w:rsidRDefault="00BE1243" w:rsidP="00BE1243">
            <w:pPr>
              <w:rPr>
                <w:rFonts w:ascii="Times New Roman Mon" w:eastAsia="Times New Roman" w:hAnsi="Times New Roman Mon" w:cs="Arial"/>
              </w:rPr>
            </w:pPr>
            <w:r w:rsidRPr="006E6861">
              <w:rPr>
                <w:rFonts w:ascii="Times New Roman Mon" w:eastAsia="Times New Roman" w:hAnsi="Times New Roman Mon" w:cs="Arial"/>
              </w:rPr>
              <w:t>Хариуцлагын даатгал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E0003E" w14:textId="30334E83" w:rsidR="00BE1243" w:rsidRPr="006E6861" w:rsidRDefault="00BE1243" w:rsidP="00BE1243">
            <w:pPr>
              <w:jc w:val="right"/>
              <w:rPr>
                <w:rFonts w:ascii="Times New Roman Mon" w:eastAsia="Times New Roman" w:hAnsi="Times New Roman Mon" w:cs="Times New Roman"/>
              </w:rPr>
            </w:pPr>
            <w:r w:rsidRPr="006E6861">
              <w:rPr>
                <w:rFonts w:ascii="Times New Roman Mon" w:eastAsia="Times New Roman" w:hAnsi="Times New Roman Mon" w:cs="Times New Roman"/>
              </w:rPr>
              <w:t>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761022" w14:textId="3125DB76" w:rsidR="00BE1243" w:rsidRPr="006E6861" w:rsidRDefault="00BE1243" w:rsidP="00BE1243">
            <w:pPr>
              <w:jc w:val="right"/>
              <w:rPr>
                <w:rFonts w:ascii="Times New Roman Mon" w:eastAsia="Times New Roman" w:hAnsi="Times New Roman Mon" w:cs="Times New Roman"/>
              </w:rPr>
            </w:pPr>
            <w:r w:rsidRPr="006E6861">
              <w:rPr>
                <w:rFonts w:ascii="Times New Roman Mon" w:eastAsia="Times New Roman" w:hAnsi="Times New Roman Mon" w:cs="Times New Roman"/>
              </w:rPr>
              <w:t>2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55B85F" w14:textId="770E05B4" w:rsidR="00BE1243" w:rsidRPr="006E6861" w:rsidRDefault="00BE1243" w:rsidP="00BE1243">
            <w:pPr>
              <w:jc w:val="right"/>
              <w:rPr>
                <w:rFonts w:ascii="Times New Roman Mon" w:eastAsia="Times New Roman" w:hAnsi="Times New Roman Mon" w:cs="Times New Roman"/>
              </w:rPr>
            </w:pPr>
            <w:r w:rsidRPr="006E6861">
              <w:rPr>
                <w:rFonts w:ascii="Times New Roman Mon" w:eastAsia="Times New Roman" w:hAnsi="Times New Roman Mon" w:cs="Times New Roman"/>
              </w:rPr>
              <w:t>474.0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8F146A" w14:textId="1B03A4BA" w:rsidR="00BE1243" w:rsidRPr="006E6861" w:rsidRDefault="00BE1243" w:rsidP="00BE1243">
            <w:pPr>
              <w:jc w:val="right"/>
              <w:rPr>
                <w:rFonts w:ascii="Times New Roman Mon" w:eastAsia="Times New Roman" w:hAnsi="Times New Roman Mon" w:cs="Times New Roman"/>
              </w:rPr>
            </w:pPr>
            <w:r w:rsidRPr="006E6861">
              <w:rPr>
                <w:rFonts w:ascii="Times New Roman Mon" w:eastAsia="Times New Roman" w:hAnsi="Times New Roman Mon" w:cs="Times New Roman"/>
              </w:rPr>
              <w:t>4.5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0F02BF" w14:textId="56F3B5B6" w:rsidR="00BE1243" w:rsidRPr="006E6861" w:rsidRDefault="00BE1243" w:rsidP="00BE1243">
            <w:pPr>
              <w:jc w:val="right"/>
              <w:rPr>
                <w:rFonts w:ascii="Times New Roman Mon" w:eastAsia="Times New Roman" w:hAnsi="Times New Roman Mon" w:cs="Times New Roman"/>
                <w:color w:val="000000"/>
              </w:rPr>
            </w:pPr>
            <w:r w:rsidRPr="006E6861">
              <w:rPr>
                <w:rFonts w:ascii="Times New Roman Mon" w:eastAsia="Times New Roman" w:hAnsi="Times New Roman Mon" w:cs="Times New Roman"/>
                <w:color w:val="000000"/>
              </w:rPr>
              <w:t>-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E923DD" w14:textId="77777777" w:rsidR="00BE1243" w:rsidRPr="006E6861" w:rsidRDefault="00BE1243" w:rsidP="00BE1243">
            <w:pPr>
              <w:jc w:val="right"/>
              <w:rPr>
                <w:rFonts w:ascii="Times New Roman Mon" w:eastAsia="Times New Roman" w:hAnsi="Times New Roman Mon" w:cs="Times New Roman"/>
                <w:color w:val="000000"/>
              </w:rPr>
            </w:pPr>
            <w:r w:rsidRPr="006E6861">
              <w:rPr>
                <w:rFonts w:ascii="Times New Roman Mon" w:eastAsia="Times New Roman" w:hAnsi="Times New Roman Mon" w:cs="Times New Roman"/>
                <w:color w:val="000000"/>
              </w:rPr>
              <w:t xml:space="preserve">          -   </w:t>
            </w:r>
          </w:p>
        </w:tc>
      </w:tr>
      <w:tr w:rsidR="00BE1243" w:rsidRPr="006E6861" w14:paraId="1FAB526C" w14:textId="77777777" w:rsidTr="00BE1243">
        <w:trPr>
          <w:trHeight w:val="276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A2CBD4" w14:textId="77777777" w:rsidR="00BE1243" w:rsidRPr="006E6861" w:rsidRDefault="00BE1243" w:rsidP="00BE1243">
            <w:pPr>
              <w:jc w:val="right"/>
              <w:rPr>
                <w:rFonts w:ascii="Times New Roman Mon" w:eastAsia="Times New Roman" w:hAnsi="Times New Roman Mon" w:cs="Times New Roman"/>
                <w:color w:val="000000"/>
              </w:rPr>
            </w:pPr>
            <w:r w:rsidRPr="006E6861">
              <w:rPr>
                <w:rFonts w:ascii="Times New Roman Mon" w:eastAsia="Times New Roman" w:hAnsi="Times New Roman Mon" w:cs="Times New Roman"/>
                <w:color w:val="000000"/>
              </w:rPr>
              <w:t>10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72522A" w14:textId="77777777" w:rsidR="00BE1243" w:rsidRPr="006E6861" w:rsidRDefault="00BE1243" w:rsidP="00BE1243">
            <w:pPr>
              <w:rPr>
                <w:rFonts w:ascii="Times New Roman Mon" w:eastAsia="Times New Roman" w:hAnsi="Times New Roman Mon" w:cs="Arial"/>
              </w:rPr>
            </w:pPr>
            <w:r w:rsidRPr="006E6861">
              <w:rPr>
                <w:rFonts w:ascii="Times New Roman Mon" w:eastAsia="Times New Roman" w:hAnsi="Times New Roman Mon" w:cs="Arial"/>
              </w:rPr>
              <w:t>Санх</w:t>
            </w:r>
            <w:r w:rsidRPr="006E6861">
              <w:rPr>
                <w:rFonts w:ascii="Cambria" w:eastAsia="Times New Roman" w:hAnsi="Cambria" w:cs="Cambria"/>
              </w:rPr>
              <w:t>үү</w:t>
            </w:r>
            <w:r w:rsidRPr="006E6861">
              <w:rPr>
                <w:rFonts w:ascii="Times New Roman Mon" w:eastAsia="Times New Roman" w:hAnsi="Times New Roman Mon" w:cs="Times New Roman Mon"/>
              </w:rPr>
              <w:t>гийн</w:t>
            </w:r>
            <w:r w:rsidRPr="006E6861">
              <w:rPr>
                <w:rFonts w:ascii="Times New Roman Mon" w:eastAsia="Times New Roman" w:hAnsi="Times New Roman Mon" w:cs="Arial"/>
              </w:rPr>
              <w:t xml:space="preserve"> </w:t>
            </w:r>
            <w:r w:rsidRPr="006E6861">
              <w:rPr>
                <w:rFonts w:ascii="Times New Roman Mon" w:eastAsia="Times New Roman" w:hAnsi="Times New Roman Mon" w:cs="Times New Roman Mon"/>
              </w:rPr>
              <w:t>даатгал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C70067" w14:textId="1E603F13" w:rsidR="00BE1243" w:rsidRPr="006E6861" w:rsidRDefault="00BE1243" w:rsidP="00BE1243">
            <w:pPr>
              <w:jc w:val="right"/>
              <w:rPr>
                <w:rFonts w:ascii="Times New Roman Mon" w:eastAsia="Times New Roman" w:hAnsi="Times New Roman Mon" w:cs="Times New Roman"/>
              </w:rPr>
            </w:pPr>
            <w:r w:rsidRPr="006E6861">
              <w:rPr>
                <w:rFonts w:ascii="Times New Roman Mon" w:eastAsia="Times New Roman" w:hAnsi="Times New Roman Mon" w:cs="Times New Roman"/>
              </w:rPr>
              <w:t>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676607" w14:textId="09D62A6B" w:rsidR="00BE1243" w:rsidRPr="006E6861" w:rsidRDefault="00BE1243" w:rsidP="00BE1243">
            <w:pPr>
              <w:jc w:val="right"/>
              <w:rPr>
                <w:rFonts w:ascii="Times New Roman Mon" w:eastAsia="Times New Roman" w:hAnsi="Times New Roman Mon" w:cs="Times New Roman"/>
              </w:rPr>
            </w:pPr>
            <w:r w:rsidRPr="006E6861">
              <w:rPr>
                <w:rFonts w:ascii="Times New Roman Mon" w:eastAsia="Times New Roman" w:hAnsi="Times New Roman Mon" w:cs="Times New Roman"/>
              </w:rPr>
              <w:t>-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C20910" w14:textId="233FB098" w:rsidR="00BE1243" w:rsidRPr="006E6861" w:rsidRDefault="00BE1243" w:rsidP="00BE1243">
            <w:pPr>
              <w:jc w:val="right"/>
              <w:rPr>
                <w:rFonts w:ascii="Times New Roman Mon" w:eastAsia="Times New Roman" w:hAnsi="Times New Roman Mon" w:cs="Times New Roman"/>
              </w:rPr>
            </w:pPr>
            <w:r w:rsidRPr="006E6861">
              <w:rPr>
                <w:rFonts w:ascii="Times New Roman Mon" w:eastAsia="Times New Roman" w:hAnsi="Times New Roman Mon" w:cs="Times New Roman"/>
              </w:rPr>
              <w:t>2.4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E28194" w14:textId="1C9A7C5A" w:rsidR="00BE1243" w:rsidRPr="006E6861" w:rsidRDefault="00BE1243" w:rsidP="00BE1243">
            <w:pPr>
              <w:jc w:val="right"/>
              <w:rPr>
                <w:rFonts w:ascii="Times New Roman Mon" w:eastAsia="Times New Roman" w:hAnsi="Times New Roman Mon" w:cs="Times New Roman"/>
              </w:rPr>
            </w:pPr>
            <w:r w:rsidRPr="006E6861">
              <w:rPr>
                <w:rFonts w:ascii="Times New Roman Mon" w:eastAsia="Times New Roman" w:hAnsi="Times New Roman Mon" w:cs="Times New Roman"/>
              </w:rPr>
              <w:t>-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91F1A4" w14:textId="4BBAD558" w:rsidR="00BE1243" w:rsidRPr="006E6861" w:rsidRDefault="00BE1243" w:rsidP="00BE1243">
            <w:pPr>
              <w:jc w:val="right"/>
              <w:rPr>
                <w:rFonts w:ascii="Times New Roman Mon" w:eastAsia="Times New Roman" w:hAnsi="Times New Roman Mon" w:cs="Times New Roman"/>
                <w:color w:val="000000"/>
              </w:rPr>
            </w:pPr>
            <w:r w:rsidRPr="006E6861">
              <w:rPr>
                <w:rFonts w:ascii="Times New Roman Mon" w:eastAsia="Times New Roman" w:hAnsi="Times New Roman Mon" w:cs="Times New Roman"/>
                <w:color w:val="000000"/>
              </w:rPr>
              <w:t>-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F0098D" w14:textId="77777777" w:rsidR="00BE1243" w:rsidRPr="006E6861" w:rsidRDefault="00BE1243" w:rsidP="00BE1243">
            <w:pPr>
              <w:jc w:val="right"/>
              <w:rPr>
                <w:rFonts w:ascii="Times New Roman Mon" w:eastAsia="Times New Roman" w:hAnsi="Times New Roman Mon" w:cs="Times New Roman"/>
                <w:color w:val="000000"/>
              </w:rPr>
            </w:pPr>
            <w:r w:rsidRPr="006E6861">
              <w:rPr>
                <w:rFonts w:ascii="Times New Roman Mon" w:eastAsia="Times New Roman" w:hAnsi="Times New Roman Mon" w:cs="Times New Roman"/>
                <w:color w:val="000000"/>
              </w:rPr>
              <w:t xml:space="preserve">          -   </w:t>
            </w:r>
          </w:p>
        </w:tc>
      </w:tr>
      <w:tr w:rsidR="00BE1243" w:rsidRPr="006E6861" w14:paraId="00D0CCF8" w14:textId="77777777" w:rsidTr="00BE1243">
        <w:trPr>
          <w:trHeight w:val="276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85B7CE" w14:textId="77777777" w:rsidR="00BE1243" w:rsidRPr="006E6861" w:rsidRDefault="00BE1243" w:rsidP="00BE1243">
            <w:pPr>
              <w:jc w:val="right"/>
              <w:rPr>
                <w:rFonts w:ascii="Times New Roman Mon" w:eastAsia="Times New Roman" w:hAnsi="Times New Roman Mon" w:cs="Times New Roman"/>
                <w:color w:val="000000"/>
              </w:rPr>
            </w:pPr>
            <w:r w:rsidRPr="006E6861">
              <w:rPr>
                <w:rFonts w:ascii="Times New Roman Mon" w:eastAsia="Times New Roman" w:hAnsi="Times New Roman Mon" w:cs="Times New Roman"/>
                <w:color w:val="000000"/>
              </w:rPr>
              <w:t>11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E900A6" w14:textId="77777777" w:rsidR="00BE1243" w:rsidRPr="006E6861" w:rsidRDefault="00BE1243" w:rsidP="00BE1243">
            <w:pPr>
              <w:rPr>
                <w:rFonts w:ascii="Times New Roman Mon" w:eastAsia="Times New Roman" w:hAnsi="Times New Roman Mon" w:cs="Arial"/>
              </w:rPr>
            </w:pPr>
            <w:r w:rsidRPr="006E6861">
              <w:rPr>
                <w:rFonts w:ascii="Times New Roman Mon" w:eastAsia="Times New Roman" w:hAnsi="Times New Roman Mon" w:cs="Arial"/>
              </w:rPr>
              <w:t>Зээлийн даатгал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CABD96" w14:textId="5AE6E57B" w:rsidR="00BE1243" w:rsidRPr="006E6861" w:rsidRDefault="00BE1243" w:rsidP="00BE1243">
            <w:pPr>
              <w:jc w:val="right"/>
              <w:rPr>
                <w:rFonts w:ascii="Times New Roman Mon" w:eastAsia="Times New Roman" w:hAnsi="Times New Roman Mon" w:cs="Times New Roman"/>
              </w:rPr>
            </w:pPr>
            <w:r w:rsidRPr="006E6861">
              <w:rPr>
                <w:rFonts w:ascii="Times New Roman Mon" w:eastAsia="Times New Roman" w:hAnsi="Times New Roman Mon" w:cs="Times New Roman"/>
              </w:rPr>
              <w:t>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D8292A" w14:textId="48040778" w:rsidR="00BE1243" w:rsidRPr="006E6861" w:rsidRDefault="00BE1243" w:rsidP="00BE1243">
            <w:pPr>
              <w:jc w:val="right"/>
              <w:rPr>
                <w:rFonts w:ascii="Times New Roman Mon" w:eastAsia="Times New Roman" w:hAnsi="Times New Roman Mon" w:cs="Times New Roman"/>
              </w:rPr>
            </w:pPr>
            <w:r w:rsidRPr="006E6861">
              <w:rPr>
                <w:rFonts w:ascii="Times New Roman Mon" w:eastAsia="Times New Roman" w:hAnsi="Times New Roman Mon" w:cs="Times New Roman"/>
              </w:rPr>
              <w:t>-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B00BE5" w14:textId="75CA3846" w:rsidR="00BE1243" w:rsidRPr="006E6861" w:rsidRDefault="00BE1243" w:rsidP="00BE1243">
            <w:pPr>
              <w:jc w:val="right"/>
              <w:rPr>
                <w:rFonts w:ascii="Times New Roman Mon" w:eastAsia="Times New Roman" w:hAnsi="Times New Roman Mon" w:cs="Times New Roman"/>
              </w:rPr>
            </w:pPr>
            <w:r w:rsidRPr="006E6861">
              <w:rPr>
                <w:rFonts w:ascii="Times New Roman Mon" w:eastAsia="Times New Roman" w:hAnsi="Times New Roman Mon" w:cs="Times New Roman"/>
              </w:rPr>
              <w:t>27.1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C52FA7" w14:textId="777BD497" w:rsidR="00BE1243" w:rsidRPr="006E6861" w:rsidRDefault="00BE1243" w:rsidP="00BE1243">
            <w:pPr>
              <w:jc w:val="right"/>
              <w:rPr>
                <w:rFonts w:ascii="Times New Roman Mon" w:eastAsia="Times New Roman" w:hAnsi="Times New Roman Mon" w:cs="Times New Roman"/>
              </w:rPr>
            </w:pPr>
            <w:r w:rsidRPr="006E6861">
              <w:rPr>
                <w:rFonts w:ascii="Times New Roman Mon" w:eastAsia="Times New Roman" w:hAnsi="Times New Roman Mon" w:cs="Times New Roman"/>
              </w:rPr>
              <w:t>-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C1DCE1" w14:textId="1966B5F5" w:rsidR="00BE1243" w:rsidRPr="006E6861" w:rsidRDefault="00BE1243" w:rsidP="00BE1243">
            <w:pPr>
              <w:jc w:val="right"/>
              <w:rPr>
                <w:rFonts w:ascii="Times New Roman Mon" w:eastAsia="Times New Roman" w:hAnsi="Times New Roman Mon" w:cs="Times New Roman"/>
                <w:color w:val="000000"/>
              </w:rPr>
            </w:pPr>
            <w:r w:rsidRPr="006E6861">
              <w:rPr>
                <w:rFonts w:ascii="Times New Roman Mon" w:eastAsia="Times New Roman" w:hAnsi="Times New Roman Mon" w:cs="Times New Roman"/>
                <w:color w:val="000000"/>
              </w:rPr>
              <w:t>-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437AF4" w14:textId="77777777" w:rsidR="00BE1243" w:rsidRPr="006E6861" w:rsidRDefault="00BE1243" w:rsidP="00BE1243">
            <w:pPr>
              <w:jc w:val="right"/>
              <w:rPr>
                <w:rFonts w:ascii="Times New Roman Mon" w:eastAsia="Times New Roman" w:hAnsi="Times New Roman Mon" w:cs="Times New Roman"/>
                <w:color w:val="000000"/>
              </w:rPr>
            </w:pPr>
            <w:r w:rsidRPr="006E6861">
              <w:rPr>
                <w:rFonts w:ascii="Times New Roman Mon" w:eastAsia="Times New Roman" w:hAnsi="Times New Roman Mon" w:cs="Times New Roman"/>
                <w:color w:val="000000"/>
              </w:rPr>
              <w:t xml:space="preserve">          -   </w:t>
            </w:r>
          </w:p>
        </w:tc>
      </w:tr>
      <w:tr w:rsidR="00BE1243" w:rsidRPr="006E6861" w14:paraId="3CC6F4F5" w14:textId="77777777" w:rsidTr="00BE1243">
        <w:trPr>
          <w:trHeight w:val="792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53EFE7" w14:textId="77777777" w:rsidR="00BE1243" w:rsidRPr="006E6861" w:rsidRDefault="00BE1243" w:rsidP="00BE1243">
            <w:pPr>
              <w:jc w:val="right"/>
              <w:rPr>
                <w:rFonts w:ascii="Times New Roman Mon" w:eastAsia="Times New Roman" w:hAnsi="Times New Roman Mon" w:cs="Times New Roman"/>
                <w:color w:val="000000"/>
              </w:rPr>
            </w:pPr>
            <w:r w:rsidRPr="006E6861">
              <w:rPr>
                <w:rFonts w:ascii="Times New Roman Mon" w:eastAsia="Times New Roman" w:hAnsi="Times New Roman Mon" w:cs="Times New Roman"/>
                <w:color w:val="000000"/>
              </w:rPr>
              <w:t>12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275865" w14:textId="77777777" w:rsidR="00BE1243" w:rsidRPr="006E6861" w:rsidRDefault="00BE1243" w:rsidP="00BE1243">
            <w:pPr>
              <w:rPr>
                <w:rFonts w:ascii="Times New Roman Mon" w:eastAsia="Times New Roman" w:hAnsi="Times New Roman Mon" w:cs="Arial"/>
              </w:rPr>
            </w:pPr>
            <w:r w:rsidRPr="006E6861">
              <w:rPr>
                <w:rFonts w:ascii="Times New Roman Mon" w:eastAsia="Times New Roman" w:hAnsi="Times New Roman Mon" w:cs="Arial"/>
              </w:rPr>
              <w:t>Агаарын х</w:t>
            </w:r>
            <w:r w:rsidRPr="006E6861">
              <w:rPr>
                <w:rFonts w:ascii="Cambria" w:eastAsia="Times New Roman" w:hAnsi="Cambria" w:cs="Cambria"/>
              </w:rPr>
              <w:t>ө</w:t>
            </w:r>
            <w:r w:rsidRPr="006E6861">
              <w:rPr>
                <w:rFonts w:ascii="Times New Roman Mon" w:eastAsia="Times New Roman" w:hAnsi="Times New Roman Mon" w:cs="Times New Roman Mon"/>
              </w:rPr>
              <w:t>лгийг</w:t>
            </w:r>
            <w:r w:rsidRPr="006E6861">
              <w:rPr>
                <w:rFonts w:ascii="Times New Roman Mon" w:eastAsia="Times New Roman" w:hAnsi="Times New Roman Mon" w:cs="Arial"/>
              </w:rPr>
              <w:t xml:space="preserve"> </w:t>
            </w:r>
            <w:r w:rsidRPr="006E6861">
              <w:rPr>
                <w:rFonts w:ascii="Cambria" w:eastAsia="Times New Roman" w:hAnsi="Cambria" w:cs="Cambria"/>
              </w:rPr>
              <w:t>ө</w:t>
            </w:r>
            <w:r w:rsidRPr="006E6861">
              <w:rPr>
                <w:rFonts w:ascii="Times New Roman Mon" w:eastAsia="Times New Roman" w:hAnsi="Times New Roman Mon" w:cs="Times New Roman Mon"/>
              </w:rPr>
              <w:t>мчл</w:t>
            </w:r>
            <w:r w:rsidRPr="006E6861">
              <w:rPr>
                <w:rFonts w:ascii="Cambria" w:eastAsia="Times New Roman" w:hAnsi="Cambria" w:cs="Cambria"/>
              </w:rPr>
              <w:t>ө</w:t>
            </w:r>
            <w:r w:rsidRPr="006E6861">
              <w:rPr>
                <w:rFonts w:ascii="Times New Roman Mon" w:eastAsia="Times New Roman" w:hAnsi="Times New Roman Mon" w:cs="Times New Roman Mon"/>
              </w:rPr>
              <w:t>х</w:t>
            </w:r>
            <w:r w:rsidRPr="006E6861">
              <w:rPr>
                <w:rFonts w:ascii="Times New Roman Mon" w:eastAsia="Times New Roman" w:hAnsi="Times New Roman Mon" w:cs="Arial"/>
              </w:rPr>
              <w:t xml:space="preserve">, </w:t>
            </w:r>
            <w:r w:rsidRPr="006E6861">
              <w:rPr>
                <w:rFonts w:ascii="Times New Roman Mon" w:eastAsia="Times New Roman" w:hAnsi="Times New Roman Mon" w:cs="Times New Roman Mon"/>
              </w:rPr>
              <w:t>эзэмших</w:t>
            </w:r>
            <w:r w:rsidRPr="006E6861">
              <w:rPr>
                <w:rFonts w:ascii="Times New Roman Mon" w:eastAsia="Times New Roman" w:hAnsi="Times New Roman Mon" w:cs="Arial"/>
              </w:rPr>
              <w:t xml:space="preserve">, </w:t>
            </w:r>
            <w:r w:rsidRPr="006E6861">
              <w:rPr>
                <w:rFonts w:ascii="Times New Roman Mon" w:eastAsia="Times New Roman" w:hAnsi="Times New Roman Mon" w:cs="Times New Roman Mon"/>
              </w:rPr>
              <w:t>а</w:t>
            </w:r>
            <w:r w:rsidRPr="006E6861">
              <w:rPr>
                <w:rFonts w:ascii="Times New Roman Mon" w:eastAsia="Times New Roman" w:hAnsi="Times New Roman Mon" w:cs="Arial"/>
              </w:rPr>
              <w:t>шиглахтай холбоотой хариуцлагын даатгал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76FA13" w14:textId="716C6623" w:rsidR="00BE1243" w:rsidRPr="006E6861" w:rsidRDefault="00BE1243" w:rsidP="00BE1243">
            <w:pPr>
              <w:jc w:val="right"/>
              <w:rPr>
                <w:rFonts w:ascii="Times New Roman Mon" w:eastAsia="Times New Roman" w:hAnsi="Times New Roman Mon" w:cs="Times New Roman"/>
              </w:rPr>
            </w:pPr>
            <w:r w:rsidRPr="006E6861">
              <w:rPr>
                <w:rFonts w:ascii="Times New Roman Mon" w:eastAsia="Times New Roman" w:hAnsi="Times New Roman Mon" w:cs="Times New Roman"/>
              </w:rPr>
              <w:t>-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648D82" w14:textId="04751562" w:rsidR="00BE1243" w:rsidRPr="006E6861" w:rsidRDefault="00BE1243" w:rsidP="00BE1243">
            <w:pPr>
              <w:jc w:val="right"/>
              <w:rPr>
                <w:rFonts w:ascii="Times New Roman Mon" w:eastAsia="Times New Roman" w:hAnsi="Times New Roman Mon" w:cs="Times New Roman"/>
              </w:rPr>
            </w:pPr>
            <w:r w:rsidRPr="006E6861">
              <w:rPr>
                <w:rFonts w:ascii="Times New Roman Mon" w:eastAsia="Times New Roman" w:hAnsi="Times New Roman Mon" w:cs="Times New Roman"/>
              </w:rPr>
              <w:t>-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958F90" w14:textId="21486BF8" w:rsidR="00BE1243" w:rsidRPr="006E6861" w:rsidRDefault="00BE1243" w:rsidP="00BE1243">
            <w:pPr>
              <w:jc w:val="right"/>
              <w:rPr>
                <w:rFonts w:ascii="Times New Roman Mon" w:eastAsia="Times New Roman" w:hAnsi="Times New Roman Mon" w:cs="Times New Roman"/>
              </w:rPr>
            </w:pPr>
            <w:r w:rsidRPr="006E6861">
              <w:rPr>
                <w:rFonts w:ascii="Times New Roman Mon" w:eastAsia="Times New Roman" w:hAnsi="Times New Roman Mon" w:cs="Times New Roman"/>
              </w:rPr>
              <w:t>-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B17144" w14:textId="7744583D" w:rsidR="00BE1243" w:rsidRPr="006E6861" w:rsidRDefault="00BE1243" w:rsidP="00BE1243">
            <w:pPr>
              <w:jc w:val="right"/>
              <w:rPr>
                <w:rFonts w:ascii="Times New Roman Mon" w:eastAsia="Times New Roman" w:hAnsi="Times New Roman Mon" w:cs="Times New Roman"/>
              </w:rPr>
            </w:pPr>
            <w:r w:rsidRPr="006E6861">
              <w:rPr>
                <w:rFonts w:ascii="Times New Roman Mon" w:eastAsia="Times New Roman" w:hAnsi="Times New Roman Mon" w:cs="Times New Roman"/>
              </w:rPr>
              <w:t>-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52EB09" w14:textId="42F00CE9" w:rsidR="00BE1243" w:rsidRPr="006E6861" w:rsidRDefault="00BE1243" w:rsidP="00BE1243">
            <w:pPr>
              <w:jc w:val="right"/>
              <w:rPr>
                <w:rFonts w:ascii="Times New Roman Mon" w:eastAsia="Times New Roman" w:hAnsi="Times New Roman Mon" w:cs="Times New Roman"/>
                <w:color w:val="000000"/>
              </w:rPr>
            </w:pPr>
            <w:r w:rsidRPr="006E6861">
              <w:rPr>
                <w:rFonts w:ascii="Times New Roman Mon" w:eastAsia="Times New Roman" w:hAnsi="Times New Roman Mon" w:cs="Times New Roman"/>
                <w:color w:val="000000"/>
              </w:rPr>
              <w:t>-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0F8DFD" w14:textId="77777777" w:rsidR="00BE1243" w:rsidRPr="006E6861" w:rsidRDefault="00BE1243" w:rsidP="00BE1243">
            <w:pPr>
              <w:jc w:val="right"/>
              <w:rPr>
                <w:rFonts w:ascii="Times New Roman Mon" w:eastAsia="Times New Roman" w:hAnsi="Times New Roman Mon" w:cs="Times New Roman"/>
                <w:color w:val="000000"/>
              </w:rPr>
            </w:pPr>
            <w:r w:rsidRPr="006E6861">
              <w:rPr>
                <w:rFonts w:ascii="Times New Roman Mon" w:eastAsia="Times New Roman" w:hAnsi="Times New Roman Mon" w:cs="Times New Roman"/>
                <w:color w:val="000000"/>
              </w:rPr>
              <w:t xml:space="preserve">          -   </w:t>
            </w:r>
          </w:p>
        </w:tc>
      </w:tr>
      <w:tr w:rsidR="00BE1243" w:rsidRPr="006E6861" w14:paraId="48C0AE67" w14:textId="77777777" w:rsidTr="00BE1243">
        <w:trPr>
          <w:trHeight w:val="276"/>
          <w:jc w:val="center"/>
        </w:trPr>
        <w:tc>
          <w:tcPr>
            <w:tcW w:w="3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BACC6" w:themeFill="accent5"/>
            <w:noWrap/>
            <w:vAlign w:val="center"/>
            <w:hideMark/>
          </w:tcPr>
          <w:p w14:paraId="37B030DF" w14:textId="77777777" w:rsidR="00BE1243" w:rsidRPr="006E6861" w:rsidRDefault="00BE1243" w:rsidP="00BE1243">
            <w:pPr>
              <w:jc w:val="center"/>
              <w:rPr>
                <w:rFonts w:ascii="Times New Roman Mon" w:eastAsia="Times New Roman" w:hAnsi="Times New Roman Mon" w:cs="Times New Roman"/>
              </w:rPr>
            </w:pPr>
            <w:r w:rsidRPr="006E6861">
              <w:rPr>
                <w:rFonts w:ascii="Times New Roman Mon" w:eastAsia="Times New Roman" w:hAnsi="Times New Roman Mon" w:cs="Times New Roman"/>
              </w:rPr>
              <w:t>Нийт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4BACC6" w:themeFill="accent5"/>
            <w:noWrap/>
            <w:vAlign w:val="center"/>
            <w:hideMark/>
          </w:tcPr>
          <w:p w14:paraId="7D4FBAFE" w14:textId="41828399" w:rsidR="00BE1243" w:rsidRPr="006E6861" w:rsidRDefault="00BE1243" w:rsidP="00BE1243">
            <w:pPr>
              <w:jc w:val="right"/>
              <w:rPr>
                <w:rFonts w:ascii="Times New Roman Mon" w:eastAsia="Times New Roman" w:hAnsi="Times New Roman Mon" w:cs="Times New Roman"/>
              </w:rPr>
            </w:pPr>
            <w:r w:rsidRPr="006E6861">
              <w:rPr>
                <w:rFonts w:ascii="Times New Roman Mon" w:eastAsia="Times New Roman" w:hAnsi="Times New Roman Mon" w:cs="Times New Roman"/>
              </w:rPr>
              <w:t xml:space="preserve">     13 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4BACC6" w:themeFill="accent5"/>
            <w:noWrap/>
            <w:vAlign w:val="center"/>
            <w:hideMark/>
          </w:tcPr>
          <w:p w14:paraId="76C59642" w14:textId="57028B3E" w:rsidR="00BE1243" w:rsidRPr="006E6861" w:rsidRDefault="00BE1243" w:rsidP="00BE1243">
            <w:pPr>
              <w:jc w:val="right"/>
              <w:rPr>
                <w:rFonts w:ascii="Times New Roman Mon" w:eastAsia="Times New Roman" w:hAnsi="Times New Roman Mon" w:cs="Times New Roman"/>
              </w:rPr>
            </w:pPr>
            <w:r w:rsidRPr="006E6861">
              <w:rPr>
                <w:rFonts w:ascii="Times New Roman Mon" w:eastAsia="Times New Roman" w:hAnsi="Times New Roman Mon" w:cs="Times New Roman"/>
              </w:rPr>
              <w:t>15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4BACC6" w:themeFill="accent5"/>
            <w:noWrap/>
            <w:vAlign w:val="center"/>
            <w:hideMark/>
          </w:tcPr>
          <w:p w14:paraId="15226913" w14:textId="1E43E070" w:rsidR="00BE1243" w:rsidRPr="006E6861" w:rsidRDefault="00BE1243" w:rsidP="00BE1243">
            <w:pPr>
              <w:jc w:val="right"/>
              <w:rPr>
                <w:rFonts w:ascii="Times New Roman Mon" w:eastAsia="Times New Roman" w:hAnsi="Times New Roman Mon" w:cs="Times New Roman"/>
              </w:rPr>
            </w:pPr>
            <w:r w:rsidRPr="006E6861">
              <w:rPr>
                <w:rFonts w:ascii="Times New Roman Mon" w:eastAsia="Times New Roman" w:hAnsi="Times New Roman Mon" w:cs="Times New Roman"/>
              </w:rPr>
              <w:t>801.3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4BACC6" w:themeFill="accent5"/>
            <w:noWrap/>
            <w:vAlign w:val="center"/>
            <w:hideMark/>
          </w:tcPr>
          <w:p w14:paraId="6425C48F" w14:textId="734F08E4" w:rsidR="00BE1243" w:rsidRPr="006E6861" w:rsidRDefault="00BE1243" w:rsidP="00BE1243">
            <w:pPr>
              <w:jc w:val="right"/>
              <w:rPr>
                <w:rFonts w:ascii="Times New Roman Mon" w:eastAsia="Times New Roman" w:hAnsi="Times New Roman Mon" w:cs="Times New Roman"/>
              </w:rPr>
            </w:pPr>
            <w:r w:rsidRPr="006E6861">
              <w:rPr>
                <w:rFonts w:ascii="Times New Roman Mon" w:eastAsia="Times New Roman" w:hAnsi="Times New Roman Mon" w:cs="Times New Roman"/>
              </w:rPr>
              <w:t>694.9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4BACC6" w:themeFill="accent5"/>
            <w:noWrap/>
            <w:vAlign w:val="center"/>
            <w:hideMark/>
          </w:tcPr>
          <w:p w14:paraId="17F286CE" w14:textId="739CC363" w:rsidR="00BE1243" w:rsidRPr="006E6861" w:rsidRDefault="00BE1243" w:rsidP="00BE1243">
            <w:pPr>
              <w:jc w:val="right"/>
              <w:rPr>
                <w:rFonts w:ascii="Times New Roman Mon" w:eastAsia="Times New Roman" w:hAnsi="Times New Roman Mon" w:cs="Times New Roman"/>
              </w:rPr>
            </w:pPr>
            <w:r w:rsidRPr="006E6861">
              <w:rPr>
                <w:rFonts w:ascii="Times New Roman Mon" w:eastAsia="Times New Roman" w:hAnsi="Times New Roman Mon" w:cs="Times New Roman"/>
              </w:rPr>
              <w:t>-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4BACC6" w:themeFill="accent5"/>
            <w:noWrap/>
            <w:vAlign w:val="center"/>
            <w:hideMark/>
          </w:tcPr>
          <w:p w14:paraId="4E2A530B" w14:textId="6BAF25E7" w:rsidR="00BE1243" w:rsidRPr="006E6861" w:rsidRDefault="00BE1243" w:rsidP="00BE1243">
            <w:pPr>
              <w:jc w:val="right"/>
              <w:rPr>
                <w:rFonts w:ascii="Times New Roman Mon" w:eastAsia="Times New Roman" w:hAnsi="Times New Roman Mon" w:cs="Times New Roman"/>
              </w:rPr>
            </w:pPr>
            <w:r w:rsidRPr="006E6861">
              <w:rPr>
                <w:rFonts w:ascii="Times New Roman Mon" w:eastAsia="Times New Roman" w:hAnsi="Times New Roman Mon" w:cs="Times New Roman"/>
              </w:rPr>
              <w:t>75.57</w:t>
            </w:r>
          </w:p>
        </w:tc>
      </w:tr>
    </w:tbl>
    <w:p w14:paraId="10F9CA52" w14:textId="7C9F74A6" w:rsidR="00D041E5" w:rsidRPr="006E6861" w:rsidRDefault="00D041E5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59D372BF" w14:textId="36681092" w:rsidR="00D041E5" w:rsidRPr="006E6861" w:rsidRDefault="00D1769A">
      <w:pPr>
        <w:pStyle w:val="Heading1"/>
        <w:spacing w:before="240"/>
        <w:ind w:left="0"/>
        <w:jc w:val="left"/>
        <w:rPr>
          <w:rFonts w:ascii="Times New Roman" w:eastAsia="Times New Roman" w:hAnsi="Times New Roman" w:cs="Times New Roman"/>
          <w:u w:val="single"/>
        </w:rPr>
      </w:pPr>
      <w:bookmarkStart w:id="36" w:name="_Toc65239995"/>
      <w:r w:rsidRPr="006E6861">
        <w:rPr>
          <w:rFonts w:ascii="Times New Roman" w:eastAsia="Times New Roman" w:hAnsi="Times New Roman" w:cs="Times New Roman"/>
          <w:u w:val="single"/>
        </w:rPr>
        <w:t>5.АЛБАН ЖУРМЫН ДААТГАЛ</w:t>
      </w:r>
      <w:bookmarkEnd w:id="36"/>
    </w:p>
    <w:p w14:paraId="1FE5F168" w14:textId="44911C03" w:rsidR="00D041E5" w:rsidRPr="006E6861" w:rsidRDefault="00BE1243">
      <w:pPr>
        <w:spacing w:before="240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E6861">
        <w:rPr>
          <w:rFonts w:ascii="Times New Roman" w:eastAsia="Times New Roman" w:hAnsi="Times New Roman" w:cs="Times New Roman"/>
          <w:sz w:val="24"/>
          <w:szCs w:val="24"/>
        </w:rPr>
        <w:t>2021 оны 1-р улиралд</w:t>
      </w:r>
      <w:r w:rsidR="00AD321A" w:rsidRPr="006E6861">
        <w:rPr>
          <w:rFonts w:ascii="Times New Roman" w:eastAsia="Times New Roman" w:hAnsi="Times New Roman" w:cs="Times New Roman"/>
          <w:sz w:val="24"/>
          <w:szCs w:val="24"/>
        </w:rPr>
        <w:t xml:space="preserve"> ердийн даатгалын 14 компани Ж</w:t>
      </w:r>
      <w:r w:rsidR="00D1769A" w:rsidRPr="006E6861">
        <w:rPr>
          <w:rFonts w:ascii="Times New Roman" w:eastAsia="Times New Roman" w:hAnsi="Times New Roman" w:cs="Times New Roman"/>
          <w:sz w:val="24"/>
          <w:szCs w:val="24"/>
        </w:rPr>
        <w:t>олоочийн хариуцлагын албан журмын даатгал /цаашид “жолоочийн хариуцлагын даатгал</w:t>
      </w:r>
      <w:r w:rsidR="004F1B39" w:rsidRPr="006E6861">
        <w:rPr>
          <w:rFonts w:ascii="Times New Roman" w:eastAsia="Times New Roman" w:hAnsi="Times New Roman" w:cs="Times New Roman"/>
          <w:sz w:val="24"/>
          <w:szCs w:val="24"/>
        </w:rPr>
        <w:t>”</w:t>
      </w:r>
      <w:r w:rsidRPr="006E6861">
        <w:rPr>
          <w:rFonts w:ascii="Times New Roman" w:eastAsia="Times New Roman" w:hAnsi="Times New Roman" w:cs="Times New Roman"/>
          <w:sz w:val="24"/>
          <w:szCs w:val="24"/>
        </w:rPr>
        <w:t xml:space="preserve"> гэх/-ын үйл ажиллагаа эрхэлж 6</w:t>
      </w:r>
      <w:r w:rsidR="00D1769A" w:rsidRPr="006E6861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6E6861">
        <w:rPr>
          <w:rFonts w:ascii="Times New Roman" w:eastAsia="Times New Roman" w:hAnsi="Times New Roman" w:cs="Times New Roman"/>
          <w:sz w:val="24"/>
          <w:szCs w:val="24"/>
        </w:rPr>
        <w:t>8</w:t>
      </w:r>
      <w:r w:rsidR="00D1769A" w:rsidRPr="006E6861">
        <w:rPr>
          <w:rFonts w:ascii="Times New Roman" w:eastAsia="Times New Roman" w:hAnsi="Times New Roman" w:cs="Times New Roman"/>
          <w:sz w:val="24"/>
          <w:szCs w:val="24"/>
        </w:rPr>
        <w:t xml:space="preserve"> тэрбум төгрөгийн нийт хураамж төвл</w:t>
      </w:r>
      <w:r w:rsidR="00567CFA" w:rsidRPr="006E6861">
        <w:rPr>
          <w:rFonts w:ascii="Times New Roman" w:eastAsia="Times New Roman" w:hAnsi="Times New Roman" w:cs="Times New Roman"/>
          <w:sz w:val="24"/>
          <w:szCs w:val="24"/>
        </w:rPr>
        <w:t>өрүүлсэн нь өмнөх оноос</w:t>
      </w:r>
      <w:r w:rsidR="00D1769A" w:rsidRPr="006E686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E6861">
        <w:rPr>
          <w:rFonts w:ascii="Times New Roman" w:eastAsia="Times New Roman" w:hAnsi="Times New Roman" w:cs="Times New Roman"/>
          <w:sz w:val="24"/>
          <w:szCs w:val="24"/>
        </w:rPr>
        <w:t>0.3</w:t>
      </w:r>
      <w:r w:rsidR="004F1B39" w:rsidRPr="006E6861">
        <w:rPr>
          <w:rFonts w:ascii="Times New Roman" w:eastAsia="Times New Roman" w:hAnsi="Times New Roman" w:cs="Times New Roman"/>
          <w:sz w:val="24"/>
          <w:szCs w:val="24"/>
        </w:rPr>
        <w:t xml:space="preserve"> тэрбум</w:t>
      </w:r>
      <w:r w:rsidR="00D1769A" w:rsidRPr="006E6861">
        <w:rPr>
          <w:rFonts w:ascii="Times New Roman" w:eastAsia="Times New Roman" w:hAnsi="Times New Roman" w:cs="Times New Roman"/>
          <w:sz w:val="24"/>
          <w:szCs w:val="24"/>
        </w:rPr>
        <w:t xml:space="preserve"> төгрөгөөр буюу </w:t>
      </w:r>
      <w:r w:rsidRPr="006E6861">
        <w:rPr>
          <w:rFonts w:ascii="Times New Roman" w:eastAsia="Times New Roman" w:hAnsi="Times New Roman" w:cs="Times New Roman"/>
          <w:sz w:val="24"/>
          <w:szCs w:val="24"/>
        </w:rPr>
        <w:t>4.7</w:t>
      </w:r>
      <w:r w:rsidR="00D1769A" w:rsidRPr="006E6861">
        <w:rPr>
          <w:rFonts w:ascii="Times New Roman" w:eastAsia="Times New Roman" w:hAnsi="Times New Roman" w:cs="Times New Roman"/>
          <w:sz w:val="24"/>
          <w:szCs w:val="24"/>
        </w:rPr>
        <w:t>%-</w:t>
      </w:r>
      <w:r w:rsidR="008E41FC" w:rsidRPr="006E6861">
        <w:rPr>
          <w:rFonts w:ascii="Times New Roman" w:eastAsia="Times New Roman" w:hAnsi="Times New Roman" w:cs="Times New Roman"/>
          <w:sz w:val="24"/>
          <w:szCs w:val="24"/>
        </w:rPr>
        <w:t>а</w:t>
      </w:r>
      <w:r w:rsidR="00D1769A" w:rsidRPr="006E6861">
        <w:rPr>
          <w:rFonts w:ascii="Times New Roman" w:eastAsia="Times New Roman" w:hAnsi="Times New Roman" w:cs="Times New Roman"/>
          <w:sz w:val="24"/>
          <w:szCs w:val="24"/>
        </w:rPr>
        <w:t>ар буурсан байна. Дэлгэрэнгүйг Хүснэгт 1</w:t>
      </w:r>
      <w:r w:rsidR="00F97266" w:rsidRPr="006E6861">
        <w:rPr>
          <w:rFonts w:ascii="Times New Roman" w:eastAsia="Times New Roman" w:hAnsi="Times New Roman" w:cs="Times New Roman"/>
          <w:sz w:val="24"/>
          <w:szCs w:val="24"/>
        </w:rPr>
        <w:t>7-</w:t>
      </w:r>
      <w:r w:rsidR="00D1769A" w:rsidRPr="006E6861">
        <w:rPr>
          <w:rFonts w:ascii="Times New Roman" w:eastAsia="Times New Roman" w:hAnsi="Times New Roman" w:cs="Times New Roman"/>
          <w:sz w:val="24"/>
          <w:szCs w:val="24"/>
        </w:rPr>
        <w:t>д харуулав.</w:t>
      </w:r>
    </w:p>
    <w:p w14:paraId="536AF93F" w14:textId="7E8C1307" w:rsidR="00D041E5" w:rsidRPr="006E6861" w:rsidRDefault="00F97266">
      <w:pPr>
        <w:ind w:firstLine="567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6E6861">
        <w:rPr>
          <w:rFonts w:ascii="Times New Roman" w:eastAsia="Times New Roman" w:hAnsi="Times New Roman" w:cs="Times New Roman"/>
          <w:sz w:val="24"/>
          <w:szCs w:val="24"/>
        </w:rPr>
        <w:t>Хүснэгт-17</w:t>
      </w:r>
    </w:p>
    <w:p w14:paraId="49E8D741" w14:textId="77777777" w:rsidR="00D041E5" w:rsidRPr="006E6861" w:rsidRDefault="00D1769A">
      <w:pPr>
        <w:tabs>
          <w:tab w:val="left" w:pos="6448"/>
        </w:tabs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E6861">
        <w:rPr>
          <w:rFonts w:ascii="Times New Roman" w:eastAsia="Times New Roman" w:hAnsi="Times New Roman" w:cs="Times New Roman"/>
          <w:b/>
          <w:sz w:val="24"/>
          <w:szCs w:val="24"/>
        </w:rPr>
        <w:t>Жолоочийн хариуцлагын даатгалын хураамж</w:t>
      </w:r>
    </w:p>
    <w:p w14:paraId="0496ABA3" w14:textId="77777777" w:rsidR="00D041E5" w:rsidRPr="006E6861" w:rsidRDefault="00D1769A">
      <w:pPr>
        <w:ind w:firstLine="567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6E6861">
        <w:rPr>
          <w:rFonts w:ascii="Times New Roman" w:eastAsia="Times New Roman" w:hAnsi="Times New Roman" w:cs="Times New Roman"/>
          <w:sz w:val="24"/>
          <w:szCs w:val="24"/>
        </w:rPr>
        <w:t>/сая төгрөгөөр/</w:t>
      </w:r>
    </w:p>
    <w:tbl>
      <w:tblPr>
        <w:tblW w:w="9940" w:type="dxa"/>
        <w:jc w:val="center"/>
        <w:tblLook w:val="04A0" w:firstRow="1" w:lastRow="0" w:firstColumn="1" w:lastColumn="0" w:noHBand="0" w:noVBand="1"/>
      </w:tblPr>
      <w:tblGrid>
        <w:gridCol w:w="450"/>
        <w:gridCol w:w="3620"/>
        <w:gridCol w:w="1454"/>
        <w:gridCol w:w="1559"/>
        <w:gridCol w:w="1417"/>
        <w:gridCol w:w="1440"/>
      </w:tblGrid>
      <w:tr w:rsidR="00BE1243" w:rsidRPr="006E6861" w14:paraId="4D0D0AF1" w14:textId="77777777" w:rsidTr="00AD321A">
        <w:trPr>
          <w:trHeight w:val="675"/>
          <w:jc w:val="center"/>
        </w:trPr>
        <w:tc>
          <w:tcPr>
            <w:tcW w:w="4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4BACC6" w:themeFill="accent5"/>
            <w:noWrap/>
            <w:vAlign w:val="center"/>
            <w:hideMark/>
          </w:tcPr>
          <w:p w14:paraId="2CB6B82C" w14:textId="77777777" w:rsidR="00BE1243" w:rsidRPr="006E6861" w:rsidRDefault="00BE1243" w:rsidP="00BE1243">
            <w:pPr>
              <w:jc w:val="center"/>
              <w:rPr>
                <w:rFonts w:ascii="Times New Roman Mon" w:eastAsia="Times New Roman" w:hAnsi="Times New Roman Mon" w:cs="Times New Roman"/>
                <w:b/>
                <w:bCs/>
              </w:rPr>
            </w:pPr>
            <w:r w:rsidRPr="006E6861">
              <w:rPr>
                <w:rFonts w:ascii="Times New Roman" w:eastAsia="Times New Roman" w:hAnsi="Times New Roman" w:cs="Times New Roman"/>
                <w:b/>
                <w:bCs/>
              </w:rPr>
              <w:t>№</w:t>
            </w:r>
          </w:p>
        </w:tc>
        <w:tc>
          <w:tcPr>
            <w:tcW w:w="3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4BACC6" w:themeFill="accent5"/>
            <w:noWrap/>
            <w:vAlign w:val="center"/>
            <w:hideMark/>
          </w:tcPr>
          <w:p w14:paraId="78C43AD6" w14:textId="77777777" w:rsidR="00BE1243" w:rsidRPr="006E6861" w:rsidRDefault="00BE1243" w:rsidP="00BE1243">
            <w:pPr>
              <w:jc w:val="center"/>
              <w:rPr>
                <w:rFonts w:ascii="Times New Roman Mon" w:eastAsia="Times New Roman" w:hAnsi="Times New Roman Mon" w:cs="Times New Roman"/>
                <w:b/>
                <w:bCs/>
              </w:rPr>
            </w:pPr>
            <w:r w:rsidRPr="006E6861">
              <w:rPr>
                <w:rFonts w:ascii="Times New Roman Mon" w:eastAsia="Times New Roman" w:hAnsi="Times New Roman Mon" w:cs="Times New Roman"/>
                <w:b/>
                <w:bCs/>
              </w:rPr>
              <w:t>Даатгалын компани</w:t>
            </w:r>
          </w:p>
        </w:tc>
        <w:tc>
          <w:tcPr>
            <w:tcW w:w="30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BACC6" w:themeFill="accent5"/>
            <w:vAlign w:val="center"/>
            <w:hideMark/>
          </w:tcPr>
          <w:p w14:paraId="1B120F31" w14:textId="1A3A6CF4" w:rsidR="00BE1243" w:rsidRPr="006E6861" w:rsidRDefault="00BE1243" w:rsidP="00BE1243">
            <w:pPr>
              <w:jc w:val="center"/>
              <w:rPr>
                <w:rFonts w:ascii="Times New Roman Mon" w:eastAsia="Times New Roman" w:hAnsi="Times New Roman Mon" w:cs="Times New Roman"/>
                <w:b/>
                <w:bCs/>
                <w:color w:val="000000"/>
              </w:rPr>
            </w:pPr>
            <w:r w:rsidRPr="006E6861">
              <w:rPr>
                <w:rFonts w:ascii="Times New Roman Mon" w:eastAsia="Times New Roman" w:hAnsi="Times New Roman Mon" w:cs="Times New Roman"/>
                <w:b/>
                <w:bCs/>
                <w:color w:val="000000"/>
              </w:rPr>
              <w:t>Жолоочийн хариуцлагын албан журмын даатгалын хураамж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4BACC6" w:themeFill="accent5"/>
            <w:vAlign w:val="center"/>
            <w:hideMark/>
          </w:tcPr>
          <w:p w14:paraId="1EDD9090" w14:textId="77777777" w:rsidR="00BE1243" w:rsidRPr="006E6861" w:rsidRDefault="00BE1243" w:rsidP="00BE1243">
            <w:pPr>
              <w:jc w:val="center"/>
              <w:rPr>
                <w:rFonts w:ascii="Times New Roman Mon" w:eastAsia="Times New Roman" w:hAnsi="Times New Roman Mon" w:cs="Times New Roman"/>
                <w:b/>
                <w:bCs/>
              </w:rPr>
            </w:pPr>
            <w:r w:rsidRPr="006E6861">
              <w:rPr>
                <w:rFonts w:ascii="Cambria" w:eastAsia="Times New Roman" w:hAnsi="Cambria" w:cs="Cambria"/>
                <w:b/>
                <w:bCs/>
              </w:rPr>
              <w:t>Ө</w:t>
            </w:r>
            <w:r w:rsidRPr="006E6861">
              <w:rPr>
                <w:rFonts w:ascii="Times New Roman Mon" w:eastAsia="Times New Roman" w:hAnsi="Times New Roman Mon" w:cs="Times New Roman Mon"/>
                <w:b/>
                <w:bCs/>
              </w:rPr>
              <w:t>с</w:t>
            </w:r>
            <w:r w:rsidRPr="006E6861">
              <w:rPr>
                <w:rFonts w:ascii="Cambria" w:eastAsia="Times New Roman" w:hAnsi="Cambria" w:cs="Cambria"/>
                <w:b/>
                <w:bCs/>
              </w:rPr>
              <w:t>ө</w:t>
            </w:r>
            <w:r w:rsidRPr="006E6861">
              <w:rPr>
                <w:rFonts w:ascii="Times New Roman Mon" w:eastAsia="Times New Roman" w:hAnsi="Times New Roman Mon" w:cs="Times New Roman Mon"/>
                <w:b/>
                <w:bCs/>
              </w:rPr>
              <w:t>лт</w:t>
            </w:r>
            <w:r w:rsidRPr="006E6861">
              <w:rPr>
                <w:rFonts w:ascii="Times New Roman Mon" w:eastAsia="Times New Roman" w:hAnsi="Times New Roman Mon" w:cs="Times New Roman"/>
                <w:b/>
                <w:bCs/>
              </w:rPr>
              <w:t xml:space="preserve">\ </w:t>
            </w:r>
            <w:r w:rsidRPr="006E6861">
              <w:rPr>
                <w:rFonts w:ascii="Times New Roman Mon" w:eastAsia="Times New Roman" w:hAnsi="Times New Roman Mon" w:cs="Times New Roman Mon"/>
                <w:b/>
                <w:bCs/>
              </w:rPr>
              <w:t>бууралт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4BACC6" w:themeFill="accent5"/>
            <w:vAlign w:val="center"/>
            <w:hideMark/>
          </w:tcPr>
          <w:p w14:paraId="34FF9BE9" w14:textId="77777777" w:rsidR="00BE1243" w:rsidRPr="006E6861" w:rsidRDefault="00BE1243" w:rsidP="00BE1243">
            <w:pPr>
              <w:jc w:val="center"/>
              <w:rPr>
                <w:rFonts w:ascii="Times New Roman Mon" w:eastAsia="Times New Roman" w:hAnsi="Times New Roman Mon" w:cs="Times New Roman"/>
                <w:b/>
                <w:bCs/>
              </w:rPr>
            </w:pPr>
            <w:r w:rsidRPr="006E6861">
              <w:rPr>
                <w:rFonts w:ascii="Times New Roman Mon" w:eastAsia="Times New Roman" w:hAnsi="Times New Roman Mon" w:cs="Times New Roman"/>
                <w:b/>
                <w:bCs/>
              </w:rPr>
              <w:t>Эзлэх хувь</w:t>
            </w:r>
          </w:p>
        </w:tc>
      </w:tr>
      <w:tr w:rsidR="00BE1243" w:rsidRPr="006E6861" w14:paraId="5051733C" w14:textId="77777777" w:rsidTr="00AD321A">
        <w:trPr>
          <w:trHeight w:val="276"/>
          <w:jc w:val="center"/>
        </w:trPr>
        <w:tc>
          <w:tcPr>
            <w:tcW w:w="4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8699C77" w14:textId="77777777" w:rsidR="00BE1243" w:rsidRPr="006E6861" w:rsidRDefault="00BE1243" w:rsidP="00BE1243">
            <w:pPr>
              <w:rPr>
                <w:rFonts w:ascii="Times New Roman Mon" w:eastAsia="Times New Roman" w:hAnsi="Times New Roman Mon" w:cs="Times New Roman"/>
                <w:b/>
                <w:bCs/>
              </w:rPr>
            </w:pPr>
          </w:p>
        </w:tc>
        <w:tc>
          <w:tcPr>
            <w:tcW w:w="3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56A43DB2" w14:textId="77777777" w:rsidR="00BE1243" w:rsidRPr="006E6861" w:rsidRDefault="00BE1243" w:rsidP="00BE1243">
            <w:pPr>
              <w:rPr>
                <w:rFonts w:ascii="Times New Roman Mon" w:eastAsia="Times New Roman" w:hAnsi="Times New Roman Mon" w:cs="Times New Roman"/>
                <w:b/>
                <w:bCs/>
              </w:rPr>
            </w:pPr>
          </w:p>
        </w:tc>
        <w:tc>
          <w:tcPr>
            <w:tcW w:w="14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BACC6" w:themeFill="accent5"/>
            <w:noWrap/>
            <w:vAlign w:val="center"/>
            <w:hideMark/>
          </w:tcPr>
          <w:p w14:paraId="75DFC5E7" w14:textId="77777777" w:rsidR="00BE1243" w:rsidRPr="006E6861" w:rsidRDefault="00BE1243" w:rsidP="00BE1243">
            <w:pPr>
              <w:jc w:val="center"/>
              <w:rPr>
                <w:rFonts w:ascii="Times New Roman Mon" w:eastAsia="Times New Roman" w:hAnsi="Times New Roman Mon" w:cs="Times New Roman"/>
                <w:b/>
                <w:bCs/>
                <w:color w:val="000000"/>
              </w:rPr>
            </w:pPr>
            <w:r w:rsidRPr="006E6861">
              <w:rPr>
                <w:rFonts w:ascii="Times New Roman Mon" w:eastAsia="Times New Roman" w:hAnsi="Times New Roman Mon" w:cs="Times New Roman"/>
                <w:b/>
                <w:bCs/>
                <w:color w:val="000000"/>
              </w:rPr>
              <w:t>2020.I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4BACC6" w:themeFill="accent5"/>
            <w:noWrap/>
            <w:vAlign w:val="center"/>
            <w:hideMark/>
          </w:tcPr>
          <w:p w14:paraId="24B832DE" w14:textId="77777777" w:rsidR="00BE1243" w:rsidRPr="006E6861" w:rsidRDefault="00BE1243" w:rsidP="00BE1243">
            <w:pPr>
              <w:jc w:val="center"/>
              <w:rPr>
                <w:rFonts w:ascii="Times New Roman Mon" w:eastAsia="Times New Roman" w:hAnsi="Times New Roman Mon" w:cs="Times New Roman"/>
                <w:b/>
                <w:bCs/>
                <w:color w:val="000000"/>
              </w:rPr>
            </w:pPr>
            <w:r w:rsidRPr="006E6861">
              <w:rPr>
                <w:rFonts w:ascii="Times New Roman Mon" w:eastAsia="Times New Roman" w:hAnsi="Times New Roman Mon" w:cs="Times New Roman"/>
                <w:b/>
                <w:bCs/>
                <w:color w:val="000000"/>
              </w:rPr>
              <w:t>2021.I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984438B" w14:textId="77777777" w:rsidR="00BE1243" w:rsidRPr="006E6861" w:rsidRDefault="00BE1243" w:rsidP="00BE1243">
            <w:pPr>
              <w:rPr>
                <w:rFonts w:ascii="Times New Roman Mon" w:eastAsia="Times New Roman" w:hAnsi="Times New Roman Mon" w:cs="Times New Roman"/>
                <w:b/>
                <w:bCs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21FFD9D" w14:textId="77777777" w:rsidR="00BE1243" w:rsidRPr="006E6861" w:rsidRDefault="00BE1243" w:rsidP="00BE1243">
            <w:pPr>
              <w:rPr>
                <w:rFonts w:ascii="Times New Roman Mon" w:eastAsia="Times New Roman" w:hAnsi="Times New Roman Mon" w:cs="Times New Roman"/>
                <w:b/>
                <w:bCs/>
              </w:rPr>
            </w:pPr>
          </w:p>
        </w:tc>
      </w:tr>
      <w:tr w:rsidR="00BE1243" w:rsidRPr="006E6861" w14:paraId="2B48FA7D" w14:textId="77777777" w:rsidTr="00AD321A">
        <w:trPr>
          <w:trHeight w:val="276"/>
          <w:jc w:val="center"/>
        </w:trPr>
        <w:tc>
          <w:tcPr>
            <w:tcW w:w="4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BEA0BB" w14:textId="77777777" w:rsidR="00BE1243" w:rsidRPr="006E6861" w:rsidRDefault="00BE1243" w:rsidP="00BE1243">
            <w:pPr>
              <w:jc w:val="right"/>
              <w:rPr>
                <w:rFonts w:ascii="Times New Roman Mon" w:eastAsia="Times New Roman" w:hAnsi="Times New Roman Mon" w:cs="Times New Roman"/>
              </w:rPr>
            </w:pPr>
            <w:r w:rsidRPr="006E6861">
              <w:rPr>
                <w:rFonts w:ascii="Times New Roman Mon" w:eastAsia="Times New Roman" w:hAnsi="Times New Roman Mon" w:cs="Times New Roman"/>
              </w:rPr>
              <w:t>1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292144" w14:textId="77777777" w:rsidR="00BE1243" w:rsidRPr="006E6861" w:rsidRDefault="00BE1243" w:rsidP="00BE1243">
            <w:pPr>
              <w:rPr>
                <w:rFonts w:ascii="Times New Roman Mon" w:eastAsia="Times New Roman" w:hAnsi="Times New Roman Mon" w:cs="Times New Roman"/>
              </w:rPr>
            </w:pPr>
            <w:r w:rsidRPr="006E6861">
              <w:rPr>
                <w:rFonts w:ascii="Times New Roman Mon" w:eastAsia="Times New Roman" w:hAnsi="Times New Roman Mon" w:cs="Times New Roman"/>
              </w:rPr>
              <w:t>"Амар даатгал" ХХК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EE06CB" w14:textId="77777777" w:rsidR="00BE1243" w:rsidRPr="006E6861" w:rsidRDefault="00BE1243" w:rsidP="00BE1243">
            <w:pPr>
              <w:jc w:val="right"/>
              <w:rPr>
                <w:rFonts w:ascii="Times New Roman Mon" w:eastAsia="Times New Roman" w:hAnsi="Times New Roman Mon" w:cs="Times New Roman"/>
              </w:rPr>
            </w:pPr>
            <w:r w:rsidRPr="006E6861">
              <w:rPr>
                <w:rFonts w:ascii="Times New Roman Mon" w:eastAsia="Times New Roman" w:hAnsi="Times New Roman Mon" w:cs="Times New Roman"/>
              </w:rPr>
              <w:t>197.6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877276" w14:textId="77777777" w:rsidR="00BE1243" w:rsidRPr="006E6861" w:rsidRDefault="00BE1243" w:rsidP="00BE1243">
            <w:pPr>
              <w:jc w:val="right"/>
              <w:rPr>
                <w:rFonts w:ascii="Times New Roman Mon" w:eastAsia="Times New Roman" w:hAnsi="Times New Roman Mon" w:cs="Times New Roman"/>
              </w:rPr>
            </w:pPr>
            <w:r w:rsidRPr="006E6861">
              <w:rPr>
                <w:rFonts w:ascii="Times New Roman Mon" w:eastAsia="Times New Roman" w:hAnsi="Times New Roman Mon" w:cs="Times New Roman"/>
              </w:rPr>
              <w:t>169.5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3EF51B" w14:textId="77777777" w:rsidR="00BE1243" w:rsidRPr="006E6861" w:rsidRDefault="00BE1243" w:rsidP="00BE1243">
            <w:pPr>
              <w:jc w:val="right"/>
              <w:rPr>
                <w:rFonts w:ascii="Times New Roman Mon" w:eastAsia="Times New Roman" w:hAnsi="Times New Roman Mon" w:cs="Arial"/>
              </w:rPr>
            </w:pPr>
            <w:r w:rsidRPr="006E6861">
              <w:rPr>
                <w:rFonts w:ascii="Times New Roman Mon" w:eastAsia="Times New Roman" w:hAnsi="Times New Roman Mon" w:cs="Arial"/>
              </w:rPr>
              <w:t>-14.2%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4DD74A" w14:textId="77777777" w:rsidR="00BE1243" w:rsidRPr="006E6861" w:rsidRDefault="00BE1243" w:rsidP="00BE1243">
            <w:pPr>
              <w:jc w:val="right"/>
              <w:rPr>
                <w:rFonts w:ascii="Times New Roman Mon" w:eastAsia="Times New Roman" w:hAnsi="Times New Roman Mon" w:cs="Arial"/>
              </w:rPr>
            </w:pPr>
            <w:r w:rsidRPr="006E6861">
              <w:rPr>
                <w:rFonts w:ascii="Times New Roman Mon" w:eastAsia="Times New Roman" w:hAnsi="Times New Roman Mon" w:cs="Arial"/>
              </w:rPr>
              <w:t>2.5%</w:t>
            </w:r>
          </w:p>
        </w:tc>
      </w:tr>
      <w:tr w:rsidR="00BE1243" w:rsidRPr="006E6861" w14:paraId="7EF6DE57" w14:textId="77777777" w:rsidTr="00AD321A">
        <w:trPr>
          <w:trHeight w:val="276"/>
          <w:jc w:val="center"/>
        </w:trPr>
        <w:tc>
          <w:tcPr>
            <w:tcW w:w="4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BE67A0" w14:textId="77777777" w:rsidR="00BE1243" w:rsidRPr="006E6861" w:rsidRDefault="00BE1243" w:rsidP="00BE1243">
            <w:pPr>
              <w:jc w:val="right"/>
              <w:rPr>
                <w:rFonts w:ascii="Times New Roman Mon" w:eastAsia="Times New Roman" w:hAnsi="Times New Roman Mon" w:cs="Times New Roman"/>
              </w:rPr>
            </w:pPr>
            <w:r w:rsidRPr="006E6861">
              <w:rPr>
                <w:rFonts w:ascii="Times New Roman Mon" w:eastAsia="Times New Roman" w:hAnsi="Times New Roman Mon" w:cs="Times New Roman"/>
              </w:rPr>
              <w:t>2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9A3347" w14:textId="77777777" w:rsidR="00BE1243" w:rsidRPr="006E6861" w:rsidRDefault="00BE1243" w:rsidP="00BE1243">
            <w:pPr>
              <w:rPr>
                <w:rFonts w:ascii="Times New Roman Mon" w:eastAsia="Times New Roman" w:hAnsi="Times New Roman Mon" w:cs="Times New Roman"/>
              </w:rPr>
            </w:pPr>
            <w:r w:rsidRPr="006E6861">
              <w:rPr>
                <w:rFonts w:ascii="Times New Roman Mon" w:eastAsia="Times New Roman" w:hAnsi="Times New Roman Mon" w:cs="Times New Roman"/>
              </w:rPr>
              <w:t>"Ард даатгал" ХК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ADEF94" w14:textId="77777777" w:rsidR="00BE1243" w:rsidRPr="006E6861" w:rsidRDefault="00BE1243" w:rsidP="00BE1243">
            <w:pPr>
              <w:jc w:val="right"/>
              <w:rPr>
                <w:rFonts w:ascii="Times New Roman Mon" w:eastAsia="Times New Roman" w:hAnsi="Times New Roman Mon" w:cs="Times New Roman"/>
              </w:rPr>
            </w:pPr>
            <w:r w:rsidRPr="006E6861">
              <w:rPr>
                <w:rFonts w:ascii="Times New Roman Mon" w:eastAsia="Times New Roman" w:hAnsi="Times New Roman Mon" w:cs="Times New Roman"/>
              </w:rPr>
              <w:t>505.7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CCD0DE" w14:textId="77777777" w:rsidR="00BE1243" w:rsidRPr="006E6861" w:rsidRDefault="00BE1243" w:rsidP="00BE1243">
            <w:pPr>
              <w:jc w:val="right"/>
              <w:rPr>
                <w:rFonts w:ascii="Times New Roman Mon" w:eastAsia="Times New Roman" w:hAnsi="Times New Roman Mon" w:cs="Times New Roman"/>
              </w:rPr>
            </w:pPr>
            <w:r w:rsidRPr="006E6861">
              <w:rPr>
                <w:rFonts w:ascii="Times New Roman Mon" w:eastAsia="Times New Roman" w:hAnsi="Times New Roman Mon" w:cs="Times New Roman"/>
              </w:rPr>
              <w:t>541.9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758ECA" w14:textId="77777777" w:rsidR="00BE1243" w:rsidRPr="006E6861" w:rsidRDefault="00BE1243" w:rsidP="00BE1243">
            <w:pPr>
              <w:jc w:val="right"/>
              <w:rPr>
                <w:rFonts w:ascii="Times New Roman Mon" w:eastAsia="Times New Roman" w:hAnsi="Times New Roman Mon" w:cs="Arial"/>
              </w:rPr>
            </w:pPr>
            <w:r w:rsidRPr="006E6861">
              <w:rPr>
                <w:rFonts w:ascii="Times New Roman Mon" w:eastAsia="Times New Roman" w:hAnsi="Times New Roman Mon" w:cs="Arial"/>
              </w:rPr>
              <w:t>7.2%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F3D9CA" w14:textId="77777777" w:rsidR="00BE1243" w:rsidRPr="006E6861" w:rsidRDefault="00BE1243" w:rsidP="00BE1243">
            <w:pPr>
              <w:jc w:val="right"/>
              <w:rPr>
                <w:rFonts w:ascii="Times New Roman Mon" w:eastAsia="Times New Roman" w:hAnsi="Times New Roman Mon" w:cs="Arial"/>
              </w:rPr>
            </w:pPr>
            <w:r w:rsidRPr="006E6861">
              <w:rPr>
                <w:rFonts w:ascii="Times New Roman Mon" w:eastAsia="Times New Roman" w:hAnsi="Times New Roman Mon" w:cs="Arial"/>
              </w:rPr>
              <w:t>8.0%</w:t>
            </w:r>
          </w:p>
        </w:tc>
      </w:tr>
      <w:tr w:rsidR="00BE1243" w:rsidRPr="006E6861" w14:paraId="18445F1D" w14:textId="77777777" w:rsidTr="00AD321A">
        <w:trPr>
          <w:trHeight w:val="276"/>
          <w:jc w:val="center"/>
        </w:trPr>
        <w:tc>
          <w:tcPr>
            <w:tcW w:w="4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BCA624" w14:textId="77777777" w:rsidR="00BE1243" w:rsidRPr="006E6861" w:rsidRDefault="00BE1243" w:rsidP="00BE1243">
            <w:pPr>
              <w:jc w:val="right"/>
              <w:rPr>
                <w:rFonts w:ascii="Times New Roman Mon" w:eastAsia="Times New Roman" w:hAnsi="Times New Roman Mon" w:cs="Times New Roman"/>
              </w:rPr>
            </w:pPr>
            <w:r w:rsidRPr="006E6861">
              <w:rPr>
                <w:rFonts w:ascii="Times New Roman Mon" w:eastAsia="Times New Roman" w:hAnsi="Times New Roman Mon" w:cs="Times New Roman"/>
              </w:rPr>
              <w:t>3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3E9AB4" w14:textId="769DC8AF" w:rsidR="00BE1243" w:rsidRPr="006E6861" w:rsidRDefault="00F97266" w:rsidP="00BE1243">
            <w:pPr>
              <w:rPr>
                <w:rFonts w:ascii="Times New Roman Mon" w:eastAsia="Times New Roman" w:hAnsi="Times New Roman Mon" w:cs="Times New Roman"/>
              </w:rPr>
            </w:pPr>
            <w:r w:rsidRPr="006E6861">
              <w:rPr>
                <w:rFonts w:ascii="Times New Roman Mon" w:eastAsia="Times New Roman" w:hAnsi="Times New Roman Mon" w:cs="Times New Roman"/>
              </w:rPr>
              <w:t xml:space="preserve">"Бодь даатгал" </w:t>
            </w:r>
            <w:r w:rsidR="00BE1243" w:rsidRPr="006E6861">
              <w:rPr>
                <w:rFonts w:ascii="Times New Roman Mon" w:eastAsia="Times New Roman" w:hAnsi="Times New Roman Mon" w:cs="Times New Roman"/>
              </w:rPr>
              <w:t>ХК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C1CD3E" w14:textId="77777777" w:rsidR="00BE1243" w:rsidRPr="006E6861" w:rsidRDefault="00BE1243" w:rsidP="00BE1243">
            <w:pPr>
              <w:jc w:val="right"/>
              <w:rPr>
                <w:rFonts w:ascii="Times New Roman Mon" w:eastAsia="Times New Roman" w:hAnsi="Times New Roman Mon" w:cs="Times New Roman"/>
              </w:rPr>
            </w:pPr>
            <w:r w:rsidRPr="006E6861">
              <w:rPr>
                <w:rFonts w:ascii="Times New Roman Mon" w:eastAsia="Times New Roman" w:hAnsi="Times New Roman Mon" w:cs="Times New Roman"/>
              </w:rPr>
              <w:t>1,056.1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EBCC44" w14:textId="77777777" w:rsidR="00BE1243" w:rsidRPr="006E6861" w:rsidRDefault="00BE1243" w:rsidP="00BE1243">
            <w:pPr>
              <w:jc w:val="right"/>
              <w:rPr>
                <w:rFonts w:ascii="Times New Roman Mon" w:eastAsia="Times New Roman" w:hAnsi="Times New Roman Mon" w:cs="Times New Roman"/>
              </w:rPr>
            </w:pPr>
            <w:r w:rsidRPr="006E6861">
              <w:rPr>
                <w:rFonts w:ascii="Times New Roman Mon" w:eastAsia="Times New Roman" w:hAnsi="Times New Roman Mon" w:cs="Times New Roman"/>
              </w:rPr>
              <w:t>1,064.2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083993" w14:textId="77777777" w:rsidR="00BE1243" w:rsidRPr="006E6861" w:rsidRDefault="00BE1243" w:rsidP="00BE1243">
            <w:pPr>
              <w:jc w:val="right"/>
              <w:rPr>
                <w:rFonts w:ascii="Times New Roman Mon" w:eastAsia="Times New Roman" w:hAnsi="Times New Roman Mon" w:cs="Arial"/>
              </w:rPr>
            </w:pPr>
            <w:r w:rsidRPr="006E6861">
              <w:rPr>
                <w:rFonts w:ascii="Times New Roman Mon" w:eastAsia="Times New Roman" w:hAnsi="Times New Roman Mon" w:cs="Arial"/>
              </w:rPr>
              <w:t>0.8%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959365" w14:textId="77777777" w:rsidR="00BE1243" w:rsidRPr="006E6861" w:rsidRDefault="00BE1243" w:rsidP="00BE1243">
            <w:pPr>
              <w:jc w:val="right"/>
              <w:rPr>
                <w:rFonts w:ascii="Times New Roman Mon" w:eastAsia="Times New Roman" w:hAnsi="Times New Roman Mon" w:cs="Arial"/>
              </w:rPr>
            </w:pPr>
            <w:r w:rsidRPr="006E6861">
              <w:rPr>
                <w:rFonts w:ascii="Times New Roman Mon" w:eastAsia="Times New Roman" w:hAnsi="Times New Roman Mon" w:cs="Arial"/>
              </w:rPr>
              <w:t>15.7%</w:t>
            </w:r>
          </w:p>
        </w:tc>
      </w:tr>
      <w:tr w:rsidR="00BE1243" w:rsidRPr="006E6861" w14:paraId="31A6751A" w14:textId="77777777" w:rsidTr="00AD321A">
        <w:trPr>
          <w:trHeight w:val="276"/>
          <w:jc w:val="center"/>
        </w:trPr>
        <w:tc>
          <w:tcPr>
            <w:tcW w:w="4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0191B6" w14:textId="77777777" w:rsidR="00BE1243" w:rsidRPr="006E6861" w:rsidRDefault="00BE1243" w:rsidP="00BE1243">
            <w:pPr>
              <w:jc w:val="right"/>
              <w:rPr>
                <w:rFonts w:ascii="Times New Roman Mon" w:eastAsia="Times New Roman" w:hAnsi="Times New Roman Mon" w:cs="Times New Roman"/>
              </w:rPr>
            </w:pPr>
            <w:r w:rsidRPr="006E6861">
              <w:rPr>
                <w:rFonts w:ascii="Times New Roman Mon" w:eastAsia="Times New Roman" w:hAnsi="Times New Roman Mon" w:cs="Times New Roman"/>
              </w:rPr>
              <w:t>4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3FB31B" w14:textId="77777777" w:rsidR="00BE1243" w:rsidRPr="006E6861" w:rsidRDefault="00BE1243" w:rsidP="00BE1243">
            <w:pPr>
              <w:rPr>
                <w:rFonts w:ascii="Times New Roman Mon" w:eastAsia="Times New Roman" w:hAnsi="Times New Roman Mon" w:cs="Times New Roman"/>
              </w:rPr>
            </w:pPr>
            <w:r w:rsidRPr="006E6861">
              <w:rPr>
                <w:rFonts w:ascii="Times New Roman Mon" w:eastAsia="Times New Roman" w:hAnsi="Times New Roman Mon" w:cs="Times New Roman"/>
              </w:rPr>
              <w:t>"Ганзам даатгал" ХХК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C6F14B" w14:textId="77777777" w:rsidR="00BE1243" w:rsidRPr="006E6861" w:rsidRDefault="00BE1243" w:rsidP="00BE1243">
            <w:pPr>
              <w:jc w:val="right"/>
              <w:rPr>
                <w:rFonts w:ascii="Times New Roman Mon" w:eastAsia="Times New Roman" w:hAnsi="Times New Roman Mon" w:cs="Times New Roman"/>
              </w:rPr>
            </w:pPr>
            <w:r w:rsidRPr="006E6861">
              <w:rPr>
                <w:rFonts w:ascii="Times New Roman Mon" w:eastAsia="Times New Roman" w:hAnsi="Times New Roman Mon" w:cs="Times New Roman"/>
              </w:rPr>
              <w:t>12.7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23A5F5" w14:textId="77777777" w:rsidR="00BE1243" w:rsidRPr="006E6861" w:rsidRDefault="00BE1243" w:rsidP="00BE1243">
            <w:pPr>
              <w:jc w:val="right"/>
              <w:rPr>
                <w:rFonts w:ascii="Times New Roman Mon" w:eastAsia="Times New Roman" w:hAnsi="Times New Roman Mon" w:cs="Times New Roman"/>
              </w:rPr>
            </w:pPr>
            <w:r w:rsidRPr="006E6861">
              <w:rPr>
                <w:rFonts w:ascii="Times New Roman Mon" w:eastAsia="Times New Roman" w:hAnsi="Times New Roman Mon" w:cs="Times New Roman"/>
              </w:rPr>
              <w:t>11.2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A28E6F" w14:textId="77777777" w:rsidR="00BE1243" w:rsidRPr="006E6861" w:rsidRDefault="00BE1243" w:rsidP="00BE1243">
            <w:pPr>
              <w:jc w:val="right"/>
              <w:rPr>
                <w:rFonts w:ascii="Times New Roman Mon" w:eastAsia="Times New Roman" w:hAnsi="Times New Roman Mon" w:cs="Arial"/>
              </w:rPr>
            </w:pPr>
            <w:r w:rsidRPr="006E6861">
              <w:rPr>
                <w:rFonts w:ascii="Times New Roman Mon" w:eastAsia="Times New Roman" w:hAnsi="Times New Roman Mon" w:cs="Arial"/>
              </w:rPr>
              <w:t>-11.7%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3EF76A" w14:textId="77777777" w:rsidR="00BE1243" w:rsidRPr="006E6861" w:rsidRDefault="00BE1243" w:rsidP="00BE1243">
            <w:pPr>
              <w:jc w:val="right"/>
              <w:rPr>
                <w:rFonts w:ascii="Times New Roman Mon" w:eastAsia="Times New Roman" w:hAnsi="Times New Roman Mon" w:cs="Arial"/>
              </w:rPr>
            </w:pPr>
            <w:r w:rsidRPr="006E6861">
              <w:rPr>
                <w:rFonts w:ascii="Times New Roman Mon" w:eastAsia="Times New Roman" w:hAnsi="Times New Roman Mon" w:cs="Arial"/>
              </w:rPr>
              <w:t>0.2%</w:t>
            </w:r>
          </w:p>
        </w:tc>
      </w:tr>
      <w:tr w:rsidR="00BE1243" w:rsidRPr="006E6861" w14:paraId="7088A34F" w14:textId="77777777" w:rsidTr="00AD321A">
        <w:trPr>
          <w:trHeight w:val="276"/>
          <w:jc w:val="center"/>
        </w:trPr>
        <w:tc>
          <w:tcPr>
            <w:tcW w:w="4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E726E2" w14:textId="77777777" w:rsidR="00BE1243" w:rsidRPr="006E6861" w:rsidRDefault="00BE1243" w:rsidP="00BE1243">
            <w:pPr>
              <w:jc w:val="right"/>
              <w:rPr>
                <w:rFonts w:ascii="Times New Roman Mon" w:eastAsia="Times New Roman" w:hAnsi="Times New Roman Mon" w:cs="Times New Roman"/>
              </w:rPr>
            </w:pPr>
            <w:r w:rsidRPr="006E6861">
              <w:rPr>
                <w:rFonts w:ascii="Times New Roman Mon" w:eastAsia="Times New Roman" w:hAnsi="Times New Roman Mon" w:cs="Times New Roman"/>
              </w:rPr>
              <w:t>5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CB8E09" w14:textId="77777777" w:rsidR="00BE1243" w:rsidRPr="006E6861" w:rsidRDefault="00BE1243" w:rsidP="00BE1243">
            <w:pPr>
              <w:rPr>
                <w:rFonts w:ascii="Times New Roman Mon" w:eastAsia="Times New Roman" w:hAnsi="Times New Roman Mon" w:cs="Times New Roman"/>
              </w:rPr>
            </w:pPr>
            <w:r w:rsidRPr="006E6861">
              <w:rPr>
                <w:rFonts w:ascii="Times New Roman Mon" w:eastAsia="Times New Roman" w:hAnsi="Times New Roman Mon" w:cs="Times New Roman"/>
              </w:rPr>
              <w:t>"Мандал даатгал" ХК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14B242" w14:textId="77777777" w:rsidR="00BE1243" w:rsidRPr="006E6861" w:rsidRDefault="00BE1243" w:rsidP="00BE1243">
            <w:pPr>
              <w:jc w:val="right"/>
              <w:rPr>
                <w:rFonts w:ascii="Times New Roman Mon" w:eastAsia="Times New Roman" w:hAnsi="Times New Roman Mon" w:cs="Times New Roman"/>
              </w:rPr>
            </w:pPr>
            <w:r w:rsidRPr="006E6861">
              <w:rPr>
                <w:rFonts w:ascii="Times New Roman Mon" w:eastAsia="Times New Roman" w:hAnsi="Times New Roman Mon" w:cs="Times New Roman"/>
              </w:rPr>
              <w:t>150.4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07504A" w14:textId="77777777" w:rsidR="00BE1243" w:rsidRPr="006E6861" w:rsidRDefault="00BE1243" w:rsidP="00BE1243">
            <w:pPr>
              <w:jc w:val="right"/>
              <w:rPr>
                <w:rFonts w:ascii="Times New Roman Mon" w:eastAsia="Times New Roman" w:hAnsi="Times New Roman Mon" w:cs="Times New Roman"/>
              </w:rPr>
            </w:pPr>
            <w:r w:rsidRPr="006E6861">
              <w:rPr>
                <w:rFonts w:ascii="Times New Roman Mon" w:eastAsia="Times New Roman" w:hAnsi="Times New Roman Mon" w:cs="Times New Roman"/>
              </w:rPr>
              <w:t>317.3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9FF735" w14:textId="77777777" w:rsidR="00BE1243" w:rsidRPr="006E6861" w:rsidRDefault="00BE1243" w:rsidP="00BE1243">
            <w:pPr>
              <w:jc w:val="right"/>
              <w:rPr>
                <w:rFonts w:ascii="Times New Roman Mon" w:eastAsia="Times New Roman" w:hAnsi="Times New Roman Mon" w:cs="Arial"/>
              </w:rPr>
            </w:pPr>
            <w:r w:rsidRPr="006E6861">
              <w:rPr>
                <w:rFonts w:ascii="Times New Roman Mon" w:eastAsia="Times New Roman" w:hAnsi="Times New Roman Mon" w:cs="Arial"/>
              </w:rPr>
              <w:t>111.0%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DB924E" w14:textId="77777777" w:rsidR="00BE1243" w:rsidRPr="006E6861" w:rsidRDefault="00BE1243" w:rsidP="00BE1243">
            <w:pPr>
              <w:jc w:val="right"/>
              <w:rPr>
                <w:rFonts w:ascii="Times New Roman Mon" w:eastAsia="Times New Roman" w:hAnsi="Times New Roman Mon" w:cs="Arial"/>
              </w:rPr>
            </w:pPr>
            <w:r w:rsidRPr="006E6861">
              <w:rPr>
                <w:rFonts w:ascii="Times New Roman Mon" w:eastAsia="Times New Roman" w:hAnsi="Times New Roman Mon" w:cs="Arial"/>
              </w:rPr>
              <w:t>4.7%</w:t>
            </w:r>
          </w:p>
        </w:tc>
      </w:tr>
      <w:tr w:rsidR="00BE1243" w:rsidRPr="006E6861" w14:paraId="475561F9" w14:textId="77777777" w:rsidTr="00AD321A">
        <w:trPr>
          <w:trHeight w:val="276"/>
          <w:jc w:val="center"/>
        </w:trPr>
        <w:tc>
          <w:tcPr>
            <w:tcW w:w="4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EDF9E5" w14:textId="77777777" w:rsidR="00BE1243" w:rsidRPr="006E6861" w:rsidRDefault="00BE1243" w:rsidP="00BE1243">
            <w:pPr>
              <w:jc w:val="right"/>
              <w:rPr>
                <w:rFonts w:ascii="Times New Roman Mon" w:eastAsia="Times New Roman" w:hAnsi="Times New Roman Mon" w:cs="Times New Roman"/>
              </w:rPr>
            </w:pPr>
            <w:r w:rsidRPr="006E6861">
              <w:rPr>
                <w:rFonts w:ascii="Times New Roman Mon" w:eastAsia="Times New Roman" w:hAnsi="Times New Roman Mon" w:cs="Times New Roman"/>
              </w:rPr>
              <w:t>6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98AB1E" w14:textId="77777777" w:rsidR="00BE1243" w:rsidRPr="006E6861" w:rsidRDefault="00BE1243" w:rsidP="00BE1243">
            <w:pPr>
              <w:rPr>
                <w:rFonts w:ascii="Times New Roman Mon" w:eastAsia="Times New Roman" w:hAnsi="Times New Roman Mon" w:cs="Times New Roman"/>
              </w:rPr>
            </w:pPr>
            <w:r w:rsidRPr="006E6861">
              <w:rPr>
                <w:rFonts w:ascii="Times New Roman Mon" w:eastAsia="Times New Roman" w:hAnsi="Times New Roman Mon" w:cs="Times New Roman"/>
              </w:rPr>
              <w:t>"</w:t>
            </w:r>
            <w:proofErr w:type="spellStart"/>
            <w:r w:rsidRPr="006E6861">
              <w:rPr>
                <w:rFonts w:ascii="Times New Roman Mon" w:eastAsia="Times New Roman" w:hAnsi="Times New Roman Mon" w:cs="Times New Roman"/>
              </w:rPr>
              <w:t>Миг</w:t>
            </w:r>
            <w:proofErr w:type="spellEnd"/>
            <w:r w:rsidRPr="006E6861">
              <w:rPr>
                <w:rFonts w:ascii="Times New Roman Mon" w:eastAsia="Times New Roman" w:hAnsi="Times New Roman Mon" w:cs="Times New Roman"/>
              </w:rPr>
              <w:t xml:space="preserve"> даатгал" ХХК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E99171" w14:textId="77777777" w:rsidR="00BE1243" w:rsidRPr="006E6861" w:rsidRDefault="00BE1243" w:rsidP="00BE1243">
            <w:pPr>
              <w:jc w:val="right"/>
              <w:rPr>
                <w:rFonts w:ascii="Times New Roman Mon" w:eastAsia="Times New Roman" w:hAnsi="Times New Roman Mon" w:cs="Times New Roman"/>
              </w:rPr>
            </w:pPr>
            <w:r w:rsidRPr="006E6861">
              <w:rPr>
                <w:rFonts w:ascii="Times New Roman Mon" w:eastAsia="Times New Roman" w:hAnsi="Times New Roman Mon" w:cs="Times New Roman"/>
              </w:rPr>
              <w:t>1,060.4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7D5321" w14:textId="77777777" w:rsidR="00BE1243" w:rsidRPr="006E6861" w:rsidRDefault="00BE1243" w:rsidP="00BE1243">
            <w:pPr>
              <w:jc w:val="right"/>
              <w:rPr>
                <w:rFonts w:ascii="Times New Roman Mon" w:eastAsia="Times New Roman" w:hAnsi="Times New Roman Mon" w:cs="Times New Roman"/>
              </w:rPr>
            </w:pPr>
            <w:r w:rsidRPr="006E6861">
              <w:rPr>
                <w:rFonts w:ascii="Times New Roman Mon" w:eastAsia="Times New Roman" w:hAnsi="Times New Roman Mon" w:cs="Times New Roman"/>
              </w:rPr>
              <w:t>843.9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EAB982" w14:textId="77777777" w:rsidR="00BE1243" w:rsidRPr="006E6861" w:rsidRDefault="00BE1243" w:rsidP="00BE1243">
            <w:pPr>
              <w:jc w:val="right"/>
              <w:rPr>
                <w:rFonts w:ascii="Times New Roman Mon" w:eastAsia="Times New Roman" w:hAnsi="Times New Roman Mon" w:cs="Arial"/>
              </w:rPr>
            </w:pPr>
            <w:r w:rsidRPr="006E6861">
              <w:rPr>
                <w:rFonts w:ascii="Times New Roman Mon" w:eastAsia="Times New Roman" w:hAnsi="Times New Roman Mon" w:cs="Arial"/>
              </w:rPr>
              <w:t>-20.4%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DB839F" w14:textId="77777777" w:rsidR="00BE1243" w:rsidRPr="006E6861" w:rsidRDefault="00BE1243" w:rsidP="00BE1243">
            <w:pPr>
              <w:jc w:val="right"/>
              <w:rPr>
                <w:rFonts w:ascii="Times New Roman Mon" w:eastAsia="Times New Roman" w:hAnsi="Times New Roman Mon" w:cs="Arial"/>
              </w:rPr>
            </w:pPr>
            <w:r w:rsidRPr="006E6861">
              <w:rPr>
                <w:rFonts w:ascii="Times New Roman Mon" w:eastAsia="Times New Roman" w:hAnsi="Times New Roman Mon" w:cs="Arial"/>
              </w:rPr>
              <w:t>12.5%</w:t>
            </w:r>
          </w:p>
        </w:tc>
      </w:tr>
      <w:tr w:rsidR="00BE1243" w:rsidRPr="006E6861" w14:paraId="662FDE0C" w14:textId="77777777" w:rsidTr="00AD321A">
        <w:trPr>
          <w:trHeight w:val="276"/>
          <w:jc w:val="center"/>
        </w:trPr>
        <w:tc>
          <w:tcPr>
            <w:tcW w:w="4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9C66FF" w14:textId="77777777" w:rsidR="00BE1243" w:rsidRPr="006E6861" w:rsidRDefault="00BE1243" w:rsidP="00BE1243">
            <w:pPr>
              <w:jc w:val="right"/>
              <w:rPr>
                <w:rFonts w:ascii="Times New Roman Mon" w:eastAsia="Times New Roman" w:hAnsi="Times New Roman Mon" w:cs="Times New Roman"/>
              </w:rPr>
            </w:pPr>
            <w:r w:rsidRPr="006E6861">
              <w:rPr>
                <w:rFonts w:ascii="Times New Roman Mon" w:eastAsia="Times New Roman" w:hAnsi="Times New Roman Mon" w:cs="Times New Roman"/>
              </w:rPr>
              <w:t>7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2820CC" w14:textId="77777777" w:rsidR="00BE1243" w:rsidRPr="006E6861" w:rsidRDefault="00BE1243" w:rsidP="00BE1243">
            <w:pPr>
              <w:rPr>
                <w:rFonts w:ascii="Times New Roman Mon" w:eastAsia="Times New Roman" w:hAnsi="Times New Roman Mon" w:cs="Times New Roman"/>
              </w:rPr>
            </w:pPr>
            <w:r w:rsidRPr="006E6861">
              <w:rPr>
                <w:rFonts w:ascii="Times New Roman Mon" w:eastAsia="Times New Roman" w:hAnsi="Times New Roman Mon" w:cs="Times New Roman"/>
              </w:rPr>
              <w:t>"Монгол даатгал" ХК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7F1BFC" w14:textId="77777777" w:rsidR="00BE1243" w:rsidRPr="006E6861" w:rsidRDefault="00BE1243" w:rsidP="00BE1243">
            <w:pPr>
              <w:jc w:val="right"/>
              <w:rPr>
                <w:rFonts w:ascii="Times New Roman Mon" w:eastAsia="Times New Roman" w:hAnsi="Times New Roman Mon" w:cs="Times New Roman"/>
              </w:rPr>
            </w:pPr>
            <w:r w:rsidRPr="006E6861">
              <w:rPr>
                <w:rFonts w:ascii="Times New Roman Mon" w:eastAsia="Times New Roman" w:hAnsi="Times New Roman Mon" w:cs="Times New Roman"/>
              </w:rPr>
              <w:t>1,053.0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615F47" w14:textId="77777777" w:rsidR="00BE1243" w:rsidRPr="006E6861" w:rsidRDefault="00BE1243" w:rsidP="00BE1243">
            <w:pPr>
              <w:jc w:val="right"/>
              <w:rPr>
                <w:rFonts w:ascii="Times New Roman Mon" w:eastAsia="Times New Roman" w:hAnsi="Times New Roman Mon" w:cs="Times New Roman"/>
              </w:rPr>
            </w:pPr>
            <w:r w:rsidRPr="006E6861">
              <w:rPr>
                <w:rFonts w:ascii="Times New Roman Mon" w:eastAsia="Times New Roman" w:hAnsi="Times New Roman Mon" w:cs="Times New Roman"/>
              </w:rPr>
              <w:t>1,003.4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90DA45" w14:textId="77777777" w:rsidR="00BE1243" w:rsidRPr="006E6861" w:rsidRDefault="00BE1243" w:rsidP="00BE1243">
            <w:pPr>
              <w:jc w:val="right"/>
              <w:rPr>
                <w:rFonts w:ascii="Times New Roman Mon" w:eastAsia="Times New Roman" w:hAnsi="Times New Roman Mon" w:cs="Arial"/>
              </w:rPr>
            </w:pPr>
            <w:r w:rsidRPr="006E6861">
              <w:rPr>
                <w:rFonts w:ascii="Times New Roman Mon" w:eastAsia="Times New Roman" w:hAnsi="Times New Roman Mon" w:cs="Arial"/>
              </w:rPr>
              <w:t>-4.7%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125ABE" w14:textId="77777777" w:rsidR="00BE1243" w:rsidRPr="006E6861" w:rsidRDefault="00BE1243" w:rsidP="00BE1243">
            <w:pPr>
              <w:jc w:val="right"/>
              <w:rPr>
                <w:rFonts w:ascii="Times New Roman Mon" w:eastAsia="Times New Roman" w:hAnsi="Times New Roman Mon" w:cs="Arial"/>
              </w:rPr>
            </w:pPr>
            <w:r w:rsidRPr="006E6861">
              <w:rPr>
                <w:rFonts w:ascii="Times New Roman Mon" w:eastAsia="Times New Roman" w:hAnsi="Times New Roman Mon" w:cs="Arial"/>
              </w:rPr>
              <w:t>14.8%</w:t>
            </w:r>
          </w:p>
        </w:tc>
      </w:tr>
      <w:tr w:rsidR="00BE1243" w:rsidRPr="006E6861" w14:paraId="7F28E05D" w14:textId="77777777" w:rsidTr="00AD321A">
        <w:trPr>
          <w:trHeight w:val="276"/>
          <w:jc w:val="center"/>
        </w:trPr>
        <w:tc>
          <w:tcPr>
            <w:tcW w:w="4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6666F2" w14:textId="77777777" w:rsidR="00BE1243" w:rsidRPr="006E6861" w:rsidRDefault="00BE1243" w:rsidP="00BE1243">
            <w:pPr>
              <w:jc w:val="right"/>
              <w:rPr>
                <w:rFonts w:ascii="Times New Roman Mon" w:eastAsia="Times New Roman" w:hAnsi="Times New Roman Mon" w:cs="Times New Roman"/>
              </w:rPr>
            </w:pPr>
            <w:r w:rsidRPr="006E6861">
              <w:rPr>
                <w:rFonts w:ascii="Times New Roman Mon" w:eastAsia="Times New Roman" w:hAnsi="Times New Roman Mon" w:cs="Times New Roman"/>
              </w:rPr>
              <w:t>8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884407" w14:textId="77777777" w:rsidR="00BE1243" w:rsidRPr="006E6861" w:rsidRDefault="00BE1243" w:rsidP="00BE1243">
            <w:pPr>
              <w:rPr>
                <w:rFonts w:ascii="Times New Roman Mon" w:eastAsia="Times New Roman" w:hAnsi="Times New Roman Mon" w:cs="Times New Roman"/>
              </w:rPr>
            </w:pPr>
            <w:r w:rsidRPr="006E6861">
              <w:rPr>
                <w:rFonts w:ascii="Times New Roman Mon" w:eastAsia="Times New Roman" w:hAnsi="Times New Roman Mon" w:cs="Times New Roman"/>
              </w:rPr>
              <w:t>"</w:t>
            </w:r>
            <w:proofErr w:type="spellStart"/>
            <w:r w:rsidRPr="006E6861">
              <w:rPr>
                <w:rFonts w:ascii="Times New Roman Mon" w:eastAsia="Times New Roman" w:hAnsi="Times New Roman Mon" w:cs="Times New Roman"/>
              </w:rPr>
              <w:t>Монре</w:t>
            </w:r>
            <w:proofErr w:type="spellEnd"/>
            <w:r w:rsidRPr="006E6861">
              <w:rPr>
                <w:rFonts w:ascii="Times New Roman Mon" w:eastAsia="Times New Roman" w:hAnsi="Times New Roman Mon" w:cs="Times New Roman"/>
              </w:rPr>
              <w:t xml:space="preserve"> даатгал" ХХК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A6B2E3" w14:textId="77777777" w:rsidR="00BE1243" w:rsidRPr="006E6861" w:rsidRDefault="00BE1243" w:rsidP="00BE1243">
            <w:pPr>
              <w:jc w:val="right"/>
              <w:rPr>
                <w:rFonts w:ascii="Times New Roman Mon" w:eastAsia="Times New Roman" w:hAnsi="Times New Roman Mon" w:cs="Times New Roman"/>
              </w:rPr>
            </w:pPr>
            <w:r w:rsidRPr="006E6861">
              <w:rPr>
                <w:rFonts w:ascii="Times New Roman Mon" w:eastAsia="Times New Roman" w:hAnsi="Times New Roman Mon" w:cs="Times New Roman"/>
              </w:rPr>
              <w:t>602.8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2968FC" w14:textId="77777777" w:rsidR="00BE1243" w:rsidRPr="006E6861" w:rsidRDefault="00BE1243" w:rsidP="00BE1243">
            <w:pPr>
              <w:jc w:val="right"/>
              <w:rPr>
                <w:rFonts w:ascii="Times New Roman Mon" w:eastAsia="Times New Roman" w:hAnsi="Times New Roman Mon" w:cs="Times New Roman"/>
              </w:rPr>
            </w:pPr>
            <w:r w:rsidRPr="006E6861">
              <w:rPr>
                <w:rFonts w:ascii="Times New Roman Mon" w:eastAsia="Times New Roman" w:hAnsi="Times New Roman Mon" w:cs="Times New Roman"/>
              </w:rPr>
              <w:t>502.6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AD6011" w14:textId="77777777" w:rsidR="00BE1243" w:rsidRPr="006E6861" w:rsidRDefault="00BE1243" w:rsidP="00BE1243">
            <w:pPr>
              <w:jc w:val="right"/>
              <w:rPr>
                <w:rFonts w:ascii="Times New Roman Mon" w:eastAsia="Times New Roman" w:hAnsi="Times New Roman Mon" w:cs="Arial"/>
              </w:rPr>
            </w:pPr>
            <w:r w:rsidRPr="006E6861">
              <w:rPr>
                <w:rFonts w:ascii="Times New Roman Mon" w:eastAsia="Times New Roman" w:hAnsi="Times New Roman Mon" w:cs="Arial"/>
              </w:rPr>
              <w:t>-16.6%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4B41D2" w14:textId="77777777" w:rsidR="00BE1243" w:rsidRPr="006E6861" w:rsidRDefault="00BE1243" w:rsidP="00BE1243">
            <w:pPr>
              <w:jc w:val="right"/>
              <w:rPr>
                <w:rFonts w:ascii="Times New Roman Mon" w:eastAsia="Times New Roman" w:hAnsi="Times New Roman Mon" w:cs="Arial"/>
              </w:rPr>
            </w:pPr>
            <w:r w:rsidRPr="006E6861">
              <w:rPr>
                <w:rFonts w:ascii="Times New Roman Mon" w:eastAsia="Times New Roman" w:hAnsi="Times New Roman Mon" w:cs="Arial"/>
              </w:rPr>
              <w:t>7.4%</w:t>
            </w:r>
          </w:p>
        </w:tc>
      </w:tr>
      <w:tr w:rsidR="00BE1243" w:rsidRPr="006E6861" w14:paraId="48ED2B2B" w14:textId="77777777" w:rsidTr="00AD321A">
        <w:trPr>
          <w:trHeight w:val="276"/>
          <w:jc w:val="center"/>
        </w:trPr>
        <w:tc>
          <w:tcPr>
            <w:tcW w:w="4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345023" w14:textId="77777777" w:rsidR="00BE1243" w:rsidRPr="006E6861" w:rsidRDefault="00BE1243" w:rsidP="00BE1243">
            <w:pPr>
              <w:jc w:val="right"/>
              <w:rPr>
                <w:rFonts w:ascii="Times New Roman Mon" w:eastAsia="Times New Roman" w:hAnsi="Times New Roman Mon" w:cs="Times New Roman"/>
              </w:rPr>
            </w:pPr>
            <w:r w:rsidRPr="006E6861">
              <w:rPr>
                <w:rFonts w:ascii="Times New Roman Mon" w:eastAsia="Times New Roman" w:hAnsi="Times New Roman Mon" w:cs="Times New Roman"/>
              </w:rPr>
              <w:t>9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F32E67" w14:textId="77777777" w:rsidR="00BE1243" w:rsidRPr="006E6861" w:rsidRDefault="00BE1243" w:rsidP="00BE1243">
            <w:pPr>
              <w:rPr>
                <w:rFonts w:ascii="Times New Roman Mon" w:eastAsia="Times New Roman" w:hAnsi="Times New Roman Mon" w:cs="Times New Roman"/>
              </w:rPr>
            </w:pPr>
            <w:r w:rsidRPr="006E6861">
              <w:rPr>
                <w:rFonts w:ascii="Times New Roman Mon" w:eastAsia="Times New Roman" w:hAnsi="Times New Roman Mon" w:cs="Times New Roman"/>
              </w:rPr>
              <w:t>"М</w:t>
            </w:r>
            <w:r w:rsidRPr="006E6861">
              <w:rPr>
                <w:rFonts w:ascii="Cambria" w:eastAsia="Times New Roman" w:hAnsi="Cambria" w:cs="Cambria"/>
              </w:rPr>
              <w:t>ө</w:t>
            </w:r>
            <w:r w:rsidRPr="006E6861">
              <w:rPr>
                <w:rFonts w:ascii="Times New Roman Mon" w:eastAsia="Times New Roman" w:hAnsi="Times New Roman Mon" w:cs="Times New Roman Mon"/>
              </w:rPr>
              <w:t>нх</w:t>
            </w:r>
            <w:r w:rsidRPr="006E6861">
              <w:rPr>
                <w:rFonts w:ascii="Times New Roman Mon" w:eastAsia="Times New Roman" w:hAnsi="Times New Roman Mon" w:cs="Times New Roman"/>
              </w:rPr>
              <w:t xml:space="preserve"> </w:t>
            </w:r>
            <w:r w:rsidRPr="006E6861">
              <w:rPr>
                <w:rFonts w:ascii="Times New Roman Mon" w:eastAsia="Times New Roman" w:hAnsi="Times New Roman Mon" w:cs="Times New Roman Mon"/>
              </w:rPr>
              <w:t>даатгал</w:t>
            </w:r>
            <w:r w:rsidRPr="006E6861">
              <w:rPr>
                <w:rFonts w:ascii="Times New Roman Mon" w:eastAsia="Times New Roman" w:hAnsi="Times New Roman Mon" w:cs="Times New Roman"/>
              </w:rPr>
              <w:t xml:space="preserve">" </w:t>
            </w:r>
            <w:r w:rsidRPr="006E6861">
              <w:rPr>
                <w:rFonts w:ascii="Times New Roman Mon" w:eastAsia="Times New Roman" w:hAnsi="Times New Roman Mon" w:cs="Times New Roman Mon"/>
              </w:rPr>
              <w:t>ХХК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47D72B" w14:textId="77777777" w:rsidR="00BE1243" w:rsidRPr="006E6861" w:rsidRDefault="00BE1243" w:rsidP="00BE1243">
            <w:pPr>
              <w:jc w:val="right"/>
              <w:rPr>
                <w:rFonts w:ascii="Times New Roman Mon" w:eastAsia="Times New Roman" w:hAnsi="Times New Roman Mon" w:cs="Times New Roman"/>
              </w:rPr>
            </w:pPr>
            <w:r w:rsidRPr="006E6861">
              <w:rPr>
                <w:rFonts w:ascii="Times New Roman Mon" w:eastAsia="Times New Roman" w:hAnsi="Times New Roman Mon" w:cs="Times New Roman"/>
              </w:rPr>
              <w:t>191.0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167DD6" w14:textId="77777777" w:rsidR="00BE1243" w:rsidRPr="006E6861" w:rsidRDefault="00BE1243" w:rsidP="00BE1243">
            <w:pPr>
              <w:jc w:val="right"/>
              <w:rPr>
                <w:rFonts w:ascii="Times New Roman Mon" w:eastAsia="Times New Roman" w:hAnsi="Times New Roman Mon" w:cs="Times New Roman"/>
              </w:rPr>
            </w:pPr>
            <w:r w:rsidRPr="006E6861">
              <w:rPr>
                <w:rFonts w:ascii="Times New Roman Mon" w:eastAsia="Times New Roman" w:hAnsi="Times New Roman Mon" w:cs="Times New Roman"/>
              </w:rPr>
              <w:t>456.7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E66630" w14:textId="77777777" w:rsidR="00BE1243" w:rsidRPr="006E6861" w:rsidRDefault="00BE1243" w:rsidP="00BE1243">
            <w:pPr>
              <w:jc w:val="right"/>
              <w:rPr>
                <w:rFonts w:ascii="Times New Roman Mon" w:eastAsia="Times New Roman" w:hAnsi="Times New Roman Mon" w:cs="Arial"/>
              </w:rPr>
            </w:pPr>
            <w:r w:rsidRPr="006E6861">
              <w:rPr>
                <w:rFonts w:ascii="Times New Roman Mon" w:eastAsia="Times New Roman" w:hAnsi="Times New Roman Mon" w:cs="Arial"/>
              </w:rPr>
              <w:t>139.1%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EB2B69" w14:textId="77777777" w:rsidR="00BE1243" w:rsidRPr="006E6861" w:rsidRDefault="00BE1243" w:rsidP="00BE1243">
            <w:pPr>
              <w:jc w:val="right"/>
              <w:rPr>
                <w:rFonts w:ascii="Times New Roman Mon" w:eastAsia="Times New Roman" w:hAnsi="Times New Roman Mon" w:cs="Arial"/>
              </w:rPr>
            </w:pPr>
            <w:r w:rsidRPr="006E6861">
              <w:rPr>
                <w:rFonts w:ascii="Times New Roman Mon" w:eastAsia="Times New Roman" w:hAnsi="Times New Roman Mon" w:cs="Arial"/>
              </w:rPr>
              <w:t>6.8%</w:t>
            </w:r>
          </w:p>
        </w:tc>
      </w:tr>
      <w:tr w:rsidR="00BE1243" w:rsidRPr="006E6861" w14:paraId="79BCAD05" w14:textId="77777777" w:rsidTr="00AD321A">
        <w:trPr>
          <w:trHeight w:val="276"/>
          <w:jc w:val="center"/>
        </w:trPr>
        <w:tc>
          <w:tcPr>
            <w:tcW w:w="4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9DEA29" w14:textId="77777777" w:rsidR="00BE1243" w:rsidRPr="006E6861" w:rsidRDefault="00BE1243" w:rsidP="00BE1243">
            <w:pPr>
              <w:jc w:val="right"/>
              <w:rPr>
                <w:rFonts w:ascii="Times New Roman Mon" w:eastAsia="Times New Roman" w:hAnsi="Times New Roman Mon" w:cs="Times New Roman"/>
              </w:rPr>
            </w:pPr>
            <w:r w:rsidRPr="006E6861">
              <w:rPr>
                <w:rFonts w:ascii="Times New Roman Mon" w:eastAsia="Times New Roman" w:hAnsi="Times New Roman Mon" w:cs="Times New Roman"/>
              </w:rPr>
              <w:t>10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2D030F" w14:textId="77777777" w:rsidR="00BE1243" w:rsidRPr="006E6861" w:rsidRDefault="00BE1243" w:rsidP="00BE1243">
            <w:pPr>
              <w:rPr>
                <w:rFonts w:ascii="Times New Roman Mon" w:eastAsia="Times New Roman" w:hAnsi="Times New Roman Mon" w:cs="Times New Roman"/>
              </w:rPr>
            </w:pPr>
            <w:r w:rsidRPr="006E6861">
              <w:rPr>
                <w:rFonts w:ascii="Times New Roman Mon" w:eastAsia="Times New Roman" w:hAnsi="Times New Roman Mon" w:cs="Times New Roman"/>
              </w:rPr>
              <w:t>"Номин даатгал" ХХК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DB19F5" w14:textId="77777777" w:rsidR="00BE1243" w:rsidRPr="006E6861" w:rsidRDefault="00BE1243" w:rsidP="00BE1243">
            <w:pPr>
              <w:jc w:val="right"/>
              <w:rPr>
                <w:rFonts w:ascii="Times New Roman Mon" w:eastAsia="Times New Roman" w:hAnsi="Times New Roman Mon" w:cs="Times New Roman"/>
              </w:rPr>
            </w:pPr>
            <w:r w:rsidRPr="006E6861">
              <w:rPr>
                <w:rFonts w:ascii="Times New Roman Mon" w:eastAsia="Times New Roman" w:hAnsi="Times New Roman Mon" w:cs="Times New Roman"/>
              </w:rPr>
              <w:t>548.5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7FBF17" w14:textId="77777777" w:rsidR="00BE1243" w:rsidRPr="006E6861" w:rsidRDefault="00BE1243" w:rsidP="00BE1243">
            <w:pPr>
              <w:jc w:val="right"/>
              <w:rPr>
                <w:rFonts w:ascii="Times New Roman Mon" w:eastAsia="Times New Roman" w:hAnsi="Times New Roman Mon" w:cs="Times New Roman"/>
              </w:rPr>
            </w:pPr>
            <w:r w:rsidRPr="006E6861">
              <w:rPr>
                <w:rFonts w:ascii="Times New Roman Mon" w:eastAsia="Times New Roman" w:hAnsi="Times New Roman Mon" w:cs="Times New Roman"/>
              </w:rPr>
              <w:t>459.6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D2D590" w14:textId="77777777" w:rsidR="00BE1243" w:rsidRPr="006E6861" w:rsidRDefault="00BE1243" w:rsidP="00BE1243">
            <w:pPr>
              <w:jc w:val="right"/>
              <w:rPr>
                <w:rFonts w:ascii="Times New Roman Mon" w:eastAsia="Times New Roman" w:hAnsi="Times New Roman Mon" w:cs="Arial"/>
              </w:rPr>
            </w:pPr>
            <w:r w:rsidRPr="006E6861">
              <w:rPr>
                <w:rFonts w:ascii="Times New Roman Mon" w:eastAsia="Times New Roman" w:hAnsi="Times New Roman Mon" w:cs="Arial"/>
              </w:rPr>
              <w:t>-16.2%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57A0B2" w14:textId="77777777" w:rsidR="00BE1243" w:rsidRPr="006E6861" w:rsidRDefault="00BE1243" w:rsidP="00BE1243">
            <w:pPr>
              <w:jc w:val="right"/>
              <w:rPr>
                <w:rFonts w:ascii="Times New Roman Mon" w:eastAsia="Times New Roman" w:hAnsi="Times New Roman Mon" w:cs="Arial"/>
              </w:rPr>
            </w:pPr>
            <w:r w:rsidRPr="006E6861">
              <w:rPr>
                <w:rFonts w:ascii="Times New Roman Mon" w:eastAsia="Times New Roman" w:hAnsi="Times New Roman Mon" w:cs="Arial"/>
              </w:rPr>
              <w:t>6.8%</w:t>
            </w:r>
          </w:p>
        </w:tc>
      </w:tr>
      <w:tr w:rsidR="00BE1243" w:rsidRPr="006E6861" w14:paraId="442D9360" w14:textId="77777777" w:rsidTr="00AD321A">
        <w:trPr>
          <w:trHeight w:val="276"/>
          <w:jc w:val="center"/>
        </w:trPr>
        <w:tc>
          <w:tcPr>
            <w:tcW w:w="4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468948" w14:textId="77777777" w:rsidR="00BE1243" w:rsidRPr="006E6861" w:rsidRDefault="00BE1243" w:rsidP="00BE1243">
            <w:pPr>
              <w:jc w:val="right"/>
              <w:rPr>
                <w:rFonts w:ascii="Times New Roman Mon" w:eastAsia="Times New Roman" w:hAnsi="Times New Roman Mon" w:cs="Times New Roman"/>
              </w:rPr>
            </w:pPr>
            <w:r w:rsidRPr="006E6861">
              <w:rPr>
                <w:rFonts w:ascii="Times New Roman Mon" w:eastAsia="Times New Roman" w:hAnsi="Times New Roman Mon" w:cs="Times New Roman"/>
              </w:rPr>
              <w:t>11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0D81B8" w14:textId="77777777" w:rsidR="00BE1243" w:rsidRPr="006E6861" w:rsidRDefault="00BE1243" w:rsidP="00BE1243">
            <w:pPr>
              <w:rPr>
                <w:rFonts w:ascii="Times New Roman Mon" w:eastAsia="Times New Roman" w:hAnsi="Times New Roman Mon" w:cs="Times New Roman"/>
              </w:rPr>
            </w:pPr>
            <w:r w:rsidRPr="006E6861">
              <w:rPr>
                <w:rFonts w:ascii="Times New Roman Mon" w:eastAsia="Times New Roman" w:hAnsi="Times New Roman Mon" w:cs="Times New Roman"/>
              </w:rPr>
              <w:t>"</w:t>
            </w:r>
            <w:proofErr w:type="spellStart"/>
            <w:r w:rsidRPr="006E6861">
              <w:rPr>
                <w:rFonts w:ascii="Times New Roman Mon" w:eastAsia="Times New Roman" w:hAnsi="Times New Roman Mon" w:cs="Times New Roman"/>
              </w:rPr>
              <w:t>Практикал</w:t>
            </w:r>
            <w:proofErr w:type="spellEnd"/>
            <w:r w:rsidRPr="006E6861">
              <w:rPr>
                <w:rFonts w:ascii="Times New Roman Mon" w:eastAsia="Times New Roman" w:hAnsi="Times New Roman Mon" w:cs="Times New Roman"/>
              </w:rPr>
              <w:t xml:space="preserve"> даатгал" ХХК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3665A3" w14:textId="77777777" w:rsidR="00BE1243" w:rsidRPr="006E6861" w:rsidRDefault="00BE1243" w:rsidP="00BE1243">
            <w:pPr>
              <w:jc w:val="right"/>
              <w:rPr>
                <w:rFonts w:ascii="Times New Roman Mon" w:eastAsia="Times New Roman" w:hAnsi="Times New Roman Mon" w:cs="Times New Roman"/>
              </w:rPr>
            </w:pPr>
            <w:r w:rsidRPr="006E6861">
              <w:rPr>
                <w:rFonts w:ascii="Times New Roman Mon" w:eastAsia="Times New Roman" w:hAnsi="Times New Roman Mon" w:cs="Times New Roman"/>
              </w:rPr>
              <w:t>429.6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E5C002" w14:textId="77777777" w:rsidR="00BE1243" w:rsidRPr="006E6861" w:rsidRDefault="00BE1243" w:rsidP="00BE1243">
            <w:pPr>
              <w:jc w:val="right"/>
              <w:rPr>
                <w:rFonts w:ascii="Times New Roman Mon" w:eastAsia="Times New Roman" w:hAnsi="Times New Roman Mon" w:cs="Times New Roman"/>
              </w:rPr>
            </w:pPr>
            <w:r w:rsidRPr="006E6861">
              <w:rPr>
                <w:rFonts w:ascii="Times New Roman Mon" w:eastAsia="Times New Roman" w:hAnsi="Times New Roman Mon" w:cs="Times New Roman"/>
              </w:rPr>
              <w:t>438.6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03E37F" w14:textId="77777777" w:rsidR="00BE1243" w:rsidRPr="006E6861" w:rsidRDefault="00BE1243" w:rsidP="00BE1243">
            <w:pPr>
              <w:jc w:val="right"/>
              <w:rPr>
                <w:rFonts w:ascii="Times New Roman Mon" w:eastAsia="Times New Roman" w:hAnsi="Times New Roman Mon" w:cs="Arial"/>
              </w:rPr>
            </w:pPr>
            <w:r w:rsidRPr="006E6861">
              <w:rPr>
                <w:rFonts w:ascii="Times New Roman Mon" w:eastAsia="Times New Roman" w:hAnsi="Times New Roman Mon" w:cs="Arial"/>
              </w:rPr>
              <w:t>2.1%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3B4E08" w14:textId="77777777" w:rsidR="00BE1243" w:rsidRPr="006E6861" w:rsidRDefault="00BE1243" w:rsidP="00BE1243">
            <w:pPr>
              <w:jc w:val="right"/>
              <w:rPr>
                <w:rFonts w:ascii="Times New Roman Mon" w:eastAsia="Times New Roman" w:hAnsi="Times New Roman Mon" w:cs="Arial"/>
              </w:rPr>
            </w:pPr>
            <w:r w:rsidRPr="006E6861">
              <w:rPr>
                <w:rFonts w:ascii="Times New Roman Mon" w:eastAsia="Times New Roman" w:hAnsi="Times New Roman Mon" w:cs="Arial"/>
              </w:rPr>
              <w:t>6.5%</w:t>
            </w:r>
          </w:p>
        </w:tc>
      </w:tr>
      <w:tr w:rsidR="00BE1243" w:rsidRPr="006E6861" w14:paraId="34627B1D" w14:textId="77777777" w:rsidTr="00AD321A">
        <w:trPr>
          <w:trHeight w:val="276"/>
          <w:jc w:val="center"/>
        </w:trPr>
        <w:tc>
          <w:tcPr>
            <w:tcW w:w="4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7B9721" w14:textId="77777777" w:rsidR="00BE1243" w:rsidRPr="006E6861" w:rsidRDefault="00BE1243" w:rsidP="00BE1243">
            <w:pPr>
              <w:jc w:val="right"/>
              <w:rPr>
                <w:rFonts w:ascii="Times New Roman Mon" w:eastAsia="Times New Roman" w:hAnsi="Times New Roman Mon" w:cs="Times New Roman"/>
              </w:rPr>
            </w:pPr>
            <w:r w:rsidRPr="006E6861">
              <w:rPr>
                <w:rFonts w:ascii="Times New Roman Mon" w:eastAsia="Times New Roman" w:hAnsi="Times New Roman Mon" w:cs="Times New Roman"/>
              </w:rPr>
              <w:t>12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618AE1" w14:textId="77777777" w:rsidR="00BE1243" w:rsidRPr="006E6861" w:rsidRDefault="00BE1243" w:rsidP="00BE1243">
            <w:pPr>
              <w:rPr>
                <w:rFonts w:ascii="Times New Roman Mon" w:eastAsia="Times New Roman" w:hAnsi="Times New Roman Mon" w:cs="Times New Roman"/>
              </w:rPr>
            </w:pPr>
            <w:r w:rsidRPr="006E6861">
              <w:rPr>
                <w:rFonts w:ascii="Times New Roman Mon" w:eastAsia="Times New Roman" w:hAnsi="Times New Roman Mon" w:cs="Times New Roman"/>
              </w:rPr>
              <w:t>"Тэнгэр даатгал" ХХК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19B4ED" w14:textId="77777777" w:rsidR="00BE1243" w:rsidRPr="006E6861" w:rsidRDefault="00BE1243" w:rsidP="00BE1243">
            <w:pPr>
              <w:jc w:val="right"/>
              <w:rPr>
                <w:rFonts w:ascii="Times New Roman Mon" w:eastAsia="Times New Roman" w:hAnsi="Times New Roman Mon" w:cs="Times New Roman"/>
              </w:rPr>
            </w:pPr>
            <w:r w:rsidRPr="006E6861">
              <w:rPr>
                <w:rFonts w:ascii="Times New Roman Mon" w:eastAsia="Times New Roman" w:hAnsi="Times New Roman Mon" w:cs="Times New Roman"/>
              </w:rPr>
              <w:t>704.9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3EC41B" w14:textId="77777777" w:rsidR="00BE1243" w:rsidRPr="006E6861" w:rsidRDefault="00BE1243" w:rsidP="00BE1243">
            <w:pPr>
              <w:jc w:val="right"/>
              <w:rPr>
                <w:rFonts w:ascii="Times New Roman Mon" w:eastAsia="Times New Roman" w:hAnsi="Times New Roman Mon" w:cs="Times New Roman"/>
              </w:rPr>
            </w:pPr>
            <w:r w:rsidRPr="006E6861">
              <w:rPr>
                <w:rFonts w:ascii="Times New Roman Mon" w:eastAsia="Times New Roman" w:hAnsi="Times New Roman Mon" w:cs="Times New Roman"/>
              </w:rPr>
              <w:t>578.9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F6421B" w14:textId="77777777" w:rsidR="00BE1243" w:rsidRPr="006E6861" w:rsidRDefault="00BE1243" w:rsidP="00BE1243">
            <w:pPr>
              <w:jc w:val="right"/>
              <w:rPr>
                <w:rFonts w:ascii="Times New Roman Mon" w:eastAsia="Times New Roman" w:hAnsi="Times New Roman Mon" w:cs="Arial"/>
              </w:rPr>
            </w:pPr>
            <w:r w:rsidRPr="006E6861">
              <w:rPr>
                <w:rFonts w:ascii="Times New Roman Mon" w:eastAsia="Times New Roman" w:hAnsi="Times New Roman Mon" w:cs="Arial"/>
              </w:rPr>
              <w:t>-17.9%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530137" w14:textId="77777777" w:rsidR="00BE1243" w:rsidRPr="006E6861" w:rsidRDefault="00BE1243" w:rsidP="00BE1243">
            <w:pPr>
              <w:jc w:val="right"/>
              <w:rPr>
                <w:rFonts w:ascii="Times New Roman Mon" w:eastAsia="Times New Roman" w:hAnsi="Times New Roman Mon" w:cs="Arial"/>
              </w:rPr>
            </w:pPr>
            <w:r w:rsidRPr="006E6861">
              <w:rPr>
                <w:rFonts w:ascii="Times New Roman Mon" w:eastAsia="Times New Roman" w:hAnsi="Times New Roman Mon" w:cs="Arial"/>
              </w:rPr>
              <w:t>8.6%</w:t>
            </w:r>
          </w:p>
        </w:tc>
      </w:tr>
      <w:tr w:rsidR="00BE1243" w:rsidRPr="006E6861" w14:paraId="227BB811" w14:textId="77777777" w:rsidTr="00AD321A">
        <w:trPr>
          <w:trHeight w:val="276"/>
          <w:jc w:val="center"/>
        </w:trPr>
        <w:tc>
          <w:tcPr>
            <w:tcW w:w="4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19E319" w14:textId="77777777" w:rsidR="00BE1243" w:rsidRPr="006E6861" w:rsidRDefault="00BE1243" w:rsidP="00BE1243">
            <w:pPr>
              <w:jc w:val="right"/>
              <w:rPr>
                <w:rFonts w:ascii="Times New Roman Mon" w:eastAsia="Times New Roman" w:hAnsi="Times New Roman Mon" w:cs="Times New Roman"/>
              </w:rPr>
            </w:pPr>
            <w:r w:rsidRPr="006E6861">
              <w:rPr>
                <w:rFonts w:ascii="Times New Roman Mon" w:eastAsia="Times New Roman" w:hAnsi="Times New Roman Mon" w:cs="Times New Roman"/>
              </w:rPr>
              <w:t>13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2A0E93" w14:textId="77777777" w:rsidR="00BE1243" w:rsidRPr="006E6861" w:rsidRDefault="00BE1243" w:rsidP="00BE1243">
            <w:pPr>
              <w:rPr>
                <w:rFonts w:ascii="Times New Roman Mon" w:eastAsia="Times New Roman" w:hAnsi="Times New Roman Mon" w:cs="Times New Roman"/>
              </w:rPr>
            </w:pPr>
            <w:r w:rsidRPr="006E6861">
              <w:rPr>
                <w:rFonts w:ascii="Times New Roman Mon" w:eastAsia="Times New Roman" w:hAnsi="Times New Roman Mon" w:cs="Times New Roman"/>
              </w:rPr>
              <w:t>"Улаанбаатар хотын даатгал" ХХК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7DE4BB" w14:textId="77777777" w:rsidR="00BE1243" w:rsidRPr="006E6861" w:rsidRDefault="00BE1243" w:rsidP="00BE1243">
            <w:pPr>
              <w:jc w:val="right"/>
              <w:rPr>
                <w:rFonts w:ascii="Times New Roman Mon" w:eastAsia="Times New Roman" w:hAnsi="Times New Roman Mon" w:cs="Times New Roman"/>
              </w:rPr>
            </w:pPr>
            <w:r w:rsidRPr="006E6861">
              <w:rPr>
                <w:rFonts w:ascii="Times New Roman Mon" w:eastAsia="Times New Roman" w:hAnsi="Times New Roman Mon" w:cs="Times New Roman"/>
              </w:rPr>
              <w:t>1.3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BCD723" w14:textId="77777777" w:rsidR="00BE1243" w:rsidRPr="006E6861" w:rsidRDefault="00BE1243" w:rsidP="00BE1243">
            <w:pPr>
              <w:jc w:val="right"/>
              <w:rPr>
                <w:rFonts w:ascii="Times New Roman Mon" w:eastAsia="Times New Roman" w:hAnsi="Times New Roman Mon" w:cs="Times New Roman"/>
              </w:rPr>
            </w:pPr>
            <w:r w:rsidRPr="006E6861">
              <w:rPr>
                <w:rFonts w:ascii="Times New Roman Mon" w:eastAsia="Times New Roman" w:hAnsi="Times New Roman Mon" w:cs="Times New Roman"/>
              </w:rPr>
              <w:t>1.8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9647A3" w14:textId="77777777" w:rsidR="00BE1243" w:rsidRPr="006E6861" w:rsidRDefault="00BE1243" w:rsidP="00BE1243">
            <w:pPr>
              <w:jc w:val="right"/>
              <w:rPr>
                <w:rFonts w:ascii="Times New Roman Mon" w:eastAsia="Times New Roman" w:hAnsi="Times New Roman Mon" w:cs="Arial"/>
              </w:rPr>
            </w:pPr>
            <w:r w:rsidRPr="006E6861">
              <w:rPr>
                <w:rFonts w:ascii="Times New Roman Mon" w:eastAsia="Times New Roman" w:hAnsi="Times New Roman Mon" w:cs="Arial"/>
              </w:rPr>
              <w:t>35.5%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46FD99" w14:textId="77777777" w:rsidR="00BE1243" w:rsidRPr="006E6861" w:rsidRDefault="00BE1243" w:rsidP="00BE1243">
            <w:pPr>
              <w:jc w:val="right"/>
              <w:rPr>
                <w:rFonts w:ascii="Times New Roman Mon" w:eastAsia="Times New Roman" w:hAnsi="Times New Roman Mon" w:cs="Arial"/>
              </w:rPr>
            </w:pPr>
            <w:r w:rsidRPr="006E6861">
              <w:rPr>
                <w:rFonts w:ascii="Times New Roman Mon" w:eastAsia="Times New Roman" w:hAnsi="Times New Roman Mon" w:cs="Arial"/>
              </w:rPr>
              <w:t>0.0%</w:t>
            </w:r>
          </w:p>
        </w:tc>
      </w:tr>
      <w:tr w:rsidR="00BE1243" w:rsidRPr="006E6861" w14:paraId="26F38B93" w14:textId="77777777" w:rsidTr="00AD321A">
        <w:trPr>
          <w:trHeight w:val="276"/>
          <w:jc w:val="center"/>
        </w:trPr>
        <w:tc>
          <w:tcPr>
            <w:tcW w:w="4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5123B6" w14:textId="77777777" w:rsidR="00BE1243" w:rsidRPr="006E6861" w:rsidRDefault="00BE1243" w:rsidP="00BE1243">
            <w:pPr>
              <w:jc w:val="right"/>
              <w:rPr>
                <w:rFonts w:ascii="Times New Roman Mon" w:eastAsia="Times New Roman" w:hAnsi="Times New Roman Mon" w:cs="Times New Roman"/>
              </w:rPr>
            </w:pPr>
            <w:r w:rsidRPr="006E6861">
              <w:rPr>
                <w:rFonts w:ascii="Times New Roman Mon" w:eastAsia="Times New Roman" w:hAnsi="Times New Roman Mon" w:cs="Times New Roman"/>
              </w:rPr>
              <w:lastRenderedPageBreak/>
              <w:t>14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D3FE84" w14:textId="77777777" w:rsidR="00BE1243" w:rsidRPr="006E6861" w:rsidRDefault="00BE1243" w:rsidP="00BE1243">
            <w:pPr>
              <w:rPr>
                <w:rFonts w:ascii="Times New Roman Mon" w:eastAsia="Times New Roman" w:hAnsi="Times New Roman Mon" w:cs="Times New Roman"/>
              </w:rPr>
            </w:pPr>
            <w:r w:rsidRPr="006E6861">
              <w:rPr>
                <w:rFonts w:ascii="Times New Roman Mon" w:eastAsia="Times New Roman" w:hAnsi="Times New Roman Mon" w:cs="Times New Roman"/>
              </w:rPr>
              <w:t>"Хаан даатгал" ХХК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D80277" w14:textId="77777777" w:rsidR="00BE1243" w:rsidRPr="006E6861" w:rsidRDefault="00BE1243" w:rsidP="00BE1243">
            <w:pPr>
              <w:jc w:val="right"/>
              <w:rPr>
                <w:rFonts w:ascii="Times New Roman Mon" w:eastAsia="Times New Roman" w:hAnsi="Times New Roman Mon" w:cs="Times New Roman"/>
              </w:rPr>
            </w:pPr>
            <w:r w:rsidRPr="006E6861">
              <w:rPr>
                <w:rFonts w:ascii="Times New Roman Mon" w:eastAsia="Times New Roman" w:hAnsi="Times New Roman Mon" w:cs="Times New Roman"/>
              </w:rPr>
              <w:t>582.0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E37A62" w14:textId="77777777" w:rsidR="00BE1243" w:rsidRPr="006E6861" w:rsidRDefault="00BE1243" w:rsidP="00BE1243">
            <w:pPr>
              <w:jc w:val="right"/>
              <w:rPr>
                <w:rFonts w:ascii="Times New Roman Mon" w:eastAsia="Times New Roman" w:hAnsi="Times New Roman Mon" w:cs="Times New Roman"/>
              </w:rPr>
            </w:pPr>
            <w:r w:rsidRPr="006E6861">
              <w:rPr>
                <w:rFonts w:ascii="Times New Roman Mon" w:eastAsia="Times New Roman" w:hAnsi="Times New Roman Mon" w:cs="Times New Roman"/>
              </w:rPr>
              <w:t>372.8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DAAB7D" w14:textId="77777777" w:rsidR="00BE1243" w:rsidRPr="006E6861" w:rsidRDefault="00BE1243" w:rsidP="00BE1243">
            <w:pPr>
              <w:jc w:val="right"/>
              <w:rPr>
                <w:rFonts w:ascii="Times New Roman Mon" w:eastAsia="Times New Roman" w:hAnsi="Times New Roman Mon" w:cs="Arial"/>
              </w:rPr>
            </w:pPr>
            <w:r w:rsidRPr="006E6861">
              <w:rPr>
                <w:rFonts w:ascii="Times New Roman Mon" w:eastAsia="Times New Roman" w:hAnsi="Times New Roman Mon" w:cs="Arial"/>
              </w:rPr>
              <w:t>-35.9%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F1A27E" w14:textId="77777777" w:rsidR="00BE1243" w:rsidRPr="006E6861" w:rsidRDefault="00BE1243" w:rsidP="00BE1243">
            <w:pPr>
              <w:jc w:val="right"/>
              <w:rPr>
                <w:rFonts w:ascii="Times New Roman Mon" w:eastAsia="Times New Roman" w:hAnsi="Times New Roman Mon" w:cs="Arial"/>
              </w:rPr>
            </w:pPr>
            <w:r w:rsidRPr="006E6861">
              <w:rPr>
                <w:rFonts w:ascii="Times New Roman Mon" w:eastAsia="Times New Roman" w:hAnsi="Times New Roman Mon" w:cs="Arial"/>
              </w:rPr>
              <w:t>5.5%</w:t>
            </w:r>
          </w:p>
        </w:tc>
      </w:tr>
      <w:tr w:rsidR="00BE1243" w:rsidRPr="006E6861" w14:paraId="606262AA" w14:textId="77777777" w:rsidTr="00AD321A">
        <w:trPr>
          <w:trHeight w:val="276"/>
          <w:jc w:val="center"/>
        </w:trPr>
        <w:tc>
          <w:tcPr>
            <w:tcW w:w="4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3E4B09" w14:textId="77777777" w:rsidR="00BE1243" w:rsidRPr="006E6861" w:rsidRDefault="00BE1243" w:rsidP="00BE1243">
            <w:pPr>
              <w:jc w:val="right"/>
              <w:rPr>
                <w:rFonts w:ascii="Times New Roman Mon" w:eastAsia="Times New Roman" w:hAnsi="Times New Roman Mon" w:cs="Times New Roman"/>
              </w:rPr>
            </w:pPr>
            <w:r w:rsidRPr="006E6861">
              <w:rPr>
                <w:rFonts w:ascii="Times New Roman Mon" w:eastAsia="Times New Roman" w:hAnsi="Times New Roman Mon" w:cs="Times New Roman"/>
              </w:rPr>
              <w:t>15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D180CC" w14:textId="77777777" w:rsidR="00BE1243" w:rsidRPr="006E6861" w:rsidRDefault="00BE1243" w:rsidP="00BE1243">
            <w:pPr>
              <w:rPr>
                <w:rFonts w:ascii="Times New Roman Mon" w:eastAsia="Times New Roman" w:hAnsi="Times New Roman Mon" w:cs="Times New Roman"/>
              </w:rPr>
            </w:pPr>
            <w:r w:rsidRPr="006E6861">
              <w:rPr>
                <w:rFonts w:ascii="Times New Roman Mon" w:eastAsia="Times New Roman" w:hAnsi="Times New Roman Mon" w:cs="Times New Roman"/>
              </w:rPr>
              <w:t>"Соёмбо даатгал" ХХК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46D47F" w14:textId="77777777" w:rsidR="00BE1243" w:rsidRPr="006E6861" w:rsidRDefault="00BE1243" w:rsidP="00BE1243">
            <w:pPr>
              <w:jc w:val="right"/>
              <w:rPr>
                <w:rFonts w:ascii="Times New Roman Mon" w:eastAsia="Times New Roman" w:hAnsi="Times New Roman Mon" w:cs="Times New Roman"/>
              </w:rPr>
            </w:pPr>
            <w:r w:rsidRPr="006E6861">
              <w:rPr>
                <w:rFonts w:ascii="Times New Roman Mon" w:eastAsia="Times New Roman" w:hAnsi="Times New Roman Mon" w:cs="Times New Roman"/>
              </w:rPr>
              <w:t>2.0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52E36E" w14:textId="77777777" w:rsidR="00BE1243" w:rsidRPr="006E6861" w:rsidRDefault="00BE1243" w:rsidP="00BE1243">
            <w:pPr>
              <w:jc w:val="right"/>
              <w:rPr>
                <w:rFonts w:ascii="Times New Roman Mon" w:eastAsia="Times New Roman" w:hAnsi="Times New Roman Mon" w:cs="Times New Roman"/>
              </w:rPr>
            </w:pPr>
            <w:r w:rsidRPr="006E6861">
              <w:rPr>
                <w:rFonts w:ascii="Times New Roman Mon" w:eastAsia="Times New Roman" w:hAnsi="Times New Roman Mon" w:cs="Times New Roman"/>
              </w:rPr>
              <w:t>N/A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EBBDE3" w14:textId="77777777" w:rsidR="00BE1243" w:rsidRPr="006E6861" w:rsidRDefault="00BE1243" w:rsidP="00BE1243">
            <w:pPr>
              <w:jc w:val="right"/>
              <w:rPr>
                <w:rFonts w:ascii="Times New Roman Mon" w:eastAsia="Times New Roman" w:hAnsi="Times New Roman Mon" w:cs="Arial"/>
              </w:rPr>
            </w:pPr>
            <w:r w:rsidRPr="006E6861">
              <w:rPr>
                <w:rFonts w:ascii="Times New Roman Mon" w:eastAsia="Times New Roman" w:hAnsi="Times New Roman Mon" w:cs="Arial"/>
              </w:rPr>
              <w:t>-100.0%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E09FE1" w14:textId="77777777" w:rsidR="00BE1243" w:rsidRPr="006E6861" w:rsidRDefault="00BE1243" w:rsidP="00BE1243">
            <w:pPr>
              <w:jc w:val="right"/>
              <w:rPr>
                <w:rFonts w:ascii="Times New Roman Mon" w:eastAsia="Times New Roman" w:hAnsi="Times New Roman Mon" w:cs="Times New Roman"/>
              </w:rPr>
            </w:pPr>
            <w:r w:rsidRPr="006E6861">
              <w:rPr>
                <w:rFonts w:ascii="Times New Roman Mon" w:eastAsia="Times New Roman" w:hAnsi="Times New Roman Mon" w:cs="Times New Roman"/>
              </w:rPr>
              <w:t>N/A</w:t>
            </w:r>
          </w:p>
        </w:tc>
      </w:tr>
      <w:tr w:rsidR="00BE1243" w:rsidRPr="006E6861" w14:paraId="3E46A7E3" w14:textId="77777777" w:rsidTr="00AD321A">
        <w:trPr>
          <w:trHeight w:val="276"/>
          <w:jc w:val="center"/>
        </w:trPr>
        <w:tc>
          <w:tcPr>
            <w:tcW w:w="40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BACC6" w:themeFill="accent5"/>
            <w:noWrap/>
            <w:vAlign w:val="center"/>
            <w:hideMark/>
          </w:tcPr>
          <w:p w14:paraId="396FEB20" w14:textId="77777777" w:rsidR="00BE1243" w:rsidRPr="006E6861" w:rsidRDefault="00BE1243" w:rsidP="00BE1243">
            <w:pPr>
              <w:jc w:val="center"/>
              <w:rPr>
                <w:rFonts w:ascii="Times New Roman Mon" w:eastAsia="Times New Roman" w:hAnsi="Times New Roman Mon" w:cs="Times New Roman"/>
              </w:rPr>
            </w:pPr>
            <w:r w:rsidRPr="006E6861">
              <w:rPr>
                <w:rFonts w:ascii="Times New Roman Mon" w:eastAsia="Times New Roman" w:hAnsi="Times New Roman Mon" w:cs="Times New Roman"/>
              </w:rPr>
              <w:t>Нийт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4BACC6" w:themeFill="accent5"/>
            <w:noWrap/>
            <w:vAlign w:val="center"/>
            <w:hideMark/>
          </w:tcPr>
          <w:p w14:paraId="159BFC86" w14:textId="77777777" w:rsidR="00BE1243" w:rsidRPr="006E6861" w:rsidRDefault="00BE1243" w:rsidP="00BE1243">
            <w:pPr>
              <w:jc w:val="right"/>
              <w:rPr>
                <w:rFonts w:ascii="Times New Roman Mon" w:eastAsia="Times New Roman" w:hAnsi="Times New Roman Mon" w:cs="Times New Roman"/>
              </w:rPr>
            </w:pPr>
            <w:r w:rsidRPr="006E6861">
              <w:rPr>
                <w:rFonts w:ascii="Times New Roman Mon" w:eastAsia="Times New Roman" w:hAnsi="Times New Roman Mon" w:cs="Times New Roman"/>
              </w:rPr>
              <w:t>7,098.0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4BACC6" w:themeFill="accent5"/>
            <w:noWrap/>
            <w:vAlign w:val="center"/>
            <w:hideMark/>
          </w:tcPr>
          <w:p w14:paraId="1C33689D" w14:textId="77777777" w:rsidR="00BE1243" w:rsidRPr="006E6861" w:rsidRDefault="00BE1243" w:rsidP="00BE1243">
            <w:pPr>
              <w:jc w:val="right"/>
              <w:rPr>
                <w:rFonts w:ascii="Times New Roman Mon" w:eastAsia="Times New Roman" w:hAnsi="Times New Roman Mon" w:cs="Times New Roman"/>
              </w:rPr>
            </w:pPr>
            <w:r w:rsidRPr="006E6861">
              <w:rPr>
                <w:rFonts w:ascii="Times New Roman Mon" w:eastAsia="Times New Roman" w:hAnsi="Times New Roman Mon" w:cs="Times New Roman"/>
              </w:rPr>
              <w:t>6,762.6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4BACC6" w:themeFill="accent5"/>
            <w:noWrap/>
            <w:vAlign w:val="center"/>
            <w:hideMark/>
          </w:tcPr>
          <w:p w14:paraId="7B4110E5" w14:textId="2B204D2F" w:rsidR="00BE1243" w:rsidRPr="006E6861" w:rsidRDefault="00BE1243" w:rsidP="00BE1243">
            <w:pPr>
              <w:jc w:val="right"/>
              <w:rPr>
                <w:rFonts w:ascii="Times New Roman Mon" w:eastAsia="Times New Roman" w:hAnsi="Times New Roman Mon" w:cs="Arial"/>
              </w:rPr>
            </w:pPr>
            <w:r w:rsidRPr="006E6861">
              <w:rPr>
                <w:rFonts w:ascii="Times New Roman Mon" w:eastAsia="Times New Roman" w:hAnsi="Times New Roman Mon" w:cs="Arial"/>
              </w:rPr>
              <w:t>-4.7%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4BACC6" w:themeFill="accent5"/>
            <w:noWrap/>
            <w:vAlign w:val="center"/>
            <w:hideMark/>
          </w:tcPr>
          <w:p w14:paraId="0A32146F" w14:textId="77777777" w:rsidR="00BE1243" w:rsidRPr="006E6861" w:rsidRDefault="00BE1243" w:rsidP="00BE1243">
            <w:pPr>
              <w:jc w:val="right"/>
              <w:rPr>
                <w:rFonts w:ascii="Times New Roman Mon" w:eastAsia="Times New Roman" w:hAnsi="Times New Roman Mon" w:cs="Arial"/>
              </w:rPr>
            </w:pPr>
            <w:r w:rsidRPr="006E6861">
              <w:rPr>
                <w:rFonts w:ascii="Times New Roman Mon" w:eastAsia="Times New Roman" w:hAnsi="Times New Roman Mon" w:cs="Arial"/>
              </w:rPr>
              <w:t>100.0%</w:t>
            </w:r>
          </w:p>
        </w:tc>
      </w:tr>
    </w:tbl>
    <w:p w14:paraId="1F21EC63" w14:textId="77777777" w:rsidR="00D041E5" w:rsidRPr="006E6861" w:rsidRDefault="00D041E5">
      <w:pPr>
        <w:tabs>
          <w:tab w:val="left" w:pos="3740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37666EE" w14:textId="4C617D23" w:rsidR="00D041E5" w:rsidRPr="006E6861" w:rsidRDefault="00D1769A">
      <w:pPr>
        <w:tabs>
          <w:tab w:val="left" w:pos="720"/>
          <w:tab w:val="left" w:pos="3148"/>
          <w:tab w:val="left" w:pos="8100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E6861">
        <w:rPr>
          <w:rFonts w:ascii="Times New Roman" w:eastAsia="Times New Roman" w:hAnsi="Times New Roman" w:cs="Times New Roman"/>
          <w:sz w:val="24"/>
          <w:szCs w:val="24"/>
        </w:rPr>
        <w:tab/>
      </w:r>
      <w:r w:rsidR="00567CFA" w:rsidRPr="006E6861">
        <w:rPr>
          <w:rFonts w:ascii="Times New Roman" w:eastAsia="Times New Roman" w:hAnsi="Times New Roman" w:cs="Times New Roman"/>
          <w:sz w:val="24"/>
          <w:szCs w:val="24"/>
        </w:rPr>
        <w:t>Тайлант хугацаанд</w:t>
      </w:r>
      <w:r w:rsidRPr="006E6861">
        <w:rPr>
          <w:rFonts w:ascii="Times New Roman" w:eastAsia="Times New Roman" w:hAnsi="Times New Roman" w:cs="Times New Roman"/>
          <w:sz w:val="24"/>
          <w:szCs w:val="24"/>
        </w:rPr>
        <w:t xml:space="preserve"> нийт </w:t>
      </w:r>
      <w:r w:rsidR="00BE1243" w:rsidRPr="006E6861">
        <w:rPr>
          <w:rFonts w:ascii="Times New Roman" w:eastAsia="Times New Roman" w:hAnsi="Times New Roman" w:cs="Times New Roman"/>
          <w:sz w:val="24"/>
          <w:szCs w:val="24"/>
        </w:rPr>
        <w:t>3</w:t>
      </w:r>
      <w:r w:rsidRPr="006E6861">
        <w:rPr>
          <w:rFonts w:ascii="Times New Roman" w:eastAsia="Times New Roman" w:hAnsi="Times New Roman" w:cs="Times New Roman"/>
          <w:sz w:val="24"/>
          <w:szCs w:val="24"/>
        </w:rPr>
        <w:t>.</w:t>
      </w:r>
      <w:r w:rsidR="00BE1243" w:rsidRPr="006E6861">
        <w:rPr>
          <w:rFonts w:ascii="Times New Roman" w:eastAsia="Times New Roman" w:hAnsi="Times New Roman" w:cs="Times New Roman"/>
          <w:sz w:val="24"/>
          <w:szCs w:val="24"/>
        </w:rPr>
        <w:t>9</w:t>
      </w:r>
      <w:r w:rsidRPr="006E6861">
        <w:rPr>
          <w:rFonts w:ascii="Times New Roman" w:eastAsia="Times New Roman" w:hAnsi="Times New Roman" w:cs="Times New Roman"/>
          <w:sz w:val="24"/>
          <w:szCs w:val="24"/>
        </w:rPr>
        <w:t xml:space="preserve"> тэрб</w:t>
      </w:r>
      <w:r w:rsidR="005D2E56" w:rsidRPr="006E6861">
        <w:rPr>
          <w:rFonts w:ascii="Times New Roman" w:eastAsia="Times New Roman" w:hAnsi="Times New Roman" w:cs="Times New Roman"/>
          <w:sz w:val="24"/>
          <w:szCs w:val="24"/>
        </w:rPr>
        <w:t xml:space="preserve">ум төгрөгийн </w:t>
      </w:r>
      <w:r w:rsidR="00E268B3" w:rsidRPr="006E6861">
        <w:rPr>
          <w:rFonts w:ascii="Times New Roman" w:eastAsia="Times New Roman" w:hAnsi="Times New Roman" w:cs="Times New Roman"/>
          <w:sz w:val="24"/>
          <w:szCs w:val="24"/>
        </w:rPr>
        <w:t xml:space="preserve">жолоочийн хариуцлагын даатгалын </w:t>
      </w:r>
      <w:r w:rsidR="005D2E56" w:rsidRPr="006E6861">
        <w:rPr>
          <w:rFonts w:ascii="Times New Roman" w:eastAsia="Times New Roman" w:hAnsi="Times New Roman" w:cs="Times New Roman"/>
          <w:sz w:val="24"/>
          <w:szCs w:val="24"/>
        </w:rPr>
        <w:t xml:space="preserve">нөхөн төлбөр </w:t>
      </w:r>
      <w:r w:rsidR="00E268B3" w:rsidRPr="006E6861">
        <w:rPr>
          <w:rFonts w:ascii="Times New Roman" w:eastAsia="Times New Roman" w:hAnsi="Times New Roman" w:cs="Times New Roman"/>
          <w:sz w:val="24"/>
          <w:szCs w:val="24"/>
        </w:rPr>
        <w:t xml:space="preserve">даатгалын компаниуд </w:t>
      </w:r>
      <w:r w:rsidR="005D2E56" w:rsidRPr="006E6861">
        <w:rPr>
          <w:rFonts w:ascii="Times New Roman" w:eastAsia="Times New Roman" w:hAnsi="Times New Roman" w:cs="Times New Roman"/>
          <w:sz w:val="24"/>
          <w:szCs w:val="24"/>
        </w:rPr>
        <w:t>олгосон ба энэ нь</w:t>
      </w:r>
      <w:r w:rsidR="00567CFA" w:rsidRPr="006E6861">
        <w:rPr>
          <w:rFonts w:ascii="Times New Roman" w:eastAsia="Times New Roman" w:hAnsi="Times New Roman" w:cs="Times New Roman"/>
          <w:sz w:val="24"/>
          <w:szCs w:val="24"/>
        </w:rPr>
        <w:t xml:space="preserve"> өмнөх оноос</w:t>
      </w:r>
      <w:r w:rsidRPr="006E686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E1243" w:rsidRPr="006E6861">
        <w:rPr>
          <w:rFonts w:ascii="Times New Roman" w:eastAsia="Times New Roman" w:hAnsi="Times New Roman" w:cs="Times New Roman"/>
          <w:sz w:val="24"/>
          <w:szCs w:val="24"/>
        </w:rPr>
        <w:t>21</w:t>
      </w:r>
      <w:r w:rsidR="003D27EF" w:rsidRPr="006E6861">
        <w:rPr>
          <w:rFonts w:ascii="Times New Roman" w:eastAsia="Times New Roman" w:hAnsi="Times New Roman" w:cs="Times New Roman"/>
          <w:sz w:val="24"/>
          <w:szCs w:val="24"/>
        </w:rPr>
        <w:t>.</w:t>
      </w:r>
      <w:r w:rsidR="00BE1243" w:rsidRPr="006E6861">
        <w:rPr>
          <w:rFonts w:ascii="Times New Roman" w:eastAsia="Times New Roman" w:hAnsi="Times New Roman" w:cs="Times New Roman"/>
          <w:sz w:val="24"/>
          <w:szCs w:val="24"/>
        </w:rPr>
        <w:t>3</w:t>
      </w:r>
      <w:r w:rsidRPr="006E6861">
        <w:rPr>
          <w:rFonts w:ascii="Times New Roman" w:eastAsia="Times New Roman" w:hAnsi="Times New Roman" w:cs="Times New Roman"/>
          <w:sz w:val="24"/>
          <w:szCs w:val="24"/>
        </w:rPr>
        <w:t xml:space="preserve"> хувиар буур</w:t>
      </w:r>
      <w:r w:rsidR="004F1B39" w:rsidRPr="006E6861">
        <w:rPr>
          <w:rFonts w:ascii="Times New Roman" w:eastAsia="Times New Roman" w:hAnsi="Times New Roman" w:cs="Times New Roman"/>
          <w:sz w:val="24"/>
          <w:szCs w:val="24"/>
        </w:rPr>
        <w:t>са</w:t>
      </w:r>
      <w:r w:rsidR="00F97266" w:rsidRPr="006E6861">
        <w:rPr>
          <w:rFonts w:ascii="Times New Roman" w:eastAsia="Times New Roman" w:hAnsi="Times New Roman" w:cs="Times New Roman"/>
          <w:sz w:val="24"/>
          <w:szCs w:val="24"/>
        </w:rPr>
        <w:t>н байна. Дэлгэрэнгүйг Хүснэгт 18</w:t>
      </w:r>
      <w:r w:rsidRPr="006E6861">
        <w:rPr>
          <w:rFonts w:ascii="Times New Roman" w:eastAsia="Times New Roman" w:hAnsi="Times New Roman" w:cs="Times New Roman"/>
          <w:sz w:val="24"/>
          <w:szCs w:val="24"/>
        </w:rPr>
        <w:t>-т харуулав.</w:t>
      </w:r>
    </w:p>
    <w:p w14:paraId="1B805476" w14:textId="77777777" w:rsidR="0030600D" w:rsidRPr="006E6861" w:rsidRDefault="0030600D">
      <w:pPr>
        <w:ind w:left="7920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2057B7EB" w14:textId="20F4866B" w:rsidR="00D041E5" w:rsidRPr="006E6861" w:rsidRDefault="00D1769A">
      <w:pPr>
        <w:ind w:left="7920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6E6861">
        <w:rPr>
          <w:rFonts w:ascii="Times New Roman" w:eastAsia="Times New Roman" w:hAnsi="Times New Roman" w:cs="Times New Roman"/>
          <w:sz w:val="24"/>
          <w:szCs w:val="24"/>
        </w:rPr>
        <w:t>Хүснэгт-</w:t>
      </w:r>
      <w:r w:rsidR="00F97266" w:rsidRPr="006E6861">
        <w:rPr>
          <w:rFonts w:ascii="Times New Roman" w:eastAsia="Times New Roman" w:hAnsi="Times New Roman" w:cs="Times New Roman"/>
          <w:sz w:val="24"/>
          <w:szCs w:val="24"/>
        </w:rPr>
        <w:t>18</w:t>
      </w:r>
    </w:p>
    <w:p w14:paraId="603764CC" w14:textId="4BFD92DA" w:rsidR="00D041E5" w:rsidRPr="006E6861" w:rsidRDefault="00D1769A">
      <w:pPr>
        <w:tabs>
          <w:tab w:val="left" w:pos="6448"/>
        </w:tabs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37" w:name="_41mghml" w:colFirst="0" w:colLast="0"/>
      <w:bookmarkEnd w:id="37"/>
      <w:r w:rsidRPr="006E6861">
        <w:rPr>
          <w:rFonts w:ascii="Times New Roman" w:eastAsia="Times New Roman" w:hAnsi="Times New Roman" w:cs="Times New Roman"/>
          <w:b/>
          <w:sz w:val="24"/>
          <w:szCs w:val="24"/>
        </w:rPr>
        <w:t>Жолоочийн хариуцлагын даатгалын нөхөн төлбөр</w:t>
      </w:r>
    </w:p>
    <w:p w14:paraId="4822C950" w14:textId="77777777" w:rsidR="00D041E5" w:rsidRPr="006E6861" w:rsidRDefault="00D1769A">
      <w:pPr>
        <w:ind w:firstLine="567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6E6861">
        <w:rPr>
          <w:rFonts w:ascii="Times New Roman" w:eastAsia="Times New Roman" w:hAnsi="Times New Roman" w:cs="Times New Roman"/>
          <w:sz w:val="24"/>
          <w:szCs w:val="24"/>
        </w:rPr>
        <w:t>/сая төгрөгөөр/</w:t>
      </w:r>
    </w:p>
    <w:tbl>
      <w:tblPr>
        <w:tblW w:w="10018" w:type="dxa"/>
        <w:jc w:val="center"/>
        <w:tblLook w:val="04A0" w:firstRow="1" w:lastRow="0" w:firstColumn="1" w:lastColumn="0" w:noHBand="0" w:noVBand="1"/>
      </w:tblPr>
      <w:tblGrid>
        <w:gridCol w:w="438"/>
        <w:gridCol w:w="3620"/>
        <w:gridCol w:w="1607"/>
        <w:gridCol w:w="1701"/>
        <w:gridCol w:w="1276"/>
        <w:gridCol w:w="1376"/>
      </w:tblGrid>
      <w:tr w:rsidR="00BE1243" w:rsidRPr="006E6861" w14:paraId="6F9E13BE" w14:textId="77777777" w:rsidTr="00E268B3">
        <w:trPr>
          <w:trHeight w:val="705"/>
          <w:jc w:val="center"/>
        </w:trPr>
        <w:tc>
          <w:tcPr>
            <w:tcW w:w="4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4BACC6" w:themeFill="accent5"/>
            <w:noWrap/>
            <w:vAlign w:val="center"/>
            <w:hideMark/>
          </w:tcPr>
          <w:p w14:paraId="5421A19A" w14:textId="77777777" w:rsidR="00BE1243" w:rsidRPr="006E6861" w:rsidRDefault="00BE1243" w:rsidP="00BE1243">
            <w:pPr>
              <w:jc w:val="center"/>
              <w:rPr>
                <w:rFonts w:ascii="Times New Roman Mon" w:eastAsia="Times New Roman" w:hAnsi="Times New Roman Mon" w:cs="Times New Roman"/>
                <w:b/>
                <w:bCs/>
              </w:rPr>
            </w:pPr>
            <w:r w:rsidRPr="006E6861">
              <w:rPr>
                <w:rFonts w:ascii="Times New Roman" w:eastAsia="Times New Roman" w:hAnsi="Times New Roman" w:cs="Times New Roman"/>
                <w:b/>
                <w:bCs/>
              </w:rPr>
              <w:t>№</w:t>
            </w:r>
          </w:p>
        </w:tc>
        <w:tc>
          <w:tcPr>
            <w:tcW w:w="3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4BACC6" w:themeFill="accent5"/>
            <w:noWrap/>
            <w:vAlign w:val="center"/>
            <w:hideMark/>
          </w:tcPr>
          <w:p w14:paraId="29417FB1" w14:textId="77777777" w:rsidR="00BE1243" w:rsidRPr="006E6861" w:rsidRDefault="00BE1243" w:rsidP="00BE1243">
            <w:pPr>
              <w:jc w:val="center"/>
              <w:rPr>
                <w:rFonts w:ascii="Times New Roman Mon" w:eastAsia="Times New Roman" w:hAnsi="Times New Roman Mon" w:cs="Times New Roman"/>
                <w:b/>
                <w:bCs/>
              </w:rPr>
            </w:pPr>
            <w:r w:rsidRPr="006E6861">
              <w:rPr>
                <w:rFonts w:ascii="Times New Roman Mon" w:eastAsia="Times New Roman" w:hAnsi="Times New Roman Mon" w:cs="Times New Roman"/>
                <w:b/>
                <w:bCs/>
              </w:rPr>
              <w:t>Даатгалын компани</w:t>
            </w:r>
          </w:p>
        </w:tc>
        <w:tc>
          <w:tcPr>
            <w:tcW w:w="33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BACC6" w:themeFill="accent5"/>
            <w:vAlign w:val="center"/>
            <w:hideMark/>
          </w:tcPr>
          <w:p w14:paraId="50CC6E9C" w14:textId="77777777" w:rsidR="00BE1243" w:rsidRPr="006E6861" w:rsidRDefault="00BE1243" w:rsidP="00BE1243">
            <w:pPr>
              <w:jc w:val="center"/>
              <w:rPr>
                <w:rFonts w:ascii="Times New Roman Mon" w:eastAsia="Times New Roman" w:hAnsi="Times New Roman Mon" w:cs="Times New Roman"/>
                <w:b/>
                <w:bCs/>
                <w:color w:val="000000"/>
              </w:rPr>
            </w:pPr>
            <w:r w:rsidRPr="006E6861">
              <w:rPr>
                <w:rFonts w:ascii="Times New Roman Mon" w:eastAsia="Times New Roman" w:hAnsi="Times New Roman Mon" w:cs="Times New Roman"/>
                <w:b/>
                <w:bCs/>
                <w:color w:val="000000"/>
              </w:rPr>
              <w:t>Жолоочийн хариуцлагын албан журмын даатгалын нийт н</w:t>
            </w:r>
            <w:r w:rsidRPr="006E6861">
              <w:rPr>
                <w:rFonts w:ascii="Cambria" w:eastAsia="Times New Roman" w:hAnsi="Cambria" w:cs="Cambria"/>
                <w:b/>
                <w:bCs/>
                <w:color w:val="000000"/>
              </w:rPr>
              <w:t>ө</w:t>
            </w:r>
            <w:r w:rsidRPr="006E6861">
              <w:rPr>
                <w:rFonts w:ascii="Times New Roman Mon" w:eastAsia="Times New Roman" w:hAnsi="Times New Roman Mon" w:cs="Times New Roman Mon"/>
                <w:b/>
                <w:bCs/>
                <w:color w:val="000000"/>
              </w:rPr>
              <w:t>х</w:t>
            </w:r>
            <w:r w:rsidRPr="006E6861">
              <w:rPr>
                <w:rFonts w:ascii="Cambria" w:eastAsia="Times New Roman" w:hAnsi="Cambria" w:cs="Cambria"/>
                <w:b/>
                <w:bCs/>
                <w:color w:val="000000"/>
              </w:rPr>
              <w:t>ө</w:t>
            </w:r>
            <w:r w:rsidRPr="006E6861">
              <w:rPr>
                <w:rFonts w:ascii="Times New Roman Mon" w:eastAsia="Times New Roman" w:hAnsi="Times New Roman Mon" w:cs="Times New Roman Mon"/>
                <w:b/>
                <w:bCs/>
                <w:color w:val="000000"/>
              </w:rPr>
              <w:t>н</w:t>
            </w:r>
            <w:r w:rsidRPr="006E6861">
              <w:rPr>
                <w:rFonts w:ascii="Times New Roman Mon" w:eastAsia="Times New Roman" w:hAnsi="Times New Roman Mon" w:cs="Times New Roman"/>
                <w:b/>
                <w:bCs/>
                <w:color w:val="000000"/>
              </w:rPr>
              <w:t xml:space="preserve"> </w:t>
            </w:r>
            <w:r w:rsidRPr="006E6861">
              <w:rPr>
                <w:rFonts w:ascii="Times New Roman Mon" w:eastAsia="Times New Roman" w:hAnsi="Times New Roman Mon" w:cs="Times New Roman Mon"/>
                <w:b/>
                <w:bCs/>
                <w:color w:val="000000"/>
              </w:rPr>
              <w:t>т</w:t>
            </w:r>
            <w:r w:rsidRPr="006E6861">
              <w:rPr>
                <w:rFonts w:ascii="Cambria" w:eastAsia="Times New Roman" w:hAnsi="Cambria" w:cs="Cambria"/>
                <w:b/>
                <w:bCs/>
                <w:color w:val="000000"/>
              </w:rPr>
              <w:t>ө</w:t>
            </w:r>
            <w:r w:rsidRPr="006E6861">
              <w:rPr>
                <w:rFonts w:ascii="Times New Roman Mon" w:eastAsia="Times New Roman" w:hAnsi="Times New Roman Mon" w:cs="Times New Roman Mon"/>
                <w:b/>
                <w:bCs/>
                <w:color w:val="000000"/>
              </w:rPr>
              <w:t>лб</w:t>
            </w:r>
            <w:r w:rsidRPr="006E6861">
              <w:rPr>
                <w:rFonts w:ascii="Cambria" w:eastAsia="Times New Roman" w:hAnsi="Cambria" w:cs="Cambria"/>
                <w:b/>
                <w:bCs/>
                <w:color w:val="000000"/>
              </w:rPr>
              <w:t>ө</w:t>
            </w:r>
            <w:r w:rsidRPr="006E6861">
              <w:rPr>
                <w:rFonts w:ascii="Times New Roman Mon" w:eastAsia="Times New Roman" w:hAnsi="Times New Roman Mon" w:cs="Times New Roman Mon"/>
                <w:b/>
                <w:bCs/>
                <w:color w:val="000000"/>
              </w:rPr>
              <w:t>р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shd w:val="clear" w:color="auto" w:fill="4BACC6" w:themeFill="accent5"/>
            <w:vAlign w:val="center"/>
            <w:hideMark/>
          </w:tcPr>
          <w:p w14:paraId="4DBC312F" w14:textId="77777777" w:rsidR="00BE1243" w:rsidRPr="006E6861" w:rsidRDefault="00BE1243" w:rsidP="00BE1243">
            <w:pPr>
              <w:jc w:val="center"/>
              <w:rPr>
                <w:rFonts w:ascii="Times New Roman Mon" w:eastAsia="Times New Roman" w:hAnsi="Times New Roman Mon" w:cs="Times New Roman"/>
                <w:b/>
                <w:bCs/>
              </w:rPr>
            </w:pPr>
            <w:r w:rsidRPr="006E6861">
              <w:rPr>
                <w:rFonts w:ascii="Cambria" w:eastAsia="Times New Roman" w:hAnsi="Cambria" w:cs="Cambria"/>
                <w:b/>
                <w:bCs/>
              </w:rPr>
              <w:t>Ө</w:t>
            </w:r>
            <w:r w:rsidRPr="006E6861">
              <w:rPr>
                <w:rFonts w:ascii="Times New Roman Mon" w:eastAsia="Times New Roman" w:hAnsi="Times New Roman Mon" w:cs="Times New Roman Mon"/>
                <w:b/>
                <w:bCs/>
              </w:rPr>
              <w:t>с</w:t>
            </w:r>
            <w:r w:rsidRPr="006E6861">
              <w:rPr>
                <w:rFonts w:ascii="Cambria" w:eastAsia="Times New Roman" w:hAnsi="Cambria" w:cs="Cambria"/>
                <w:b/>
                <w:bCs/>
              </w:rPr>
              <w:t>ө</w:t>
            </w:r>
            <w:r w:rsidRPr="006E6861">
              <w:rPr>
                <w:rFonts w:ascii="Times New Roman Mon" w:eastAsia="Times New Roman" w:hAnsi="Times New Roman Mon" w:cs="Times New Roman Mon"/>
                <w:b/>
                <w:bCs/>
              </w:rPr>
              <w:t>лт</w:t>
            </w:r>
            <w:r w:rsidRPr="006E6861">
              <w:rPr>
                <w:rFonts w:ascii="Times New Roman Mon" w:eastAsia="Times New Roman" w:hAnsi="Times New Roman Mon" w:cs="Times New Roman"/>
                <w:b/>
                <w:bCs/>
              </w:rPr>
              <w:t xml:space="preserve">\ </w:t>
            </w:r>
            <w:r w:rsidRPr="006E6861">
              <w:rPr>
                <w:rFonts w:ascii="Times New Roman Mon" w:eastAsia="Times New Roman" w:hAnsi="Times New Roman Mon" w:cs="Times New Roman Mon"/>
                <w:b/>
                <w:bCs/>
              </w:rPr>
              <w:t>бууралт</w:t>
            </w:r>
          </w:p>
        </w:tc>
        <w:tc>
          <w:tcPr>
            <w:tcW w:w="13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4BACC6" w:themeFill="accent5"/>
            <w:vAlign w:val="center"/>
            <w:hideMark/>
          </w:tcPr>
          <w:p w14:paraId="47B7C219" w14:textId="77777777" w:rsidR="00BE1243" w:rsidRPr="006E6861" w:rsidRDefault="00BE1243" w:rsidP="00BE1243">
            <w:pPr>
              <w:jc w:val="center"/>
              <w:rPr>
                <w:rFonts w:ascii="Times New Roman Mon" w:eastAsia="Times New Roman" w:hAnsi="Times New Roman Mon" w:cs="Times New Roman"/>
                <w:b/>
                <w:bCs/>
              </w:rPr>
            </w:pPr>
            <w:r w:rsidRPr="006E6861">
              <w:rPr>
                <w:rFonts w:ascii="Times New Roman Mon" w:eastAsia="Times New Roman" w:hAnsi="Times New Roman Mon" w:cs="Times New Roman"/>
                <w:b/>
                <w:bCs/>
              </w:rPr>
              <w:t>Эзлэх хувь</w:t>
            </w:r>
          </w:p>
        </w:tc>
      </w:tr>
      <w:tr w:rsidR="00BE1243" w:rsidRPr="006E6861" w14:paraId="0DD13FD4" w14:textId="77777777" w:rsidTr="00E268B3">
        <w:trPr>
          <w:trHeight w:val="276"/>
          <w:jc w:val="center"/>
        </w:trPr>
        <w:tc>
          <w:tcPr>
            <w:tcW w:w="4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E6857FC" w14:textId="77777777" w:rsidR="00BE1243" w:rsidRPr="006E6861" w:rsidRDefault="00BE1243" w:rsidP="00BE1243">
            <w:pPr>
              <w:rPr>
                <w:rFonts w:ascii="Times New Roman Mon" w:eastAsia="Times New Roman" w:hAnsi="Times New Roman Mon" w:cs="Times New Roman"/>
                <w:b/>
                <w:bCs/>
              </w:rPr>
            </w:pPr>
          </w:p>
        </w:tc>
        <w:tc>
          <w:tcPr>
            <w:tcW w:w="3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2404310C" w14:textId="77777777" w:rsidR="00BE1243" w:rsidRPr="006E6861" w:rsidRDefault="00BE1243" w:rsidP="00BE1243">
            <w:pPr>
              <w:rPr>
                <w:rFonts w:ascii="Times New Roman Mon" w:eastAsia="Times New Roman" w:hAnsi="Times New Roman Mon" w:cs="Times New Roman"/>
                <w:b/>
                <w:bCs/>
              </w:rPr>
            </w:pPr>
          </w:p>
        </w:tc>
        <w:tc>
          <w:tcPr>
            <w:tcW w:w="16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BACC6" w:themeFill="accent5"/>
            <w:noWrap/>
            <w:vAlign w:val="center"/>
            <w:hideMark/>
          </w:tcPr>
          <w:p w14:paraId="4FDA4C4F" w14:textId="77777777" w:rsidR="00BE1243" w:rsidRPr="006E6861" w:rsidRDefault="00BE1243" w:rsidP="00BE1243">
            <w:pPr>
              <w:jc w:val="center"/>
              <w:rPr>
                <w:rFonts w:ascii="Times New Roman Mon" w:eastAsia="Times New Roman" w:hAnsi="Times New Roman Mon" w:cs="Times New Roman"/>
                <w:b/>
                <w:bCs/>
                <w:color w:val="000000"/>
              </w:rPr>
            </w:pPr>
            <w:r w:rsidRPr="006E6861">
              <w:rPr>
                <w:rFonts w:ascii="Times New Roman Mon" w:eastAsia="Times New Roman" w:hAnsi="Times New Roman Mon" w:cs="Times New Roman"/>
                <w:b/>
                <w:bCs/>
                <w:color w:val="000000"/>
              </w:rPr>
              <w:t>2020.I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4BACC6" w:themeFill="accent5"/>
            <w:noWrap/>
            <w:vAlign w:val="center"/>
            <w:hideMark/>
          </w:tcPr>
          <w:p w14:paraId="04AE6053" w14:textId="77777777" w:rsidR="00BE1243" w:rsidRPr="006E6861" w:rsidRDefault="00BE1243" w:rsidP="00BE1243">
            <w:pPr>
              <w:jc w:val="center"/>
              <w:rPr>
                <w:rFonts w:ascii="Times New Roman Mon" w:eastAsia="Times New Roman" w:hAnsi="Times New Roman Mon" w:cs="Times New Roman"/>
                <w:b/>
                <w:bCs/>
                <w:color w:val="000000"/>
              </w:rPr>
            </w:pPr>
            <w:r w:rsidRPr="006E6861">
              <w:rPr>
                <w:rFonts w:ascii="Times New Roman Mon" w:eastAsia="Times New Roman" w:hAnsi="Times New Roman Mon" w:cs="Times New Roman"/>
                <w:b/>
                <w:bCs/>
                <w:color w:val="000000"/>
              </w:rPr>
              <w:t>2021.I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0B1F9AA" w14:textId="77777777" w:rsidR="00BE1243" w:rsidRPr="006E6861" w:rsidRDefault="00BE1243" w:rsidP="00BE1243">
            <w:pPr>
              <w:rPr>
                <w:rFonts w:ascii="Times New Roman Mon" w:eastAsia="Times New Roman" w:hAnsi="Times New Roman Mon" w:cs="Times New Roman"/>
                <w:b/>
                <w:bCs/>
              </w:rPr>
            </w:pPr>
          </w:p>
        </w:tc>
        <w:tc>
          <w:tcPr>
            <w:tcW w:w="13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6C3BA5D" w14:textId="77777777" w:rsidR="00BE1243" w:rsidRPr="006E6861" w:rsidRDefault="00BE1243" w:rsidP="00BE1243">
            <w:pPr>
              <w:rPr>
                <w:rFonts w:ascii="Times New Roman Mon" w:eastAsia="Times New Roman" w:hAnsi="Times New Roman Mon" w:cs="Times New Roman"/>
                <w:b/>
                <w:bCs/>
              </w:rPr>
            </w:pPr>
          </w:p>
        </w:tc>
      </w:tr>
      <w:tr w:rsidR="00BE1243" w:rsidRPr="006E6861" w14:paraId="42F7C743" w14:textId="77777777" w:rsidTr="00E268B3">
        <w:trPr>
          <w:trHeight w:val="276"/>
          <w:jc w:val="center"/>
        </w:trPr>
        <w:tc>
          <w:tcPr>
            <w:tcW w:w="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8A6AC7" w14:textId="77777777" w:rsidR="00BE1243" w:rsidRPr="006E6861" w:rsidRDefault="00BE1243" w:rsidP="00BE1243">
            <w:pPr>
              <w:jc w:val="right"/>
              <w:rPr>
                <w:rFonts w:ascii="Times New Roman Mon" w:eastAsia="Times New Roman" w:hAnsi="Times New Roman Mon" w:cs="Times New Roman"/>
              </w:rPr>
            </w:pPr>
            <w:r w:rsidRPr="006E6861">
              <w:rPr>
                <w:rFonts w:ascii="Times New Roman Mon" w:eastAsia="Times New Roman" w:hAnsi="Times New Roman Mon" w:cs="Times New Roman"/>
              </w:rPr>
              <w:t>1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2F280F" w14:textId="77777777" w:rsidR="00BE1243" w:rsidRPr="006E6861" w:rsidRDefault="00BE1243" w:rsidP="00BE1243">
            <w:pPr>
              <w:rPr>
                <w:rFonts w:ascii="Times New Roman Mon" w:eastAsia="Times New Roman" w:hAnsi="Times New Roman Mon" w:cs="Times New Roman"/>
              </w:rPr>
            </w:pPr>
            <w:r w:rsidRPr="006E6861">
              <w:rPr>
                <w:rFonts w:ascii="Times New Roman Mon" w:eastAsia="Times New Roman" w:hAnsi="Times New Roman Mon" w:cs="Times New Roman"/>
              </w:rPr>
              <w:t>"Амар даатгал" ХХК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20CA7F" w14:textId="77777777" w:rsidR="00BE1243" w:rsidRPr="006E6861" w:rsidRDefault="00BE1243" w:rsidP="00BE1243">
            <w:pPr>
              <w:jc w:val="right"/>
              <w:rPr>
                <w:rFonts w:ascii="Times New Roman Mon" w:eastAsia="Times New Roman" w:hAnsi="Times New Roman Mon" w:cs="Times New Roman"/>
              </w:rPr>
            </w:pPr>
            <w:r w:rsidRPr="006E6861">
              <w:rPr>
                <w:rFonts w:ascii="Times New Roman Mon" w:eastAsia="Times New Roman" w:hAnsi="Times New Roman Mon" w:cs="Times New Roman"/>
              </w:rPr>
              <w:t>43.4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055E80" w14:textId="77777777" w:rsidR="00BE1243" w:rsidRPr="006E6861" w:rsidRDefault="00BE1243" w:rsidP="00BE1243">
            <w:pPr>
              <w:jc w:val="right"/>
              <w:rPr>
                <w:rFonts w:ascii="Times New Roman Mon" w:eastAsia="Times New Roman" w:hAnsi="Times New Roman Mon" w:cs="Times New Roman"/>
              </w:rPr>
            </w:pPr>
            <w:r w:rsidRPr="006E6861">
              <w:rPr>
                <w:rFonts w:ascii="Times New Roman Mon" w:eastAsia="Times New Roman" w:hAnsi="Times New Roman Mon" w:cs="Times New Roman"/>
              </w:rPr>
              <w:t>49.4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0731B6" w14:textId="77777777" w:rsidR="00BE1243" w:rsidRPr="006E6861" w:rsidRDefault="00BE1243" w:rsidP="00BE1243">
            <w:pPr>
              <w:jc w:val="right"/>
              <w:rPr>
                <w:rFonts w:ascii="Times New Roman Mon" w:eastAsia="Times New Roman" w:hAnsi="Times New Roman Mon" w:cs="Arial"/>
              </w:rPr>
            </w:pPr>
            <w:r w:rsidRPr="006E6861">
              <w:rPr>
                <w:rFonts w:ascii="Times New Roman Mon" w:eastAsia="Times New Roman" w:hAnsi="Times New Roman Mon" w:cs="Arial"/>
              </w:rPr>
              <w:t>13.9%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0AEB75" w14:textId="77777777" w:rsidR="00BE1243" w:rsidRPr="006E6861" w:rsidRDefault="00BE1243" w:rsidP="00BE1243">
            <w:pPr>
              <w:jc w:val="right"/>
              <w:rPr>
                <w:rFonts w:ascii="Times New Roman Mon" w:eastAsia="Times New Roman" w:hAnsi="Times New Roman Mon" w:cs="Arial"/>
              </w:rPr>
            </w:pPr>
            <w:r w:rsidRPr="006E6861">
              <w:rPr>
                <w:rFonts w:ascii="Times New Roman Mon" w:eastAsia="Times New Roman" w:hAnsi="Times New Roman Mon" w:cs="Arial"/>
              </w:rPr>
              <w:t>1.3%</w:t>
            </w:r>
          </w:p>
        </w:tc>
      </w:tr>
      <w:tr w:rsidR="00BE1243" w:rsidRPr="006E6861" w14:paraId="3AC38E8D" w14:textId="77777777" w:rsidTr="00E268B3">
        <w:trPr>
          <w:trHeight w:val="276"/>
          <w:jc w:val="center"/>
        </w:trPr>
        <w:tc>
          <w:tcPr>
            <w:tcW w:w="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A4346D" w14:textId="77777777" w:rsidR="00BE1243" w:rsidRPr="006E6861" w:rsidRDefault="00BE1243" w:rsidP="00BE1243">
            <w:pPr>
              <w:jc w:val="right"/>
              <w:rPr>
                <w:rFonts w:ascii="Times New Roman Mon" w:eastAsia="Times New Roman" w:hAnsi="Times New Roman Mon" w:cs="Times New Roman"/>
              </w:rPr>
            </w:pPr>
            <w:r w:rsidRPr="006E6861">
              <w:rPr>
                <w:rFonts w:ascii="Times New Roman Mon" w:eastAsia="Times New Roman" w:hAnsi="Times New Roman Mon" w:cs="Times New Roman"/>
              </w:rPr>
              <w:t>2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7C0054" w14:textId="77777777" w:rsidR="00BE1243" w:rsidRPr="006E6861" w:rsidRDefault="00BE1243" w:rsidP="00BE1243">
            <w:pPr>
              <w:rPr>
                <w:rFonts w:ascii="Times New Roman Mon" w:eastAsia="Times New Roman" w:hAnsi="Times New Roman Mon" w:cs="Times New Roman"/>
              </w:rPr>
            </w:pPr>
            <w:r w:rsidRPr="006E6861">
              <w:rPr>
                <w:rFonts w:ascii="Times New Roman Mon" w:eastAsia="Times New Roman" w:hAnsi="Times New Roman Mon" w:cs="Times New Roman"/>
              </w:rPr>
              <w:t>"Ард даатгал" ХК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258257" w14:textId="77777777" w:rsidR="00BE1243" w:rsidRPr="006E6861" w:rsidRDefault="00BE1243" w:rsidP="00BE1243">
            <w:pPr>
              <w:jc w:val="right"/>
              <w:rPr>
                <w:rFonts w:ascii="Times New Roman Mon" w:eastAsia="Times New Roman" w:hAnsi="Times New Roman Mon" w:cs="Times New Roman"/>
              </w:rPr>
            </w:pPr>
            <w:r w:rsidRPr="006E6861">
              <w:rPr>
                <w:rFonts w:ascii="Times New Roman Mon" w:eastAsia="Times New Roman" w:hAnsi="Times New Roman Mon" w:cs="Times New Roman"/>
              </w:rPr>
              <w:t>306.9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0605B2" w14:textId="77777777" w:rsidR="00BE1243" w:rsidRPr="006E6861" w:rsidRDefault="00BE1243" w:rsidP="00BE1243">
            <w:pPr>
              <w:jc w:val="right"/>
              <w:rPr>
                <w:rFonts w:ascii="Times New Roman Mon" w:eastAsia="Times New Roman" w:hAnsi="Times New Roman Mon" w:cs="Times New Roman"/>
              </w:rPr>
            </w:pPr>
            <w:r w:rsidRPr="006E6861">
              <w:rPr>
                <w:rFonts w:ascii="Times New Roman Mon" w:eastAsia="Times New Roman" w:hAnsi="Times New Roman Mon" w:cs="Times New Roman"/>
              </w:rPr>
              <w:t>219.8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153915" w14:textId="77777777" w:rsidR="00BE1243" w:rsidRPr="006E6861" w:rsidRDefault="00BE1243" w:rsidP="00BE1243">
            <w:pPr>
              <w:jc w:val="right"/>
              <w:rPr>
                <w:rFonts w:ascii="Times New Roman Mon" w:eastAsia="Times New Roman" w:hAnsi="Times New Roman Mon" w:cs="Arial"/>
              </w:rPr>
            </w:pPr>
            <w:r w:rsidRPr="006E6861">
              <w:rPr>
                <w:rFonts w:ascii="Times New Roman Mon" w:eastAsia="Times New Roman" w:hAnsi="Times New Roman Mon" w:cs="Arial"/>
              </w:rPr>
              <w:t>-28.4%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3BB60B" w14:textId="77777777" w:rsidR="00BE1243" w:rsidRPr="006E6861" w:rsidRDefault="00BE1243" w:rsidP="00BE1243">
            <w:pPr>
              <w:jc w:val="right"/>
              <w:rPr>
                <w:rFonts w:ascii="Times New Roman Mon" w:eastAsia="Times New Roman" w:hAnsi="Times New Roman Mon" w:cs="Arial"/>
              </w:rPr>
            </w:pPr>
            <w:r w:rsidRPr="006E6861">
              <w:rPr>
                <w:rFonts w:ascii="Times New Roman Mon" w:eastAsia="Times New Roman" w:hAnsi="Times New Roman Mon" w:cs="Arial"/>
              </w:rPr>
              <w:t>5.6%</w:t>
            </w:r>
          </w:p>
        </w:tc>
      </w:tr>
      <w:tr w:rsidR="00BE1243" w:rsidRPr="006E6861" w14:paraId="74208537" w14:textId="77777777" w:rsidTr="00E268B3">
        <w:trPr>
          <w:trHeight w:val="276"/>
          <w:jc w:val="center"/>
        </w:trPr>
        <w:tc>
          <w:tcPr>
            <w:tcW w:w="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4086CB" w14:textId="77777777" w:rsidR="00BE1243" w:rsidRPr="006E6861" w:rsidRDefault="00BE1243" w:rsidP="00BE1243">
            <w:pPr>
              <w:jc w:val="right"/>
              <w:rPr>
                <w:rFonts w:ascii="Times New Roman Mon" w:eastAsia="Times New Roman" w:hAnsi="Times New Roman Mon" w:cs="Times New Roman"/>
              </w:rPr>
            </w:pPr>
            <w:r w:rsidRPr="006E6861">
              <w:rPr>
                <w:rFonts w:ascii="Times New Roman Mon" w:eastAsia="Times New Roman" w:hAnsi="Times New Roman Mon" w:cs="Times New Roman"/>
              </w:rPr>
              <w:t>3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801633" w14:textId="6DC1D570" w:rsidR="00BE1243" w:rsidRPr="006E6861" w:rsidRDefault="00BE1243" w:rsidP="00BE1243">
            <w:pPr>
              <w:rPr>
                <w:rFonts w:ascii="Times New Roman Mon" w:eastAsia="Times New Roman" w:hAnsi="Times New Roman Mon" w:cs="Times New Roman"/>
              </w:rPr>
            </w:pPr>
            <w:r w:rsidRPr="006E6861">
              <w:rPr>
                <w:rFonts w:ascii="Times New Roman Mon" w:eastAsia="Times New Roman" w:hAnsi="Times New Roman Mon" w:cs="Times New Roman"/>
              </w:rPr>
              <w:t>"Бодь даатгал" ХК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E0977D" w14:textId="77777777" w:rsidR="00BE1243" w:rsidRPr="006E6861" w:rsidRDefault="00BE1243" w:rsidP="00BE1243">
            <w:pPr>
              <w:jc w:val="right"/>
              <w:rPr>
                <w:rFonts w:ascii="Times New Roman Mon" w:eastAsia="Times New Roman" w:hAnsi="Times New Roman Mon" w:cs="Times New Roman"/>
              </w:rPr>
            </w:pPr>
            <w:r w:rsidRPr="006E6861">
              <w:rPr>
                <w:rFonts w:ascii="Times New Roman Mon" w:eastAsia="Times New Roman" w:hAnsi="Times New Roman Mon" w:cs="Times New Roman"/>
              </w:rPr>
              <w:t>668.2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208514" w14:textId="77777777" w:rsidR="00BE1243" w:rsidRPr="006E6861" w:rsidRDefault="00BE1243" w:rsidP="00BE1243">
            <w:pPr>
              <w:jc w:val="right"/>
              <w:rPr>
                <w:rFonts w:ascii="Times New Roman Mon" w:eastAsia="Times New Roman" w:hAnsi="Times New Roman Mon" w:cs="Times New Roman"/>
              </w:rPr>
            </w:pPr>
            <w:r w:rsidRPr="006E6861">
              <w:rPr>
                <w:rFonts w:ascii="Times New Roman Mon" w:eastAsia="Times New Roman" w:hAnsi="Times New Roman Mon" w:cs="Times New Roman"/>
              </w:rPr>
              <w:t>694.7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9E34F8" w14:textId="77777777" w:rsidR="00BE1243" w:rsidRPr="006E6861" w:rsidRDefault="00BE1243" w:rsidP="00BE1243">
            <w:pPr>
              <w:jc w:val="right"/>
              <w:rPr>
                <w:rFonts w:ascii="Times New Roman Mon" w:eastAsia="Times New Roman" w:hAnsi="Times New Roman Mon" w:cs="Arial"/>
              </w:rPr>
            </w:pPr>
            <w:r w:rsidRPr="006E6861">
              <w:rPr>
                <w:rFonts w:ascii="Times New Roman Mon" w:eastAsia="Times New Roman" w:hAnsi="Times New Roman Mon" w:cs="Arial"/>
              </w:rPr>
              <w:t>4.0%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62ECBB" w14:textId="77777777" w:rsidR="00BE1243" w:rsidRPr="006E6861" w:rsidRDefault="00BE1243" w:rsidP="00BE1243">
            <w:pPr>
              <w:jc w:val="right"/>
              <w:rPr>
                <w:rFonts w:ascii="Times New Roman Mon" w:eastAsia="Times New Roman" w:hAnsi="Times New Roman Mon" w:cs="Arial"/>
              </w:rPr>
            </w:pPr>
            <w:r w:rsidRPr="006E6861">
              <w:rPr>
                <w:rFonts w:ascii="Times New Roman Mon" w:eastAsia="Times New Roman" w:hAnsi="Times New Roman Mon" w:cs="Arial"/>
              </w:rPr>
              <w:t>17.6%</w:t>
            </w:r>
          </w:p>
        </w:tc>
      </w:tr>
      <w:tr w:rsidR="00BE1243" w:rsidRPr="006E6861" w14:paraId="10A6FFB4" w14:textId="77777777" w:rsidTr="00E268B3">
        <w:trPr>
          <w:trHeight w:val="276"/>
          <w:jc w:val="center"/>
        </w:trPr>
        <w:tc>
          <w:tcPr>
            <w:tcW w:w="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A39388" w14:textId="77777777" w:rsidR="00BE1243" w:rsidRPr="006E6861" w:rsidRDefault="00BE1243" w:rsidP="00BE1243">
            <w:pPr>
              <w:jc w:val="right"/>
              <w:rPr>
                <w:rFonts w:ascii="Times New Roman Mon" w:eastAsia="Times New Roman" w:hAnsi="Times New Roman Mon" w:cs="Times New Roman"/>
              </w:rPr>
            </w:pPr>
            <w:r w:rsidRPr="006E6861">
              <w:rPr>
                <w:rFonts w:ascii="Times New Roman Mon" w:eastAsia="Times New Roman" w:hAnsi="Times New Roman Mon" w:cs="Times New Roman"/>
              </w:rPr>
              <w:t>4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5F8853" w14:textId="77777777" w:rsidR="00BE1243" w:rsidRPr="006E6861" w:rsidRDefault="00BE1243" w:rsidP="00BE1243">
            <w:pPr>
              <w:rPr>
                <w:rFonts w:ascii="Times New Roman Mon" w:eastAsia="Times New Roman" w:hAnsi="Times New Roman Mon" w:cs="Times New Roman"/>
              </w:rPr>
            </w:pPr>
            <w:r w:rsidRPr="006E6861">
              <w:rPr>
                <w:rFonts w:ascii="Times New Roman Mon" w:eastAsia="Times New Roman" w:hAnsi="Times New Roman Mon" w:cs="Times New Roman"/>
              </w:rPr>
              <w:t>"Ганзам даатгал" ХХК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FD894E" w14:textId="77777777" w:rsidR="00BE1243" w:rsidRPr="006E6861" w:rsidRDefault="00BE1243" w:rsidP="00BE1243">
            <w:pPr>
              <w:jc w:val="right"/>
              <w:rPr>
                <w:rFonts w:ascii="Times New Roman Mon" w:eastAsia="Times New Roman" w:hAnsi="Times New Roman Mon" w:cs="Times New Roman"/>
              </w:rPr>
            </w:pPr>
            <w:r w:rsidRPr="006E6861">
              <w:rPr>
                <w:rFonts w:ascii="Times New Roman Mon" w:eastAsia="Times New Roman" w:hAnsi="Times New Roman Mon" w:cs="Times New Roman"/>
              </w:rPr>
              <w:t>12.7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89552C" w14:textId="77777777" w:rsidR="00BE1243" w:rsidRPr="006E6861" w:rsidRDefault="00BE1243" w:rsidP="00BE1243">
            <w:pPr>
              <w:jc w:val="right"/>
              <w:rPr>
                <w:rFonts w:ascii="Times New Roman Mon" w:eastAsia="Times New Roman" w:hAnsi="Times New Roman Mon" w:cs="Times New Roman"/>
              </w:rPr>
            </w:pPr>
            <w:r w:rsidRPr="006E6861">
              <w:rPr>
                <w:rFonts w:ascii="Times New Roman Mon" w:eastAsia="Times New Roman" w:hAnsi="Times New Roman Mon" w:cs="Times New Roman"/>
              </w:rPr>
              <w:t>1.2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9538AC" w14:textId="77777777" w:rsidR="00BE1243" w:rsidRPr="006E6861" w:rsidRDefault="00BE1243" w:rsidP="00BE1243">
            <w:pPr>
              <w:jc w:val="right"/>
              <w:rPr>
                <w:rFonts w:ascii="Times New Roman Mon" w:eastAsia="Times New Roman" w:hAnsi="Times New Roman Mon" w:cs="Arial"/>
              </w:rPr>
            </w:pPr>
            <w:r w:rsidRPr="006E6861">
              <w:rPr>
                <w:rFonts w:ascii="Times New Roman Mon" w:eastAsia="Times New Roman" w:hAnsi="Times New Roman Mon" w:cs="Arial"/>
              </w:rPr>
              <w:t>-90.4%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AC0776" w14:textId="77777777" w:rsidR="00BE1243" w:rsidRPr="006E6861" w:rsidRDefault="00BE1243" w:rsidP="00BE1243">
            <w:pPr>
              <w:jc w:val="right"/>
              <w:rPr>
                <w:rFonts w:ascii="Times New Roman Mon" w:eastAsia="Times New Roman" w:hAnsi="Times New Roman Mon" w:cs="Arial"/>
              </w:rPr>
            </w:pPr>
            <w:r w:rsidRPr="006E6861">
              <w:rPr>
                <w:rFonts w:ascii="Times New Roman Mon" w:eastAsia="Times New Roman" w:hAnsi="Times New Roman Mon" w:cs="Arial"/>
              </w:rPr>
              <w:t>0.0%</w:t>
            </w:r>
          </w:p>
        </w:tc>
      </w:tr>
      <w:tr w:rsidR="00BE1243" w:rsidRPr="006E6861" w14:paraId="53B4B49E" w14:textId="77777777" w:rsidTr="00E268B3">
        <w:trPr>
          <w:trHeight w:val="276"/>
          <w:jc w:val="center"/>
        </w:trPr>
        <w:tc>
          <w:tcPr>
            <w:tcW w:w="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AC5AF4" w14:textId="77777777" w:rsidR="00BE1243" w:rsidRPr="006E6861" w:rsidRDefault="00BE1243" w:rsidP="00BE1243">
            <w:pPr>
              <w:jc w:val="right"/>
              <w:rPr>
                <w:rFonts w:ascii="Times New Roman Mon" w:eastAsia="Times New Roman" w:hAnsi="Times New Roman Mon" w:cs="Times New Roman"/>
              </w:rPr>
            </w:pPr>
            <w:r w:rsidRPr="006E6861">
              <w:rPr>
                <w:rFonts w:ascii="Times New Roman Mon" w:eastAsia="Times New Roman" w:hAnsi="Times New Roman Mon" w:cs="Times New Roman"/>
              </w:rPr>
              <w:t>5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2A362D" w14:textId="77777777" w:rsidR="00BE1243" w:rsidRPr="006E6861" w:rsidRDefault="00BE1243" w:rsidP="00BE1243">
            <w:pPr>
              <w:rPr>
                <w:rFonts w:ascii="Times New Roman Mon" w:eastAsia="Times New Roman" w:hAnsi="Times New Roman Mon" w:cs="Times New Roman"/>
              </w:rPr>
            </w:pPr>
            <w:r w:rsidRPr="006E6861">
              <w:rPr>
                <w:rFonts w:ascii="Times New Roman Mon" w:eastAsia="Times New Roman" w:hAnsi="Times New Roman Mon" w:cs="Times New Roman"/>
              </w:rPr>
              <w:t>"Мандал даатгал" ХК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6D6025" w14:textId="77777777" w:rsidR="00BE1243" w:rsidRPr="006E6861" w:rsidRDefault="00BE1243" w:rsidP="00BE1243">
            <w:pPr>
              <w:jc w:val="right"/>
              <w:rPr>
                <w:rFonts w:ascii="Times New Roman Mon" w:eastAsia="Times New Roman" w:hAnsi="Times New Roman Mon" w:cs="Times New Roman"/>
              </w:rPr>
            </w:pPr>
            <w:r w:rsidRPr="006E6861">
              <w:rPr>
                <w:rFonts w:ascii="Times New Roman Mon" w:eastAsia="Times New Roman" w:hAnsi="Times New Roman Mon" w:cs="Times New Roman"/>
              </w:rPr>
              <w:t>111.9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0E58C3" w14:textId="77777777" w:rsidR="00BE1243" w:rsidRPr="006E6861" w:rsidRDefault="00BE1243" w:rsidP="00BE1243">
            <w:pPr>
              <w:jc w:val="right"/>
              <w:rPr>
                <w:rFonts w:ascii="Times New Roman Mon" w:eastAsia="Times New Roman" w:hAnsi="Times New Roman Mon" w:cs="Times New Roman"/>
              </w:rPr>
            </w:pPr>
            <w:r w:rsidRPr="006E6861">
              <w:rPr>
                <w:rFonts w:ascii="Times New Roman Mon" w:eastAsia="Times New Roman" w:hAnsi="Times New Roman Mon" w:cs="Times New Roman"/>
              </w:rPr>
              <w:t>136.8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700B48" w14:textId="77777777" w:rsidR="00BE1243" w:rsidRPr="006E6861" w:rsidRDefault="00BE1243" w:rsidP="00BE1243">
            <w:pPr>
              <w:jc w:val="right"/>
              <w:rPr>
                <w:rFonts w:ascii="Times New Roman Mon" w:eastAsia="Times New Roman" w:hAnsi="Times New Roman Mon" w:cs="Arial"/>
              </w:rPr>
            </w:pPr>
            <w:r w:rsidRPr="006E6861">
              <w:rPr>
                <w:rFonts w:ascii="Times New Roman Mon" w:eastAsia="Times New Roman" w:hAnsi="Times New Roman Mon" w:cs="Arial"/>
              </w:rPr>
              <w:t>22.3%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6D85DA" w14:textId="77777777" w:rsidR="00BE1243" w:rsidRPr="006E6861" w:rsidRDefault="00BE1243" w:rsidP="00BE1243">
            <w:pPr>
              <w:jc w:val="right"/>
              <w:rPr>
                <w:rFonts w:ascii="Times New Roman Mon" w:eastAsia="Times New Roman" w:hAnsi="Times New Roman Mon" w:cs="Arial"/>
              </w:rPr>
            </w:pPr>
            <w:r w:rsidRPr="006E6861">
              <w:rPr>
                <w:rFonts w:ascii="Times New Roman Mon" w:eastAsia="Times New Roman" w:hAnsi="Times New Roman Mon" w:cs="Arial"/>
              </w:rPr>
              <w:t>3.5%</w:t>
            </w:r>
          </w:p>
        </w:tc>
      </w:tr>
      <w:tr w:rsidR="00BE1243" w:rsidRPr="006E6861" w14:paraId="36033F71" w14:textId="77777777" w:rsidTr="00E268B3">
        <w:trPr>
          <w:trHeight w:val="276"/>
          <w:jc w:val="center"/>
        </w:trPr>
        <w:tc>
          <w:tcPr>
            <w:tcW w:w="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81E29F" w14:textId="77777777" w:rsidR="00BE1243" w:rsidRPr="006E6861" w:rsidRDefault="00BE1243" w:rsidP="00BE1243">
            <w:pPr>
              <w:jc w:val="right"/>
              <w:rPr>
                <w:rFonts w:ascii="Times New Roman Mon" w:eastAsia="Times New Roman" w:hAnsi="Times New Roman Mon" w:cs="Times New Roman"/>
              </w:rPr>
            </w:pPr>
            <w:r w:rsidRPr="006E6861">
              <w:rPr>
                <w:rFonts w:ascii="Times New Roman Mon" w:eastAsia="Times New Roman" w:hAnsi="Times New Roman Mon" w:cs="Times New Roman"/>
              </w:rPr>
              <w:t>6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DFC3B4" w14:textId="77777777" w:rsidR="00BE1243" w:rsidRPr="006E6861" w:rsidRDefault="00BE1243" w:rsidP="00BE1243">
            <w:pPr>
              <w:rPr>
                <w:rFonts w:ascii="Times New Roman Mon" w:eastAsia="Times New Roman" w:hAnsi="Times New Roman Mon" w:cs="Times New Roman"/>
              </w:rPr>
            </w:pPr>
            <w:r w:rsidRPr="006E6861">
              <w:rPr>
                <w:rFonts w:ascii="Times New Roman Mon" w:eastAsia="Times New Roman" w:hAnsi="Times New Roman Mon" w:cs="Times New Roman"/>
              </w:rPr>
              <w:t>"</w:t>
            </w:r>
            <w:proofErr w:type="spellStart"/>
            <w:r w:rsidRPr="006E6861">
              <w:rPr>
                <w:rFonts w:ascii="Times New Roman Mon" w:eastAsia="Times New Roman" w:hAnsi="Times New Roman Mon" w:cs="Times New Roman"/>
              </w:rPr>
              <w:t>Миг</w:t>
            </w:r>
            <w:proofErr w:type="spellEnd"/>
            <w:r w:rsidRPr="006E6861">
              <w:rPr>
                <w:rFonts w:ascii="Times New Roman Mon" w:eastAsia="Times New Roman" w:hAnsi="Times New Roman Mon" w:cs="Times New Roman"/>
              </w:rPr>
              <w:t xml:space="preserve"> даатгал" ХХК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63B757" w14:textId="77777777" w:rsidR="00BE1243" w:rsidRPr="006E6861" w:rsidRDefault="00BE1243" w:rsidP="00BE1243">
            <w:pPr>
              <w:jc w:val="right"/>
              <w:rPr>
                <w:rFonts w:ascii="Times New Roman Mon" w:eastAsia="Times New Roman" w:hAnsi="Times New Roman Mon" w:cs="Times New Roman"/>
              </w:rPr>
            </w:pPr>
            <w:r w:rsidRPr="006E6861">
              <w:rPr>
                <w:rFonts w:ascii="Times New Roman Mon" w:eastAsia="Times New Roman" w:hAnsi="Times New Roman Mon" w:cs="Times New Roman"/>
              </w:rPr>
              <w:t>773.3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7D7479" w14:textId="77777777" w:rsidR="00BE1243" w:rsidRPr="006E6861" w:rsidRDefault="00BE1243" w:rsidP="00BE1243">
            <w:pPr>
              <w:jc w:val="right"/>
              <w:rPr>
                <w:rFonts w:ascii="Times New Roman Mon" w:eastAsia="Times New Roman" w:hAnsi="Times New Roman Mon" w:cs="Times New Roman"/>
              </w:rPr>
            </w:pPr>
            <w:r w:rsidRPr="006E6861">
              <w:rPr>
                <w:rFonts w:ascii="Times New Roman Mon" w:eastAsia="Times New Roman" w:hAnsi="Times New Roman Mon" w:cs="Times New Roman"/>
              </w:rPr>
              <w:t>506.6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EA2710" w14:textId="77777777" w:rsidR="00BE1243" w:rsidRPr="006E6861" w:rsidRDefault="00BE1243" w:rsidP="00BE1243">
            <w:pPr>
              <w:jc w:val="right"/>
              <w:rPr>
                <w:rFonts w:ascii="Times New Roman Mon" w:eastAsia="Times New Roman" w:hAnsi="Times New Roman Mon" w:cs="Arial"/>
              </w:rPr>
            </w:pPr>
            <w:r w:rsidRPr="006E6861">
              <w:rPr>
                <w:rFonts w:ascii="Times New Roman Mon" w:eastAsia="Times New Roman" w:hAnsi="Times New Roman Mon" w:cs="Arial"/>
              </w:rPr>
              <w:t>-34.5%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E97A3D" w14:textId="77777777" w:rsidR="00BE1243" w:rsidRPr="006E6861" w:rsidRDefault="00BE1243" w:rsidP="00BE1243">
            <w:pPr>
              <w:jc w:val="right"/>
              <w:rPr>
                <w:rFonts w:ascii="Times New Roman Mon" w:eastAsia="Times New Roman" w:hAnsi="Times New Roman Mon" w:cs="Arial"/>
              </w:rPr>
            </w:pPr>
            <w:r w:rsidRPr="006E6861">
              <w:rPr>
                <w:rFonts w:ascii="Times New Roman Mon" w:eastAsia="Times New Roman" w:hAnsi="Times New Roman Mon" w:cs="Arial"/>
              </w:rPr>
              <w:t>12.8%</w:t>
            </w:r>
          </w:p>
        </w:tc>
      </w:tr>
      <w:tr w:rsidR="00BE1243" w:rsidRPr="006E6861" w14:paraId="015D7567" w14:textId="77777777" w:rsidTr="00E268B3">
        <w:trPr>
          <w:trHeight w:val="276"/>
          <w:jc w:val="center"/>
        </w:trPr>
        <w:tc>
          <w:tcPr>
            <w:tcW w:w="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A59E41" w14:textId="77777777" w:rsidR="00BE1243" w:rsidRPr="006E6861" w:rsidRDefault="00BE1243" w:rsidP="00BE1243">
            <w:pPr>
              <w:jc w:val="right"/>
              <w:rPr>
                <w:rFonts w:ascii="Times New Roman Mon" w:eastAsia="Times New Roman" w:hAnsi="Times New Roman Mon" w:cs="Times New Roman"/>
              </w:rPr>
            </w:pPr>
            <w:r w:rsidRPr="006E6861">
              <w:rPr>
                <w:rFonts w:ascii="Times New Roman Mon" w:eastAsia="Times New Roman" w:hAnsi="Times New Roman Mon" w:cs="Times New Roman"/>
              </w:rPr>
              <w:t>7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B4F30A" w14:textId="77777777" w:rsidR="00BE1243" w:rsidRPr="006E6861" w:rsidRDefault="00BE1243" w:rsidP="00BE1243">
            <w:pPr>
              <w:rPr>
                <w:rFonts w:ascii="Times New Roman Mon" w:eastAsia="Times New Roman" w:hAnsi="Times New Roman Mon" w:cs="Times New Roman"/>
              </w:rPr>
            </w:pPr>
            <w:r w:rsidRPr="006E6861">
              <w:rPr>
                <w:rFonts w:ascii="Times New Roman Mon" w:eastAsia="Times New Roman" w:hAnsi="Times New Roman Mon" w:cs="Times New Roman"/>
              </w:rPr>
              <w:t>"Монгол даатгал" ХК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DC8ECB" w14:textId="77777777" w:rsidR="00BE1243" w:rsidRPr="006E6861" w:rsidRDefault="00BE1243" w:rsidP="00BE1243">
            <w:pPr>
              <w:jc w:val="right"/>
              <w:rPr>
                <w:rFonts w:ascii="Times New Roman Mon" w:eastAsia="Times New Roman" w:hAnsi="Times New Roman Mon" w:cs="Times New Roman"/>
              </w:rPr>
            </w:pPr>
            <w:r w:rsidRPr="006E6861">
              <w:rPr>
                <w:rFonts w:ascii="Times New Roman Mon" w:eastAsia="Times New Roman" w:hAnsi="Times New Roman Mon" w:cs="Times New Roman"/>
              </w:rPr>
              <w:t>784.1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5EB226" w14:textId="77777777" w:rsidR="00BE1243" w:rsidRPr="006E6861" w:rsidRDefault="00BE1243" w:rsidP="00BE1243">
            <w:pPr>
              <w:jc w:val="right"/>
              <w:rPr>
                <w:rFonts w:ascii="Times New Roman Mon" w:eastAsia="Times New Roman" w:hAnsi="Times New Roman Mon" w:cs="Times New Roman"/>
              </w:rPr>
            </w:pPr>
            <w:r w:rsidRPr="006E6861">
              <w:rPr>
                <w:rFonts w:ascii="Times New Roman Mon" w:eastAsia="Times New Roman" w:hAnsi="Times New Roman Mon" w:cs="Times New Roman"/>
              </w:rPr>
              <w:t>577.2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E542AF" w14:textId="77777777" w:rsidR="00BE1243" w:rsidRPr="006E6861" w:rsidRDefault="00BE1243" w:rsidP="00BE1243">
            <w:pPr>
              <w:jc w:val="right"/>
              <w:rPr>
                <w:rFonts w:ascii="Times New Roman Mon" w:eastAsia="Times New Roman" w:hAnsi="Times New Roman Mon" w:cs="Arial"/>
              </w:rPr>
            </w:pPr>
            <w:r w:rsidRPr="006E6861">
              <w:rPr>
                <w:rFonts w:ascii="Times New Roman Mon" w:eastAsia="Times New Roman" w:hAnsi="Times New Roman Mon" w:cs="Arial"/>
              </w:rPr>
              <w:t>-26.4%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3BF61C" w14:textId="77777777" w:rsidR="00BE1243" w:rsidRPr="006E6861" w:rsidRDefault="00BE1243" w:rsidP="00BE1243">
            <w:pPr>
              <w:jc w:val="right"/>
              <w:rPr>
                <w:rFonts w:ascii="Times New Roman Mon" w:eastAsia="Times New Roman" w:hAnsi="Times New Roman Mon" w:cs="Arial"/>
              </w:rPr>
            </w:pPr>
            <w:r w:rsidRPr="006E6861">
              <w:rPr>
                <w:rFonts w:ascii="Times New Roman Mon" w:eastAsia="Times New Roman" w:hAnsi="Times New Roman Mon" w:cs="Arial"/>
              </w:rPr>
              <w:t>14.6%</w:t>
            </w:r>
          </w:p>
        </w:tc>
      </w:tr>
      <w:tr w:rsidR="00BE1243" w:rsidRPr="006E6861" w14:paraId="380B1137" w14:textId="77777777" w:rsidTr="00E268B3">
        <w:trPr>
          <w:trHeight w:val="276"/>
          <w:jc w:val="center"/>
        </w:trPr>
        <w:tc>
          <w:tcPr>
            <w:tcW w:w="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6DB32D" w14:textId="77777777" w:rsidR="00BE1243" w:rsidRPr="006E6861" w:rsidRDefault="00BE1243" w:rsidP="00BE1243">
            <w:pPr>
              <w:jc w:val="right"/>
              <w:rPr>
                <w:rFonts w:ascii="Times New Roman Mon" w:eastAsia="Times New Roman" w:hAnsi="Times New Roman Mon" w:cs="Times New Roman"/>
              </w:rPr>
            </w:pPr>
            <w:r w:rsidRPr="006E6861">
              <w:rPr>
                <w:rFonts w:ascii="Times New Roman Mon" w:eastAsia="Times New Roman" w:hAnsi="Times New Roman Mon" w:cs="Times New Roman"/>
              </w:rPr>
              <w:t>8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7FBF7C" w14:textId="77777777" w:rsidR="00BE1243" w:rsidRPr="006E6861" w:rsidRDefault="00BE1243" w:rsidP="00BE1243">
            <w:pPr>
              <w:rPr>
                <w:rFonts w:ascii="Times New Roman Mon" w:eastAsia="Times New Roman" w:hAnsi="Times New Roman Mon" w:cs="Times New Roman"/>
              </w:rPr>
            </w:pPr>
            <w:r w:rsidRPr="006E6861">
              <w:rPr>
                <w:rFonts w:ascii="Times New Roman Mon" w:eastAsia="Times New Roman" w:hAnsi="Times New Roman Mon" w:cs="Times New Roman"/>
              </w:rPr>
              <w:t>"</w:t>
            </w:r>
            <w:proofErr w:type="spellStart"/>
            <w:r w:rsidRPr="006E6861">
              <w:rPr>
                <w:rFonts w:ascii="Times New Roman Mon" w:eastAsia="Times New Roman" w:hAnsi="Times New Roman Mon" w:cs="Times New Roman"/>
              </w:rPr>
              <w:t>Монре</w:t>
            </w:r>
            <w:proofErr w:type="spellEnd"/>
            <w:r w:rsidRPr="006E6861">
              <w:rPr>
                <w:rFonts w:ascii="Times New Roman Mon" w:eastAsia="Times New Roman" w:hAnsi="Times New Roman Mon" w:cs="Times New Roman"/>
              </w:rPr>
              <w:t xml:space="preserve"> даатгал" ХХК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E1B9E9" w14:textId="77777777" w:rsidR="00BE1243" w:rsidRPr="006E6861" w:rsidRDefault="00BE1243" w:rsidP="00BE1243">
            <w:pPr>
              <w:jc w:val="right"/>
              <w:rPr>
                <w:rFonts w:ascii="Times New Roman Mon" w:eastAsia="Times New Roman" w:hAnsi="Times New Roman Mon" w:cs="Times New Roman"/>
              </w:rPr>
            </w:pPr>
            <w:r w:rsidRPr="006E6861">
              <w:rPr>
                <w:rFonts w:ascii="Times New Roman Mon" w:eastAsia="Times New Roman" w:hAnsi="Times New Roman Mon" w:cs="Times New Roman"/>
              </w:rPr>
              <w:t>555.0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A5EC85" w14:textId="77777777" w:rsidR="00BE1243" w:rsidRPr="006E6861" w:rsidRDefault="00BE1243" w:rsidP="00BE1243">
            <w:pPr>
              <w:jc w:val="right"/>
              <w:rPr>
                <w:rFonts w:ascii="Times New Roman Mon" w:eastAsia="Times New Roman" w:hAnsi="Times New Roman Mon" w:cs="Times New Roman"/>
              </w:rPr>
            </w:pPr>
            <w:r w:rsidRPr="006E6861">
              <w:rPr>
                <w:rFonts w:ascii="Times New Roman Mon" w:eastAsia="Times New Roman" w:hAnsi="Times New Roman Mon" w:cs="Times New Roman"/>
              </w:rPr>
              <w:t>374.1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6F9D8E" w14:textId="77777777" w:rsidR="00BE1243" w:rsidRPr="006E6861" w:rsidRDefault="00BE1243" w:rsidP="00BE1243">
            <w:pPr>
              <w:jc w:val="right"/>
              <w:rPr>
                <w:rFonts w:ascii="Times New Roman Mon" w:eastAsia="Times New Roman" w:hAnsi="Times New Roman Mon" w:cs="Arial"/>
              </w:rPr>
            </w:pPr>
            <w:r w:rsidRPr="006E6861">
              <w:rPr>
                <w:rFonts w:ascii="Times New Roman Mon" w:eastAsia="Times New Roman" w:hAnsi="Times New Roman Mon" w:cs="Arial"/>
              </w:rPr>
              <w:t>-32.6%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FC385E" w14:textId="77777777" w:rsidR="00BE1243" w:rsidRPr="006E6861" w:rsidRDefault="00BE1243" w:rsidP="00BE1243">
            <w:pPr>
              <w:jc w:val="right"/>
              <w:rPr>
                <w:rFonts w:ascii="Times New Roman Mon" w:eastAsia="Times New Roman" w:hAnsi="Times New Roman Mon" w:cs="Arial"/>
              </w:rPr>
            </w:pPr>
            <w:r w:rsidRPr="006E6861">
              <w:rPr>
                <w:rFonts w:ascii="Times New Roman Mon" w:eastAsia="Times New Roman" w:hAnsi="Times New Roman Mon" w:cs="Arial"/>
              </w:rPr>
              <w:t>9.5%</w:t>
            </w:r>
          </w:p>
        </w:tc>
      </w:tr>
      <w:tr w:rsidR="00BE1243" w:rsidRPr="006E6861" w14:paraId="1F1DB1A7" w14:textId="77777777" w:rsidTr="00E268B3">
        <w:trPr>
          <w:trHeight w:val="276"/>
          <w:jc w:val="center"/>
        </w:trPr>
        <w:tc>
          <w:tcPr>
            <w:tcW w:w="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A0451F" w14:textId="77777777" w:rsidR="00BE1243" w:rsidRPr="006E6861" w:rsidRDefault="00BE1243" w:rsidP="00BE1243">
            <w:pPr>
              <w:jc w:val="right"/>
              <w:rPr>
                <w:rFonts w:ascii="Times New Roman Mon" w:eastAsia="Times New Roman" w:hAnsi="Times New Roman Mon" w:cs="Times New Roman"/>
              </w:rPr>
            </w:pPr>
            <w:r w:rsidRPr="006E6861">
              <w:rPr>
                <w:rFonts w:ascii="Times New Roman Mon" w:eastAsia="Times New Roman" w:hAnsi="Times New Roman Mon" w:cs="Times New Roman"/>
              </w:rPr>
              <w:t>9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887D71" w14:textId="77777777" w:rsidR="00BE1243" w:rsidRPr="006E6861" w:rsidRDefault="00BE1243" w:rsidP="00BE1243">
            <w:pPr>
              <w:rPr>
                <w:rFonts w:ascii="Times New Roman Mon" w:eastAsia="Times New Roman" w:hAnsi="Times New Roman Mon" w:cs="Times New Roman"/>
              </w:rPr>
            </w:pPr>
            <w:r w:rsidRPr="006E6861">
              <w:rPr>
                <w:rFonts w:ascii="Times New Roman Mon" w:eastAsia="Times New Roman" w:hAnsi="Times New Roman Mon" w:cs="Times New Roman"/>
              </w:rPr>
              <w:t>"М</w:t>
            </w:r>
            <w:r w:rsidRPr="006E6861">
              <w:rPr>
                <w:rFonts w:ascii="Cambria" w:eastAsia="Times New Roman" w:hAnsi="Cambria" w:cs="Cambria"/>
              </w:rPr>
              <w:t>ө</w:t>
            </w:r>
            <w:r w:rsidRPr="006E6861">
              <w:rPr>
                <w:rFonts w:ascii="Times New Roman Mon" w:eastAsia="Times New Roman" w:hAnsi="Times New Roman Mon" w:cs="Times New Roman Mon"/>
              </w:rPr>
              <w:t>нх</w:t>
            </w:r>
            <w:r w:rsidRPr="006E6861">
              <w:rPr>
                <w:rFonts w:ascii="Times New Roman Mon" w:eastAsia="Times New Roman" w:hAnsi="Times New Roman Mon" w:cs="Times New Roman"/>
              </w:rPr>
              <w:t xml:space="preserve"> </w:t>
            </w:r>
            <w:r w:rsidRPr="006E6861">
              <w:rPr>
                <w:rFonts w:ascii="Times New Roman Mon" w:eastAsia="Times New Roman" w:hAnsi="Times New Roman Mon" w:cs="Times New Roman Mon"/>
              </w:rPr>
              <w:t>даатгал</w:t>
            </w:r>
            <w:r w:rsidRPr="006E6861">
              <w:rPr>
                <w:rFonts w:ascii="Times New Roman Mon" w:eastAsia="Times New Roman" w:hAnsi="Times New Roman Mon" w:cs="Times New Roman"/>
              </w:rPr>
              <w:t xml:space="preserve">" </w:t>
            </w:r>
            <w:r w:rsidRPr="006E6861">
              <w:rPr>
                <w:rFonts w:ascii="Times New Roman Mon" w:eastAsia="Times New Roman" w:hAnsi="Times New Roman Mon" w:cs="Times New Roman Mon"/>
              </w:rPr>
              <w:t>ХХК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414753" w14:textId="77777777" w:rsidR="00BE1243" w:rsidRPr="006E6861" w:rsidRDefault="00BE1243" w:rsidP="00BE1243">
            <w:pPr>
              <w:jc w:val="right"/>
              <w:rPr>
                <w:rFonts w:ascii="Times New Roman Mon" w:eastAsia="Times New Roman" w:hAnsi="Times New Roman Mon" w:cs="Times New Roman"/>
              </w:rPr>
            </w:pPr>
            <w:r w:rsidRPr="006E6861">
              <w:rPr>
                <w:rFonts w:ascii="Times New Roman Mon" w:eastAsia="Times New Roman" w:hAnsi="Times New Roman Mon" w:cs="Times New Roman"/>
              </w:rPr>
              <w:t>35.8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59E497" w14:textId="77777777" w:rsidR="00BE1243" w:rsidRPr="006E6861" w:rsidRDefault="00BE1243" w:rsidP="00BE1243">
            <w:pPr>
              <w:jc w:val="right"/>
              <w:rPr>
                <w:rFonts w:ascii="Times New Roman Mon" w:eastAsia="Times New Roman" w:hAnsi="Times New Roman Mon" w:cs="Times New Roman"/>
              </w:rPr>
            </w:pPr>
            <w:r w:rsidRPr="006E6861">
              <w:rPr>
                <w:rFonts w:ascii="Times New Roman Mon" w:eastAsia="Times New Roman" w:hAnsi="Times New Roman Mon" w:cs="Times New Roman"/>
              </w:rPr>
              <w:t>88.6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A3397D" w14:textId="77777777" w:rsidR="00BE1243" w:rsidRPr="006E6861" w:rsidRDefault="00BE1243" w:rsidP="00BE1243">
            <w:pPr>
              <w:jc w:val="right"/>
              <w:rPr>
                <w:rFonts w:ascii="Times New Roman Mon" w:eastAsia="Times New Roman" w:hAnsi="Times New Roman Mon" w:cs="Arial"/>
              </w:rPr>
            </w:pPr>
            <w:r w:rsidRPr="006E6861">
              <w:rPr>
                <w:rFonts w:ascii="Times New Roman Mon" w:eastAsia="Times New Roman" w:hAnsi="Times New Roman Mon" w:cs="Arial"/>
              </w:rPr>
              <w:t>147.4%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E158EF" w14:textId="77777777" w:rsidR="00BE1243" w:rsidRPr="006E6861" w:rsidRDefault="00BE1243" w:rsidP="00BE1243">
            <w:pPr>
              <w:jc w:val="right"/>
              <w:rPr>
                <w:rFonts w:ascii="Times New Roman Mon" w:eastAsia="Times New Roman" w:hAnsi="Times New Roman Mon" w:cs="Arial"/>
              </w:rPr>
            </w:pPr>
            <w:r w:rsidRPr="006E6861">
              <w:rPr>
                <w:rFonts w:ascii="Times New Roman Mon" w:eastAsia="Times New Roman" w:hAnsi="Times New Roman Mon" w:cs="Arial"/>
              </w:rPr>
              <w:t>2.2%</w:t>
            </w:r>
          </w:p>
        </w:tc>
      </w:tr>
      <w:tr w:rsidR="00BE1243" w:rsidRPr="006E6861" w14:paraId="3FD013F9" w14:textId="77777777" w:rsidTr="00E268B3">
        <w:trPr>
          <w:trHeight w:val="276"/>
          <w:jc w:val="center"/>
        </w:trPr>
        <w:tc>
          <w:tcPr>
            <w:tcW w:w="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350B90" w14:textId="77777777" w:rsidR="00BE1243" w:rsidRPr="006E6861" w:rsidRDefault="00BE1243" w:rsidP="00BE1243">
            <w:pPr>
              <w:jc w:val="right"/>
              <w:rPr>
                <w:rFonts w:ascii="Times New Roman Mon" w:eastAsia="Times New Roman" w:hAnsi="Times New Roman Mon" w:cs="Times New Roman"/>
              </w:rPr>
            </w:pPr>
            <w:r w:rsidRPr="006E6861">
              <w:rPr>
                <w:rFonts w:ascii="Times New Roman Mon" w:eastAsia="Times New Roman" w:hAnsi="Times New Roman Mon" w:cs="Times New Roman"/>
              </w:rPr>
              <w:t>10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09807B" w14:textId="77777777" w:rsidR="00BE1243" w:rsidRPr="006E6861" w:rsidRDefault="00BE1243" w:rsidP="00BE1243">
            <w:pPr>
              <w:rPr>
                <w:rFonts w:ascii="Times New Roman Mon" w:eastAsia="Times New Roman" w:hAnsi="Times New Roman Mon" w:cs="Times New Roman"/>
              </w:rPr>
            </w:pPr>
            <w:r w:rsidRPr="006E6861">
              <w:rPr>
                <w:rFonts w:ascii="Times New Roman Mon" w:eastAsia="Times New Roman" w:hAnsi="Times New Roman Mon" w:cs="Times New Roman"/>
              </w:rPr>
              <w:t>"Номин даатгал" ХХК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92E17A" w14:textId="77777777" w:rsidR="00BE1243" w:rsidRPr="006E6861" w:rsidRDefault="00BE1243" w:rsidP="00BE1243">
            <w:pPr>
              <w:jc w:val="right"/>
              <w:rPr>
                <w:rFonts w:ascii="Times New Roman Mon" w:eastAsia="Times New Roman" w:hAnsi="Times New Roman Mon" w:cs="Times New Roman"/>
              </w:rPr>
            </w:pPr>
            <w:r w:rsidRPr="006E6861">
              <w:rPr>
                <w:rFonts w:ascii="Times New Roman Mon" w:eastAsia="Times New Roman" w:hAnsi="Times New Roman Mon" w:cs="Times New Roman"/>
              </w:rPr>
              <w:t>458.0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E0C349" w14:textId="77777777" w:rsidR="00BE1243" w:rsidRPr="006E6861" w:rsidRDefault="00BE1243" w:rsidP="00BE1243">
            <w:pPr>
              <w:jc w:val="right"/>
              <w:rPr>
                <w:rFonts w:ascii="Times New Roman Mon" w:eastAsia="Times New Roman" w:hAnsi="Times New Roman Mon" w:cs="Times New Roman"/>
              </w:rPr>
            </w:pPr>
            <w:r w:rsidRPr="006E6861">
              <w:rPr>
                <w:rFonts w:ascii="Times New Roman Mon" w:eastAsia="Times New Roman" w:hAnsi="Times New Roman Mon" w:cs="Times New Roman"/>
              </w:rPr>
              <w:t>366.0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B0A9AD" w14:textId="77777777" w:rsidR="00BE1243" w:rsidRPr="006E6861" w:rsidRDefault="00BE1243" w:rsidP="00BE1243">
            <w:pPr>
              <w:jc w:val="right"/>
              <w:rPr>
                <w:rFonts w:ascii="Times New Roman Mon" w:eastAsia="Times New Roman" w:hAnsi="Times New Roman Mon" w:cs="Arial"/>
              </w:rPr>
            </w:pPr>
            <w:r w:rsidRPr="006E6861">
              <w:rPr>
                <w:rFonts w:ascii="Times New Roman Mon" w:eastAsia="Times New Roman" w:hAnsi="Times New Roman Mon" w:cs="Arial"/>
              </w:rPr>
              <w:t>-20.1%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6A29BC" w14:textId="77777777" w:rsidR="00BE1243" w:rsidRPr="006E6861" w:rsidRDefault="00BE1243" w:rsidP="00BE1243">
            <w:pPr>
              <w:jc w:val="right"/>
              <w:rPr>
                <w:rFonts w:ascii="Times New Roman Mon" w:eastAsia="Times New Roman" w:hAnsi="Times New Roman Mon" w:cs="Arial"/>
              </w:rPr>
            </w:pPr>
            <w:r w:rsidRPr="006E6861">
              <w:rPr>
                <w:rFonts w:ascii="Times New Roman Mon" w:eastAsia="Times New Roman" w:hAnsi="Times New Roman Mon" w:cs="Arial"/>
              </w:rPr>
              <w:t>9.3%</w:t>
            </w:r>
          </w:p>
        </w:tc>
      </w:tr>
      <w:tr w:rsidR="00BE1243" w:rsidRPr="006E6861" w14:paraId="386D6785" w14:textId="77777777" w:rsidTr="00E268B3">
        <w:trPr>
          <w:trHeight w:val="276"/>
          <w:jc w:val="center"/>
        </w:trPr>
        <w:tc>
          <w:tcPr>
            <w:tcW w:w="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9B08E8" w14:textId="77777777" w:rsidR="00BE1243" w:rsidRPr="006E6861" w:rsidRDefault="00BE1243" w:rsidP="00BE1243">
            <w:pPr>
              <w:jc w:val="right"/>
              <w:rPr>
                <w:rFonts w:ascii="Times New Roman Mon" w:eastAsia="Times New Roman" w:hAnsi="Times New Roman Mon" w:cs="Times New Roman"/>
              </w:rPr>
            </w:pPr>
            <w:r w:rsidRPr="006E6861">
              <w:rPr>
                <w:rFonts w:ascii="Times New Roman Mon" w:eastAsia="Times New Roman" w:hAnsi="Times New Roman Mon" w:cs="Times New Roman"/>
              </w:rPr>
              <w:t>11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B170C4" w14:textId="77777777" w:rsidR="00BE1243" w:rsidRPr="006E6861" w:rsidRDefault="00BE1243" w:rsidP="00BE1243">
            <w:pPr>
              <w:rPr>
                <w:rFonts w:ascii="Times New Roman Mon" w:eastAsia="Times New Roman" w:hAnsi="Times New Roman Mon" w:cs="Times New Roman"/>
              </w:rPr>
            </w:pPr>
            <w:r w:rsidRPr="006E6861">
              <w:rPr>
                <w:rFonts w:ascii="Times New Roman Mon" w:eastAsia="Times New Roman" w:hAnsi="Times New Roman Mon" w:cs="Times New Roman"/>
              </w:rPr>
              <w:t>"</w:t>
            </w:r>
            <w:proofErr w:type="spellStart"/>
            <w:r w:rsidRPr="006E6861">
              <w:rPr>
                <w:rFonts w:ascii="Times New Roman Mon" w:eastAsia="Times New Roman" w:hAnsi="Times New Roman Mon" w:cs="Times New Roman"/>
              </w:rPr>
              <w:t>Практикал</w:t>
            </w:r>
            <w:proofErr w:type="spellEnd"/>
            <w:r w:rsidRPr="006E6861">
              <w:rPr>
                <w:rFonts w:ascii="Times New Roman Mon" w:eastAsia="Times New Roman" w:hAnsi="Times New Roman Mon" w:cs="Times New Roman"/>
              </w:rPr>
              <w:t xml:space="preserve"> даатгал" ХХК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3FE9CA" w14:textId="77777777" w:rsidR="00BE1243" w:rsidRPr="006E6861" w:rsidRDefault="00BE1243" w:rsidP="00BE1243">
            <w:pPr>
              <w:jc w:val="right"/>
              <w:rPr>
                <w:rFonts w:ascii="Times New Roman Mon" w:eastAsia="Times New Roman" w:hAnsi="Times New Roman Mon" w:cs="Times New Roman"/>
              </w:rPr>
            </w:pPr>
            <w:r w:rsidRPr="006E6861">
              <w:rPr>
                <w:rFonts w:ascii="Times New Roman Mon" w:eastAsia="Times New Roman" w:hAnsi="Times New Roman Mon" w:cs="Times New Roman"/>
              </w:rPr>
              <w:t>343.2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F8DB60" w14:textId="77777777" w:rsidR="00BE1243" w:rsidRPr="006E6861" w:rsidRDefault="00BE1243" w:rsidP="00BE1243">
            <w:pPr>
              <w:jc w:val="right"/>
              <w:rPr>
                <w:rFonts w:ascii="Times New Roman Mon" w:eastAsia="Times New Roman" w:hAnsi="Times New Roman Mon" w:cs="Times New Roman"/>
              </w:rPr>
            </w:pPr>
            <w:r w:rsidRPr="006E6861">
              <w:rPr>
                <w:rFonts w:ascii="Times New Roman Mon" w:eastAsia="Times New Roman" w:hAnsi="Times New Roman Mon" w:cs="Times New Roman"/>
              </w:rPr>
              <w:t>307.7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04C86A" w14:textId="77777777" w:rsidR="00BE1243" w:rsidRPr="006E6861" w:rsidRDefault="00BE1243" w:rsidP="00BE1243">
            <w:pPr>
              <w:jc w:val="right"/>
              <w:rPr>
                <w:rFonts w:ascii="Times New Roman Mon" w:eastAsia="Times New Roman" w:hAnsi="Times New Roman Mon" w:cs="Arial"/>
              </w:rPr>
            </w:pPr>
            <w:r w:rsidRPr="006E6861">
              <w:rPr>
                <w:rFonts w:ascii="Times New Roman Mon" w:eastAsia="Times New Roman" w:hAnsi="Times New Roman Mon" w:cs="Arial"/>
              </w:rPr>
              <w:t>-10.3%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8982D7" w14:textId="77777777" w:rsidR="00BE1243" w:rsidRPr="006E6861" w:rsidRDefault="00BE1243" w:rsidP="00BE1243">
            <w:pPr>
              <w:jc w:val="right"/>
              <w:rPr>
                <w:rFonts w:ascii="Times New Roman Mon" w:eastAsia="Times New Roman" w:hAnsi="Times New Roman Mon" w:cs="Arial"/>
              </w:rPr>
            </w:pPr>
            <w:r w:rsidRPr="006E6861">
              <w:rPr>
                <w:rFonts w:ascii="Times New Roman Mon" w:eastAsia="Times New Roman" w:hAnsi="Times New Roman Mon" w:cs="Arial"/>
              </w:rPr>
              <w:t>7.8%</w:t>
            </w:r>
          </w:p>
        </w:tc>
      </w:tr>
      <w:tr w:rsidR="00BE1243" w:rsidRPr="006E6861" w14:paraId="5A522242" w14:textId="77777777" w:rsidTr="00E268B3">
        <w:trPr>
          <w:trHeight w:val="276"/>
          <w:jc w:val="center"/>
        </w:trPr>
        <w:tc>
          <w:tcPr>
            <w:tcW w:w="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2924FE" w14:textId="77777777" w:rsidR="00BE1243" w:rsidRPr="006E6861" w:rsidRDefault="00BE1243" w:rsidP="00BE1243">
            <w:pPr>
              <w:jc w:val="right"/>
              <w:rPr>
                <w:rFonts w:ascii="Times New Roman Mon" w:eastAsia="Times New Roman" w:hAnsi="Times New Roman Mon" w:cs="Times New Roman"/>
              </w:rPr>
            </w:pPr>
            <w:r w:rsidRPr="006E6861">
              <w:rPr>
                <w:rFonts w:ascii="Times New Roman Mon" w:eastAsia="Times New Roman" w:hAnsi="Times New Roman Mon" w:cs="Times New Roman"/>
              </w:rPr>
              <w:t>12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7D0FA5" w14:textId="77777777" w:rsidR="00BE1243" w:rsidRPr="006E6861" w:rsidRDefault="00BE1243" w:rsidP="00BE1243">
            <w:pPr>
              <w:rPr>
                <w:rFonts w:ascii="Times New Roman Mon" w:eastAsia="Times New Roman" w:hAnsi="Times New Roman Mon" w:cs="Times New Roman"/>
              </w:rPr>
            </w:pPr>
            <w:r w:rsidRPr="006E6861">
              <w:rPr>
                <w:rFonts w:ascii="Times New Roman Mon" w:eastAsia="Times New Roman" w:hAnsi="Times New Roman Mon" w:cs="Times New Roman"/>
              </w:rPr>
              <w:t>"Тэнгэр даатгал" ХХК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CE11F3" w14:textId="77777777" w:rsidR="00BE1243" w:rsidRPr="006E6861" w:rsidRDefault="00BE1243" w:rsidP="00BE1243">
            <w:pPr>
              <w:jc w:val="right"/>
              <w:rPr>
                <w:rFonts w:ascii="Times New Roman Mon" w:eastAsia="Times New Roman" w:hAnsi="Times New Roman Mon" w:cs="Times New Roman"/>
              </w:rPr>
            </w:pPr>
            <w:r w:rsidRPr="006E6861">
              <w:rPr>
                <w:rFonts w:ascii="Times New Roman Mon" w:eastAsia="Times New Roman" w:hAnsi="Times New Roman Mon" w:cs="Times New Roman"/>
              </w:rPr>
              <w:t>466.1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93450F" w14:textId="77777777" w:rsidR="00BE1243" w:rsidRPr="006E6861" w:rsidRDefault="00BE1243" w:rsidP="00BE1243">
            <w:pPr>
              <w:jc w:val="right"/>
              <w:rPr>
                <w:rFonts w:ascii="Times New Roman Mon" w:eastAsia="Times New Roman" w:hAnsi="Times New Roman Mon" w:cs="Times New Roman"/>
              </w:rPr>
            </w:pPr>
            <w:r w:rsidRPr="006E6861">
              <w:rPr>
                <w:rFonts w:ascii="Times New Roman Mon" w:eastAsia="Times New Roman" w:hAnsi="Times New Roman Mon" w:cs="Times New Roman"/>
              </w:rPr>
              <w:t>352.2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CD299F" w14:textId="77777777" w:rsidR="00BE1243" w:rsidRPr="006E6861" w:rsidRDefault="00BE1243" w:rsidP="00BE1243">
            <w:pPr>
              <w:jc w:val="right"/>
              <w:rPr>
                <w:rFonts w:ascii="Times New Roman Mon" w:eastAsia="Times New Roman" w:hAnsi="Times New Roman Mon" w:cs="Arial"/>
              </w:rPr>
            </w:pPr>
            <w:r w:rsidRPr="006E6861">
              <w:rPr>
                <w:rFonts w:ascii="Times New Roman Mon" w:eastAsia="Times New Roman" w:hAnsi="Times New Roman Mon" w:cs="Arial"/>
              </w:rPr>
              <w:t>-24.4%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C262B9" w14:textId="77777777" w:rsidR="00BE1243" w:rsidRPr="006E6861" w:rsidRDefault="00BE1243" w:rsidP="00BE1243">
            <w:pPr>
              <w:jc w:val="right"/>
              <w:rPr>
                <w:rFonts w:ascii="Times New Roman Mon" w:eastAsia="Times New Roman" w:hAnsi="Times New Roman Mon" w:cs="Arial"/>
              </w:rPr>
            </w:pPr>
            <w:r w:rsidRPr="006E6861">
              <w:rPr>
                <w:rFonts w:ascii="Times New Roman Mon" w:eastAsia="Times New Roman" w:hAnsi="Times New Roman Mon" w:cs="Arial"/>
              </w:rPr>
              <w:t>8.9%</w:t>
            </w:r>
          </w:p>
        </w:tc>
      </w:tr>
      <w:tr w:rsidR="00BE1243" w:rsidRPr="006E6861" w14:paraId="71A89DC0" w14:textId="77777777" w:rsidTr="00E268B3">
        <w:trPr>
          <w:trHeight w:val="276"/>
          <w:jc w:val="center"/>
        </w:trPr>
        <w:tc>
          <w:tcPr>
            <w:tcW w:w="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F920A9" w14:textId="77777777" w:rsidR="00BE1243" w:rsidRPr="006E6861" w:rsidRDefault="00BE1243" w:rsidP="00BE1243">
            <w:pPr>
              <w:jc w:val="right"/>
              <w:rPr>
                <w:rFonts w:ascii="Times New Roman Mon" w:eastAsia="Times New Roman" w:hAnsi="Times New Roman Mon" w:cs="Times New Roman"/>
              </w:rPr>
            </w:pPr>
            <w:r w:rsidRPr="006E6861">
              <w:rPr>
                <w:rFonts w:ascii="Times New Roman Mon" w:eastAsia="Times New Roman" w:hAnsi="Times New Roman Mon" w:cs="Times New Roman"/>
              </w:rPr>
              <w:t>13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66AF56" w14:textId="77777777" w:rsidR="00BE1243" w:rsidRPr="006E6861" w:rsidRDefault="00BE1243" w:rsidP="00BE1243">
            <w:pPr>
              <w:rPr>
                <w:rFonts w:ascii="Times New Roman Mon" w:eastAsia="Times New Roman" w:hAnsi="Times New Roman Mon" w:cs="Times New Roman"/>
              </w:rPr>
            </w:pPr>
            <w:r w:rsidRPr="006E6861">
              <w:rPr>
                <w:rFonts w:ascii="Times New Roman Mon" w:eastAsia="Times New Roman" w:hAnsi="Times New Roman Mon" w:cs="Times New Roman"/>
              </w:rPr>
              <w:t>"Улаанбаатар хотын даатгал" ХХК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615C11" w14:textId="77777777" w:rsidR="00BE1243" w:rsidRPr="006E6861" w:rsidRDefault="00BE1243" w:rsidP="00BE1243">
            <w:pPr>
              <w:jc w:val="right"/>
              <w:rPr>
                <w:rFonts w:ascii="Times New Roman Mon" w:eastAsia="Times New Roman" w:hAnsi="Times New Roman Mon" w:cs="Times New Roman"/>
              </w:rPr>
            </w:pPr>
            <w:r w:rsidRPr="006E6861">
              <w:rPr>
                <w:rFonts w:ascii="Times New Roman Mon" w:eastAsia="Times New Roman" w:hAnsi="Times New Roman Mon" w:cs="Times New Roman"/>
              </w:rPr>
              <w:t>0.2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15F29B" w14:textId="77777777" w:rsidR="00BE1243" w:rsidRPr="006E6861" w:rsidRDefault="00BE1243" w:rsidP="00BE1243">
            <w:pPr>
              <w:jc w:val="right"/>
              <w:rPr>
                <w:rFonts w:ascii="Times New Roman Mon" w:eastAsia="Times New Roman" w:hAnsi="Times New Roman Mon" w:cs="Times New Roman"/>
              </w:rPr>
            </w:pPr>
            <w:r w:rsidRPr="006E6861">
              <w:rPr>
                <w:rFonts w:ascii="Times New Roman Mon" w:eastAsia="Times New Roman" w:hAnsi="Times New Roman Mon" w:cs="Times New Roman"/>
              </w:rPr>
              <w:t>0.0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091CDE" w14:textId="77777777" w:rsidR="00BE1243" w:rsidRPr="006E6861" w:rsidRDefault="00BE1243" w:rsidP="00BE1243">
            <w:pPr>
              <w:jc w:val="right"/>
              <w:rPr>
                <w:rFonts w:ascii="Times New Roman Mon" w:eastAsia="Times New Roman" w:hAnsi="Times New Roman Mon" w:cs="Arial"/>
              </w:rPr>
            </w:pPr>
            <w:r w:rsidRPr="006E6861">
              <w:rPr>
                <w:rFonts w:ascii="Times New Roman Mon" w:eastAsia="Times New Roman" w:hAnsi="Times New Roman Mon" w:cs="Arial"/>
              </w:rPr>
              <w:t>-100.0%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A55487" w14:textId="77777777" w:rsidR="00BE1243" w:rsidRPr="006E6861" w:rsidRDefault="00BE1243" w:rsidP="00BE1243">
            <w:pPr>
              <w:jc w:val="right"/>
              <w:rPr>
                <w:rFonts w:ascii="Times New Roman Mon" w:eastAsia="Times New Roman" w:hAnsi="Times New Roman Mon" w:cs="Arial"/>
              </w:rPr>
            </w:pPr>
            <w:r w:rsidRPr="006E6861">
              <w:rPr>
                <w:rFonts w:ascii="Times New Roman Mon" w:eastAsia="Times New Roman" w:hAnsi="Times New Roman Mon" w:cs="Arial"/>
              </w:rPr>
              <w:t>0.00%</w:t>
            </w:r>
          </w:p>
        </w:tc>
      </w:tr>
      <w:tr w:rsidR="00BE1243" w:rsidRPr="006E6861" w14:paraId="34F47839" w14:textId="77777777" w:rsidTr="00E268B3">
        <w:trPr>
          <w:trHeight w:val="276"/>
          <w:jc w:val="center"/>
        </w:trPr>
        <w:tc>
          <w:tcPr>
            <w:tcW w:w="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B8BF5D" w14:textId="77777777" w:rsidR="00BE1243" w:rsidRPr="006E6861" w:rsidRDefault="00BE1243" w:rsidP="00BE1243">
            <w:pPr>
              <w:jc w:val="right"/>
              <w:rPr>
                <w:rFonts w:ascii="Times New Roman Mon" w:eastAsia="Times New Roman" w:hAnsi="Times New Roman Mon" w:cs="Times New Roman"/>
              </w:rPr>
            </w:pPr>
            <w:r w:rsidRPr="006E6861">
              <w:rPr>
                <w:rFonts w:ascii="Times New Roman Mon" w:eastAsia="Times New Roman" w:hAnsi="Times New Roman Mon" w:cs="Times New Roman"/>
              </w:rPr>
              <w:t>14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92534A" w14:textId="77777777" w:rsidR="00BE1243" w:rsidRPr="006E6861" w:rsidRDefault="00BE1243" w:rsidP="00BE1243">
            <w:pPr>
              <w:rPr>
                <w:rFonts w:ascii="Times New Roman Mon" w:eastAsia="Times New Roman" w:hAnsi="Times New Roman Mon" w:cs="Times New Roman"/>
              </w:rPr>
            </w:pPr>
            <w:r w:rsidRPr="006E6861">
              <w:rPr>
                <w:rFonts w:ascii="Times New Roman Mon" w:eastAsia="Times New Roman" w:hAnsi="Times New Roman Mon" w:cs="Times New Roman"/>
              </w:rPr>
              <w:t>"Хаан даатгал" ХХК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920524" w14:textId="77777777" w:rsidR="00BE1243" w:rsidRPr="006E6861" w:rsidRDefault="00BE1243" w:rsidP="00BE1243">
            <w:pPr>
              <w:jc w:val="right"/>
              <w:rPr>
                <w:rFonts w:ascii="Times New Roman Mon" w:eastAsia="Times New Roman" w:hAnsi="Times New Roman Mon" w:cs="Times New Roman"/>
              </w:rPr>
            </w:pPr>
            <w:r w:rsidRPr="006E6861">
              <w:rPr>
                <w:rFonts w:ascii="Times New Roman Mon" w:eastAsia="Times New Roman" w:hAnsi="Times New Roman Mon" w:cs="Times New Roman"/>
              </w:rPr>
              <w:t>437.9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DC05F4" w14:textId="77777777" w:rsidR="00BE1243" w:rsidRPr="006E6861" w:rsidRDefault="00BE1243" w:rsidP="00BE1243">
            <w:pPr>
              <w:jc w:val="right"/>
              <w:rPr>
                <w:rFonts w:ascii="Times New Roman Mon" w:eastAsia="Times New Roman" w:hAnsi="Times New Roman Mon" w:cs="Times New Roman"/>
              </w:rPr>
            </w:pPr>
            <w:r w:rsidRPr="006E6861">
              <w:rPr>
                <w:rFonts w:ascii="Times New Roman Mon" w:eastAsia="Times New Roman" w:hAnsi="Times New Roman Mon" w:cs="Times New Roman"/>
              </w:rPr>
              <w:t>268.3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DD2D3F" w14:textId="77777777" w:rsidR="00BE1243" w:rsidRPr="006E6861" w:rsidRDefault="00BE1243" w:rsidP="00BE1243">
            <w:pPr>
              <w:jc w:val="right"/>
              <w:rPr>
                <w:rFonts w:ascii="Times New Roman Mon" w:eastAsia="Times New Roman" w:hAnsi="Times New Roman Mon" w:cs="Arial"/>
              </w:rPr>
            </w:pPr>
            <w:r w:rsidRPr="006E6861">
              <w:rPr>
                <w:rFonts w:ascii="Times New Roman Mon" w:eastAsia="Times New Roman" w:hAnsi="Times New Roman Mon" w:cs="Arial"/>
              </w:rPr>
              <w:t>-38.7%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1D87EE" w14:textId="77777777" w:rsidR="00BE1243" w:rsidRPr="006E6861" w:rsidRDefault="00BE1243" w:rsidP="00BE1243">
            <w:pPr>
              <w:jc w:val="right"/>
              <w:rPr>
                <w:rFonts w:ascii="Times New Roman Mon" w:eastAsia="Times New Roman" w:hAnsi="Times New Roman Mon" w:cs="Arial"/>
              </w:rPr>
            </w:pPr>
            <w:r w:rsidRPr="006E6861">
              <w:rPr>
                <w:rFonts w:ascii="Times New Roman Mon" w:eastAsia="Times New Roman" w:hAnsi="Times New Roman Mon" w:cs="Arial"/>
              </w:rPr>
              <w:t>6.8%</w:t>
            </w:r>
          </w:p>
        </w:tc>
      </w:tr>
      <w:tr w:rsidR="00BE1243" w:rsidRPr="006E6861" w14:paraId="56DCA568" w14:textId="77777777" w:rsidTr="00E268B3">
        <w:trPr>
          <w:trHeight w:val="276"/>
          <w:jc w:val="center"/>
        </w:trPr>
        <w:tc>
          <w:tcPr>
            <w:tcW w:w="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B4F67B" w14:textId="77777777" w:rsidR="00BE1243" w:rsidRPr="006E6861" w:rsidRDefault="00BE1243" w:rsidP="00BE1243">
            <w:pPr>
              <w:jc w:val="right"/>
              <w:rPr>
                <w:rFonts w:ascii="Times New Roman Mon" w:eastAsia="Times New Roman" w:hAnsi="Times New Roman Mon" w:cs="Times New Roman"/>
              </w:rPr>
            </w:pPr>
            <w:r w:rsidRPr="006E6861">
              <w:rPr>
                <w:rFonts w:ascii="Times New Roman Mon" w:eastAsia="Times New Roman" w:hAnsi="Times New Roman Mon" w:cs="Times New Roman"/>
              </w:rPr>
              <w:t>15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608302" w14:textId="77777777" w:rsidR="00BE1243" w:rsidRPr="006E6861" w:rsidRDefault="00BE1243" w:rsidP="00BE1243">
            <w:pPr>
              <w:rPr>
                <w:rFonts w:ascii="Times New Roman Mon" w:eastAsia="Times New Roman" w:hAnsi="Times New Roman Mon" w:cs="Times New Roman"/>
              </w:rPr>
            </w:pPr>
            <w:r w:rsidRPr="006E6861">
              <w:rPr>
                <w:rFonts w:ascii="Times New Roman Mon" w:eastAsia="Times New Roman" w:hAnsi="Times New Roman Mon" w:cs="Times New Roman"/>
              </w:rPr>
              <w:t>"Соёмбо даатгал" ХХК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8EB1A7" w14:textId="77777777" w:rsidR="00BE1243" w:rsidRPr="006E6861" w:rsidRDefault="00BE1243" w:rsidP="00BE1243">
            <w:pPr>
              <w:jc w:val="right"/>
              <w:rPr>
                <w:rFonts w:ascii="Times New Roman Mon" w:eastAsia="Times New Roman" w:hAnsi="Times New Roman Mon" w:cs="Times New Roman"/>
              </w:rPr>
            </w:pPr>
            <w:r w:rsidRPr="006E6861">
              <w:rPr>
                <w:rFonts w:ascii="Times New Roman Mon" w:eastAsia="Times New Roman" w:hAnsi="Times New Roman Mon" w:cs="Times New Roman"/>
              </w:rPr>
              <w:t>15.6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4229EA" w14:textId="77777777" w:rsidR="00BE1243" w:rsidRPr="006E6861" w:rsidRDefault="00BE1243" w:rsidP="00BE1243">
            <w:pPr>
              <w:jc w:val="right"/>
              <w:rPr>
                <w:rFonts w:ascii="Times New Roman Mon" w:eastAsia="Times New Roman" w:hAnsi="Times New Roman Mon" w:cs="Times New Roman"/>
              </w:rPr>
            </w:pPr>
            <w:r w:rsidRPr="006E6861">
              <w:rPr>
                <w:rFonts w:ascii="Times New Roman Mon" w:eastAsia="Times New Roman" w:hAnsi="Times New Roman Mon" w:cs="Times New Roman"/>
              </w:rPr>
              <w:t>N/A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4EAC1B" w14:textId="77777777" w:rsidR="00BE1243" w:rsidRPr="006E6861" w:rsidRDefault="00BE1243" w:rsidP="00BE1243">
            <w:pPr>
              <w:jc w:val="right"/>
              <w:rPr>
                <w:rFonts w:ascii="Times New Roman Mon" w:eastAsia="Times New Roman" w:hAnsi="Times New Roman Mon" w:cs="Arial"/>
              </w:rPr>
            </w:pPr>
            <w:r w:rsidRPr="006E6861">
              <w:rPr>
                <w:rFonts w:ascii="Times New Roman Mon" w:eastAsia="Times New Roman" w:hAnsi="Times New Roman Mon" w:cs="Arial"/>
              </w:rPr>
              <w:t>-100.0%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2D6731" w14:textId="77777777" w:rsidR="00BE1243" w:rsidRPr="006E6861" w:rsidRDefault="00BE1243" w:rsidP="00BE1243">
            <w:pPr>
              <w:jc w:val="right"/>
              <w:rPr>
                <w:rFonts w:ascii="Times New Roman Mon" w:eastAsia="Times New Roman" w:hAnsi="Times New Roman Mon" w:cs="Times New Roman"/>
              </w:rPr>
            </w:pPr>
            <w:r w:rsidRPr="006E6861">
              <w:rPr>
                <w:rFonts w:ascii="Times New Roman Mon" w:eastAsia="Times New Roman" w:hAnsi="Times New Roman Mon" w:cs="Times New Roman"/>
              </w:rPr>
              <w:t>N/A</w:t>
            </w:r>
          </w:p>
        </w:tc>
      </w:tr>
      <w:tr w:rsidR="00BE1243" w:rsidRPr="006E6861" w14:paraId="38536655" w14:textId="77777777" w:rsidTr="00E268B3">
        <w:trPr>
          <w:trHeight w:val="276"/>
          <w:jc w:val="center"/>
        </w:trPr>
        <w:tc>
          <w:tcPr>
            <w:tcW w:w="4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BACC6" w:themeFill="accent5"/>
            <w:noWrap/>
            <w:vAlign w:val="center"/>
            <w:hideMark/>
          </w:tcPr>
          <w:p w14:paraId="69C2621E" w14:textId="77777777" w:rsidR="00BE1243" w:rsidRPr="006E6861" w:rsidRDefault="00BE1243" w:rsidP="00BE1243">
            <w:pPr>
              <w:jc w:val="center"/>
              <w:rPr>
                <w:rFonts w:ascii="Times New Roman Mon" w:eastAsia="Times New Roman" w:hAnsi="Times New Roman Mon" w:cs="Times New Roman"/>
              </w:rPr>
            </w:pPr>
            <w:r w:rsidRPr="006E6861">
              <w:rPr>
                <w:rFonts w:ascii="Times New Roman Mon" w:eastAsia="Times New Roman" w:hAnsi="Times New Roman Mon" w:cs="Times New Roman"/>
              </w:rPr>
              <w:t>Нийт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4BACC6" w:themeFill="accent5"/>
            <w:noWrap/>
            <w:vAlign w:val="center"/>
            <w:hideMark/>
          </w:tcPr>
          <w:p w14:paraId="613B02D8" w14:textId="77777777" w:rsidR="00BE1243" w:rsidRPr="006E6861" w:rsidRDefault="00BE1243" w:rsidP="00BE1243">
            <w:pPr>
              <w:jc w:val="right"/>
              <w:rPr>
                <w:rFonts w:ascii="Times New Roman Mon" w:eastAsia="Times New Roman" w:hAnsi="Times New Roman Mon" w:cs="Times New Roman"/>
              </w:rPr>
            </w:pPr>
            <w:r w:rsidRPr="006E6861">
              <w:rPr>
                <w:rFonts w:ascii="Times New Roman Mon" w:eastAsia="Times New Roman" w:hAnsi="Times New Roman Mon" w:cs="Times New Roman"/>
              </w:rPr>
              <w:t>5,012.3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4BACC6" w:themeFill="accent5"/>
            <w:noWrap/>
            <w:vAlign w:val="center"/>
            <w:hideMark/>
          </w:tcPr>
          <w:p w14:paraId="2FE91287" w14:textId="77777777" w:rsidR="00BE1243" w:rsidRPr="006E6861" w:rsidRDefault="00BE1243" w:rsidP="00BE1243">
            <w:pPr>
              <w:jc w:val="right"/>
              <w:rPr>
                <w:rFonts w:ascii="Times New Roman Mon" w:eastAsia="Times New Roman" w:hAnsi="Times New Roman Mon" w:cs="Times New Roman"/>
              </w:rPr>
            </w:pPr>
            <w:r w:rsidRPr="006E6861">
              <w:rPr>
                <w:rFonts w:ascii="Times New Roman Mon" w:eastAsia="Times New Roman" w:hAnsi="Times New Roman Mon" w:cs="Times New Roman"/>
              </w:rPr>
              <w:t>3,942.7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4BACC6" w:themeFill="accent5"/>
            <w:noWrap/>
            <w:vAlign w:val="center"/>
            <w:hideMark/>
          </w:tcPr>
          <w:p w14:paraId="1B789AC3" w14:textId="77777777" w:rsidR="00BE1243" w:rsidRPr="006E6861" w:rsidRDefault="00BE1243" w:rsidP="00BE1243">
            <w:pPr>
              <w:jc w:val="right"/>
              <w:rPr>
                <w:rFonts w:ascii="Times New Roman Mon" w:eastAsia="Times New Roman" w:hAnsi="Times New Roman Mon" w:cs="Arial"/>
              </w:rPr>
            </w:pPr>
            <w:r w:rsidRPr="006E6861">
              <w:rPr>
                <w:rFonts w:ascii="Times New Roman Mon" w:eastAsia="Times New Roman" w:hAnsi="Times New Roman Mon" w:cs="Arial"/>
              </w:rPr>
              <w:t>-21.3%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4BACC6" w:themeFill="accent5"/>
            <w:noWrap/>
            <w:vAlign w:val="center"/>
            <w:hideMark/>
          </w:tcPr>
          <w:p w14:paraId="7CD5FCE2" w14:textId="77777777" w:rsidR="00BE1243" w:rsidRPr="006E6861" w:rsidRDefault="00BE1243" w:rsidP="00BE1243">
            <w:pPr>
              <w:jc w:val="right"/>
              <w:rPr>
                <w:rFonts w:ascii="Times New Roman Mon" w:eastAsia="Times New Roman" w:hAnsi="Times New Roman Mon" w:cs="Arial"/>
              </w:rPr>
            </w:pPr>
            <w:r w:rsidRPr="006E6861">
              <w:rPr>
                <w:rFonts w:ascii="Times New Roman Mon" w:eastAsia="Times New Roman" w:hAnsi="Times New Roman Mon" w:cs="Arial"/>
              </w:rPr>
              <w:t>100.0%</w:t>
            </w:r>
          </w:p>
        </w:tc>
      </w:tr>
    </w:tbl>
    <w:p w14:paraId="1DCD76D2" w14:textId="10E61877" w:rsidR="00D041E5" w:rsidRPr="006E6861" w:rsidRDefault="00D041E5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664540C7" w14:textId="77777777" w:rsidR="00D11A39" w:rsidRPr="006E6861" w:rsidRDefault="00D11A39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6E541E38" w14:textId="2A24858F" w:rsidR="00D041E5" w:rsidRPr="006E6861" w:rsidRDefault="00D1769A">
      <w:pPr>
        <w:pStyle w:val="Heading1"/>
        <w:ind w:hanging="2250"/>
        <w:jc w:val="left"/>
        <w:rPr>
          <w:rFonts w:ascii="Times New Roman" w:eastAsia="Times New Roman" w:hAnsi="Times New Roman" w:cs="Times New Roman"/>
        </w:rPr>
      </w:pPr>
      <w:bookmarkStart w:id="38" w:name="_Toc65239996"/>
      <w:r w:rsidRPr="006E6861">
        <w:rPr>
          <w:rFonts w:ascii="Times New Roman" w:eastAsia="Times New Roman" w:hAnsi="Times New Roman" w:cs="Times New Roman"/>
          <w:u w:val="single"/>
        </w:rPr>
        <w:t>6.ДААТГАЛЫН МЭРГЭЖЛИЙН ОРОЛЦОГЧ</w:t>
      </w:r>
      <w:bookmarkEnd w:id="38"/>
    </w:p>
    <w:p w14:paraId="2C183292" w14:textId="77777777" w:rsidR="00D041E5" w:rsidRPr="006E6861" w:rsidRDefault="00D041E5">
      <w:pPr>
        <w:tabs>
          <w:tab w:val="left" w:pos="3740"/>
        </w:tabs>
        <w:jc w:val="both"/>
        <w:rPr>
          <w:rFonts w:ascii="Times New Roman" w:eastAsia="Times New Roman" w:hAnsi="Times New Roman" w:cs="Times New Roman"/>
          <w:b/>
          <w:sz w:val="24"/>
          <w:szCs w:val="24"/>
          <w:highlight w:val="yellow"/>
        </w:rPr>
      </w:pPr>
    </w:p>
    <w:p w14:paraId="3758D7FE" w14:textId="03C95B66" w:rsidR="00D041E5" w:rsidRPr="006E6861" w:rsidRDefault="00D1769A">
      <w:pPr>
        <w:pStyle w:val="Heading2"/>
        <w:jc w:val="left"/>
        <w:rPr>
          <w:rFonts w:ascii="Times New Roman" w:eastAsia="Times New Roman" w:hAnsi="Times New Roman" w:cs="Times New Roman"/>
          <w:b w:val="0"/>
        </w:rPr>
      </w:pPr>
      <w:bookmarkStart w:id="39" w:name="_2grqrue" w:colFirst="0" w:colLast="0"/>
      <w:bookmarkStart w:id="40" w:name="_Toc65239997"/>
      <w:bookmarkEnd w:id="39"/>
      <w:r w:rsidRPr="006E6861">
        <w:rPr>
          <w:rFonts w:ascii="Times New Roman" w:eastAsia="Times New Roman" w:hAnsi="Times New Roman" w:cs="Times New Roman"/>
          <w:b w:val="0"/>
        </w:rPr>
        <w:t>6.1.ДААТГАЛЫН ЗУУЧЛАГЧ</w:t>
      </w:r>
      <w:bookmarkEnd w:id="40"/>
    </w:p>
    <w:p w14:paraId="6662F3A7" w14:textId="77777777" w:rsidR="00D041E5" w:rsidRPr="006E6861" w:rsidRDefault="00D041E5">
      <w:pPr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</w:p>
    <w:p w14:paraId="7D2A3956" w14:textId="6165DAAA" w:rsidR="00D041E5" w:rsidRPr="006E6861" w:rsidRDefault="00BE1243" w:rsidP="00184EA6">
      <w:pPr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E6861">
        <w:rPr>
          <w:rFonts w:ascii="Times New Roman" w:eastAsia="Times New Roman" w:hAnsi="Times New Roman" w:cs="Times New Roman"/>
          <w:sz w:val="24"/>
          <w:szCs w:val="24"/>
        </w:rPr>
        <w:t>2021 оны 1-р улиралд</w:t>
      </w:r>
      <w:r w:rsidR="00D1769A" w:rsidRPr="006E686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45425" w:rsidRPr="006E6861">
        <w:rPr>
          <w:rFonts w:ascii="Times New Roman" w:eastAsia="Times New Roman" w:hAnsi="Times New Roman" w:cs="Times New Roman"/>
          <w:sz w:val="24"/>
          <w:szCs w:val="24"/>
        </w:rPr>
        <w:t>56</w:t>
      </w:r>
      <w:r w:rsidR="00D1769A" w:rsidRPr="006E6861">
        <w:rPr>
          <w:rFonts w:ascii="Times New Roman" w:eastAsia="Times New Roman" w:hAnsi="Times New Roman" w:cs="Times New Roman"/>
          <w:sz w:val="24"/>
          <w:szCs w:val="24"/>
        </w:rPr>
        <w:t xml:space="preserve"> даатгалын зуучлагч компани</w:t>
      </w:r>
      <w:r w:rsidR="00184EA6" w:rsidRPr="006E6861">
        <w:rPr>
          <w:rFonts w:ascii="Times New Roman" w:eastAsia="Times New Roman" w:hAnsi="Times New Roman" w:cs="Times New Roman"/>
          <w:sz w:val="24"/>
          <w:szCs w:val="24"/>
        </w:rPr>
        <w:t>, үүнээс</w:t>
      </w:r>
      <w:r w:rsidR="00D1769A" w:rsidRPr="006E6861">
        <w:rPr>
          <w:rFonts w:ascii="Times New Roman" w:eastAsia="Times New Roman" w:hAnsi="Times New Roman" w:cs="Times New Roman"/>
          <w:sz w:val="24"/>
          <w:szCs w:val="24"/>
        </w:rPr>
        <w:t xml:space="preserve"> 1</w:t>
      </w:r>
      <w:r w:rsidR="00BA5969" w:rsidRPr="006E6861">
        <w:rPr>
          <w:rFonts w:ascii="Times New Roman" w:eastAsia="Times New Roman" w:hAnsi="Times New Roman" w:cs="Times New Roman"/>
          <w:sz w:val="24"/>
          <w:szCs w:val="24"/>
        </w:rPr>
        <w:t>1</w:t>
      </w:r>
      <w:r w:rsidR="00D1769A" w:rsidRPr="006E6861">
        <w:rPr>
          <w:rFonts w:ascii="Times New Roman" w:eastAsia="Times New Roman" w:hAnsi="Times New Roman" w:cs="Times New Roman"/>
          <w:sz w:val="24"/>
          <w:szCs w:val="24"/>
        </w:rPr>
        <w:t xml:space="preserve"> банк даатгалын зуучлалын үйл ажиллагаа явуулж</w:t>
      </w:r>
      <w:r w:rsidR="00645425" w:rsidRPr="006E6861">
        <w:rPr>
          <w:rFonts w:ascii="Times New Roman" w:eastAsia="Times New Roman" w:hAnsi="Times New Roman" w:cs="Times New Roman"/>
          <w:sz w:val="24"/>
          <w:szCs w:val="24"/>
        </w:rPr>
        <w:t>,</w:t>
      </w:r>
      <w:r w:rsidR="00F913E2" w:rsidRPr="006E686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D7DE3" w:rsidRPr="006E6861">
        <w:rPr>
          <w:rFonts w:ascii="Times New Roman" w:eastAsia="Times New Roman" w:hAnsi="Times New Roman" w:cs="Times New Roman"/>
          <w:sz w:val="24"/>
          <w:szCs w:val="24"/>
        </w:rPr>
        <w:t xml:space="preserve">зуучлагч компаниуд нийт </w:t>
      </w:r>
      <w:r w:rsidR="00F913E2" w:rsidRPr="006E6861">
        <w:rPr>
          <w:rFonts w:ascii="Times New Roman" w:eastAsia="Times New Roman" w:hAnsi="Times New Roman" w:cs="Times New Roman"/>
          <w:sz w:val="24"/>
          <w:szCs w:val="24"/>
        </w:rPr>
        <w:t>1</w:t>
      </w:r>
      <w:r w:rsidR="00567CFA" w:rsidRPr="006E6861">
        <w:rPr>
          <w:rFonts w:ascii="Times New Roman" w:eastAsia="Times New Roman" w:hAnsi="Times New Roman" w:cs="Times New Roman"/>
          <w:sz w:val="24"/>
          <w:szCs w:val="24"/>
        </w:rPr>
        <w:t>4.</w:t>
      </w:r>
      <w:r w:rsidR="00F913E2" w:rsidRPr="006E6861">
        <w:rPr>
          <w:rFonts w:ascii="Times New Roman" w:eastAsia="Times New Roman" w:hAnsi="Times New Roman" w:cs="Times New Roman"/>
          <w:sz w:val="24"/>
          <w:szCs w:val="24"/>
        </w:rPr>
        <w:t>2</w:t>
      </w:r>
      <w:r w:rsidR="00567CFA" w:rsidRPr="006E6861">
        <w:rPr>
          <w:rFonts w:ascii="Times New Roman" w:eastAsia="Times New Roman" w:hAnsi="Times New Roman" w:cs="Times New Roman"/>
          <w:sz w:val="24"/>
          <w:szCs w:val="24"/>
        </w:rPr>
        <w:t xml:space="preserve"> тэрбум төгрөгийн даатгалын гэрээ зуучилж,</w:t>
      </w:r>
      <w:r w:rsidR="00F913E2" w:rsidRPr="006E6861">
        <w:rPr>
          <w:rFonts w:ascii="Times New Roman" w:eastAsia="Times New Roman" w:hAnsi="Times New Roman" w:cs="Times New Roman"/>
          <w:sz w:val="24"/>
          <w:szCs w:val="24"/>
        </w:rPr>
        <w:t xml:space="preserve"> 2</w:t>
      </w:r>
      <w:r w:rsidR="00184EA6" w:rsidRPr="006E6861">
        <w:rPr>
          <w:rFonts w:ascii="Times New Roman" w:eastAsia="Times New Roman" w:hAnsi="Times New Roman" w:cs="Times New Roman"/>
          <w:sz w:val="24"/>
          <w:szCs w:val="24"/>
        </w:rPr>
        <w:t>.</w:t>
      </w:r>
      <w:r w:rsidR="00F913E2" w:rsidRPr="006E6861">
        <w:rPr>
          <w:rFonts w:ascii="Times New Roman" w:eastAsia="Times New Roman" w:hAnsi="Times New Roman" w:cs="Times New Roman"/>
          <w:sz w:val="24"/>
          <w:szCs w:val="24"/>
        </w:rPr>
        <w:t>7</w:t>
      </w:r>
      <w:r w:rsidR="00184EA6" w:rsidRPr="006E6861">
        <w:rPr>
          <w:rFonts w:ascii="Times New Roman" w:eastAsia="Times New Roman" w:hAnsi="Times New Roman" w:cs="Times New Roman"/>
          <w:sz w:val="24"/>
          <w:szCs w:val="24"/>
        </w:rPr>
        <w:t xml:space="preserve"> тэрбум төгрөг</w:t>
      </w:r>
      <w:r w:rsidR="00227BBB" w:rsidRPr="006E6861">
        <w:rPr>
          <w:rFonts w:ascii="Times New Roman" w:eastAsia="Times New Roman" w:hAnsi="Times New Roman" w:cs="Times New Roman"/>
          <w:sz w:val="24"/>
          <w:szCs w:val="24"/>
        </w:rPr>
        <w:t>ийн даатгалын зуучлалын шимтгэлийн орлоготой (</w:t>
      </w:r>
      <w:r w:rsidR="00F913E2" w:rsidRPr="006E6861">
        <w:rPr>
          <w:rFonts w:ascii="Times New Roman" w:eastAsia="Times New Roman" w:hAnsi="Times New Roman" w:cs="Times New Roman"/>
          <w:sz w:val="24"/>
          <w:szCs w:val="24"/>
        </w:rPr>
        <w:t>Даатгалын зуучлагч банк-1</w:t>
      </w:r>
      <w:r w:rsidR="00227BBB" w:rsidRPr="006E6861">
        <w:rPr>
          <w:rFonts w:ascii="Times New Roman" w:eastAsia="Times New Roman" w:hAnsi="Times New Roman" w:cs="Times New Roman"/>
          <w:sz w:val="24"/>
          <w:szCs w:val="24"/>
        </w:rPr>
        <w:t>.</w:t>
      </w:r>
      <w:r w:rsidR="00F913E2" w:rsidRPr="006E6861">
        <w:rPr>
          <w:rFonts w:ascii="Times New Roman" w:eastAsia="Times New Roman" w:hAnsi="Times New Roman" w:cs="Times New Roman"/>
          <w:sz w:val="24"/>
          <w:szCs w:val="24"/>
        </w:rPr>
        <w:t>1</w:t>
      </w:r>
      <w:r w:rsidR="00227BBB" w:rsidRPr="006E6861">
        <w:rPr>
          <w:rFonts w:ascii="Times New Roman" w:eastAsia="Times New Roman" w:hAnsi="Times New Roman" w:cs="Times New Roman"/>
          <w:sz w:val="24"/>
          <w:szCs w:val="24"/>
        </w:rPr>
        <w:t xml:space="preserve"> тэрбум төгрөг) ажиллажээ.</w:t>
      </w:r>
      <w:r w:rsidR="00184EA6" w:rsidRPr="006E686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45425" w:rsidRPr="006E6861">
        <w:rPr>
          <w:rFonts w:ascii="Times New Roman" w:eastAsia="Times New Roman" w:hAnsi="Times New Roman" w:cs="Times New Roman"/>
          <w:sz w:val="24"/>
          <w:szCs w:val="24"/>
        </w:rPr>
        <w:t xml:space="preserve">Дэлгэрэнгүйг Хүснэгт </w:t>
      </w:r>
      <w:r w:rsidR="00F97266" w:rsidRPr="006E6861">
        <w:rPr>
          <w:rFonts w:ascii="Times New Roman" w:eastAsia="Times New Roman" w:hAnsi="Times New Roman" w:cs="Times New Roman"/>
          <w:sz w:val="24"/>
          <w:szCs w:val="24"/>
        </w:rPr>
        <w:t>19</w:t>
      </w:r>
      <w:r w:rsidR="00D1769A" w:rsidRPr="006E6861">
        <w:rPr>
          <w:rFonts w:ascii="Times New Roman" w:eastAsia="Times New Roman" w:hAnsi="Times New Roman" w:cs="Times New Roman"/>
          <w:sz w:val="24"/>
          <w:szCs w:val="24"/>
        </w:rPr>
        <w:t>-т харуулав.</w:t>
      </w:r>
    </w:p>
    <w:p w14:paraId="57E6991E" w14:textId="2420CA10" w:rsidR="00D041E5" w:rsidRPr="006E6861" w:rsidRDefault="00F97266">
      <w:pPr>
        <w:ind w:firstLine="540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6E6861">
        <w:rPr>
          <w:rFonts w:ascii="Times New Roman" w:eastAsia="Times New Roman" w:hAnsi="Times New Roman" w:cs="Times New Roman"/>
          <w:sz w:val="24"/>
          <w:szCs w:val="24"/>
        </w:rPr>
        <w:t>Хүснэгт-19</w:t>
      </w:r>
    </w:p>
    <w:p w14:paraId="448CFDEC" w14:textId="77777777" w:rsidR="00D041E5" w:rsidRPr="006E6861" w:rsidRDefault="00D1769A">
      <w:pPr>
        <w:tabs>
          <w:tab w:val="left" w:pos="6448"/>
        </w:tabs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E6861">
        <w:rPr>
          <w:rFonts w:ascii="Times New Roman" w:eastAsia="Times New Roman" w:hAnsi="Times New Roman" w:cs="Times New Roman"/>
          <w:b/>
          <w:sz w:val="24"/>
          <w:szCs w:val="24"/>
        </w:rPr>
        <w:t>Даатгалын зуучлагчийн зуучилсан даатгалын хураамж, шимтгэлийн орлого</w:t>
      </w:r>
    </w:p>
    <w:p w14:paraId="6FF62165" w14:textId="77777777" w:rsidR="00D041E5" w:rsidRPr="006E6861" w:rsidRDefault="00D1769A">
      <w:pPr>
        <w:ind w:firstLine="540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6E6861">
        <w:rPr>
          <w:rFonts w:ascii="Times New Roman" w:eastAsia="Times New Roman" w:hAnsi="Times New Roman" w:cs="Times New Roman"/>
          <w:sz w:val="24"/>
          <w:szCs w:val="24"/>
        </w:rPr>
        <w:t>/сая төгрөгөөр/</w:t>
      </w:r>
    </w:p>
    <w:tbl>
      <w:tblPr>
        <w:tblW w:w="9978" w:type="dxa"/>
        <w:jc w:val="center"/>
        <w:tblLook w:val="04A0" w:firstRow="1" w:lastRow="0" w:firstColumn="1" w:lastColumn="0" w:noHBand="0" w:noVBand="1"/>
      </w:tblPr>
      <w:tblGrid>
        <w:gridCol w:w="450"/>
        <w:gridCol w:w="4770"/>
        <w:gridCol w:w="1721"/>
        <w:gridCol w:w="1701"/>
        <w:gridCol w:w="1336"/>
      </w:tblGrid>
      <w:tr w:rsidR="00BE1243" w:rsidRPr="006E6861" w14:paraId="21E0BCE1" w14:textId="77777777" w:rsidTr="00E268B3">
        <w:trPr>
          <w:trHeight w:val="1104"/>
          <w:jc w:val="center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BACC6" w:themeFill="accent5"/>
            <w:noWrap/>
            <w:vAlign w:val="center"/>
            <w:hideMark/>
          </w:tcPr>
          <w:p w14:paraId="05481598" w14:textId="77777777" w:rsidR="00BE1243" w:rsidRPr="006E6861" w:rsidRDefault="00BE1243" w:rsidP="00BE1243">
            <w:pPr>
              <w:rPr>
                <w:rFonts w:ascii="Times New Roman Mon" w:eastAsia="Times New Roman" w:hAnsi="Times New Roman Mon" w:cs="Times New Roman"/>
                <w:b/>
                <w:color w:val="000000"/>
              </w:rPr>
            </w:pPr>
            <w:r w:rsidRPr="006E6861">
              <w:rPr>
                <w:rFonts w:ascii="Times New Roman" w:eastAsia="Times New Roman" w:hAnsi="Times New Roman" w:cs="Times New Roman"/>
                <w:b/>
                <w:color w:val="000000"/>
              </w:rPr>
              <w:t>№</w:t>
            </w:r>
          </w:p>
        </w:tc>
        <w:tc>
          <w:tcPr>
            <w:tcW w:w="4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4BACC6" w:themeFill="accent5"/>
            <w:noWrap/>
            <w:vAlign w:val="center"/>
            <w:hideMark/>
          </w:tcPr>
          <w:p w14:paraId="39710930" w14:textId="77777777" w:rsidR="00BE1243" w:rsidRPr="006E6861" w:rsidRDefault="00BE1243" w:rsidP="00BE1243">
            <w:pPr>
              <w:rPr>
                <w:rFonts w:ascii="Times New Roman Mon" w:eastAsia="Times New Roman" w:hAnsi="Times New Roman Mon" w:cs="Times New Roman"/>
                <w:b/>
                <w:color w:val="000000"/>
              </w:rPr>
            </w:pPr>
            <w:r w:rsidRPr="006E6861">
              <w:rPr>
                <w:rFonts w:ascii="Times New Roman Mon" w:eastAsia="Times New Roman" w:hAnsi="Times New Roman Mon" w:cs="Times New Roman"/>
                <w:b/>
                <w:color w:val="000000"/>
              </w:rPr>
              <w:t>Даатгалын зуучлагч компани</w:t>
            </w:r>
          </w:p>
        </w:tc>
        <w:tc>
          <w:tcPr>
            <w:tcW w:w="1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4BACC6" w:themeFill="accent5"/>
            <w:vAlign w:val="center"/>
            <w:hideMark/>
          </w:tcPr>
          <w:p w14:paraId="407A4D48" w14:textId="77777777" w:rsidR="00BE1243" w:rsidRPr="006E6861" w:rsidRDefault="00BE1243" w:rsidP="00BE1243">
            <w:pPr>
              <w:jc w:val="center"/>
              <w:rPr>
                <w:rFonts w:ascii="Times New Roman Mon" w:eastAsia="Times New Roman" w:hAnsi="Times New Roman Mon" w:cs="Times New Roman"/>
                <w:b/>
              </w:rPr>
            </w:pPr>
            <w:r w:rsidRPr="006E6861">
              <w:rPr>
                <w:rFonts w:ascii="Times New Roman Mon" w:eastAsia="Times New Roman" w:hAnsi="Times New Roman Mon" w:cs="Times New Roman"/>
                <w:b/>
              </w:rPr>
              <w:t>Зуучилсан даатгалын хураамжийн орлого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4BACC6" w:themeFill="accent5"/>
            <w:vAlign w:val="center"/>
            <w:hideMark/>
          </w:tcPr>
          <w:p w14:paraId="2EF38AA4" w14:textId="77777777" w:rsidR="00BE1243" w:rsidRPr="006E6861" w:rsidRDefault="00BE1243" w:rsidP="00BE1243">
            <w:pPr>
              <w:jc w:val="center"/>
              <w:rPr>
                <w:rFonts w:ascii="Times New Roman Mon" w:eastAsia="Times New Roman" w:hAnsi="Times New Roman Mon" w:cs="Times New Roman"/>
                <w:b/>
              </w:rPr>
            </w:pPr>
            <w:r w:rsidRPr="006E6861">
              <w:rPr>
                <w:rFonts w:ascii="Times New Roman Mon" w:eastAsia="Times New Roman" w:hAnsi="Times New Roman Mon" w:cs="Times New Roman"/>
                <w:b/>
              </w:rPr>
              <w:t>Даатгалын зуучлалын шимтгэлийн орлого</w:t>
            </w:r>
          </w:p>
        </w:tc>
        <w:tc>
          <w:tcPr>
            <w:tcW w:w="13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4BACC6" w:themeFill="accent5"/>
            <w:vAlign w:val="center"/>
            <w:hideMark/>
          </w:tcPr>
          <w:p w14:paraId="501A73FE" w14:textId="77777777" w:rsidR="00BE1243" w:rsidRPr="006E6861" w:rsidRDefault="00BE1243" w:rsidP="00BE1243">
            <w:pPr>
              <w:jc w:val="center"/>
              <w:rPr>
                <w:rFonts w:ascii="Times New Roman Mon" w:eastAsia="Times New Roman" w:hAnsi="Times New Roman Mon" w:cs="Times New Roman"/>
                <w:b/>
              </w:rPr>
            </w:pPr>
            <w:r w:rsidRPr="006E6861">
              <w:rPr>
                <w:rFonts w:ascii="Times New Roman Mon" w:eastAsia="Times New Roman" w:hAnsi="Times New Roman Mon" w:cs="Times New Roman"/>
                <w:b/>
              </w:rPr>
              <w:t>Харьцаа</w:t>
            </w:r>
          </w:p>
        </w:tc>
      </w:tr>
      <w:tr w:rsidR="00BE1243" w:rsidRPr="006E6861" w14:paraId="28D3F67B" w14:textId="77777777" w:rsidTr="00E268B3">
        <w:trPr>
          <w:trHeight w:val="276"/>
          <w:jc w:val="center"/>
        </w:trPr>
        <w:tc>
          <w:tcPr>
            <w:tcW w:w="99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1849B" w:themeFill="accent5" w:themeFillShade="BF"/>
            <w:noWrap/>
            <w:vAlign w:val="center"/>
            <w:hideMark/>
          </w:tcPr>
          <w:p w14:paraId="45BAC2E7" w14:textId="77777777" w:rsidR="00BE1243" w:rsidRPr="006E6861" w:rsidRDefault="00BE1243" w:rsidP="00BE1243">
            <w:pPr>
              <w:jc w:val="center"/>
              <w:rPr>
                <w:rFonts w:ascii="Times New Roman Mon" w:eastAsia="Times New Roman" w:hAnsi="Times New Roman Mon" w:cs="Times New Roman"/>
                <w:color w:val="000000"/>
              </w:rPr>
            </w:pPr>
            <w:r w:rsidRPr="006E6861">
              <w:rPr>
                <w:rFonts w:ascii="Times New Roman Mon" w:eastAsia="Times New Roman" w:hAnsi="Times New Roman Mon" w:cs="Times New Roman"/>
                <w:color w:val="000000"/>
              </w:rPr>
              <w:t>Давхар даатгалын зуучлагч компани</w:t>
            </w:r>
          </w:p>
        </w:tc>
      </w:tr>
      <w:tr w:rsidR="00BE1243" w:rsidRPr="006E6861" w14:paraId="58D88DEC" w14:textId="77777777" w:rsidTr="00E268B3">
        <w:trPr>
          <w:trHeight w:val="276"/>
          <w:jc w:val="center"/>
        </w:trPr>
        <w:tc>
          <w:tcPr>
            <w:tcW w:w="4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A38900" w14:textId="77777777" w:rsidR="00BE1243" w:rsidRPr="006E6861" w:rsidRDefault="00BE1243" w:rsidP="00BE1243">
            <w:pPr>
              <w:jc w:val="right"/>
              <w:rPr>
                <w:rFonts w:ascii="Times New Roman Mon" w:eastAsia="Times New Roman" w:hAnsi="Times New Roman Mon" w:cs="Times New Roman"/>
                <w:color w:val="000000"/>
              </w:rPr>
            </w:pPr>
            <w:r w:rsidRPr="006E6861">
              <w:rPr>
                <w:rFonts w:ascii="Times New Roman Mon" w:eastAsia="Times New Roman" w:hAnsi="Times New Roman Mon" w:cs="Times New Roman"/>
                <w:color w:val="000000"/>
              </w:rPr>
              <w:t>1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CBA74F" w14:textId="77777777" w:rsidR="00BE1243" w:rsidRPr="006E6861" w:rsidRDefault="00BE1243" w:rsidP="00BE1243">
            <w:pPr>
              <w:rPr>
                <w:rFonts w:ascii="Times New Roman Mon" w:eastAsia="Times New Roman" w:hAnsi="Times New Roman Mon" w:cs="Times New Roman"/>
                <w:color w:val="000000"/>
              </w:rPr>
            </w:pPr>
            <w:r w:rsidRPr="006E6861">
              <w:rPr>
                <w:rFonts w:ascii="Times New Roman" w:eastAsia="Times New Roman" w:hAnsi="Times New Roman" w:cs="Times New Roman"/>
                <w:color w:val="000000"/>
              </w:rPr>
              <w:t>“</w:t>
            </w:r>
            <w:r w:rsidRPr="006E6861">
              <w:rPr>
                <w:rFonts w:ascii="Times New Roman Mon" w:eastAsia="Times New Roman" w:hAnsi="Times New Roman Mon" w:cs="Times New Roman Mon"/>
                <w:color w:val="000000"/>
              </w:rPr>
              <w:t>Ай</w:t>
            </w:r>
            <w:r w:rsidRPr="006E6861">
              <w:rPr>
                <w:rFonts w:ascii="Times New Roman Mon" w:eastAsia="Times New Roman" w:hAnsi="Times New Roman Mon" w:cs="Times New Roman"/>
                <w:color w:val="000000"/>
              </w:rPr>
              <w:t xml:space="preserve"> </w:t>
            </w:r>
            <w:r w:rsidRPr="006E6861">
              <w:rPr>
                <w:rFonts w:ascii="Times New Roman Mon" w:eastAsia="Times New Roman" w:hAnsi="Times New Roman Mon" w:cs="Times New Roman Mon"/>
                <w:color w:val="000000"/>
              </w:rPr>
              <w:t>Ай</w:t>
            </w:r>
            <w:r w:rsidRPr="006E6861">
              <w:rPr>
                <w:rFonts w:ascii="Times New Roman Mon" w:eastAsia="Times New Roman" w:hAnsi="Times New Roman Mon" w:cs="Times New Roman"/>
                <w:color w:val="000000"/>
              </w:rPr>
              <w:t xml:space="preserve"> </w:t>
            </w:r>
            <w:r w:rsidRPr="006E6861">
              <w:rPr>
                <w:rFonts w:ascii="Times New Roman Mon" w:eastAsia="Times New Roman" w:hAnsi="Times New Roman Mon" w:cs="Times New Roman Mon"/>
                <w:color w:val="000000"/>
              </w:rPr>
              <w:t>Би</w:t>
            </w:r>
            <w:r w:rsidRPr="006E6861">
              <w:rPr>
                <w:rFonts w:ascii="Times New Roman" w:eastAsia="Times New Roman" w:hAnsi="Times New Roman" w:cs="Times New Roman"/>
                <w:color w:val="000000"/>
              </w:rPr>
              <w:t>”</w:t>
            </w:r>
            <w:r w:rsidRPr="006E6861">
              <w:rPr>
                <w:rFonts w:ascii="Times New Roman Mon" w:eastAsia="Times New Roman" w:hAnsi="Times New Roman Mon" w:cs="Times New Roman"/>
                <w:color w:val="000000"/>
              </w:rPr>
              <w:t xml:space="preserve"> </w:t>
            </w:r>
            <w:r w:rsidRPr="006E6861">
              <w:rPr>
                <w:rFonts w:ascii="Times New Roman Mon" w:eastAsia="Times New Roman" w:hAnsi="Times New Roman Mon" w:cs="Times New Roman Mon"/>
                <w:color w:val="000000"/>
              </w:rPr>
              <w:t>ХХК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DE4129" w14:textId="77777777" w:rsidR="00BE1243" w:rsidRPr="006E6861" w:rsidRDefault="00BE1243" w:rsidP="00BE1243">
            <w:pPr>
              <w:jc w:val="right"/>
              <w:rPr>
                <w:rFonts w:ascii="Times New Roman Mon" w:eastAsia="Times New Roman" w:hAnsi="Times New Roman Mon" w:cs="Times New Roman"/>
                <w:color w:val="000000"/>
              </w:rPr>
            </w:pPr>
            <w:r w:rsidRPr="006E6861">
              <w:rPr>
                <w:rFonts w:ascii="Times New Roman Mon" w:eastAsia="Times New Roman" w:hAnsi="Times New Roman Mon" w:cs="Times New Roman"/>
                <w:color w:val="000000"/>
              </w:rPr>
              <w:t xml:space="preserve">          112.2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76BC54" w14:textId="77777777" w:rsidR="00BE1243" w:rsidRPr="006E6861" w:rsidRDefault="00BE1243" w:rsidP="00BE1243">
            <w:pPr>
              <w:jc w:val="right"/>
              <w:rPr>
                <w:rFonts w:ascii="Times New Roman Mon" w:eastAsia="Times New Roman" w:hAnsi="Times New Roman Mon" w:cs="Times New Roman"/>
                <w:color w:val="000000"/>
              </w:rPr>
            </w:pPr>
            <w:r w:rsidRPr="006E6861">
              <w:rPr>
                <w:rFonts w:ascii="Times New Roman Mon" w:eastAsia="Times New Roman" w:hAnsi="Times New Roman Mon" w:cs="Times New Roman"/>
                <w:color w:val="000000"/>
              </w:rPr>
              <w:t xml:space="preserve">                    8.1 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23B4B7" w14:textId="77777777" w:rsidR="00BE1243" w:rsidRPr="006E6861" w:rsidRDefault="00BE1243" w:rsidP="00BE1243">
            <w:pPr>
              <w:jc w:val="right"/>
              <w:rPr>
                <w:rFonts w:ascii="Times New Roman Mon" w:eastAsia="Times New Roman" w:hAnsi="Times New Roman Mon" w:cs="Arial"/>
              </w:rPr>
            </w:pPr>
            <w:r w:rsidRPr="006E6861">
              <w:rPr>
                <w:rFonts w:ascii="Times New Roman Mon" w:eastAsia="Times New Roman" w:hAnsi="Times New Roman Mon" w:cs="Arial"/>
              </w:rPr>
              <w:t>7.2%</w:t>
            </w:r>
          </w:p>
        </w:tc>
      </w:tr>
      <w:tr w:rsidR="00BE1243" w:rsidRPr="006E6861" w14:paraId="6E86399A" w14:textId="77777777" w:rsidTr="00E268B3">
        <w:trPr>
          <w:trHeight w:val="276"/>
          <w:jc w:val="center"/>
        </w:trPr>
        <w:tc>
          <w:tcPr>
            <w:tcW w:w="4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C96E7B" w14:textId="77777777" w:rsidR="00BE1243" w:rsidRPr="006E6861" w:rsidRDefault="00BE1243" w:rsidP="00BE1243">
            <w:pPr>
              <w:jc w:val="right"/>
              <w:rPr>
                <w:rFonts w:ascii="Times New Roman Mon" w:eastAsia="Times New Roman" w:hAnsi="Times New Roman Mon" w:cs="Times New Roman"/>
                <w:color w:val="000000"/>
              </w:rPr>
            </w:pPr>
            <w:r w:rsidRPr="006E6861">
              <w:rPr>
                <w:rFonts w:ascii="Times New Roman Mon" w:eastAsia="Times New Roman" w:hAnsi="Times New Roman Mon" w:cs="Times New Roman"/>
                <w:color w:val="000000"/>
              </w:rPr>
              <w:t>2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A00CB1" w14:textId="77777777" w:rsidR="00BE1243" w:rsidRPr="006E6861" w:rsidRDefault="00BE1243" w:rsidP="00BE1243">
            <w:pPr>
              <w:rPr>
                <w:rFonts w:ascii="Times New Roman Mon" w:eastAsia="Times New Roman" w:hAnsi="Times New Roman Mon" w:cs="Times New Roman"/>
                <w:color w:val="000000"/>
              </w:rPr>
            </w:pPr>
            <w:r w:rsidRPr="006E6861">
              <w:rPr>
                <w:rFonts w:ascii="Times New Roman" w:eastAsia="Times New Roman" w:hAnsi="Times New Roman" w:cs="Times New Roman"/>
                <w:color w:val="000000"/>
              </w:rPr>
              <w:t>“</w:t>
            </w:r>
            <w:proofErr w:type="spellStart"/>
            <w:r w:rsidRPr="006E6861">
              <w:rPr>
                <w:rFonts w:ascii="Times New Roman Mon" w:eastAsia="Times New Roman" w:hAnsi="Times New Roman Mon" w:cs="Times New Roman Mon"/>
                <w:color w:val="000000"/>
              </w:rPr>
              <w:t>Асимон</w:t>
            </w:r>
            <w:proofErr w:type="spellEnd"/>
            <w:r w:rsidRPr="006E6861">
              <w:rPr>
                <w:rFonts w:ascii="Times New Roman Mon" w:eastAsia="Times New Roman" w:hAnsi="Times New Roman Mon" w:cs="Times New Roman"/>
                <w:color w:val="000000"/>
              </w:rPr>
              <w:t xml:space="preserve"> </w:t>
            </w:r>
            <w:proofErr w:type="spellStart"/>
            <w:r w:rsidRPr="006E6861">
              <w:rPr>
                <w:rFonts w:ascii="Times New Roman Mon" w:eastAsia="Times New Roman" w:hAnsi="Times New Roman Mon" w:cs="Times New Roman Mon"/>
                <w:color w:val="000000"/>
              </w:rPr>
              <w:t>брокерс</w:t>
            </w:r>
            <w:proofErr w:type="spellEnd"/>
            <w:r w:rsidRPr="006E6861">
              <w:rPr>
                <w:rFonts w:ascii="Times New Roman" w:eastAsia="Times New Roman" w:hAnsi="Times New Roman" w:cs="Times New Roman"/>
                <w:color w:val="000000"/>
              </w:rPr>
              <w:t>”</w:t>
            </w:r>
            <w:r w:rsidRPr="006E6861">
              <w:rPr>
                <w:rFonts w:ascii="Times New Roman Mon" w:eastAsia="Times New Roman" w:hAnsi="Times New Roman Mon" w:cs="Times New Roman"/>
                <w:color w:val="000000"/>
              </w:rPr>
              <w:t xml:space="preserve"> </w:t>
            </w:r>
            <w:r w:rsidRPr="006E6861">
              <w:rPr>
                <w:rFonts w:ascii="Times New Roman Mon" w:eastAsia="Times New Roman" w:hAnsi="Times New Roman Mon" w:cs="Times New Roman Mon"/>
                <w:color w:val="000000"/>
              </w:rPr>
              <w:t>ХХК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13E25B" w14:textId="77777777" w:rsidR="00BE1243" w:rsidRPr="006E6861" w:rsidRDefault="00BE1243" w:rsidP="00BE1243">
            <w:pPr>
              <w:jc w:val="right"/>
              <w:rPr>
                <w:rFonts w:ascii="Times New Roman Mon" w:eastAsia="Times New Roman" w:hAnsi="Times New Roman Mon" w:cs="Times New Roman"/>
                <w:color w:val="000000"/>
              </w:rPr>
            </w:pPr>
            <w:r w:rsidRPr="006E6861">
              <w:rPr>
                <w:rFonts w:ascii="Times New Roman Mon" w:eastAsia="Times New Roman" w:hAnsi="Times New Roman Mon" w:cs="Times New Roman"/>
                <w:color w:val="000000"/>
              </w:rPr>
              <w:t xml:space="preserve">          908.1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DF80DF" w14:textId="77777777" w:rsidR="00BE1243" w:rsidRPr="006E6861" w:rsidRDefault="00BE1243" w:rsidP="00BE1243">
            <w:pPr>
              <w:jc w:val="right"/>
              <w:rPr>
                <w:rFonts w:ascii="Times New Roman Mon" w:eastAsia="Times New Roman" w:hAnsi="Times New Roman Mon" w:cs="Times New Roman"/>
                <w:color w:val="000000"/>
              </w:rPr>
            </w:pPr>
            <w:r w:rsidRPr="006E6861">
              <w:rPr>
                <w:rFonts w:ascii="Times New Roman Mon" w:eastAsia="Times New Roman" w:hAnsi="Times New Roman Mon" w:cs="Times New Roman"/>
                <w:color w:val="000000"/>
              </w:rPr>
              <w:t xml:space="preserve">                 119.1 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5FAD40" w14:textId="77777777" w:rsidR="00BE1243" w:rsidRPr="006E6861" w:rsidRDefault="00BE1243" w:rsidP="00BE1243">
            <w:pPr>
              <w:jc w:val="right"/>
              <w:rPr>
                <w:rFonts w:ascii="Times New Roman Mon" w:eastAsia="Times New Roman" w:hAnsi="Times New Roman Mon" w:cs="Arial"/>
              </w:rPr>
            </w:pPr>
            <w:r w:rsidRPr="006E6861">
              <w:rPr>
                <w:rFonts w:ascii="Times New Roman Mon" w:eastAsia="Times New Roman" w:hAnsi="Times New Roman Mon" w:cs="Arial"/>
              </w:rPr>
              <w:t>13.1%</w:t>
            </w:r>
          </w:p>
        </w:tc>
      </w:tr>
      <w:tr w:rsidR="00BE1243" w:rsidRPr="006E6861" w14:paraId="2C828140" w14:textId="77777777" w:rsidTr="00E268B3">
        <w:trPr>
          <w:trHeight w:val="276"/>
          <w:jc w:val="center"/>
        </w:trPr>
        <w:tc>
          <w:tcPr>
            <w:tcW w:w="4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5CC27B" w14:textId="77777777" w:rsidR="00BE1243" w:rsidRPr="006E6861" w:rsidRDefault="00BE1243" w:rsidP="00BE1243">
            <w:pPr>
              <w:jc w:val="right"/>
              <w:rPr>
                <w:rFonts w:ascii="Times New Roman Mon" w:eastAsia="Times New Roman" w:hAnsi="Times New Roman Mon" w:cs="Times New Roman"/>
                <w:color w:val="000000"/>
              </w:rPr>
            </w:pPr>
            <w:r w:rsidRPr="006E6861">
              <w:rPr>
                <w:rFonts w:ascii="Times New Roman Mon" w:eastAsia="Times New Roman" w:hAnsi="Times New Roman Mon" w:cs="Times New Roman"/>
                <w:color w:val="000000"/>
              </w:rPr>
              <w:t>3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9DB423" w14:textId="77777777" w:rsidR="00BE1243" w:rsidRPr="006E6861" w:rsidRDefault="00BE1243" w:rsidP="00BE1243">
            <w:pPr>
              <w:rPr>
                <w:rFonts w:ascii="Times New Roman Mon" w:eastAsia="Times New Roman" w:hAnsi="Times New Roman Mon" w:cs="Times New Roman"/>
                <w:color w:val="000000"/>
              </w:rPr>
            </w:pPr>
            <w:r w:rsidRPr="006E6861">
              <w:rPr>
                <w:rFonts w:ascii="Times New Roman" w:eastAsia="Times New Roman" w:hAnsi="Times New Roman" w:cs="Times New Roman"/>
                <w:color w:val="000000"/>
              </w:rPr>
              <w:t>“</w:t>
            </w:r>
            <w:r w:rsidRPr="006E6861">
              <w:rPr>
                <w:rFonts w:ascii="Times New Roman Mon" w:eastAsia="Times New Roman" w:hAnsi="Times New Roman Mon" w:cs="Times New Roman Mon"/>
                <w:color w:val="000000"/>
              </w:rPr>
              <w:t>Ачит</w:t>
            </w:r>
            <w:r w:rsidRPr="006E6861">
              <w:rPr>
                <w:rFonts w:ascii="Times New Roman Mon" w:eastAsia="Times New Roman" w:hAnsi="Times New Roman Mon" w:cs="Times New Roman"/>
                <w:color w:val="000000"/>
              </w:rPr>
              <w:t xml:space="preserve"> </w:t>
            </w:r>
            <w:r w:rsidRPr="006E6861">
              <w:rPr>
                <w:rFonts w:ascii="Times New Roman Mon" w:eastAsia="Times New Roman" w:hAnsi="Times New Roman Mon" w:cs="Times New Roman Mon"/>
                <w:color w:val="000000"/>
              </w:rPr>
              <w:t>ундарга</w:t>
            </w:r>
            <w:r w:rsidRPr="006E6861">
              <w:rPr>
                <w:rFonts w:ascii="Times New Roman" w:eastAsia="Times New Roman" w:hAnsi="Times New Roman" w:cs="Times New Roman"/>
                <w:color w:val="000000"/>
              </w:rPr>
              <w:t>”</w:t>
            </w:r>
            <w:r w:rsidRPr="006E6861">
              <w:rPr>
                <w:rFonts w:ascii="Times New Roman Mon" w:eastAsia="Times New Roman" w:hAnsi="Times New Roman Mon" w:cs="Times New Roman"/>
                <w:color w:val="000000"/>
              </w:rPr>
              <w:t xml:space="preserve"> </w:t>
            </w:r>
            <w:r w:rsidRPr="006E6861">
              <w:rPr>
                <w:rFonts w:ascii="Times New Roman Mon" w:eastAsia="Times New Roman" w:hAnsi="Times New Roman Mon" w:cs="Times New Roman Mon"/>
                <w:color w:val="000000"/>
              </w:rPr>
              <w:t>ХХК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14792F" w14:textId="77777777" w:rsidR="00BE1243" w:rsidRPr="006E6861" w:rsidRDefault="00BE1243" w:rsidP="00BE1243">
            <w:pPr>
              <w:jc w:val="right"/>
              <w:rPr>
                <w:rFonts w:ascii="Times New Roman Mon" w:eastAsia="Times New Roman" w:hAnsi="Times New Roman Mon" w:cs="Times New Roman"/>
                <w:color w:val="000000"/>
              </w:rPr>
            </w:pPr>
            <w:r w:rsidRPr="006E6861">
              <w:rPr>
                <w:rFonts w:ascii="Times New Roman Mon" w:eastAsia="Times New Roman" w:hAnsi="Times New Roman Mon" w:cs="Times New Roman"/>
                <w:color w:val="000000"/>
              </w:rPr>
              <w:t xml:space="preserve">          383.3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79CB15" w14:textId="77777777" w:rsidR="00BE1243" w:rsidRPr="006E6861" w:rsidRDefault="00BE1243" w:rsidP="00BE1243">
            <w:pPr>
              <w:jc w:val="right"/>
              <w:rPr>
                <w:rFonts w:ascii="Times New Roman Mon" w:eastAsia="Times New Roman" w:hAnsi="Times New Roman Mon" w:cs="Times New Roman"/>
                <w:color w:val="000000"/>
              </w:rPr>
            </w:pPr>
            <w:r w:rsidRPr="006E6861">
              <w:rPr>
                <w:rFonts w:ascii="Times New Roman Mon" w:eastAsia="Times New Roman" w:hAnsi="Times New Roman Mon" w:cs="Times New Roman"/>
                <w:color w:val="000000"/>
              </w:rPr>
              <w:t xml:space="preserve">                   31.2 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709149" w14:textId="77777777" w:rsidR="00BE1243" w:rsidRPr="006E6861" w:rsidRDefault="00BE1243" w:rsidP="00BE1243">
            <w:pPr>
              <w:jc w:val="right"/>
              <w:rPr>
                <w:rFonts w:ascii="Times New Roman Mon" w:eastAsia="Times New Roman" w:hAnsi="Times New Roman Mon" w:cs="Arial"/>
              </w:rPr>
            </w:pPr>
            <w:r w:rsidRPr="006E6861">
              <w:rPr>
                <w:rFonts w:ascii="Times New Roman Mon" w:eastAsia="Times New Roman" w:hAnsi="Times New Roman Mon" w:cs="Arial"/>
              </w:rPr>
              <w:t>8.1%</w:t>
            </w:r>
          </w:p>
        </w:tc>
      </w:tr>
      <w:tr w:rsidR="00BE1243" w:rsidRPr="006E6861" w14:paraId="4F0A849E" w14:textId="77777777" w:rsidTr="00E268B3">
        <w:trPr>
          <w:trHeight w:val="276"/>
          <w:jc w:val="center"/>
        </w:trPr>
        <w:tc>
          <w:tcPr>
            <w:tcW w:w="4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A54506" w14:textId="77777777" w:rsidR="00BE1243" w:rsidRPr="006E6861" w:rsidRDefault="00BE1243" w:rsidP="00BE1243">
            <w:pPr>
              <w:jc w:val="right"/>
              <w:rPr>
                <w:rFonts w:ascii="Times New Roman Mon" w:eastAsia="Times New Roman" w:hAnsi="Times New Roman Mon" w:cs="Times New Roman"/>
                <w:color w:val="000000"/>
              </w:rPr>
            </w:pPr>
            <w:r w:rsidRPr="006E6861">
              <w:rPr>
                <w:rFonts w:ascii="Times New Roman Mon" w:eastAsia="Times New Roman" w:hAnsi="Times New Roman Mon" w:cs="Times New Roman"/>
                <w:color w:val="000000"/>
              </w:rPr>
              <w:t>4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55C9AD" w14:textId="77777777" w:rsidR="00BE1243" w:rsidRPr="006E6861" w:rsidRDefault="00BE1243" w:rsidP="00BE1243">
            <w:pPr>
              <w:rPr>
                <w:rFonts w:ascii="Times New Roman Mon" w:eastAsia="Times New Roman" w:hAnsi="Times New Roman Mon" w:cs="Times New Roman"/>
                <w:color w:val="000000"/>
              </w:rPr>
            </w:pPr>
            <w:r w:rsidRPr="006E6861">
              <w:rPr>
                <w:rFonts w:ascii="Times New Roman" w:eastAsia="Times New Roman" w:hAnsi="Times New Roman" w:cs="Times New Roman"/>
                <w:color w:val="000000"/>
              </w:rPr>
              <w:t>“</w:t>
            </w:r>
            <w:proofErr w:type="spellStart"/>
            <w:r w:rsidRPr="006E6861">
              <w:rPr>
                <w:rFonts w:ascii="Times New Roman Mon" w:eastAsia="Times New Roman" w:hAnsi="Times New Roman Mon" w:cs="Times New Roman Mon"/>
                <w:color w:val="000000"/>
              </w:rPr>
              <w:t>Ковер</w:t>
            </w:r>
            <w:proofErr w:type="spellEnd"/>
            <w:r w:rsidRPr="006E6861">
              <w:rPr>
                <w:rFonts w:ascii="Times New Roman Mon" w:eastAsia="Times New Roman" w:hAnsi="Times New Roman Mon" w:cs="Times New Roman"/>
                <w:color w:val="000000"/>
              </w:rPr>
              <w:t xml:space="preserve"> </w:t>
            </w:r>
            <w:proofErr w:type="spellStart"/>
            <w:r w:rsidRPr="006E6861">
              <w:rPr>
                <w:rFonts w:ascii="Times New Roman Mon" w:eastAsia="Times New Roman" w:hAnsi="Times New Roman Mon" w:cs="Times New Roman Mon"/>
                <w:color w:val="000000"/>
              </w:rPr>
              <w:t>хилл</w:t>
            </w:r>
            <w:proofErr w:type="spellEnd"/>
            <w:r w:rsidRPr="006E6861">
              <w:rPr>
                <w:rFonts w:ascii="Times New Roman" w:eastAsia="Times New Roman" w:hAnsi="Times New Roman" w:cs="Times New Roman"/>
                <w:color w:val="000000"/>
              </w:rPr>
              <w:t>”</w:t>
            </w:r>
            <w:r w:rsidRPr="006E6861">
              <w:rPr>
                <w:rFonts w:ascii="Times New Roman Mon" w:eastAsia="Times New Roman" w:hAnsi="Times New Roman Mon" w:cs="Times New Roman"/>
                <w:color w:val="000000"/>
              </w:rPr>
              <w:t xml:space="preserve"> </w:t>
            </w:r>
            <w:r w:rsidRPr="006E6861">
              <w:rPr>
                <w:rFonts w:ascii="Times New Roman Mon" w:eastAsia="Times New Roman" w:hAnsi="Times New Roman Mon" w:cs="Times New Roman Mon"/>
                <w:color w:val="000000"/>
              </w:rPr>
              <w:t>ХХК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26CB2B" w14:textId="77777777" w:rsidR="00BE1243" w:rsidRPr="006E6861" w:rsidRDefault="00BE1243" w:rsidP="00BE1243">
            <w:pPr>
              <w:jc w:val="right"/>
              <w:rPr>
                <w:rFonts w:ascii="Times New Roman Mon" w:eastAsia="Times New Roman" w:hAnsi="Times New Roman Mon" w:cs="Times New Roman"/>
                <w:color w:val="000000"/>
              </w:rPr>
            </w:pPr>
            <w:r w:rsidRPr="006E6861">
              <w:rPr>
                <w:rFonts w:ascii="Times New Roman Mon" w:eastAsia="Times New Roman" w:hAnsi="Times New Roman Mon" w:cs="Times New Roman"/>
                <w:color w:val="000000"/>
              </w:rPr>
              <w:t xml:space="preserve">          992.1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4CD184" w14:textId="77777777" w:rsidR="00BE1243" w:rsidRPr="006E6861" w:rsidRDefault="00BE1243" w:rsidP="00BE1243">
            <w:pPr>
              <w:jc w:val="right"/>
              <w:rPr>
                <w:rFonts w:ascii="Times New Roman Mon" w:eastAsia="Times New Roman" w:hAnsi="Times New Roman Mon" w:cs="Times New Roman"/>
                <w:color w:val="000000"/>
              </w:rPr>
            </w:pPr>
            <w:r w:rsidRPr="006E6861">
              <w:rPr>
                <w:rFonts w:ascii="Times New Roman Mon" w:eastAsia="Times New Roman" w:hAnsi="Times New Roman Mon" w:cs="Times New Roman"/>
                <w:color w:val="000000"/>
              </w:rPr>
              <w:t xml:space="preserve">                 108.8 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0E84D4" w14:textId="77777777" w:rsidR="00BE1243" w:rsidRPr="006E6861" w:rsidRDefault="00BE1243" w:rsidP="00BE1243">
            <w:pPr>
              <w:jc w:val="right"/>
              <w:rPr>
                <w:rFonts w:ascii="Times New Roman Mon" w:eastAsia="Times New Roman" w:hAnsi="Times New Roman Mon" w:cs="Arial"/>
              </w:rPr>
            </w:pPr>
            <w:r w:rsidRPr="006E6861">
              <w:rPr>
                <w:rFonts w:ascii="Times New Roman Mon" w:eastAsia="Times New Roman" w:hAnsi="Times New Roman Mon" w:cs="Arial"/>
              </w:rPr>
              <w:t>11.0%</w:t>
            </w:r>
          </w:p>
        </w:tc>
      </w:tr>
      <w:tr w:rsidR="00BE1243" w:rsidRPr="006E6861" w14:paraId="71909227" w14:textId="77777777" w:rsidTr="00E268B3">
        <w:trPr>
          <w:trHeight w:val="276"/>
          <w:jc w:val="center"/>
        </w:trPr>
        <w:tc>
          <w:tcPr>
            <w:tcW w:w="4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8E85CD" w14:textId="77777777" w:rsidR="00BE1243" w:rsidRPr="006E6861" w:rsidRDefault="00BE1243" w:rsidP="00BE1243">
            <w:pPr>
              <w:jc w:val="right"/>
              <w:rPr>
                <w:rFonts w:ascii="Times New Roman Mon" w:eastAsia="Times New Roman" w:hAnsi="Times New Roman Mon" w:cs="Times New Roman"/>
                <w:color w:val="000000"/>
              </w:rPr>
            </w:pPr>
            <w:r w:rsidRPr="006E6861">
              <w:rPr>
                <w:rFonts w:ascii="Times New Roman Mon" w:eastAsia="Times New Roman" w:hAnsi="Times New Roman Mon" w:cs="Times New Roman"/>
                <w:color w:val="000000"/>
              </w:rPr>
              <w:lastRenderedPageBreak/>
              <w:t>5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AFF299" w14:textId="77777777" w:rsidR="00BE1243" w:rsidRPr="006E6861" w:rsidRDefault="00BE1243" w:rsidP="00BE1243">
            <w:pPr>
              <w:rPr>
                <w:rFonts w:ascii="Times New Roman Mon" w:eastAsia="Times New Roman" w:hAnsi="Times New Roman Mon" w:cs="Times New Roman"/>
                <w:color w:val="000000"/>
              </w:rPr>
            </w:pPr>
            <w:r w:rsidRPr="006E6861">
              <w:rPr>
                <w:rFonts w:ascii="Times New Roman" w:eastAsia="Times New Roman" w:hAnsi="Times New Roman" w:cs="Times New Roman"/>
                <w:color w:val="000000"/>
              </w:rPr>
              <w:t>“</w:t>
            </w:r>
            <w:proofErr w:type="spellStart"/>
            <w:r w:rsidRPr="006E6861">
              <w:rPr>
                <w:rFonts w:ascii="Times New Roman Mon" w:eastAsia="Times New Roman" w:hAnsi="Times New Roman Mon" w:cs="Times New Roman Mon"/>
                <w:color w:val="000000"/>
              </w:rPr>
              <w:t>Конкорал</w:t>
            </w:r>
            <w:proofErr w:type="spellEnd"/>
            <w:r w:rsidRPr="006E6861">
              <w:rPr>
                <w:rFonts w:ascii="Times New Roman" w:eastAsia="Times New Roman" w:hAnsi="Times New Roman" w:cs="Times New Roman"/>
                <w:color w:val="000000"/>
              </w:rPr>
              <w:t>”</w:t>
            </w:r>
            <w:r w:rsidRPr="006E6861">
              <w:rPr>
                <w:rFonts w:ascii="Times New Roman Mon" w:eastAsia="Times New Roman" w:hAnsi="Times New Roman Mon" w:cs="Times New Roman"/>
                <w:color w:val="000000"/>
              </w:rPr>
              <w:t xml:space="preserve"> </w:t>
            </w:r>
            <w:r w:rsidRPr="006E6861">
              <w:rPr>
                <w:rFonts w:ascii="Times New Roman Mon" w:eastAsia="Times New Roman" w:hAnsi="Times New Roman Mon" w:cs="Times New Roman Mon"/>
                <w:color w:val="000000"/>
              </w:rPr>
              <w:t>ХХК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FAAB59" w14:textId="77777777" w:rsidR="00BE1243" w:rsidRPr="006E6861" w:rsidRDefault="00BE1243" w:rsidP="00BE1243">
            <w:pPr>
              <w:jc w:val="right"/>
              <w:rPr>
                <w:rFonts w:ascii="Times New Roman Mon" w:eastAsia="Times New Roman" w:hAnsi="Times New Roman Mon" w:cs="Times New Roman"/>
                <w:color w:val="000000"/>
              </w:rPr>
            </w:pPr>
            <w:r w:rsidRPr="006E6861">
              <w:rPr>
                <w:rFonts w:ascii="Times New Roman Mon" w:eastAsia="Times New Roman" w:hAnsi="Times New Roman Mon" w:cs="Times New Roman"/>
                <w:color w:val="000000"/>
              </w:rPr>
              <w:t xml:space="preserve">             2.9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8C7862" w14:textId="77777777" w:rsidR="00BE1243" w:rsidRPr="006E6861" w:rsidRDefault="00BE1243" w:rsidP="00BE1243">
            <w:pPr>
              <w:jc w:val="right"/>
              <w:rPr>
                <w:rFonts w:ascii="Times New Roman Mon" w:eastAsia="Times New Roman" w:hAnsi="Times New Roman Mon" w:cs="Times New Roman"/>
                <w:color w:val="000000"/>
              </w:rPr>
            </w:pPr>
            <w:r w:rsidRPr="006E6861">
              <w:rPr>
                <w:rFonts w:ascii="Times New Roman Mon" w:eastAsia="Times New Roman" w:hAnsi="Times New Roman Mon" w:cs="Times New Roman"/>
                <w:color w:val="000000"/>
              </w:rPr>
              <w:t xml:space="preserve">                    0.5 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F31599" w14:textId="77777777" w:rsidR="00BE1243" w:rsidRPr="006E6861" w:rsidRDefault="00BE1243" w:rsidP="00BE1243">
            <w:pPr>
              <w:jc w:val="right"/>
              <w:rPr>
                <w:rFonts w:ascii="Times New Roman Mon" w:eastAsia="Times New Roman" w:hAnsi="Times New Roman Mon" w:cs="Arial"/>
              </w:rPr>
            </w:pPr>
            <w:r w:rsidRPr="006E6861">
              <w:rPr>
                <w:rFonts w:ascii="Times New Roman Mon" w:eastAsia="Times New Roman" w:hAnsi="Times New Roman Mon" w:cs="Arial"/>
              </w:rPr>
              <w:t>18.5%</w:t>
            </w:r>
          </w:p>
        </w:tc>
      </w:tr>
      <w:tr w:rsidR="00BE1243" w:rsidRPr="006E6861" w14:paraId="3AA7E832" w14:textId="77777777" w:rsidTr="00E268B3">
        <w:trPr>
          <w:trHeight w:val="276"/>
          <w:jc w:val="center"/>
        </w:trPr>
        <w:tc>
          <w:tcPr>
            <w:tcW w:w="4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43E0DF" w14:textId="77777777" w:rsidR="00BE1243" w:rsidRPr="006E6861" w:rsidRDefault="00BE1243" w:rsidP="00BE1243">
            <w:pPr>
              <w:jc w:val="right"/>
              <w:rPr>
                <w:rFonts w:ascii="Times New Roman Mon" w:eastAsia="Times New Roman" w:hAnsi="Times New Roman Mon" w:cs="Times New Roman"/>
                <w:color w:val="000000"/>
              </w:rPr>
            </w:pPr>
            <w:r w:rsidRPr="006E6861">
              <w:rPr>
                <w:rFonts w:ascii="Times New Roman Mon" w:eastAsia="Times New Roman" w:hAnsi="Times New Roman Mon" w:cs="Times New Roman"/>
                <w:color w:val="000000"/>
              </w:rPr>
              <w:t>6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16AAD9" w14:textId="77777777" w:rsidR="00BE1243" w:rsidRPr="006E6861" w:rsidRDefault="00BE1243" w:rsidP="00BE1243">
            <w:pPr>
              <w:rPr>
                <w:rFonts w:ascii="Times New Roman Mon" w:eastAsia="Times New Roman" w:hAnsi="Times New Roman Mon" w:cs="Times New Roman"/>
                <w:color w:val="000000"/>
              </w:rPr>
            </w:pPr>
            <w:r w:rsidRPr="006E6861">
              <w:rPr>
                <w:rFonts w:ascii="Times New Roman" w:eastAsia="Times New Roman" w:hAnsi="Times New Roman" w:cs="Times New Roman"/>
                <w:color w:val="000000"/>
              </w:rPr>
              <w:t>“</w:t>
            </w:r>
            <w:proofErr w:type="spellStart"/>
            <w:r w:rsidRPr="006E6861">
              <w:rPr>
                <w:rFonts w:ascii="Times New Roman Mon" w:eastAsia="Times New Roman" w:hAnsi="Times New Roman Mon" w:cs="Times New Roman Mon"/>
                <w:color w:val="000000"/>
              </w:rPr>
              <w:t>Монголиан</w:t>
            </w:r>
            <w:proofErr w:type="spellEnd"/>
            <w:r w:rsidRPr="006E6861">
              <w:rPr>
                <w:rFonts w:ascii="Times New Roman Mon" w:eastAsia="Times New Roman" w:hAnsi="Times New Roman Mon" w:cs="Times New Roman"/>
                <w:color w:val="000000"/>
              </w:rPr>
              <w:t xml:space="preserve"> </w:t>
            </w:r>
            <w:proofErr w:type="spellStart"/>
            <w:r w:rsidRPr="006E6861">
              <w:rPr>
                <w:rFonts w:ascii="Times New Roman Mon" w:eastAsia="Times New Roman" w:hAnsi="Times New Roman Mon" w:cs="Times New Roman Mon"/>
                <w:color w:val="000000"/>
              </w:rPr>
              <w:t>интернэшнл</w:t>
            </w:r>
            <w:proofErr w:type="spellEnd"/>
            <w:r w:rsidRPr="006E6861">
              <w:rPr>
                <w:rFonts w:ascii="Times New Roman Mon" w:eastAsia="Times New Roman" w:hAnsi="Times New Roman Mon" w:cs="Times New Roman"/>
                <w:color w:val="000000"/>
              </w:rPr>
              <w:t xml:space="preserve"> </w:t>
            </w:r>
            <w:proofErr w:type="spellStart"/>
            <w:r w:rsidRPr="006E6861">
              <w:rPr>
                <w:rFonts w:ascii="Times New Roman Mon" w:eastAsia="Times New Roman" w:hAnsi="Times New Roman Mon" w:cs="Times New Roman Mon"/>
                <w:color w:val="000000"/>
              </w:rPr>
              <w:t>брокерс</w:t>
            </w:r>
            <w:proofErr w:type="spellEnd"/>
            <w:r w:rsidRPr="006E6861">
              <w:rPr>
                <w:rFonts w:ascii="Times New Roman" w:eastAsia="Times New Roman" w:hAnsi="Times New Roman" w:cs="Times New Roman"/>
                <w:color w:val="000000"/>
              </w:rPr>
              <w:t>”</w:t>
            </w:r>
            <w:r w:rsidRPr="006E6861">
              <w:rPr>
                <w:rFonts w:ascii="Times New Roman Mon" w:eastAsia="Times New Roman" w:hAnsi="Times New Roman Mon" w:cs="Times New Roman"/>
                <w:color w:val="000000"/>
              </w:rPr>
              <w:t xml:space="preserve"> </w:t>
            </w:r>
            <w:r w:rsidRPr="006E6861">
              <w:rPr>
                <w:rFonts w:ascii="Times New Roman Mon" w:eastAsia="Times New Roman" w:hAnsi="Times New Roman Mon" w:cs="Times New Roman Mon"/>
                <w:color w:val="000000"/>
              </w:rPr>
              <w:t>ХХК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A50686" w14:textId="77777777" w:rsidR="00BE1243" w:rsidRPr="006E6861" w:rsidRDefault="00BE1243" w:rsidP="00BE1243">
            <w:pPr>
              <w:jc w:val="right"/>
              <w:rPr>
                <w:rFonts w:ascii="Times New Roman Mon" w:eastAsia="Times New Roman" w:hAnsi="Times New Roman Mon" w:cs="Times New Roman"/>
                <w:color w:val="000000"/>
              </w:rPr>
            </w:pPr>
            <w:r w:rsidRPr="006E6861">
              <w:rPr>
                <w:rFonts w:ascii="Times New Roman Mon" w:eastAsia="Times New Roman" w:hAnsi="Times New Roman Mon" w:cs="Times New Roman"/>
                <w:color w:val="000000"/>
              </w:rPr>
              <w:t xml:space="preserve">          329.6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F8054B" w14:textId="77777777" w:rsidR="00BE1243" w:rsidRPr="006E6861" w:rsidRDefault="00BE1243" w:rsidP="00BE1243">
            <w:pPr>
              <w:jc w:val="right"/>
              <w:rPr>
                <w:rFonts w:ascii="Times New Roman Mon" w:eastAsia="Times New Roman" w:hAnsi="Times New Roman Mon" w:cs="Times New Roman"/>
                <w:color w:val="000000"/>
              </w:rPr>
            </w:pPr>
            <w:r w:rsidRPr="006E6861">
              <w:rPr>
                <w:rFonts w:ascii="Times New Roman Mon" w:eastAsia="Times New Roman" w:hAnsi="Times New Roman Mon" w:cs="Times New Roman"/>
                <w:color w:val="000000"/>
              </w:rPr>
              <w:t xml:space="preserve">                   28.7 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EFD413" w14:textId="77777777" w:rsidR="00BE1243" w:rsidRPr="006E6861" w:rsidRDefault="00BE1243" w:rsidP="00BE1243">
            <w:pPr>
              <w:jc w:val="right"/>
              <w:rPr>
                <w:rFonts w:ascii="Times New Roman Mon" w:eastAsia="Times New Roman" w:hAnsi="Times New Roman Mon" w:cs="Arial"/>
              </w:rPr>
            </w:pPr>
            <w:r w:rsidRPr="006E6861">
              <w:rPr>
                <w:rFonts w:ascii="Times New Roman Mon" w:eastAsia="Times New Roman" w:hAnsi="Times New Roman Mon" w:cs="Arial"/>
              </w:rPr>
              <w:t>8.7%</w:t>
            </w:r>
          </w:p>
        </w:tc>
      </w:tr>
      <w:tr w:rsidR="00BE1243" w:rsidRPr="006E6861" w14:paraId="1D49E9A7" w14:textId="77777777" w:rsidTr="00E268B3">
        <w:trPr>
          <w:trHeight w:val="276"/>
          <w:jc w:val="center"/>
        </w:trPr>
        <w:tc>
          <w:tcPr>
            <w:tcW w:w="4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83936A" w14:textId="77777777" w:rsidR="00BE1243" w:rsidRPr="006E6861" w:rsidRDefault="00BE1243" w:rsidP="00BE1243">
            <w:pPr>
              <w:jc w:val="right"/>
              <w:rPr>
                <w:rFonts w:ascii="Times New Roman Mon" w:eastAsia="Times New Roman" w:hAnsi="Times New Roman Mon" w:cs="Times New Roman"/>
                <w:color w:val="000000"/>
              </w:rPr>
            </w:pPr>
            <w:r w:rsidRPr="006E6861">
              <w:rPr>
                <w:rFonts w:ascii="Times New Roman Mon" w:eastAsia="Times New Roman" w:hAnsi="Times New Roman Mon" w:cs="Times New Roman"/>
                <w:color w:val="000000"/>
              </w:rPr>
              <w:t>7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BB2DC4" w14:textId="77777777" w:rsidR="00BE1243" w:rsidRPr="006E6861" w:rsidRDefault="00BE1243" w:rsidP="00BE1243">
            <w:pPr>
              <w:rPr>
                <w:rFonts w:ascii="Times New Roman Mon" w:eastAsia="Times New Roman" w:hAnsi="Times New Roman Mon" w:cs="Times New Roman"/>
                <w:color w:val="000000"/>
              </w:rPr>
            </w:pPr>
            <w:r w:rsidRPr="006E6861">
              <w:rPr>
                <w:rFonts w:ascii="Times New Roman" w:eastAsia="Times New Roman" w:hAnsi="Times New Roman" w:cs="Times New Roman"/>
                <w:color w:val="000000"/>
              </w:rPr>
              <w:t>“</w:t>
            </w:r>
            <w:proofErr w:type="spellStart"/>
            <w:r w:rsidRPr="006E6861">
              <w:rPr>
                <w:rFonts w:ascii="Times New Roman Mon" w:eastAsia="Times New Roman" w:hAnsi="Times New Roman Mon" w:cs="Times New Roman Mon"/>
                <w:color w:val="000000"/>
              </w:rPr>
              <w:t>Си</w:t>
            </w:r>
            <w:proofErr w:type="spellEnd"/>
            <w:r w:rsidRPr="006E6861">
              <w:rPr>
                <w:rFonts w:ascii="Times New Roman Mon" w:eastAsia="Times New Roman" w:hAnsi="Times New Roman Mon" w:cs="Times New Roman"/>
                <w:color w:val="000000"/>
              </w:rPr>
              <w:t xml:space="preserve"> </w:t>
            </w:r>
            <w:r w:rsidRPr="006E6861">
              <w:rPr>
                <w:rFonts w:ascii="Times New Roman Mon" w:eastAsia="Times New Roman" w:hAnsi="Times New Roman Mon" w:cs="Times New Roman Mon"/>
                <w:color w:val="000000"/>
              </w:rPr>
              <w:t>эн</w:t>
            </w:r>
            <w:r w:rsidRPr="006E6861">
              <w:rPr>
                <w:rFonts w:ascii="Times New Roman Mon" w:eastAsia="Times New Roman" w:hAnsi="Times New Roman Mon" w:cs="Times New Roman"/>
                <w:color w:val="000000"/>
              </w:rPr>
              <w:t xml:space="preserve"> </w:t>
            </w:r>
            <w:r w:rsidRPr="006E6861">
              <w:rPr>
                <w:rFonts w:ascii="Times New Roman Mon" w:eastAsia="Times New Roman" w:hAnsi="Times New Roman Mon" w:cs="Times New Roman Mon"/>
                <w:color w:val="000000"/>
              </w:rPr>
              <w:t>эн</w:t>
            </w:r>
            <w:r w:rsidRPr="006E6861">
              <w:rPr>
                <w:rFonts w:ascii="Times New Roman Mon" w:eastAsia="Times New Roman" w:hAnsi="Times New Roman Mon" w:cs="Times New Roman"/>
                <w:color w:val="000000"/>
              </w:rPr>
              <w:t xml:space="preserve"> </w:t>
            </w:r>
            <w:proofErr w:type="spellStart"/>
            <w:r w:rsidRPr="006E6861">
              <w:rPr>
                <w:rFonts w:ascii="Times New Roman Mon" w:eastAsia="Times New Roman" w:hAnsi="Times New Roman Mon" w:cs="Times New Roman Mon"/>
                <w:color w:val="000000"/>
              </w:rPr>
              <w:t>икс</w:t>
            </w:r>
            <w:proofErr w:type="spellEnd"/>
            <w:r w:rsidRPr="006E6861">
              <w:rPr>
                <w:rFonts w:ascii="Times New Roman" w:eastAsia="Times New Roman" w:hAnsi="Times New Roman" w:cs="Times New Roman"/>
                <w:color w:val="000000"/>
              </w:rPr>
              <w:t>”</w:t>
            </w:r>
            <w:r w:rsidRPr="006E6861">
              <w:rPr>
                <w:rFonts w:ascii="Times New Roman Mon" w:eastAsia="Times New Roman" w:hAnsi="Times New Roman Mon" w:cs="Times New Roman"/>
                <w:color w:val="000000"/>
              </w:rPr>
              <w:t xml:space="preserve"> </w:t>
            </w:r>
            <w:r w:rsidRPr="006E6861">
              <w:rPr>
                <w:rFonts w:ascii="Times New Roman Mon" w:eastAsia="Times New Roman" w:hAnsi="Times New Roman Mon" w:cs="Times New Roman Mon"/>
                <w:color w:val="000000"/>
              </w:rPr>
              <w:t>ХХК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D76D06" w14:textId="77777777" w:rsidR="00BE1243" w:rsidRPr="006E6861" w:rsidRDefault="00BE1243" w:rsidP="00BE1243">
            <w:pPr>
              <w:jc w:val="right"/>
              <w:rPr>
                <w:rFonts w:ascii="Times New Roman Mon" w:eastAsia="Times New Roman" w:hAnsi="Times New Roman Mon" w:cs="Times New Roman"/>
                <w:color w:val="000000"/>
              </w:rPr>
            </w:pPr>
            <w:r w:rsidRPr="006E6861">
              <w:rPr>
                <w:rFonts w:ascii="Times New Roman Mon" w:eastAsia="Times New Roman" w:hAnsi="Times New Roman Mon" w:cs="Times New Roman"/>
                <w:color w:val="000000"/>
              </w:rPr>
              <w:t xml:space="preserve">       2,360.7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7E818F" w14:textId="77777777" w:rsidR="00BE1243" w:rsidRPr="006E6861" w:rsidRDefault="00BE1243" w:rsidP="00BE1243">
            <w:pPr>
              <w:jc w:val="right"/>
              <w:rPr>
                <w:rFonts w:ascii="Times New Roman Mon" w:eastAsia="Times New Roman" w:hAnsi="Times New Roman Mon" w:cs="Times New Roman"/>
                <w:color w:val="000000"/>
              </w:rPr>
            </w:pPr>
            <w:r w:rsidRPr="006E6861">
              <w:rPr>
                <w:rFonts w:ascii="Times New Roman Mon" w:eastAsia="Times New Roman" w:hAnsi="Times New Roman Mon" w:cs="Times New Roman"/>
                <w:color w:val="000000"/>
              </w:rPr>
              <w:t xml:space="preserve">                 180.0 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3D0085" w14:textId="77777777" w:rsidR="00BE1243" w:rsidRPr="006E6861" w:rsidRDefault="00BE1243" w:rsidP="00BE1243">
            <w:pPr>
              <w:jc w:val="right"/>
              <w:rPr>
                <w:rFonts w:ascii="Times New Roman Mon" w:eastAsia="Times New Roman" w:hAnsi="Times New Roman Mon" w:cs="Arial"/>
              </w:rPr>
            </w:pPr>
            <w:r w:rsidRPr="006E6861">
              <w:rPr>
                <w:rFonts w:ascii="Times New Roman Mon" w:eastAsia="Times New Roman" w:hAnsi="Times New Roman Mon" w:cs="Arial"/>
              </w:rPr>
              <w:t>7.6%</w:t>
            </w:r>
          </w:p>
        </w:tc>
      </w:tr>
      <w:tr w:rsidR="00BE1243" w:rsidRPr="006E6861" w14:paraId="3FBE88E6" w14:textId="77777777" w:rsidTr="00E268B3">
        <w:trPr>
          <w:trHeight w:val="276"/>
          <w:jc w:val="center"/>
        </w:trPr>
        <w:tc>
          <w:tcPr>
            <w:tcW w:w="4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955E8C" w14:textId="77777777" w:rsidR="00BE1243" w:rsidRPr="006E6861" w:rsidRDefault="00BE1243" w:rsidP="00BE1243">
            <w:pPr>
              <w:jc w:val="right"/>
              <w:rPr>
                <w:rFonts w:ascii="Times New Roman Mon" w:eastAsia="Times New Roman" w:hAnsi="Times New Roman Mon" w:cs="Times New Roman"/>
                <w:color w:val="000000"/>
              </w:rPr>
            </w:pPr>
            <w:r w:rsidRPr="006E6861">
              <w:rPr>
                <w:rFonts w:ascii="Times New Roman Mon" w:eastAsia="Times New Roman" w:hAnsi="Times New Roman Mon" w:cs="Times New Roman"/>
                <w:color w:val="000000"/>
              </w:rPr>
              <w:t>8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58E125" w14:textId="77777777" w:rsidR="00BE1243" w:rsidRPr="006E6861" w:rsidRDefault="00BE1243" w:rsidP="00BE1243">
            <w:pPr>
              <w:rPr>
                <w:rFonts w:ascii="Times New Roman Mon" w:eastAsia="Times New Roman" w:hAnsi="Times New Roman Mon" w:cs="Times New Roman"/>
                <w:color w:val="000000"/>
              </w:rPr>
            </w:pPr>
            <w:r w:rsidRPr="006E6861">
              <w:rPr>
                <w:rFonts w:ascii="Times New Roman" w:eastAsia="Times New Roman" w:hAnsi="Times New Roman" w:cs="Times New Roman"/>
                <w:color w:val="000000"/>
              </w:rPr>
              <w:t>“</w:t>
            </w:r>
            <w:proofErr w:type="spellStart"/>
            <w:r w:rsidRPr="006E6861">
              <w:rPr>
                <w:rFonts w:ascii="Times New Roman Mon" w:eastAsia="Times New Roman" w:hAnsi="Times New Roman Mon" w:cs="Times New Roman Mon"/>
                <w:color w:val="000000"/>
              </w:rPr>
              <w:t>Хост</w:t>
            </w:r>
            <w:proofErr w:type="spellEnd"/>
            <w:r w:rsidRPr="006E6861">
              <w:rPr>
                <w:rFonts w:ascii="Times New Roman Mon" w:eastAsia="Times New Roman" w:hAnsi="Times New Roman Mon" w:cs="Times New Roman"/>
                <w:color w:val="000000"/>
              </w:rPr>
              <w:t xml:space="preserve"> </w:t>
            </w:r>
            <w:r w:rsidRPr="006E6861">
              <w:rPr>
                <w:rFonts w:ascii="Times New Roman Mon" w:eastAsia="Times New Roman" w:hAnsi="Times New Roman Mon" w:cs="Times New Roman Mon"/>
                <w:color w:val="000000"/>
              </w:rPr>
              <w:t>рок</w:t>
            </w:r>
            <w:r w:rsidRPr="006E6861">
              <w:rPr>
                <w:rFonts w:ascii="Times New Roman" w:eastAsia="Times New Roman" w:hAnsi="Times New Roman" w:cs="Times New Roman"/>
                <w:color w:val="000000"/>
              </w:rPr>
              <w:t>”</w:t>
            </w:r>
            <w:r w:rsidRPr="006E6861">
              <w:rPr>
                <w:rFonts w:ascii="Times New Roman Mon" w:eastAsia="Times New Roman" w:hAnsi="Times New Roman Mon" w:cs="Times New Roman"/>
                <w:color w:val="000000"/>
              </w:rPr>
              <w:t xml:space="preserve"> </w:t>
            </w:r>
            <w:r w:rsidRPr="006E6861">
              <w:rPr>
                <w:rFonts w:ascii="Times New Roman Mon" w:eastAsia="Times New Roman" w:hAnsi="Times New Roman Mon" w:cs="Times New Roman Mon"/>
                <w:color w:val="000000"/>
              </w:rPr>
              <w:t>ХХК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C242CE" w14:textId="77777777" w:rsidR="00BE1243" w:rsidRPr="006E6861" w:rsidRDefault="00BE1243" w:rsidP="00BE1243">
            <w:pPr>
              <w:jc w:val="right"/>
              <w:rPr>
                <w:rFonts w:ascii="Times New Roman Mon" w:eastAsia="Times New Roman" w:hAnsi="Times New Roman Mon" w:cs="Times New Roman"/>
                <w:color w:val="000000"/>
              </w:rPr>
            </w:pPr>
            <w:r w:rsidRPr="006E6861">
              <w:rPr>
                <w:rFonts w:ascii="Times New Roman Mon" w:eastAsia="Times New Roman" w:hAnsi="Times New Roman Mon" w:cs="Times New Roman"/>
                <w:color w:val="000000"/>
              </w:rPr>
              <w:t xml:space="preserve">          724.2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897DC7" w14:textId="77777777" w:rsidR="00BE1243" w:rsidRPr="006E6861" w:rsidRDefault="00BE1243" w:rsidP="00BE1243">
            <w:pPr>
              <w:jc w:val="right"/>
              <w:rPr>
                <w:rFonts w:ascii="Times New Roman Mon" w:eastAsia="Times New Roman" w:hAnsi="Times New Roman Mon" w:cs="Times New Roman"/>
                <w:color w:val="000000"/>
              </w:rPr>
            </w:pPr>
            <w:r w:rsidRPr="006E6861">
              <w:rPr>
                <w:rFonts w:ascii="Times New Roman Mon" w:eastAsia="Times New Roman" w:hAnsi="Times New Roman Mon" w:cs="Times New Roman"/>
                <w:color w:val="000000"/>
              </w:rPr>
              <w:t xml:space="preserve">                 109.5 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AB03D3" w14:textId="77777777" w:rsidR="00BE1243" w:rsidRPr="006E6861" w:rsidRDefault="00BE1243" w:rsidP="00BE1243">
            <w:pPr>
              <w:jc w:val="right"/>
              <w:rPr>
                <w:rFonts w:ascii="Times New Roman Mon" w:eastAsia="Times New Roman" w:hAnsi="Times New Roman Mon" w:cs="Arial"/>
              </w:rPr>
            </w:pPr>
            <w:r w:rsidRPr="006E6861">
              <w:rPr>
                <w:rFonts w:ascii="Times New Roman Mon" w:eastAsia="Times New Roman" w:hAnsi="Times New Roman Mon" w:cs="Arial"/>
              </w:rPr>
              <w:t>15.1%</w:t>
            </w:r>
          </w:p>
        </w:tc>
      </w:tr>
      <w:tr w:rsidR="00BE1243" w:rsidRPr="006E6861" w14:paraId="2F30D66D" w14:textId="77777777" w:rsidTr="00E268B3">
        <w:trPr>
          <w:trHeight w:val="276"/>
          <w:jc w:val="center"/>
        </w:trPr>
        <w:tc>
          <w:tcPr>
            <w:tcW w:w="99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31849B" w:themeFill="accent5" w:themeFillShade="BF"/>
            <w:noWrap/>
            <w:vAlign w:val="center"/>
            <w:hideMark/>
          </w:tcPr>
          <w:p w14:paraId="0B96B1D4" w14:textId="77777777" w:rsidR="00BE1243" w:rsidRPr="006E6861" w:rsidRDefault="00BE1243" w:rsidP="00BE1243">
            <w:pPr>
              <w:jc w:val="center"/>
              <w:rPr>
                <w:rFonts w:ascii="Times New Roman Mon" w:eastAsia="Times New Roman" w:hAnsi="Times New Roman Mon" w:cs="Times New Roman"/>
                <w:color w:val="000000"/>
              </w:rPr>
            </w:pPr>
            <w:r w:rsidRPr="006E6861">
              <w:rPr>
                <w:rFonts w:ascii="Times New Roman Mon" w:eastAsia="Times New Roman" w:hAnsi="Times New Roman Mon" w:cs="Times New Roman"/>
                <w:color w:val="000000"/>
              </w:rPr>
              <w:t>Даатгалын зуучлагч компани</w:t>
            </w:r>
          </w:p>
        </w:tc>
      </w:tr>
      <w:tr w:rsidR="00BE1243" w:rsidRPr="006E6861" w14:paraId="16266468" w14:textId="77777777" w:rsidTr="00E268B3">
        <w:trPr>
          <w:trHeight w:val="276"/>
          <w:jc w:val="center"/>
        </w:trPr>
        <w:tc>
          <w:tcPr>
            <w:tcW w:w="4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9EE737" w14:textId="77777777" w:rsidR="00BE1243" w:rsidRPr="006E6861" w:rsidRDefault="00BE1243" w:rsidP="00BE1243">
            <w:pPr>
              <w:jc w:val="right"/>
              <w:rPr>
                <w:rFonts w:ascii="Times New Roman Mon" w:eastAsia="Times New Roman" w:hAnsi="Times New Roman Mon" w:cs="Times New Roman"/>
                <w:color w:val="000000"/>
              </w:rPr>
            </w:pPr>
            <w:r w:rsidRPr="006E6861">
              <w:rPr>
                <w:rFonts w:ascii="Times New Roman Mon" w:eastAsia="Times New Roman" w:hAnsi="Times New Roman Mon" w:cs="Times New Roman"/>
                <w:color w:val="000000"/>
              </w:rPr>
              <w:t>9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191E19" w14:textId="77777777" w:rsidR="00BE1243" w:rsidRPr="006E6861" w:rsidRDefault="00BE1243" w:rsidP="00BE1243">
            <w:pPr>
              <w:rPr>
                <w:rFonts w:ascii="Times New Roman Mon" w:eastAsia="Times New Roman" w:hAnsi="Times New Roman Mon" w:cs="Times New Roman"/>
                <w:color w:val="000000"/>
              </w:rPr>
            </w:pPr>
            <w:r w:rsidRPr="006E6861">
              <w:rPr>
                <w:rFonts w:ascii="Times New Roman" w:eastAsia="Times New Roman" w:hAnsi="Times New Roman" w:cs="Times New Roman"/>
                <w:color w:val="000000"/>
              </w:rPr>
              <w:t>“</w:t>
            </w:r>
            <w:proofErr w:type="spellStart"/>
            <w:r w:rsidRPr="006E6861">
              <w:rPr>
                <w:rFonts w:ascii="Times New Roman Mon" w:eastAsia="Times New Roman" w:hAnsi="Times New Roman Mon" w:cs="Times New Roman Mon"/>
                <w:color w:val="000000"/>
              </w:rPr>
              <w:t>Амбрелла</w:t>
            </w:r>
            <w:proofErr w:type="spellEnd"/>
            <w:r w:rsidRPr="006E6861">
              <w:rPr>
                <w:rFonts w:ascii="Times New Roman Mon" w:eastAsia="Times New Roman" w:hAnsi="Times New Roman Mon" w:cs="Times New Roman"/>
                <w:color w:val="000000"/>
              </w:rPr>
              <w:t xml:space="preserve"> </w:t>
            </w:r>
            <w:r w:rsidRPr="006E6861">
              <w:rPr>
                <w:rFonts w:ascii="Times New Roman Mon" w:eastAsia="Times New Roman" w:hAnsi="Times New Roman Mon" w:cs="Times New Roman Mon"/>
                <w:color w:val="000000"/>
              </w:rPr>
              <w:t>брокер</w:t>
            </w:r>
            <w:r w:rsidRPr="006E6861">
              <w:rPr>
                <w:rFonts w:ascii="Times New Roman" w:eastAsia="Times New Roman" w:hAnsi="Times New Roman" w:cs="Times New Roman"/>
                <w:color w:val="000000"/>
              </w:rPr>
              <w:t>”</w:t>
            </w:r>
            <w:r w:rsidRPr="006E6861">
              <w:rPr>
                <w:rFonts w:ascii="Times New Roman Mon" w:eastAsia="Times New Roman" w:hAnsi="Times New Roman Mon" w:cs="Times New Roman"/>
                <w:color w:val="000000"/>
              </w:rPr>
              <w:t xml:space="preserve"> </w:t>
            </w:r>
            <w:r w:rsidRPr="006E6861">
              <w:rPr>
                <w:rFonts w:ascii="Times New Roman Mon" w:eastAsia="Times New Roman" w:hAnsi="Times New Roman Mon" w:cs="Times New Roman Mon"/>
                <w:color w:val="000000"/>
              </w:rPr>
              <w:t>ХХК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A454F5" w14:textId="77777777" w:rsidR="00BE1243" w:rsidRPr="006E6861" w:rsidRDefault="00BE1243" w:rsidP="00BE1243">
            <w:pPr>
              <w:jc w:val="right"/>
              <w:rPr>
                <w:rFonts w:ascii="Times New Roman Mon" w:eastAsia="Times New Roman" w:hAnsi="Times New Roman Mon" w:cs="Times New Roman"/>
                <w:color w:val="000000"/>
              </w:rPr>
            </w:pPr>
            <w:r w:rsidRPr="006E6861">
              <w:rPr>
                <w:rFonts w:ascii="Times New Roman Mon" w:eastAsia="Times New Roman" w:hAnsi="Times New Roman Mon" w:cs="Times New Roman"/>
                <w:color w:val="000000"/>
              </w:rPr>
              <w:t xml:space="preserve">             0.5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5C3DD4" w14:textId="77777777" w:rsidR="00BE1243" w:rsidRPr="006E6861" w:rsidRDefault="00BE1243" w:rsidP="00BE1243">
            <w:pPr>
              <w:jc w:val="right"/>
              <w:rPr>
                <w:rFonts w:ascii="Times New Roman Mon" w:eastAsia="Times New Roman" w:hAnsi="Times New Roman Mon" w:cs="Times New Roman"/>
                <w:color w:val="000000"/>
              </w:rPr>
            </w:pPr>
            <w:r w:rsidRPr="006E6861">
              <w:rPr>
                <w:rFonts w:ascii="Times New Roman Mon" w:eastAsia="Times New Roman" w:hAnsi="Times New Roman Mon" w:cs="Times New Roman"/>
                <w:color w:val="000000"/>
              </w:rPr>
              <w:t xml:space="preserve">                    0.1 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BCCD8C" w14:textId="77777777" w:rsidR="00BE1243" w:rsidRPr="006E6861" w:rsidRDefault="00BE1243" w:rsidP="00BE1243">
            <w:pPr>
              <w:jc w:val="right"/>
              <w:rPr>
                <w:rFonts w:ascii="Times New Roman Mon" w:eastAsia="Times New Roman" w:hAnsi="Times New Roman Mon" w:cs="Arial"/>
              </w:rPr>
            </w:pPr>
            <w:r w:rsidRPr="006E6861">
              <w:rPr>
                <w:rFonts w:ascii="Times New Roman Mon" w:eastAsia="Times New Roman" w:hAnsi="Times New Roman Mon" w:cs="Arial"/>
              </w:rPr>
              <w:t>27.7%</w:t>
            </w:r>
          </w:p>
        </w:tc>
      </w:tr>
      <w:tr w:rsidR="00BE1243" w:rsidRPr="006E6861" w14:paraId="23536D3B" w14:textId="77777777" w:rsidTr="00E268B3">
        <w:trPr>
          <w:trHeight w:val="276"/>
          <w:jc w:val="center"/>
        </w:trPr>
        <w:tc>
          <w:tcPr>
            <w:tcW w:w="4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E696A9" w14:textId="77777777" w:rsidR="00BE1243" w:rsidRPr="006E6861" w:rsidRDefault="00BE1243" w:rsidP="00BE1243">
            <w:pPr>
              <w:jc w:val="right"/>
              <w:rPr>
                <w:rFonts w:ascii="Times New Roman Mon" w:eastAsia="Times New Roman" w:hAnsi="Times New Roman Mon" w:cs="Times New Roman"/>
                <w:color w:val="000000"/>
              </w:rPr>
            </w:pPr>
            <w:r w:rsidRPr="006E6861">
              <w:rPr>
                <w:rFonts w:ascii="Times New Roman Mon" w:eastAsia="Times New Roman" w:hAnsi="Times New Roman Mon" w:cs="Times New Roman"/>
                <w:color w:val="000000"/>
              </w:rPr>
              <w:t>10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2ECA07" w14:textId="77777777" w:rsidR="00BE1243" w:rsidRPr="006E6861" w:rsidRDefault="00BE1243" w:rsidP="00BE1243">
            <w:pPr>
              <w:rPr>
                <w:rFonts w:ascii="Times New Roman Mon" w:eastAsia="Times New Roman" w:hAnsi="Times New Roman Mon" w:cs="Times New Roman"/>
                <w:color w:val="000000"/>
              </w:rPr>
            </w:pPr>
            <w:r w:rsidRPr="006E6861">
              <w:rPr>
                <w:rFonts w:ascii="Times New Roman" w:eastAsia="Times New Roman" w:hAnsi="Times New Roman" w:cs="Times New Roman"/>
                <w:color w:val="000000"/>
              </w:rPr>
              <w:t>“</w:t>
            </w:r>
            <w:proofErr w:type="spellStart"/>
            <w:r w:rsidRPr="006E6861">
              <w:rPr>
                <w:rFonts w:ascii="Times New Roman Mon" w:eastAsia="Times New Roman" w:hAnsi="Times New Roman Mon" w:cs="Times New Roman Mon"/>
                <w:color w:val="000000"/>
              </w:rPr>
              <w:t>АМЕ</w:t>
            </w:r>
            <w:proofErr w:type="spellEnd"/>
            <w:r w:rsidRPr="006E6861">
              <w:rPr>
                <w:rFonts w:ascii="Times New Roman" w:eastAsia="Times New Roman" w:hAnsi="Times New Roman" w:cs="Times New Roman"/>
                <w:color w:val="000000"/>
              </w:rPr>
              <w:t>”</w:t>
            </w:r>
            <w:r w:rsidRPr="006E6861">
              <w:rPr>
                <w:rFonts w:ascii="Times New Roman Mon" w:eastAsia="Times New Roman" w:hAnsi="Times New Roman Mon" w:cs="Times New Roman"/>
                <w:color w:val="000000"/>
              </w:rPr>
              <w:t xml:space="preserve"> </w:t>
            </w:r>
            <w:r w:rsidRPr="006E6861">
              <w:rPr>
                <w:rFonts w:ascii="Times New Roman Mon" w:eastAsia="Times New Roman" w:hAnsi="Times New Roman Mon" w:cs="Times New Roman Mon"/>
                <w:color w:val="000000"/>
              </w:rPr>
              <w:t>ХХК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095950" w14:textId="77777777" w:rsidR="00BE1243" w:rsidRPr="006E6861" w:rsidRDefault="00BE1243" w:rsidP="00BE1243">
            <w:pPr>
              <w:jc w:val="right"/>
              <w:rPr>
                <w:rFonts w:ascii="Times New Roman Mon" w:eastAsia="Times New Roman" w:hAnsi="Times New Roman Mon" w:cs="Times New Roman"/>
                <w:color w:val="000000"/>
              </w:rPr>
            </w:pPr>
            <w:r w:rsidRPr="006E6861">
              <w:rPr>
                <w:rFonts w:ascii="Times New Roman Mon" w:eastAsia="Times New Roman" w:hAnsi="Times New Roman Mon" w:cs="Times New Roman"/>
                <w:color w:val="000000"/>
              </w:rPr>
              <w:t xml:space="preserve">               -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B44C1F" w14:textId="77777777" w:rsidR="00BE1243" w:rsidRPr="006E6861" w:rsidRDefault="00BE1243" w:rsidP="00BE1243">
            <w:pPr>
              <w:jc w:val="right"/>
              <w:rPr>
                <w:rFonts w:ascii="Times New Roman Mon" w:eastAsia="Times New Roman" w:hAnsi="Times New Roman Mon" w:cs="Times New Roman"/>
                <w:color w:val="000000"/>
              </w:rPr>
            </w:pPr>
            <w:r w:rsidRPr="006E6861">
              <w:rPr>
                <w:rFonts w:ascii="Times New Roman Mon" w:eastAsia="Times New Roman" w:hAnsi="Times New Roman Mon" w:cs="Times New Roman"/>
                <w:color w:val="000000"/>
              </w:rPr>
              <w:t xml:space="preserve">                      -   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D916FC" w14:textId="42592D17" w:rsidR="00BE1243" w:rsidRPr="006E6861" w:rsidRDefault="00F913E2" w:rsidP="00F913E2">
            <w:pPr>
              <w:jc w:val="right"/>
              <w:rPr>
                <w:rFonts w:ascii="Times New Roman Mon" w:eastAsia="Times New Roman" w:hAnsi="Times New Roman Mon" w:cs="Arial"/>
              </w:rPr>
            </w:pPr>
            <w:r w:rsidRPr="006E6861">
              <w:rPr>
                <w:rFonts w:ascii="Times New Roman Mon" w:eastAsia="Times New Roman" w:hAnsi="Times New Roman Mon" w:cs="Arial"/>
              </w:rPr>
              <w:t>-</w:t>
            </w:r>
          </w:p>
        </w:tc>
      </w:tr>
      <w:tr w:rsidR="00BE1243" w:rsidRPr="006E6861" w14:paraId="3CD59103" w14:textId="77777777" w:rsidTr="00E268B3">
        <w:trPr>
          <w:trHeight w:val="276"/>
          <w:jc w:val="center"/>
        </w:trPr>
        <w:tc>
          <w:tcPr>
            <w:tcW w:w="4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92464D" w14:textId="77777777" w:rsidR="00BE1243" w:rsidRPr="006E6861" w:rsidRDefault="00BE1243" w:rsidP="00BE1243">
            <w:pPr>
              <w:jc w:val="right"/>
              <w:rPr>
                <w:rFonts w:ascii="Times New Roman Mon" w:eastAsia="Times New Roman" w:hAnsi="Times New Roman Mon" w:cs="Times New Roman"/>
                <w:color w:val="000000"/>
              </w:rPr>
            </w:pPr>
            <w:r w:rsidRPr="006E6861">
              <w:rPr>
                <w:rFonts w:ascii="Times New Roman Mon" w:eastAsia="Times New Roman" w:hAnsi="Times New Roman Mon" w:cs="Times New Roman"/>
                <w:color w:val="000000"/>
              </w:rPr>
              <w:t>11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9FE375" w14:textId="77777777" w:rsidR="00BE1243" w:rsidRPr="006E6861" w:rsidRDefault="00BE1243" w:rsidP="00BE1243">
            <w:pPr>
              <w:rPr>
                <w:rFonts w:ascii="Times New Roman Mon" w:eastAsia="Times New Roman" w:hAnsi="Times New Roman Mon" w:cs="Times New Roman"/>
                <w:color w:val="000000"/>
              </w:rPr>
            </w:pPr>
            <w:r w:rsidRPr="006E6861">
              <w:rPr>
                <w:rFonts w:ascii="Times New Roman" w:eastAsia="Times New Roman" w:hAnsi="Times New Roman" w:cs="Times New Roman"/>
                <w:color w:val="000000"/>
              </w:rPr>
              <w:t>“</w:t>
            </w:r>
            <w:proofErr w:type="spellStart"/>
            <w:r w:rsidRPr="006E6861">
              <w:rPr>
                <w:rFonts w:ascii="Times New Roman Mon" w:eastAsia="Times New Roman" w:hAnsi="Times New Roman Mon" w:cs="Times New Roman Mon"/>
                <w:color w:val="000000"/>
              </w:rPr>
              <w:t>Арм</w:t>
            </w:r>
            <w:proofErr w:type="spellEnd"/>
            <w:r w:rsidRPr="006E6861">
              <w:rPr>
                <w:rFonts w:ascii="Times New Roman Mon" w:eastAsia="Times New Roman" w:hAnsi="Times New Roman Mon" w:cs="Times New Roman"/>
                <w:color w:val="000000"/>
              </w:rPr>
              <w:t xml:space="preserve"> </w:t>
            </w:r>
            <w:proofErr w:type="spellStart"/>
            <w:r w:rsidRPr="006E6861">
              <w:rPr>
                <w:rFonts w:ascii="Times New Roman Mon" w:eastAsia="Times New Roman" w:hAnsi="Times New Roman Mon" w:cs="Times New Roman Mon"/>
                <w:color w:val="000000"/>
              </w:rPr>
              <w:t>интернэшнл</w:t>
            </w:r>
            <w:proofErr w:type="spellEnd"/>
            <w:r w:rsidRPr="006E6861">
              <w:rPr>
                <w:rFonts w:ascii="Times New Roman" w:eastAsia="Times New Roman" w:hAnsi="Times New Roman" w:cs="Times New Roman"/>
                <w:color w:val="000000"/>
              </w:rPr>
              <w:t>”</w:t>
            </w:r>
            <w:r w:rsidRPr="006E6861">
              <w:rPr>
                <w:rFonts w:ascii="Times New Roman Mon" w:eastAsia="Times New Roman" w:hAnsi="Times New Roman Mon" w:cs="Times New Roman"/>
                <w:color w:val="000000"/>
              </w:rPr>
              <w:t xml:space="preserve"> </w:t>
            </w:r>
            <w:r w:rsidRPr="006E6861">
              <w:rPr>
                <w:rFonts w:ascii="Times New Roman Mon" w:eastAsia="Times New Roman" w:hAnsi="Times New Roman Mon" w:cs="Times New Roman Mon"/>
                <w:color w:val="000000"/>
              </w:rPr>
              <w:t>ХХК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E5DBD1" w14:textId="77777777" w:rsidR="00BE1243" w:rsidRPr="006E6861" w:rsidRDefault="00BE1243" w:rsidP="00BE1243">
            <w:pPr>
              <w:jc w:val="right"/>
              <w:rPr>
                <w:rFonts w:ascii="Times New Roman Mon" w:eastAsia="Times New Roman" w:hAnsi="Times New Roman Mon" w:cs="Times New Roman"/>
                <w:color w:val="000000"/>
              </w:rPr>
            </w:pPr>
            <w:r w:rsidRPr="006E6861">
              <w:rPr>
                <w:rFonts w:ascii="Times New Roman Mon" w:eastAsia="Times New Roman" w:hAnsi="Times New Roman Mon" w:cs="Times New Roman"/>
                <w:color w:val="000000"/>
              </w:rPr>
              <w:t xml:space="preserve">           19.3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2EB260" w14:textId="77777777" w:rsidR="00BE1243" w:rsidRPr="006E6861" w:rsidRDefault="00BE1243" w:rsidP="00BE1243">
            <w:pPr>
              <w:jc w:val="right"/>
              <w:rPr>
                <w:rFonts w:ascii="Times New Roman Mon" w:eastAsia="Times New Roman" w:hAnsi="Times New Roman Mon" w:cs="Times New Roman"/>
                <w:color w:val="000000"/>
              </w:rPr>
            </w:pPr>
            <w:r w:rsidRPr="006E6861">
              <w:rPr>
                <w:rFonts w:ascii="Times New Roman Mon" w:eastAsia="Times New Roman" w:hAnsi="Times New Roman Mon" w:cs="Times New Roman"/>
                <w:color w:val="000000"/>
              </w:rPr>
              <w:t xml:space="preserve">                    3.9 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7DD15B" w14:textId="77777777" w:rsidR="00BE1243" w:rsidRPr="006E6861" w:rsidRDefault="00BE1243" w:rsidP="00BE1243">
            <w:pPr>
              <w:jc w:val="right"/>
              <w:rPr>
                <w:rFonts w:ascii="Times New Roman Mon" w:eastAsia="Times New Roman" w:hAnsi="Times New Roman Mon" w:cs="Arial"/>
              </w:rPr>
            </w:pPr>
            <w:r w:rsidRPr="006E6861">
              <w:rPr>
                <w:rFonts w:ascii="Times New Roman Mon" w:eastAsia="Times New Roman" w:hAnsi="Times New Roman Mon" w:cs="Arial"/>
              </w:rPr>
              <w:t>20.0%</w:t>
            </w:r>
          </w:p>
        </w:tc>
      </w:tr>
      <w:tr w:rsidR="00BE1243" w:rsidRPr="006E6861" w14:paraId="0FEF130F" w14:textId="77777777" w:rsidTr="00E268B3">
        <w:trPr>
          <w:trHeight w:val="276"/>
          <w:jc w:val="center"/>
        </w:trPr>
        <w:tc>
          <w:tcPr>
            <w:tcW w:w="4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28EACB" w14:textId="77777777" w:rsidR="00BE1243" w:rsidRPr="006E6861" w:rsidRDefault="00BE1243" w:rsidP="00BE1243">
            <w:pPr>
              <w:jc w:val="right"/>
              <w:rPr>
                <w:rFonts w:ascii="Times New Roman Mon" w:eastAsia="Times New Roman" w:hAnsi="Times New Roman Mon" w:cs="Times New Roman"/>
                <w:color w:val="000000"/>
              </w:rPr>
            </w:pPr>
            <w:r w:rsidRPr="006E6861">
              <w:rPr>
                <w:rFonts w:ascii="Times New Roman Mon" w:eastAsia="Times New Roman" w:hAnsi="Times New Roman Mon" w:cs="Times New Roman"/>
                <w:color w:val="000000"/>
              </w:rPr>
              <w:t>12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C44B43" w14:textId="77777777" w:rsidR="00BE1243" w:rsidRPr="006E6861" w:rsidRDefault="00BE1243" w:rsidP="00BE1243">
            <w:pPr>
              <w:rPr>
                <w:rFonts w:ascii="Times New Roman Mon" w:eastAsia="Times New Roman" w:hAnsi="Times New Roman Mon" w:cs="Times New Roman"/>
                <w:color w:val="000000"/>
              </w:rPr>
            </w:pPr>
            <w:r w:rsidRPr="006E6861">
              <w:rPr>
                <w:rFonts w:ascii="Times New Roman" w:eastAsia="Times New Roman" w:hAnsi="Times New Roman" w:cs="Times New Roman"/>
                <w:color w:val="000000"/>
              </w:rPr>
              <w:t>“</w:t>
            </w:r>
            <w:r w:rsidRPr="006E6861">
              <w:rPr>
                <w:rFonts w:ascii="Times New Roman Mon" w:eastAsia="Times New Roman" w:hAnsi="Times New Roman Mon" w:cs="Times New Roman Mon"/>
                <w:color w:val="000000"/>
              </w:rPr>
              <w:t>Би</w:t>
            </w:r>
            <w:r w:rsidRPr="006E6861">
              <w:rPr>
                <w:rFonts w:ascii="Times New Roman Mon" w:eastAsia="Times New Roman" w:hAnsi="Times New Roman Mon" w:cs="Times New Roman"/>
                <w:color w:val="000000"/>
              </w:rPr>
              <w:t xml:space="preserve"> </w:t>
            </w:r>
            <w:proofErr w:type="spellStart"/>
            <w:r w:rsidRPr="006E6861">
              <w:rPr>
                <w:rFonts w:ascii="Times New Roman Mon" w:eastAsia="Times New Roman" w:hAnsi="Times New Roman Mon" w:cs="Times New Roman Mon"/>
                <w:color w:val="000000"/>
              </w:rPr>
              <w:t>эйч</w:t>
            </w:r>
            <w:proofErr w:type="spellEnd"/>
            <w:r w:rsidRPr="006E6861">
              <w:rPr>
                <w:rFonts w:ascii="Times New Roman Mon" w:eastAsia="Times New Roman" w:hAnsi="Times New Roman Mon" w:cs="Times New Roman"/>
                <w:color w:val="000000"/>
              </w:rPr>
              <w:t xml:space="preserve"> </w:t>
            </w:r>
            <w:proofErr w:type="spellStart"/>
            <w:r w:rsidRPr="006E6861">
              <w:rPr>
                <w:rFonts w:ascii="Cambria" w:eastAsia="Times New Roman" w:hAnsi="Cambria" w:cs="Cambria"/>
                <w:color w:val="000000"/>
              </w:rPr>
              <w:t>өү</w:t>
            </w:r>
            <w:proofErr w:type="spellEnd"/>
            <w:r w:rsidRPr="006E6861">
              <w:rPr>
                <w:rFonts w:ascii="Times New Roman Mon" w:eastAsia="Times New Roman" w:hAnsi="Times New Roman Mon" w:cs="Times New Roman"/>
                <w:color w:val="000000"/>
              </w:rPr>
              <w:t xml:space="preserve"> </w:t>
            </w:r>
            <w:r w:rsidRPr="006E6861">
              <w:rPr>
                <w:rFonts w:ascii="Times New Roman Mon" w:eastAsia="Times New Roman" w:hAnsi="Times New Roman Mon" w:cs="Times New Roman Mon"/>
                <w:color w:val="000000"/>
              </w:rPr>
              <w:t>кредит</w:t>
            </w:r>
            <w:r w:rsidRPr="006E6861">
              <w:rPr>
                <w:rFonts w:ascii="Times New Roman" w:eastAsia="Times New Roman" w:hAnsi="Times New Roman" w:cs="Times New Roman"/>
                <w:color w:val="000000"/>
              </w:rPr>
              <w:t>”</w:t>
            </w:r>
            <w:r w:rsidRPr="006E6861">
              <w:rPr>
                <w:rFonts w:ascii="Times New Roman Mon" w:eastAsia="Times New Roman" w:hAnsi="Times New Roman Mon" w:cs="Times New Roman"/>
                <w:color w:val="000000"/>
              </w:rPr>
              <w:t xml:space="preserve"> </w:t>
            </w:r>
            <w:r w:rsidRPr="006E6861">
              <w:rPr>
                <w:rFonts w:ascii="Times New Roman Mon" w:eastAsia="Times New Roman" w:hAnsi="Times New Roman Mon" w:cs="Times New Roman Mon"/>
                <w:color w:val="000000"/>
              </w:rPr>
              <w:t>ХХК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87F0D3" w14:textId="77777777" w:rsidR="00BE1243" w:rsidRPr="006E6861" w:rsidRDefault="00BE1243" w:rsidP="00BE1243">
            <w:pPr>
              <w:jc w:val="right"/>
              <w:rPr>
                <w:rFonts w:ascii="Times New Roman Mon" w:eastAsia="Times New Roman" w:hAnsi="Times New Roman Mon" w:cs="Times New Roman"/>
                <w:color w:val="000000"/>
              </w:rPr>
            </w:pPr>
            <w:r w:rsidRPr="006E6861">
              <w:rPr>
                <w:rFonts w:ascii="Times New Roman Mon" w:eastAsia="Times New Roman" w:hAnsi="Times New Roman Mon" w:cs="Times New Roman"/>
                <w:color w:val="000000"/>
              </w:rPr>
              <w:t xml:space="preserve">               -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2EC44A" w14:textId="77777777" w:rsidR="00BE1243" w:rsidRPr="006E6861" w:rsidRDefault="00BE1243" w:rsidP="00BE1243">
            <w:pPr>
              <w:jc w:val="right"/>
              <w:rPr>
                <w:rFonts w:ascii="Times New Roman Mon" w:eastAsia="Times New Roman" w:hAnsi="Times New Roman Mon" w:cs="Times New Roman"/>
                <w:color w:val="000000"/>
              </w:rPr>
            </w:pPr>
            <w:r w:rsidRPr="006E6861">
              <w:rPr>
                <w:rFonts w:ascii="Times New Roman Mon" w:eastAsia="Times New Roman" w:hAnsi="Times New Roman Mon" w:cs="Times New Roman"/>
                <w:color w:val="000000"/>
              </w:rPr>
              <w:t xml:space="preserve">                      -   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2D2B9D" w14:textId="5EE6BC6C" w:rsidR="00BE1243" w:rsidRPr="006E6861" w:rsidRDefault="00F913E2" w:rsidP="00F913E2">
            <w:pPr>
              <w:jc w:val="right"/>
              <w:rPr>
                <w:rFonts w:ascii="Times New Roman Mon" w:eastAsia="Times New Roman" w:hAnsi="Times New Roman Mon" w:cs="Arial"/>
              </w:rPr>
            </w:pPr>
            <w:r w:rsidRPr="006E6861">
              <w:rPr>
                <w:rFonts w:ascii="Times New Roman Mon" w:eastAsia="Times New Roman" w:hAnsi="Times New Roman Mon" w:cs="Arial"/>
              </w:rPr>
              <w:t>-</w:t>
            </w:r>
          </w:p>
        </w:tc>
      </w:tr>
      <w:tr w:rsidR="00BE1243" w:rsidRPr="006E6861" w14:paraId="36966F92" w14:textId="77777777" w:rsidTr="00E268B3">
        <w:trPr>
          <w:trHeight w:val="276"/>
          <w:jc w:val="center"/>
        </w:trPr>
        <w:tc>
          <w:tcPr>
            <w:tcW w:w="4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BAE503" w14:textId="77777777" w:rsidR="00BE1243" w:rsidRPr="006E6861" w:rsidRDefault="00BE1243" w:rsidP="00BE1243">
            <w:pPr>
              <w:jc w:val="right"/>
              <w:rPr>
                <w:rFonts w:ascii="Times New Roman Mon" w:eastAsia="Times New Roman" w:hAnsi="Times New Roman Mon" w:cs="Times New Roman"/>
                <w:color w:val="000000"/>
              </w:rPr>
            </w:pPr>
            <w:r w:rsidRPr="006E6861">
              <w:rPr>
                <w:rFonts w:ascii="Times New Roman Mon" w:eastAsia="Times New Roman" w:hAnsi="Times New Roman Mon" w:cs="Times New Roman"/>
                <w:color w:val="000000"/>
              </w:rPr>
              <w:t>13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F097A1" w14:textId="77777777" w:rsidR="00BE1243" w:rsidRPr="006E6861" w:rsidRDefault="00BE1243" w:rsidP="00BE1243">
            <w:pPr>
              <w:rPr>
                <w:rFonts w:ascii="Times New Roman Mon" w:eastAsia="Times New Roman" w:hAnsi="Times New Roman Mon" w:cs="Times New Roman"/>
                <w:color w:val="000000"/>
              </w:rPr>
            </w:pPr>
            <w:r w:rsidRPr="006E6861">
              <w:rPr>
                <w:rFonts w:ascii="Times New Roman" w:eastAsia="Times New Roman" w:hAnsi="Times New Roman" w:cs="Times New Roman"/>
                <w:color w:val="000000"/>
              </w:rPr>
              <w:t>“</w:t>
            </w:r>
            <w:proofErr w:type="spellStart"/>
            <w:r w:rsidRPr="006E6861">
              <w:rPr>
                <w:rFonts w:ascii="Times New Roman Mon" w:eastAsia="Times New Roman" w:hAnsi="Times New Roman Mon" w:cs="Times New Roman Mon"/>
                <w:color w:val="000000"/>
              </w:rPr>
              <w:t>Ваяснью</w:t>
            </w:r>
            <w:proofErr w:type="spellEnd"/>
            <w:r w:rsidRPr="006E6861">
              <w:rPr>
                <w:rFonts w:ascii="Times New Roman Mon" w:eastAsia="Times New Roman" w:hAnsi="Times New Roman Mon" w:cs="Times New Roman"/>
                <w:color w:val="000000"/>
              </w:rPr>
              <w:t xml:space="preserve"> </w:t>
            </w:r>
            <w:proofErr w:type="spellStart"/>
            <w:r w:rsidRPr="006E6861">
              <w:rPr>
                <w:rFonts w:ascii="Times New Roman Mon" w:eastAsia="Times New Roman" w:hAnsi="Times New Roman Mon" w:cs="Times New Roman Mon"/>
                <w:color w:val="000000"/>
              </w:rPr>
              <w:t>Солюшн</w:t>
            </w:r>
            <w:proofErr w:type="spellEnd"/>
            <w:r w:rsidRPr="006E6861">
              <w:rPr>
                <w:rFonts w:ascii="Times New Roman" w:eastAsia="Times New Roman" w:hAnsi="Times New Roman" w:cs="Times New Roman"/>
                <w:color w:val="000000"/>
              </w:rPr>
              <w:t>”</w:t>
            </w:r>
            <w:r w:rsidRPr="006E6861">
              <w:rPr>
                <w:rFonts w:ascii="Times New Roman Mon" w:eastAsia="Times New Roman" w:hAnsi="Times New Roman Mon" w:cs="Times New Roman"/>
                <w:color w:val="000000"/>
              </w:rPr>
              <w:t xml:space="preserve"> </w:t>
            </w:r>
            <w:r w:rsidRPr="006E6861">
              <w:rPr>
                <w:rFonts w:ascii="Times New Roman Mon" w:eastAsia="Times New Roman" w:hAnsi="Times New Roman Mon" w:cs="Times New Roman Mon"/>
                <w:color w:val="000000"/>
              </w:rPr>
              <w:t>ХХК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F5D8C5" w14:textId="77777777" w:rsidR="00BE1243" w:rsidRPr="006E6861" w:rsidRDefault="00BE1243" w:rsidP="00BE1243">
            <w:pPr>
              <w:jc w:val="right"/>
              <w:rPr>
                <w:rFonts w:ascii="Times New Roman Mon" w:eastAsia="Times New Roman" w:hAnsi="Times New Roman Mon" w:cs="Times New Roman"/>
                <w:color w:val="000000"/>
              </w:rPr>
            </w:pPr>
            <w:r w:rsidRPr="006E6861">
              <w:rPr>
                <w:rFonts w:ascii="Times New Roman Mon" w:eastAsia="Times New Roman" w:hAnsi="Times New Roman Mon" w:cs="Times New Roman"/>
                <w:color w:val="000000"/>
              </w:rPr>
              <w:t xml:space="preserve">           24.5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8A033D" w14:textId="77777777" w:rsidR="00BE1243" w:rsidRPr="006E6861" w:rsidRDefault="00BE1243" w:rsidP="00BE1243">
            <w:pPr>
              <w:jc w:val="right"/>
              <w:rPr>
                <w:rFonts w:ascii="Times New Roman Mon" w:eastAsia="Times New Roman" w:hAnsi="Times New Roman Mon" w:cs="Times New Roman"/>
                <w:color w:val="000000"/>
              </w:rPr>
            </w:pPr>
            <w:r w:rsidRPr="006E6861">
              <w:rPr>
                <w:rFonts w:ascii="Times New Roman Mon" w:eastAsia="Times New Roman" w:hAnsi="Times New Roman Mon" w:cs="Times New Roman"/>
                <w:color w:val="000000"/>
              </w:rPr>
              <w:t xml:space="preserve">                    5.5 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AB16CC" w14:textId="77777777" w:rsidR="00BE1243" w:rsidRPr="006E6861" w:rsidRDefault="00BE1243" w:rsidP="00BE1243">
            <w:pPr>
              <w:jc w:val="right"/>
              <w:rPr>
                <w:rFonts w:ascii="Times New Roman Mon" w:eastAsia="Times New Roman" w:hAnsi="Times New Roman Mon" w:cs="Arial"/>
              </w:rPr>
            </w:pPr>
            <w:r w:rsidRPr="006E6861">
              <w:rPr>
                <w:rFonts w:ascii="Times New Roman Mon" w:eastAsia="Times New Roman" w:hAnsi="Times New Roman Mon" w:cs="Arial"/>
              </w:rPr>
              <w:t>22.3%</w:t>
            </w:r>
          </w:p>
        </w:tc>
      </w:tr>
      <w:tr w:rsidR="00BE1243" w:rsidRPr="006E6861" w14:paraId="74EC1C8F" w14:textId="77777777" w:rsidTr="00E268B3">
        <w:trPr>
          <w:trHeight w:val="276"/>
          <w:jc w:val="center"/>
        </w:trPr>
        <w:tc>
          <w:tcPr>
            <w:tcW w:w="4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42F740" w14:textId="77777777" w:rsidR="00BE1243" w:rsidRPr="006E6861" w:rsidRDefault="00BE1243" w:rsidP="00BE1243">
            <w:pPr>
              <w:jc w:val="right"/>
              <w:rPr>
                <w:rFonts w:ascii="Times New Roman Mon" w:eastAsia="Times New Roman" w:hAnsi="Times New Roman Mon" w:cs="Times New Roman"/>
                <w:color w:val="000000"/>
              </w:rPr>
            </w:pPr>
            <w:r w:rsidRPr="006E6861">
              <w:rPr>
                <w:rFonts w:ascii="Times New Roman Mon" w:eastAsia="Times New Roman" w:hAnsi="Times New Roman Mon" w:cs="Times New Roman"/>
                <w:color w:val="000000"/>
              </w:rPr>
              <w:t>14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142977" w14:textId="77777777" w:rsidR="00BE1243" w:rsidRPr="006E6861" w:rsidRDefault="00BE1243" w:rsidP="00BE1243">
            <w:pPr>
              <w:rPr>
                <w:rFonts w:ascii="Times New Roman Mon" w:eastAsia="Times New Roman" w:hAnsi="Times New Roman Mon" w:cs="Times New Roman"/>
                <w:color w:val="000000"/>
              </w:rPr>
            </w:pPr>
            <w:r w:rsidRPr="006E6861">
              <w:rPr>
                <w:rFonts w:ascii="Times New Roman" w:eastAsia="Times New Roman" w:hAnsi="Times New Roman" w:cs="Times New Roman"/>
                <w:color w:val="000000"/>
              </w:rPr>
              <w:t>“</w:t>
            </w:r>
            <w:r w:rsidRPr="006E6861">
              <w:rPr>
                <w:rFonts w:ascii="Times New Roman Mon" w:eastAsia="Times New Roman" w:hAnsi="Times New Roman Mon" w:cs="Times New Roman Mon"/>
                <w:color w:val="000000"/>
              </w:rPr>
              <w:t>Дэвжих</w:t>
            </w:r>
            <w:r w:rsidRPr="006E6861">
              <w:rPr>
                <w:rFonts w:ascii="Times New Roman Mon" w:eastAsia="Times New Roman" w:hAnsi="Times New Roman Mon" w:cs="Times New Roman"/>
                <w:color w:val="000000"/>
              </w:rPr>
              <w:t xml:space="preserve"> </w:t>
            </w:r>
            <w:r w:rsidRPr="006E6861">
              <w:rPr>
                <w:rFonts w:ascii="Times New Roman Mon" w:eastAsia="Times New Roman" w:hAnsi="Times New Roman Mon" w:cs="Times New Roman Mon"/>
                <w:color w:val="000000"/>
              </w:rPr>
              <w:t>дэлгэрэх</w:t>
            </w:r>
            <w:r w:rsidRPr="006E6861">
              <w:rPr>
                <w:rFonts w:ascii="Times New Roman Mon" w:eastAsia="Times New Roman" w:hAnsi="Times New Roman Mon" w:cs="Times New Roman"/>
                <w:color w:val="000000"/>
              </w:rPr>
              <w:t xml:space="preserve"> холдинг</w:t>
            </w:r>
            <w:r w:rsidRPr="006E6861">
              <w:rPr>
                <w:rFonts w:ascii="Times New Roman" w:eastAsia="Times New Roman" w:hAnsi="Times New Roman" w:cs="Times New Roman"/>
                <w:color w:val="000000"/>
              </w:rPr>
              <w:t>”</w:t>
            </w:r>
            <w:r w:rsidRPr="006E6861">
              <w:rPr>
                <w:rFonts w:ascii="Times New Roman Mon" w:eastAsia="Times New Roman" w:hAnsi="Times New Roman Mon" w:cs="Times New Roman"/>
                <w:color w:val="000000"/>
              </w:rPr>
              <w:t xml:space="preserve"> </w:t>
            </w:r>
            <w:r w:rsidRPr="006E6861">
              <w:rPr>
                <w:rFonts w:ascii="Times New Roman Mon" w:eastAsia="Times New Roman" w:hAnsi="Times New Roman Mon" w:cs="Times New Roman Mon"/>
                <w:color w:val="000000"/>
              </w:rPr>
              <w:t>ХХК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87A48E" w14:textId="77777777" w:rsidR="00BE1243" w:rsidRPr="006E6861" w:rsidRDefault="00BE1243" w:rsidP="00BE1243">
            <w:pPr>
              <w:jc w:val="right"/>
              <w:rPr>
                <w:rFonts w:ascii="Times New Roman Mon" w:eastAsia="Times New Roman" w:hAnsi="Times New Roman Mon" w:cs="Times New Roman"/>
                <w:color w:val="000000"/>
              </w:rPr>
            </w:pPr>
            <w:r w:rsidRPr="006E6861">
              <w:rPr>
                <w:rFonts w:ascii="Times New Roman Mon" w:eastAsia="Times New Roman" w:hAnsi="Times New Roman Mon" w:cs="Times New Roman"/>
                <w:color w:val="000000"/>
              </w:rPr>
              <w:t xml:space="preserve">           87.0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C0ABC3" w14:textId="77777777" w:rsidR="00BE1243" w:rsidRPr="006E6861" w:rsidRDefault="00BE1243" w:rsidP="00BE1243">
            <w:pPr>
              <w:jc w:val="right"/>
              <w:rPr>
                <w:rFonts w:ascii="Times New Roman Mon" w:eastAsia="Times New Roman" w:hAnsi="Times New Roman Mon" w:cs="Times New Roman"/>
                <w:color w:val="000000"/>
              </w:rPr>
            </w:pPr>
            <w:r w:rsidRPr="006E6861">
              <w:rPr>
                <w:rFonts w:ascii="Times New Roman Mon" w:eastAsia="Times New Roman" w:hAnsi="Times New Roman Mon" w:cs="Times New Roman"/>
                <w:color w:val="000000"/>
              </w:rPr>
              <w:t xml:space="preserve">                   19.1 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8A18F4" w14:textId="77777777" w:rsidR="00BE1243" w:rsidRPr="006E6861" w:rsidRDefault="00BE1243" w:rsidP="00BE1243">
            <w:pPr>
              <w:jc w:val="right"/>
              <w:rPr>
                <w:rFonts w:ascii="Times New Roman Mon" w:eastAsia="Times New Roman" w:hAnsi="Times New Roman Mon" w:cs="Arial"/>
              </w:rPr>
            </w:pPr>
            <w:r w:rsidRPr="006E6861">
              <w:rPr>
                <w:rFonts w:ascii="Times New Roman Mon" w:eastAsia="Times New Roman" w:hAnsi="Times New Roman Mon" w:cs="Arial"/>
              </w:rPr>
              <w:t>22.0%</w:t>
            </w:r>
          </w:p>
        </w:tc>
      </w:tr>
      <w:tr w:rsidR="00BE1243" w:rsidRPr="006E6861" w14:paraId="6C06E16C" w14:textId="77777777" w:rsidTr="00E268B3">
        <w:trPr>
          <w:trHeight w:val="276"/>
          <w:jc w:val="center"/>
        </w:trPr>
        <w:tc>
          <w:tcPr>
            <w:tcW w:w="4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108493" w14:textId="77777777" w:rsidR="00BE1243" w:rsidRPr="006E6861" w:rsidRDefault="00BE1243" w:rsidP="00BE1243">
            <w:pPr>
              <w:jc w:val="right"/>
              <w:rPr>
                <w:rFonts w:ascii="Times New Roman Mon" w:eastAsia="Times New Roman" w:hAnsi="Times New Roman Mon" w:cs="Times New Roman"/>
                <w:color w:val="000000"/>
              </w:rPr>
            </w:pPr>
            <w:r w:rsidRPr="006E6861">
              <w:rPr>
                <w:rFonts w:ascii="Times New Roman Mon" w:eastAsia="Times New Roman" w:hAnsi="Times New Roman Mon" w:cs="Times New Roman"/>
                <w:color w:val="000000"/>
              </w:rPr>
              <w:t>15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BAC12A" w14:textId="77777777" w:rsidR="00BE1243" w:rsidRPr="006E6861" w:rsidRDefault="00BE1243" w:rsidP="00BE1243">
            <w:pPr>
              <w:rPr>
                <w:rFonts w:ascii="Times New Roman Mon" w:eastAsia="Times New Roman" w:hAnsi="Times New Roman Mon" w:cs="Times New Roman"/>
                <w:color w:val="000000"/>
              </w:rPr>
            </w:pPr>
            <w:r w:rsidRPr="006E6861">
              <w:rPr>
                <w:rFonts w:ascii="Times New Roman Mon" w:eastAsia="Times New Roman" w:hAnsi="Times New Roman Mon" w:cs="Times New Roman"/>
                <w:color w:val="000000"/>
              </w:rPr>
              <w:t>"Дэвжих зууч" ХХК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911FDB" w14:textId="77777777" w:rsidR="00BE1243" w:rsidRPr="006E6861" w:rsidRDefault="00BE1243" w:rsidP="00BE1243">
            <w:pPr>
              <w:jc w:val="right"/>
              <w:rPr>
                <w:rFonts w:ascii="Times New Roman Mon" w:eastAsia="Times New Roman" w:hAnsi="Times New Roman Mon" w:cs="Times New Roman"/>
                <w:color w:val="000000"/>
              </w:rPr>
            </w:pPr>
            <w:r w:rsidRPr="006E6861">
              <w:rPr>
                <w:rFonts w:ascii="Times New Roman Mon" w:eastAsia="Times New Roman" w:hAnsi="Times New Roman Mon" w:cs="Times New Roman"/>
                <w:color w:val="000000"/>
              </w:rPr>
              <w:t xml:space="preserve">          360.4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7FE5DC" w14:textId="77777777" w:rsidR="00BE1243" w:rsidRPr="006E6861" w:rsidRDefault="00BE1243" w:rsidP="00BE1243">
            <w:pPr>
              <w:jc w:val="right"/>
              <w:rPr>
                <w:rFonts w:ascii="Times New Roman Mon" w:eastAsia="Times New Roman" w:hAnsi="Times New Roman Mon" w:cs="Times New Roman"/>
                <w:color w:val="000000"/>
              </w:rPr>
            </w:pPr>
            <w:r w:rsidRPr="006E6861">
              <w:rPr>
                <w:rFonts w:ascii="Times New Roman Mon" w:eastAsia="Times New Roman" w:hAnsi="Times New Roman Mon" w:cs="Times New Roman"/>
                <w:color w:val="000000"/>
              </w:rPr>
              <w:t xml:space="preserve">                 104.0 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A1DF78" w14:textId="77777777" w:rsidR="00BE1243" w:rsidRPr="006E6861" w:rsidRDefault="00BE1243" w:rsidP="00BE1243">
            <w:pPr>
              <w:jc w:val="right"/>
              <w:rPr>
                <w:rFonts w:ascii="Times New Roman Mon" w:eastAsia="Times New Roman" w:hAnsi="Times New Roman Mon" w:cs="Arial"/>
              </w:rPr>
            </w:pPr>
            <w:r w:rsidRPr="006E6861">
              <w:rPr>
                <w:rFonts w:ascii="Times New Roman Mon" w:eastAsia="Times New Roman" w:hAnsi="Times New Roman Mon" w:cs="Arial"/>
              </w:rPr>
              <w:t>28.9%</w:t>
            </w:r>
          </w:p>
        </w:tc>
      </w:tr>
      <w:tr w:rsidR="00BE1243" w:rsidRPr="006E6861" w14:paraId="6D01FC3A" w14:textId="77777777" w:rsidTr="00E268B3">
        <w:trPr>
          <w:trHeight w:val="276"/>
          <w:jc w:val="center"/>
        </w:trPr>
        <w:tc>
          <w:tcPr>
            <w:tcW w:w="4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02DC7A" w14:textId="77777777" w:rsidR="00BE1243" w:rsidRPr="006E6861" w:rsidRDefault="00BE1243" w:rsidP="00BE1243">
            <w:pPr>
              <w:jc w:val="right"/>
              <w:rPr>
                <w:rFonts w:ascii="Times New Roman Mon" w:eastAsia="Times New Roman" w:hAnsi="Times New Roman Mon" w:cs="Times New Roman"/>
                <w:color w:val="000000"/>
              </w:rPr>
            </w:pPr>
            <w:r w:rsidRPr="006E6861">
              <w:rPr>
                <w:rFonts w:ascii="Times New Roman Mon" w:eastAsia="Times New Roman" w:hAnsi="Times New Roman Mon" w:cs="Times New Roman"/>
                <w:color w:val="000000"/>
              </w:rPr>
              <w:t>16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D1120F" w14:textId="77777777" w:rsidR="00BE1243" w:rsidRPr="006E6861" w:rsidRDefault="00BE1243" w:rsidP="00BE1243">
            <w:pPr>
              <w:rPr>
                <w:rFonts w:ascii="Times New Roman Mon" w:eastAsia="Times New Roman" w:hAnsi="Times New Roman Mon" w:cs="Times New Roman"/>
                <w:color w:val="000000"/>
              </w:rPr>
            </w:pPr>
            <w:r w:rsidRPr="006E6861">
              <w:rPr>
                <w:rFonts w:ascii="Times New Roman" w:eastAsia="Times New Roman" w:hAnsi="Times New Roman" w:cs="Times New Roman"/>
                <w:color w:val="000000"/>
              </w:rPr>
              <w:t>“</w:t>
            </w:r>
            <w:r w:rsidRPr="006E6861">
              <w:rPr>
                <w:rFonts w:ascii="Times New Roman Mon" w:eastAsia="Times New Roman" w:hAnsi="Times New Roman Mon" w:cs="Times New Roman Mon"/>
                <w:color w:val="000000"/>
              </w:rPr>
              <w:t>Ивээлт</w:t>
            </w:r>
            <w:r w:rsidRPr="006E6861">
              <w:rPr>
                <w:rFonts w:ascii="Times New Roman Mon" w:eastAsia="Times New Roman" w:hAnsi="Times New Roman Mon" w:cs="Times New Roman"/>
                <w:color w:val="000000"/>
              </w:rPr>
              <w:t>-</w:t>
            </w:r>
            <w:r w:rsidRPr="006E6861">
              <w:rPr>
                <w:rFonts w:ascii="Times New Roman Mon" w:eastAsia="Times New Roman" w:hAnsi="Times New Roman Mon" w:cs="Times New Roman Mon"/>
                <w:color w:val="000000"/>
              </w:rPr>
              <w:t>Очир</w:t>
            </w:r>
            <w:r w:rsidRPr="006E6861">
              <w:rPr>
                <w:rFonts w:ascii="Times New Roman" w:eastAsia="Times New Roman" w:hAnsi="Times New Roman" w:cs="Times New Roman"/>
                <w:color w:val="000000"/>
              </w:rPr>
              <w:t>”</w:t>
            </w:r>
            <w:r w:rsidRPr="006E6861">
              <w:rPr>
                <w:rFonts w:ascii="Times New Roman Mon" w:eastAsia="Times New Roman" w:hAnsi="Times New Roman Mon" w:cs="Times New Roman"/>
                <w:color w:val="000000"/>
              </w:rPr>
              <w:t xml:space="preserve"> </w:t>
            </w:r>
            <w:r w:rsidRPr="006E6861">
              <w:rPr>
                <w:rFonts w:ascii="Times New Roman Mon" w:eastAsia="Times New Roman" w:hAnsi="Times New Roman Mon" w:cs="Times New Roman Mon"/>
                <w:color w:val="000000"/>
              </w:rPr>
              <w:t>ХХК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AE85D7" w14:textId="77777777" w:rsidR="00BE1243" w:rsidRPr="006E6861" w:rsidRDefault="00BE1243" w:rsidP="00BE1243">
            <w:pPr>
              <w:jc w:val="right"/>
              <w:rPr>
                <w:rFonts w:ascii="Times New Roman Mon" w:eastAsia="Times New Roman" w:hAnsi="Times New Roman Mon" w:cs="Times New Roman"/>
                <w:color w:val="000000"/>
              </w:rPr>
            </w:pPr>
            <w:r w:rsidRPr="006E6861">
              <w:rPr>
                <w:rFonts w:ascii="Times New Roman Mon" w:eastAsia="Times New Roman" w:hAnsi="Times New Roman Mon" w:cs="Times New Roman"/>
                <w:color w:val="000000"/>
              </w:rPr>
              <w:t xml:space="preserve">           39.6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517261" w14:textId="77777777" w:rsidR="00BE1243" w:rsidRPr="006E6861" w:rsidRDefault="00BE1243" w:rsidP="00BE1243">
            <w:pPr>
              <w:jc w:val="right"/>
              <w:rPr>
                <w:rFonts w:ascii="Times New Roman Mon" w:eastAsia="Times New Roman" w:hAnsi="Times New Roman Mon" w:cs="Times New Roman"/>
                <w:color w:val="000000"/>
              </w:rPr>
            </w:pPr>
            <w:r w:rsidRPr="006E6861">
              <w:rPr>
                <w:rFonts w:ascii="Times New Roman Mon" w:eastAsia="Times New Roman" w:hAnsi="Times New Roman Mon" w:cs="Times New Roman"/>
                <w:color w:val="000000"/>
              </w:rPr>
              <w:t xml:space="preserve">                    8.1 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9DD506" w14:textId="77777777" w:rsidR="00BE1243" w:rsidRPr="006E6861" w:rsidRDefault="00BE1243" w:rsidP="00BE1243">
            <w:pPr>
              <w:jc w:val="right"/>
              <w:rPr>
                <w:rFonts w:ascii="Times New Roman Mon" w:eastAsia="Times New Roman" w:hAnsi="Times New Roman Mon" w:cs="Arial"/>
              </w:rPr>
            </w:pPr>
            <w:r w:rsidRPr="006E6861">
              <w:rPr>
                <w:rFonts w:ascii="Times New Roman Mon" w:eastAsia="Times New Roman" w:hAnsi="Times New Roman Mon" w:cs="Arial"/>
              </w:rPr>
              <w:t>20.6%</w:t>
            </w:r>
          </w:p>
        </w:tc>
      </w:tr>
      <w:tr w:rsidR="00BE1243" w:rsidRPr="006E6861" w14:paraId="5A190845" w14:textId="77777777" w:rsidTr="00E268B3">
        <w:trPr>
          <w:trHeight w:val="276"/>
          <w:jc w:val="center"/>
        </w:trPr>
        <w:tc>
          <w:tcPr>
            <w:tcW w:w="4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362DFE" w14:textId="77777777" w:rsidR="00BE1243" w:rsidRPr="006E6861" w:rsidRDefault="00BE1243" w:rsidP="00BE1243">
            <w:pPr>
              <w:jc w:val="right"/>
              <w:rPr>
                <w:rFonts w:ascii="Times New Roman Mon" w:eastAsia="Times New Roman" w:hAnsi="Times New Roman Mon" w:cs="Times New Roman"/>
                <w:color w:val="000000"/>
              </w:rPr>
            </w:pPr>
            <w:r w:rsidRPr="006E6861">
              <w:rPr>
                <w:rFonts w:ascii="Times New Roman Mon" w:eastAsia="Times New Roman" w:hAnsi="Times New Roman Mon" w:cs="Times New Roman"/>
                <w:color w:val="000000"/>
              </w:rPr>
              <w:t>17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8F128F" w14:textId="77777777" w:rsidR="00BE1243" w:rsidRPr="006E6861" w:rsidRDefault="00BE1243" w:rsidP="00BE1243">
            <w:pPr>
              <w:rPr>
                <w:rFonts w:ascii="Times New Roman Mon" w:eastAsia="Times New Roman" w:hAnsi="Times New Roman Mon" w:cs="Times New Roman"/>
                <w:color w:val="000000"/>
              </w:rPr>
            </w:pPr>
            <w:r w:rsidRPr="006E6861">
              <w:rPr>
                <w:rFonts w:ascii="Times New Roman" w:eastAsia="Times New Roman" w:hAnsi="Times New Roman" w:cs="Times New Roman"/>
                <w:color w:val="000000"/>
              </w:rPr>
              <w:t>“</w:t>
            </w:r>
            <w:proofErr w:type="spellStart"/>
            <w:r w:rsidRPr="006E6861">
              <w:rPr>
                <w:rFonts w:ascii="Times New Roman Mon" w:eastAsia="Times New Roman" w:hAnsi="Times New Roman Mon" w:cs="Times New Roman Mon"/>
                <w:color w:val="000000"/>
              </w:rPr>
              <w:t>Лояалти</w:t>
            </w:r>
            <w:proofErr w:type="spellEnd"/>
            <w:r w:rsidRPr="006E6861">
              <w:rPr>
                <w:rFonts w:ascii="Times New Roman Mon" w:eastAsia="Times New Roman" w:hAnsi="Times New Roman Mon" w:cs="Times New Roman"/>
                <w:color w:val="000000"/>
              </w:rPr>
              <w:t xml:space="preserve"> </w:t>
            </w:r>
            <w:proofErr w:type="spellStart"/>
            <w:r w:rsidRPr="006E6861">
              <w:rPr>
                <w:rFonts w:ascii="Times New Roman Mon" w:eastAsia="Times New Roman" w:hAnsi="Times New Roman Mon" w:cs="Times New Roman Mon"/>
                <w:color w:val="000000"/>
              </w:rPr>
              <w:t>солюшн</w:t>
            </w:r>
            <w:proofErr w:type="spellEnd"/>
            <w:r w:rsidRPr="006E6861">
              <w:rPr>
                <w:rFonts w:ascii="Times New Roman" w:eastAsia="Times New Roman" w:hAnsi="Times New Roman" w:cs="Times New Roman"/>
                <w:color w:val="000000"/>
              </w:rPr>
              <w:t>”</w:t>
            </w:r>
            <w:r w:rsidRPr="006E6861">
              <w:rPr>
                <w:rFonts w:ascii="Times New Roman Mon" w:eastAsia="Times New Roman" w:hAnsi="Times New Roman Mon" w:cs="Times New Roman"/>
                <w:color w:val="000000"/>
              </w:rPr>
              <w:t xml:space="preserve"> </w:t>
            </w:r>
            <w:r w:rsidRPr="006E6861">
              <w:rPr>
                <w:rFonts w:ascii="Times New Roman Mon" w:eastAsia="Times New Roman" w:hAnsi="Times New Roman Mon" w:cs="Times New Roman Mon"/>
                <w:color w:val="000000"/>
              </w:rPr>
              <w:t>ХХК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C7D503" w14:textId="77777777" w:rsidR="00BE1243" w:rsidRPr="006E6861" w:rsidRDefault="00BE1243" w:rsidP="00BE1243">
            <w:pPr>
              <w:jc w:val="right"/>
              <w:rPr>
                <w:rFonts w:ascii="Times New Roman Mon" w:eastAsia="Times New Roman" w:hAnsi="Times New Roman Mon" w:cs="Times New Roman"/>
                <w:color w:val="000000"/>
              </w:rPr>
            </w:pPr>
            <w:r w:rsidRPr="006E6861">
              <w:rPr>
                <w:rFonts w:ascii="Times New Roman Mon" w:eastAsia="Times New Roman" w:hAnsi="Times New Roman Mon" w:cs="Times New Roman"/>
                <w:color w:val="000000"/>
              </w:rPr>
              <w:t xml:space="preserve">           40.6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43ACE1" w14:textId="77777777" w:rsidR="00BE1243" w:rsidRPr="006E6861" w:rsidRDefault="00BE1243" w:rsidP="00BE1243">
            <w:pPr>
              <w:jc w:val="right"/>
              <w:rPr>
                <w:rFonts w:ascii="Times New Roman Mon" w:eastAsia="Times New Roman" w:hAnsi="Times New Roman Mon" w:cs="Times New Roman"/>
                <w:color w:val="000000"/>
              </w:rPr>
            </w:pPr>
            <w:r w:rsidRPr="006E6861">
              <w:rPr>
                <w:rFonts w:ascii="Times New Roman Mon" w:eastAsia="Times New Roman" w:hAnsi="Times New Roman Mon" w:cs="Times New Roman"/>
                <w:color w:val="000000"/>
              </w:rPr>
              <w:t xml:space="preserve">                    8.3 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4C16F2" w14:textId="77777777" w:rsidR="00BE1243" w:rsidRPr="006E6861" w:rsidRDefault="00BE1243" w:rsidP="00BE1243">
            <w:pPr>
              <w:jc w:val="right"/>
              <w:rPr>
                <w:rFonts w:ascii="Times New Roman Mon" w:eastAsia="Times New Roman" w:hAnsi="Times New Roman Mon" w:cs="Arial"/>
              </w:rPr>
            </w:pPr>
            <w:r w:rsidRPr="006E6861">
              <w:rPr>
                <w:rFonts w:ascii="Times New Roman Mon" w:eastAsia="Times New Roman" w:hAnsi="Times New Roman Mon" w:cs="Arial"/>
              </w:rPr>
              <w:t>20.3%</w:t>
            </w:r>
          </w:p>
        </w:tc>
      </w:tr>
      <w:tr w:rsidR="00BE1243" w:rsidRPr="006E6861" w14:paraId="15056616" w14:textId="77777777" w:rsidTr="00E268B3">
        <w:trPr>
          <w:trHeight w:val="276"/>
          <w:jc w:val="center"/>
        </w:trPr>
        <w:tc>
          <w:tcPr>
            <w:tcW w:w="4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5F2E6A" w14:textId="77777777" w:rsidR="00BE1243" w:rsidRPr="006E6861" w:rsidRDefault="00BE1243" w:rsidP="00BE1243">
            <w:pPr>
              <w:jc w:val="right"/>
              <w:rPr>
                <w:rFonts w:ascii="Times New Roman Mon" w:eastAsia="Times New Roman" w:hAnsi="Times New Roman Mon" w:cs="Times New Roman"/>
                <w:color w:val="000000"/>
              </w:rPr>
            </w:pPr>
            <w:r w:rsidRPr="006E6861">
              <w:rPr>
                <w:rFonts w:ascii="Times New Roman Mon" w:eastAsia="Times New Roman" w:hAnsi="Times New Roman Mon" w:cs="Times New Roman"/>
                <w:color w:val="000000"/>
              </w:rPr>
              <w:t>18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8448D7" w14:textId="77777777" w:rsidR="00BE1243" w:rsidRPr="006E6861" w:rsidRDefault="00BE1243" w:rsidP="00BE1243">
            <w:pPr>
              <w:rPr>
                <w:rFonts w:ascii="Times New Roman Mon" w:eastAsia="Times New Roman" w:hAnsi="Times New Roman Mon" w:cs="Times New Roman"/>
                <w:color w:val="000000"/>
              </w:rPr>
            </w:pPr>
            <w:r w:rsidRPr="006E6861">
              <w:rPr>
                <w:rFonts w:ascii="Times New Roman" w:eastAsia="Times New Roman" w:hAnsi="Times New Roman" w:cs="Times New Roman"/>
                <w:color w:val="000000"/>
              </w:rPr>
              <w:t>“</w:t>
            </w:r>
            <w:r w:rsidRPr="006E6861">
              <w:rPr>
                <w:rFonts w:ascii="Times New Roman Mon" w:eastAsia="Times New Roman" w:hAnsi="Times New Roman Mon" w:cs="Times New Roman Mon"/>
                <w:color w:val="000000"/>
              </w:rPr>
              <w:t>Марш</w:t>
            </w:r>
            <w:r w:rsidRPr="006E6861">
              <w:rPr>
                <w:rFonts w:ascii="Times New Roman Mon" w:eastAsia="Times New Roman" w:hAnsi="Times New Roman Mon" w:cs="Times New Roman"/>
                <w:color w:val="000000"/>
              </w:rPr>
              <w:t xml:space="preserve"> </w:t>
            </w:r>
            <w:proofErr w:type="spellStart"/>
            <w:r w:rsidRPr="006E6861">
              <w:rPr>
                <w:rFonts w:ascii="Times New Roman Mon" w:eastAsia="Times New Roman" w:hAnsi="Times New Roman Mon" w:cs="Times New Roman Mon"/>
                <w:color w:val="000000"/>
              </w:rPr>
              <w:t>брокерс</w:t>
            </w:r>
            <w:proofErr w:type="spellEnd"/>
            <w:r w:rsidRPr="006E6861">
              <w:rPr>
                <w:rFonts w:ascii="Times New Roman" w:eastAsia="Times New Roman" w:hAnsi="Times New Roman" w:cs="Times New Roman"/>
                <w:color w:val="000000"/>
              </w:rPr>
              <w:t>”</w:t>
            </w:r>
            <w:r w:rsidRPr="006E6861">
              <w:rPr>
                <w:rFonts w:ascii="Times New Roman Mon" w:eastAsia="Times New Roman" w:hAnsi="Times New Roman Mon" w:cs="Times New Roman"/>
                <w:color w:val="000000"/>
              </w:rPr>
              <w:t xml:space="preserve"> </w:t>
            </w:r>
            <w:r w:rsidRPr="006E6861">
              <w:rPr>
                <w:rFonts w:ascii="Times New Roman Mon" w:eastAsia="Times New Roman" w:hAnsi="Times New Roman Mon" w:cs="Times New Roman Mon"/>
                <w:color w:val="000000"/>
              </w:rPr>
              <w:t>ХХК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EB19A6" w14:textId="77777777" w:rsidR="00BE1243" w:rsidRPr="006E6861" w:rsidRDefault="00BE1243" w:rsidP="00BE1243">
            <w:pPr>
              <w:jc w:val="right"/>
              <w:rPr>
                <w:rFonts w:ascii="Times New Roman Mon" w:eastAsia="Times New Roman" w:hAnsi="Times New Roman Mon" w:cs="Times New Roman"/>
                <w:color w:val="000000"/>
              </w:rPr>
            </w:pPr>
            <w:r w:rsidRPr="006E6861">
              <w:rPr>
                <w:rFonts w:ascii="Times New Roman Mon" w:eastAsia="Times New Roman" w:hAnsi="Times New Roman Mon" w:cs="Times New Roman"/>
                <w:color w:val="000000"/>
              </w:rPr>
              <w:t xml:space="preserve">               -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43E252" w14:textId="77777777" w:rsidR="00BE1243" w:rsidRPr="006E6861" w:rsidRDefault="00BE1243" w:rsidP="00BE1243">
            <w:pPr>
              <w:jc w:val="right"/>
              <w:rPr>
                <w:rFonts w:ascii="Times New Roman Mon" w:eastAsia="Times New Roman" w:hAnsi="Times New Roman Mon" w:cs="Times New Roman"/>
                <w:color w:val="000000"/>
              </w:rPr>
            </w:pPr>
            <w:r w:rsidRPr="006E6861">
              <w:rPr>
                <w:rFonts w:ascii="Times New Roman Mon" w:eastAsia="Times New Roman" w:hAnsi="Times New Roman Mon" w:cs="Times New Roman"/>
                <w:color w:val="000000"/>
              </w:rPr>
              <w:t xml:space="preserve">                      -   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4E6F02" w14:textId="63CACCDE" w:rsidR="00BE1243" w:rsidRPr="006E6861" w:rsidRDefault="00F913E2" w:rsidP="00F913E2">
            <w:pPr>
              <w:jc w:val="right"/>
              <w:rPr>
                <w:rFonts w:ascii="Times New Roman Mon" w:eastAsia="Times New Roman" w:hAnsi="Times New Roman Mon" w:cs="Arial"/>
              </w:rPr>
            </w:pPr>
            <w:r w:rsidRPr="006E6861">
              <w:rPr>
                <w:rFonts w:ascii="Times New Roman Mon" w:eastAsia="Times New Roman" w:hAnsi="Times New Roman Mon" w:cs="Arial"/>
              </w:rPr>
              <w:t>-</w:t>
            </w:r>
          </w:p>
        </w:tc>
      </w:tr>
      <w:tr w:rsidR="00BE1243" w:rsidRPr="006E6861" w14:paraId="5F638F3F" w14:textId="77777777" w:rsidTr="00E268B3">
        <w:trPr>
          <w:trHeight w:val="276"/>
          <w:jc w:val="center"/>
        </w:trPr>
        <w:tc>
          <w:tcPr>
            <w:tcW w:w="4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2A22FA" w14:textId="77777777" w:rsidR="00BE1243" w:rsidRPr="006E6861" w:rsidRDefault="00BE1243" w:rsidP="00BE1243">
            <w:pPr>
              <w:jc w:val="right"/>
              <w:rPr>
                <w:rFonts w:ascii="Times New Roman Mon" w:eastAsia="Times New Roman" w:hAnsi="Times New Roman Mon" w:cs="Times New Roman"/>
                <w:color w:val="000000"/>
              </w:rPr>
            </w:pPr>
            <w:r w:rsidRPr="006E6861">
              <w:rPr>
                <w:rFonts w:ascii="Times New Roman Mon" w:eastAsia="Times New Roman" w:hAnsi="Times New Roman Mon" w:cs="Times New Roman"/>
                <w:color w:val="000000"/>
              </w:rPr>
              <w:t>19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8C8126" w14:textId="77777777" w:rsidR="00BE1243" w:rsidRPr="006E6861" w:rsidRDefault="00BE1243" w:rsidP="00BE1243">
            <w:pPr>
              <w:rPr>
                <w:rFonts w:ascii="Times New Roman Mon" w:eastAsia="Times New Roman" w:hAnsi="Times New Roman Mon" w:cs="Times New Roman"/>
                <w:color w:val="000000"/>
              </w:rPr>
            </w:pPr>
            <w:r w:rsidRPr="006E6861">
              <w:rPr>
                <w:rFonts w:ascii="Times New Roman" w:eastAsia="Times New Roman" w:hAnsi="Times New Roman" w:cs="Times New Roman"/>
                <w:color w:val="000000"/>
              </w:rPr>
              <w:t>“</w:t>
            </w:r>
            <w:r w:rsidRPr="006E6861">
              <w:rPr>
                <w:rFonts w:ascii="Times New Roman Mon" w:eastAsia="Times New Roman" w:hAnsi="Times New Roman Mon" w:cs="Times New Roman Mon"/>
                <w:color w:val="000000"/>
              </w:rPr>
              <w:t>Мастер</w:t>
            </w:r>
            <w:r w:rsidRPr="006E6861">
              <w:rPr>
                <w:rFonts w:ascii="Times New Roman Mon" w:eastAsia="Times New Roman" w:hAnsi="Times New Roman Mon" w:cs="Times New Roman"/>
                <w:color w:val="000000"/>
              </w:rPr>
              <w:t xml:space="preserve"> </w:t>
            </w:r>
            <w:r w:rsidRPr="006E6861">
              <w:rPr>
                <w:rFonts w:ascii="Times New Roman Mon" w:eastAsia="Times New Roman" w:hAnsi="Times New Roman Mon" w:cs="Times New Roman Mon"/>
                <w:color w:val="000000"/>
              </w:rPr>
              <w:t>шийдэл</w:t>
            </w:r>
            <w:r w:rsidRPr="006E6861">
              <w:rPr>
                <w:rFonts w:ascii="Times New Roman" w:eastAsia="Times New Roman" w:hAnsi="Times New Roman" w:cs="Times New Roman"/>
                <w:color w:val="000000"/>
              </w:rPr>
              <w:t>”</w:t>
            </w:r>
            <w:r w:rsidRPr="006E6861">
              <w:rPr>
                <w:rFonts w:ascii="Times New Roman Mon" w:eastAsia="Times New Roman" w:hAnsi="Times New Roman Mon" w:cs="Times New Roman"/>
                <w:color w:val="000000"/>
              </w:rPr>
              <w:t xml:space="preserve"> </w:t>
            </w:r>
            <w:r w:rsidRPr="006E6861">
              <w:rPr>
                <w:rFonts w:ascii="Times New Roman Mon" w:eastAsia="Times New Roman" w:hAnsi="Times New Roman Mon" w:cs="Times New Roman Mon"/>
                <w:color w:val="000000"/>
              </w:rPr>
              <w:t>ХХК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436EB7" w14:textId="77777777" w:rsidR="00BE1243" w:rsidRPr="006E6861" w:rsidRDefault="00BE1243" w:rsidP="00BE1243">
            <w:pPr>
              <w:jc w:val="right"/>
              <w:rPr>
                <w:rFonts w:ascii="Times New Roman Mon" w:eastAsia="Times New Roman" w:hAnsi="Times New Roman Mon" w:cs="Times New Roman"/>
                <w:color w:val="000000"/>
              </w:rPr>
            </w:pPr>
            <w:r w:rsidRPr="006E6861">
              <w:rPr>
                <w:rFonts w:ascii="Times New Roman Mon" w:eastAsia="Times New Roman" w:hAnsi="Times New Roman Mon" w:cs="Times New Roman"/>
                <w:color w:val="000000"/>
              </w:rPr>
              <w:t xml:space="preserve">               -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FB2923" w14:textId="77777777" w:rsidR="00BE1243" w:rsidRPr="006E6861" w:rsidRDefault="00BE1243" w:rsidP="00BE1243">
            <w:pPr>
              <w:jc w:val="right"/>
              <w:rPr>
                <w:rFonts w:ascii="Times New Roman Mon" w:eastAsia="Times New Roman" w:hAnsi="Times New Roman Mon" w:cs="Times New Roman"/>
                <w:color w:val="000000"/>
              </w:rPr>
            </w:pPr>
            <w:r w:rsidRPr="006E6861">
              <w:rPr>
                <w:rFonts w:ascii="Times New Roman Mon" w:eastAsia="Times New Roman" w:hAnsi="Times New Roman Mon" w:cs="Times New Roman"/>
                <w:color w:val="000000"/>
              </w:rPr>
              <w:t xml:space="preserve">                      -   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660892" w14:textId="1A869AF2" w:rsidR="00BE1243" w:rsidRPr="006E6861" w:rsidRDefault="00F913E2" w:rsidP="00F913E2">
            <w:pPr>
              <w:jc w:val="right"/>
              <w:rPr>
                <w:rFonts w:ascii="Times New Roman Mon" w:eastAsia="Times New Roman" w:hAnsi="Times New Roman Mon" w:cs="Arial"/>
              </w:rPr>
            </w:pPr>
            <w:r w:rsidRPr="006E6861">
              <w:rPr>
                <w:rFonts w:ascii="Times New Roman Mon" w:eastAsia="Times New Roman" w:hAnsi="Times New Roman Mon" w:cs="Arial"/>
              </w:rPr>
              <w:t>-</w:t>
            </w:r>
          </w:p>
        </w:tc>
      </w:tr>
      <w:tr w:rsidR="00BE1243" w:rsidRPr="006E6861" w14:paraId="648FF79F" w14:textId="77777777" w:rsidTr="00E268B3">
        <w:trPr>
          <w:trHeight w:val="276"/>
          <w:jc w:val="center"/>
        </w:trPr>
        <w:tc>
          <w:tcPr>
            <w:tcW w:w="4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7B454C" w14:textId="77777777" w:rsidR="00BE1243" w:rsidRPr="006E6861" w:rsidRDefault="00BE1243" w:rsidP="00BE1243">
            <w:pPr>
              <w:jc w:val="right"/>
              <w:rPr>
                <w:rFonts w:ascii="Times New Roman Mon" w:eastAsia="Times New Roman" w:hAnsi="Times New Roman Mon" w:cs="Times New Roman"/>
                <w:color w:val="000000"/>
              </w:rPr>
            </w:pPr>
            <w:r w:rsidRPr="006E6861">
              <w:rPr>
                <w:rFonts w:ascii="Times New Roman Mon" w:eastAsia="Times New Roman" w:hAnsi="Times New Roman Mon" w:cs="Times New Roman"/>
                <w:color w:val="000000"/>
              </w:rPr>
              <w:t>20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1E2D2E" w14:textId="77777777" w:rsidR="00BE1243" w:rsidRPr="006E6861" w:rsidRDefault="00BE1243" w:rsidP="00BE1243">
            <w:pPr>
              <w:rPr>
                <w:rFonts w:ascii="Times New Roman Mon" w:eastAsia="Times New Roman" w:hAnsi="Times New Roman Mon" w:cs="Times New Roman"/>
                <w:color w:val="000000"/>
              </w:rPr>
            </w:pPr>
            <w:r w:rsidRPr="006E6861">
              <w:rPr>
                <w:rFonts w:ascii="Times New Roman" w:eastAsia="Times New Roman" w:hAnsi="Times New Roman" w:cs="Times New Roman"/>
                <w:color w:val="000000"/>
              </w:rPr>
              <w:t>“</w:t>
            </w:r>
            <w:r w:rsidRPr="006E6861">
              <w:rPr>
                <w:rFonts w:ascii="Times New Roman Mon" w:eastAsia="Times New Roman" w:hAnsi="Times New Roman Mon" w:cs="Times New Roman Mon"/>
                <w:color w:val="000000"/>
              </w:rPr>
              <w:t>Монгол</w:t>
            </w:r>
            <w:r w:rsidRPr="006E6861">
              <w:rPr>
                <w:rFonts w:ascii="Times New Roman Mon" w:eastAsia="Times New Roman" w:hAnsi="Times New Roman Mon" w:cs="Times New Roman"/>
                <w:color w:val="000000"/>
              </w:rPr>
              <w:t xml:space="preserve"> </w:t>
            </w:r>
            <w:r w:rsidRPr="006E6861">
              <w:rPr>
                <w:rFonts w:ascii="Times New Roman Mon" w:eastAsia="Times New Roman" w:hAnsi="Times New Roman Mon" w:cs="Times New Roman Mon"/>
                <w:color w:val="000000"/>
              </w:rPr>
              <w:t>бичээч</w:t>
            </w:r>
            <w:r w:rsidRPr="006E6861">
              <w:rPr>
                <w:rFonts w:ascii="Times New Roman Mon" w:eastAsia="Times New Roman" w:hAnsi="Times New Roman Mon" w:cs="Times New Roman"/>
                <w:color w:val="000000"/>
              </w:rPr>
              <w:t xml:space="preserve"> </w:t>
            </w:r>
            <w:r w:rsidRPr="006E6861">
              <w:rPr>
                <w:rFonts w:ascii="Times New Roman Mon" w:eastAsia="Times New Roman" w:hAnsi="Times New Roman Mon" w:cs="Times New Roman Mon"/>
                <w:color w:val="000000"/>
              </w:rPr>
              <w:t>зууч</w:t>
            </w:r>
            <w:r w:rsidRPr="006E6861">
              <w:rPr>
                <w:rFonts w:ascii="Times New Roman" w:eastAsia="Times New Roman" w:hAnsi="Times New Roman" w:cs="Times New Roman"/>
                <w:color w:val="000000"/>
              </w:rPr>
              <w:t>”</w:t>
            </w:r>
            <w:r w:rsidRPr="006E6861">
              <w:rPr>
                <w:rFonts w:ascii="Times New Roman Mon" w:eastAsia="Times New Roman" w:hAnsi="Times New Roman Mon" w:cs="Times New Roman"/>
                <w:color w:val="000000"/>
              </w:rPr>
              <w:t xml:space="preserve"> </w:t>
            </w:r>
            <w:r w:rsidRPr="006E6861">
              <w:rPr>
                <w:rFonts w:ascii="Times New Roman Mon" w:eastAsia="Times New Roman" w:hAnsi="Times New Roman Mon" w:cs="Times New Roman Mon"/>
                <w:color w:val="000000"/>
              </w:rPr>
              <w:t>ХХК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B81CDE" w14:textId="77777777" w:rsidR="00BE1243" w:rsidRPr="006E6861" w:rsidRDefault="00BE1243" w:rsidP="00BE1243">
            <w:pPr>
              <w:jc w:val="right"/>
              <w:rPr>
                <w:rFonts w:ascii="Times New Roman Mon" w:eastAsia="Times New Roman" w:hAnsi="Times New Roman Mon" w:cs="Times New Roman"/>
                <w:color w:val="000000"/>
              </w:rPr>
            </w:pPr>
            <w:r w:rsidRPr="006E6861">
              <w:rPr>
                <w:rFonts w:ascii="Times New Roman Mon" w:eastAsia="Times New Roman" w:hAnsi="Times New Roman Mon" w:cs="Times New Roman"/>
                <w:color w:val="000000"/>
              </w:rPr>
              <w:t xml:space="preserve">          155.2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3864B7" w14:textId="77777777" w:rsidR="00BE1243" w:rsidRPr="006E6861" w:rsidRDefault="00BE1243" w:rsidP="00BE1243">
            <w:pPr>
              <w:jc w:val="right"/>
              <w:rPr>
                <w:rFonts w:ascii="Times New Roman Mon" w:eastAsia="Times New Roman" w:hAnsi="Times New Roman Mon" w:cs="Times New Roman"/>
                <w:color w:val="000000"/>
              </w:rPr>
            </w:pPr>
            <w:r w:rsidRPr="006E6861">
              <w:rPr>
                <w:rFonts w:ascii="Times New Roman Mon" w:eastAsia="Times New Roman" w:hAnsi="Times New Roman Mon" w:cs="Times New Roman"/>
                <w:color w:val="000000"/>
              </w:rPr>
              <w:t xml:space="preserve">                   44.3 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7C81E5" w14:textId="77777777" w:rsidR="00BE1243" w:rsidRPr="006E6861" w:rsidRDefault="00BE1243" w:rsidP="00BE1243">
            <w:pPr>
              <w:jc w:val="right"/>
              <w:rPr>
                <w:rFonts w:ascii="Times New Roman Mon" w:eastAsia="Times New Roman" w:hAnsi="Times New Roman Mon" w:cs="Arial"/>
              </w:rPr>
            </w:pPr>
            <w:r w:rsidRPr="006E6861">
              <w:rPr>
                <w:rFonts w:ascii="Times New Roman Mon" w:eastAsia="Times New Roman" w:hAnsi="Times New Roman Mon" w:cs="Arial"/>
              </w:rPr>
              <w:t>28.6%</w:t>
            </w:r>
          </w:p>
        </w:tc>
      </w:tr>
      <w:tr w:rsidR="00BE1243" w:rsidRPr="006E6861" w14:paraId="0445CB82" w14:textId="77777777" w:rsidTr="00E268B3">
        <w:trPr>
          <w:trHeight w:val="276"/>
          <w:jc w:val="center"/>
        </w:trPr>
        <w:tc>
          <w:tcPr>
            <w:tcW w:w="4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1B68E8" w14:textId="77777777" w:rsidR="00BE1243" w:rsidRPr="006E6861" w:rsidRDefault="00BE1243" w:rsidP="00BE1243">
            <w:pPr>
              <w:jc w:val="right"/>
              <w:rPr>
                <w:rFonts w:ascii="Times New Roman Mon" w:eastAsia="Times New Roman" w:hAnsi="Times New Roman Mon" w:cs="Times New Roman"/>
                <w:color w:val="000000"/>
              </w:rPr>
            </w:pPr>
            <w:r w:rsidRPr="006E6861">
              <w:rPr>
                <w:rFonts w:ascii="Times New Roman Mon" w:eastAsia="Times New Roman" w:hAnsi="Times New Roman Mon" w:cs="Times New Roman"/>
                <w:color w:val="000000"/>
              </w:rPr>
              <w:t>21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942D19" w14:textId="77777777" w:rsidR="00BE1243" w:rsidRPr="006E6861" w:rsidRDefault="00BE1243" w:rsidP="00BE1243">
            <w:pPr>
              <w:rPr>
                <w:rFonts w:ascii="Times New Roman Mon" w:eastAsia="Times New Roman" w:hAnsi="Times New Roman Mon" w:cs="Times New Roman"/>
                <w:color w:val="000000"/>
              </w:rPr>
            </w:pPr>
            <w:r w:rsidRPr="006E6861">
              <w:rPr>
                <w:rFonts w:ascii="Times New Roman" w:eastAsia="Times New Roman" w:hAnsi="Times New Roman" w:cs="Times New Roman"/>
                <w:color w:val="000000"/>
              </w:rPr>
              <w:t>“</w:t>
            </w:r>
            <w:proofErr w:type="spellStart"/>
            <w:r w:rsidRPr="006E6861">
              <w:rPr>
                <w:rFonts w:ascii="Times New Roman Mon" w:eastAsia="Times New Roman" w:hAnsi="Times New Roman Mon" w:cs="Times New Roman Mon"/>
                <w:color w:val="000000"/>
              </w:rPr>
              <w:t>Монголиан</w:t>
            </w:r>
            <w:proofErr w:type="spellEnd"/>
            <w:r w:rsidRPr="006E6861">
              <w:rPr>
                <w:rFonts w:ascii="Times New Roman Mon" w:eastAsia="Times New Roman" w:hAnsi="Times New Roman Mon" w:cs="Times New Roman"/>
                <w:color w:val="000000"/>
              </w:rPr>
              <w:t xml:space="preserve"> </w:t>
            </w:r>
            <w:proofErr w:type="spellStart"/>
            <w:r w:rsidRPr="006E6861">
              <w:rPr>
                <w:rFonts w:ascii="Times New Roman Mon" w:eastAsia="Times New Roman" w:hAnsi="Times New Roman Mon" w:cs="Times New Roman Mon"/>
                <w:color w:val="000000"/>
              </w:rPr>
              <w:t>иншуранс</w:t>
            </w:r>
            <w:proofErr w:type="spellEnd"/>
            <w:r w:rsidRPr="006E6861">
              <w:rPr>
                <w:rFonts w:ascii="Times New Roman Mon" w:eastAsia="Times New Roman" w:hAnsi="Times New Roman Mon" w:cs="Times New Roman"/>
                <w:color w:val="000000"/>
              </w:rPr>
              <w:t xml:space="preserve"> </w:t>
            </w:r>
            <w:proofErr w:type="spellStart"/>
            <w:r w:rsidRPr="006E6861">
              <w:rPr>
                <w:rFonts w:ascii="Times New Roman Mon" w:eastAsia="Times New Roman" w:hAnsi="Times New Roman Mon" w:cs="Times New Roman Mon"/>
                <w:color w:val="000000"/>
              </w:rPr>
              <w:t>Брокерейж</w:t>
            </w:r>
            <w:proofErr w:type="spellEnd"/>
            <w:r w:rsidRPr="006E6861">
              <w:rPr>
                <w:rFonts w:ascii="Times New Roman" w:eastAsia="Times New Roman" w:hAnsi="Times New Roman" w:cs="Times New Roman"/>
                <w:color w:val="000000"/>
              </w:rPr>
              <w:t>”</w:t>
            </w:r>
            <w:r w:rsidRPr="006E6861">
              <w:rPr>
                <w:rFonts w:ascii="Times New Roman Mon" w:eastAsia="Times New Roman" w:hAnsi="Times New Roman Mon" w:cs="Times New Roman"/>
                <w:color w:val="000000"/>
              </w:rPr>
              <w:t xml:space="preserve"> </w:t>
            </w:r>
            <w:r w:rsidRPr="006E6861">
              <w:rPr>
                <w:rFonts w:ascii="Times New Roman Mon" w:eastAsia="Times New Roman" w:hAnsi="Times New Roman Mon" w:cs="Times New Roman Mon"/>
                <w:color w:val="000000"/>
              </w:rPr>
              <w:t>ХХК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930759" w14:textId="77777777" w:rsidR="00BE1243" w:rsidRPr="006E6861" w:rsidRDefault="00BE1243" w:rsidP="00BE1243">
            <w:pPr>
              <w:jc w:val="right"/>
              <w:rPr>
                <w:rFonts w:ascii="Times New Roman Mon" w:eastAsia="Times New Roman" w:hAnsi="Times New Roman Mon" w:cs="Times New Roman"/>
                <w:color w:val="000000"/>
              </w:rPr>
            </w:pPr>
            <w:r w:rsidRPr="006E6861">
              <w:rPr>
                <w:rFonts w:ascii="Times New Roman Mon" w:eastAsia="Times New Roman" w:hAnsi="Times New Roman Mon" w:cs="Times New Roman"/>
                <w:color w:val="000000"/>
              </w:rPr>
              <w:t xml:space="preserve">             3.3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8DEE6C" w14:textId="77777777" w:rsidR="00BE1243" w:rsidRPr="006E6861" w:rsidRDefault="00BE1243" w:rsidP="00BE1243">
            <w:pPr>
              <w:jc w:val="right"/>
              <w:rPr>
                <w:rFonts w:ascii="Times New Roman Mon" w:eastAsia="Times New Roman" w:hAnsi="Times New Roman Mon" w:cs="Times New Roman"/>
                <w:color w:val="000000"/>
              </w:rPr>
            </w:pPr>
            <w:r w:rsidRPr="006E6861">
              <w:rPr>
                <w:rFonts w:ascii="Times New Roman Mon" w:eastAsia="Times New Roman" w:hAnsi="Times New Roman Mon" w:cs="Times New Roman"/>
                <w:color w:val="000000"/>
              </w:rPr>
              <w:t xml:space="preserve">                    0.7 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008046" w14:textId="77777777" w:rsidR="00BE1243" w:rsidRPr="006E6861" w:rsidRDefault="00BE1243" w:rsidP="00BE1243">
            <w:pPr>
              <w:jc w:val="right"/>
              <w:rPr>
                <w:rFonts w:ascii="Times New Roman Mon" w:eastAsia="Times New Roman" w:hAnsi="Times New Roman Mon" w:cs="Arial"/>
              </w:rPr>
            </w:pPr>
            <w:r w:rsidRPr="006E6861">
              <w:rPr>
                <w:rFonts w:ascii="Times New Roman Mon" w:eastAsia="Times New Roman" w:hAnsi="Times New Roman Mon" w:cs="Arial"/>
              </w:rPr>
              <w:t>20.0%</w:t>
            </w:r>
          </w:p>
        </w:tc>
      </w:tr>
      <w:tr w:rsidR="00BE1243" w:rsidRPr="006E6861" w14:paraId="2CAC45BC" w14:textId="77777777" w:rsidTr="00E268B3">
        <w:trPr>
          <w:trHeight w:val="276"/>
          <w:jc w:val="center"/>
        </w:trPr>
        <w:tc>
          <w:tcPr>
            <w:tcW w:w="4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9CF80C" w14:textId="77777777" w:rsidR="00BE1243" w:rsidRPr="006E6861" w:rsidRDefault="00BE1243" w:rsidP="00BE1243">
            <w:pPr>
              <w:jc w:val="right"/>
              <w:rPr>
                <w:rFonts w:ascii="Times New Roman Mon" w:eastAsia="Times New Roman" w:hAnsi="Times New Roman Mon" w:cs="Times New Roman"/>
                <w:color w:val="000000"/>
              </w:rPr>
            </w:pPr>
            <w:r w:rsidRPr="006E6861">
              <w:rPr>
                <w:rFonts w:ascii="Times New Roman Mon" w:eastAsia="Times New Roman" w:hAnsi="Times New Roman Mon" w:cs="Times New Roman"/>
                <w:color w:val="000000"/>
              </w:rPr>
              <w:t>22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E49238" w14:textId="77777777" w:rsidR="00BE1243" w:rsidRPr="006E6861" w:rsidRDefault="00BE1243" w:rsidP="00BE1243">
            <w:pPr>
              <w:rPr>
                <w:rFonts w:ascii="Times New Roman Mon" w:eastAsia="Times New Roman" w:hAnsi="Times New Roman Mon" w:cs="Times New Roman"/>
                <w:color w:val="000000"/>
              </w:rPr>
            </w:pPr>
            <w:r w:rsidRPr="006E6861">
              <w:rPr>
                <w:rFonts w:ascii="Times New Roman Mon" w:eastAsia="Times New Roman" w:hAnsi="Times New Roman Mon" w:cs="Times New Roman"/>
                <w:color w:val="000000"/>
              </w:rPr>
              <w:t>"</w:t>
            </w:r>
            <w:proofErr w:type="spellStart"/>
            <w:r w:rsidRPr="006E6861">
              <w:rPr>
                <w:rFonts w:ascii="Times New Roman Mon" w:eastAsia="Times New Roman" w:hAnsi="Times New Roman Mon" w:cs="Times New Roman"/>
                <w:color w:val="000000"/>
              </w:rPr>
              <w:t>Нэйшнл</w:t>
            </w:r>
            <w:proofErr w:type="spellEnd"/>
            <w:r w:rsidRPr="006E6861">
              <w:rPr>
                <w:rFonts w:ascii="Times New Roman Mon" w:eastAsia="Times New Roman" w:hAnsi="Times New Roman Mon" w:cs="Times New Roman"/>
                <w:color w:val="000000"/>
              </w:rPr>
              <w:t xml:space="preserve"> </w:t>
            </w:r>
            <w:proofErr w:type="spellStart"/>
            <w:r w:rsidRPr="006E6861">
              <w:rPr>
                <w:rFonts w:ascii="Times New Roman Mon" w:eastAsia="Times New Roman" w:hAnsi="Times New Roman Mon" w:cs="Times New Roman"/>
                <w:color w:val="000000"/>
              </w:rPr>
              <w:t>иншуранс</w:t>
            </w:r>
            <w:proofErr w:type="spellEnd"/>
            <w:r w:rsidRPr="006E6861">
              <w:rPr>
                <w:rFonts w:ascii="Times New Roman Mon" w:eastAsia="Times New Roman" w:hAnsi="Times New Roman Mon" w:cs="Times New Roman"/>
                <w:color w:val="000000"/>
              </w:rPr>
              <w:t xml:space="preserve"> </w:t>
            </w:r>
            <w:proofErr w:type="spellStart"/>
            <w:r w:rsidRPr="006E6861">
              <w:rPr>
                <w:rFonts w:ascii="Times New Roman Mon" w:eastAsia="Times New Roman" w:hAnsi="Times New Roman Mon" w:cs="Times New Roman"/>
                <w:color w:val="000000"/>
              </w:rPr>
              <w:t>брокерэйж</w:t>
            </w:r>
            <w:proofErr w:type="spellEnd"/>
            <w:r w:rsidRPr="006E6861">
              <w:rPr>
                <w:rFonts w:ascii="Times New Roman Mon" w:eastAsia="Times New Roman" w:hAnsi="Times New Roman Mon" w:cs="Times New Roman"/>
                <w:color w:val="000000"/>
              </w:rPr>
              <w:t xml:space="preserve"> </w:t>
            </w:r>
            <w:proofErr w:type="spellStart"/>
            <w:r w:rsidRPr="006E6861">
              <w:rPr>
                <w:rFonts w:ascii="Times New Roman Mon" w:eastAsia="Times New Roman" w:hAnsi="Times New Roman Mon" w:cs="Times New Roman"/>
                <w:color w:val="000000"/>
              </w:rPr>
              <w:t>сервисэс</w:t>
            </w:r>
            <w:proofErr w:type="spellEnd"/>
            <w:r w:rsidRPr="006E6861">
              <w:rPr>
                <w:rFonts w:ascii="Times New Roman Mon" w:eastAsia="Times New Roman" w:hAnsi="Times New Roman Mon" w:cs="Times New Roman"/>
                <w:color w:val="000000"/>
              </w:rPr>
              <w:t>" ХХК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CA281E" w14:textId="77777777" w:rsidR="00BE1243" w:rsidRPr="006E6861" w:rsidRDefault="00BE1243" w:rsidP="00BE1243">
            <w:pPr>
              <w:jc w:val="right"/>
              <w:rPr>
                <w:rFonts w:ascii="Times New Roman Mon" w:eastAsia="Times New Roman" w:hAnsi="Times New Roman Mon" w:cs="Times New Roman"/>
                <w:color w:val="000000"/>
              </w:rPr>
            </w:pPr>
            <w:r w:rsidRPr="006E6861">
              <w:rPr>
                <w:rFonts w:ascii="Times New Roman Mon" w:eastAsia="Times New Roman" w:hAnsi="Times New Roman Mon" w:cs="Times New Roman"/>
                <w:color w:val="000000"/>
              </w:rPr>
              <w:t xml:space="preserve">               -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71BC19" w14:textId="77777777" w:rsidR="00BE1243" w:rsidRPr="006E6861" w:rsidRDefault="00BE1243" w:rsidP="00BE1243">
            <w:pPr>
              <w:jc w:val="right"/>
              <w:rPr>
                <w:rFonts w:ascii="Times New Roman Mon" w:eastAsia="Times New Roman" w:hAnsi="Times New Roman Mon" w:cs="Times New Roman"/>
                <w:color w:val="000000"/>
              </w:rPr>
            </w:pPr>
            <w:r w:rsidRPr="006E6861">
              <w:rPr>
                <w:rFonts w:ascii="Times New Roman Mon" w:eastAsia="Times New Roman" w:hAnsi="Times New Roman Mon" w:cs="Times New Roman"/>
                <w:color w:val="000000"/>
              </w:rPr>
              <w:t xml:space="preserve">                      -   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49E393" w14:textId="5D20CE45" w:rsidR="00BE1243" w:rsidRPr="006E6861" w:rsidRDefault="00F913E2" w:rsidP="00F913E2">
            <w:pPr>
              <w:jc w:val="right"/>
              <w:rPr>
                <w:rFonts w:ascii="Times New Roman Mon" w:eastAsia="Times New Roman" w:hAnsi="Times New Roman Mon" w:cs="Arial"/>
              </w:rPr>
            </w:pPr>
            <w:r w:rsidRPr="006E6861">
              <w:rPr>
                <w:rFonts w:ascii="Times New Roman Mon" w:eastAsia="Times New Roman" w:hAnsi="Times New Roman Mon" w:cs="Arial"/>
              </w:rPr>
              <w:t>-</w:t>
            </w:r>
          </w:p>
        </w:tc>
      </w:tr>
      <w:tr w:rsidR="00BE1243" w:rsidRPr="006E6861" w14:paraId="0F8AA028" w14:textId="77777777" w:rsidTr="00E268B3">
        <w:trPr>
          <w:trHeight w:val="276"/>
          <w:jc w:val="center"/>
        </w:trPr>
        <w:tc>
          <w:tcPr>
            <w:tcW w:w="4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FC1423" w14:textId="77777777" w:rsidR="00BE1243" w:rsidRPr="006E6861" w:rsidRDefault="00BE1243" w:rsidP="00BE1243">
            <w:pPr>
              <w:jc w:val="right"/>
              <w:rPr>
                <w:rFonts w:ascii="Times New Roman Mon" w:eastAsia="Times New Roman" w:hAnsi="Times New Roman Mon" w:cs="Times New Roman"/>
                <w:color w:val="000000"/>
              </w:rPr>
            </w:pPr>
            <w:r w:rsidRPr="006E6861">
              <w:rPr>
                <w:rFonts w:ascii="Times New Roman Mon" w:eastAsia="Times New Roman" w:hAnsi="Times New Roman Mon" w:cs="Times New Roman"/>
                <w:color w:val="000000"/>
              </w:rPr>
              <w:t>23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9D708F" w14:textId="77777777" w:rsidR="00BE1243" w:rsidRPr="006E6861" w:rsidRDefault="00BE1243" w:rsidP="00BE1243">
            <w:pPr>
              <w:rPr>
                <w:rFonts w:ascii="Times New Roman Mon" w:eastAsia="Times New Roman" w:hAnsi="Times New Roman Mon" w:cs="Times New Roman"/>
                <w:color w:val="000000"/>
              </w:rPr>
            </w:pPr>
            <w:r w:rsidRPr="006E6861">
              <w:rPr>
                <w:rFonts w:ascii="Times New Roman" w:eastAsia="Times New Roman" w:hAnsi="Times New Roman" w:cs="Times New Roman"/>
                <w:color w:val="000000"/>
              </w:rPr>
              <w:t>“</w:t>
            </w:r>
            <w:proofErr w:type="spellStart"/>
            <w:r w:rsidRPr="006E6861">
              <w:rPr>
                <w:rFonts w:ascii="Times New Roman Mon" w:eastAsia="Times New Roman" w:hAnsi="Times New Roman Mon" w:cs="Times New Roman Mon"/>
                <w:color w:val="000000"/>
              </w:rPr>
              <w:t>Нэйшнл</w:t>
            </w:r>
            <w:proofErr w:type="spellEnd"/>
            <w:r w:rsidRPr="006E6861">
              <w:rPr>
                <w:rFonts w:ascii="Times New Roman Mon" w:eastAsia="Times New Roman" w:hAnsi="Times New Roman Mon" w:cs="Times New Roman"/>
                <w:color w:val="000000"/>
              </w:rPr>
              <w:t xml:space="preserve"> </w:t>
            </w:r>
            <w:proofErr w:type="spellStart"/>
            <w:r w:rsidRPr="006E6861">
              <w:rPr>
                <w:rFonts w:ascii="Times New Roman Mon" w:eastAsia="Times New Roman" w:hAnsi="Times New Roman Mon" w:cs="Times New Roman Mon"/>
                <w:color w:val="000000"/>
              </w:rPr>
              <w:t>эженси</w:t>
            </w:r>
            <w:proofErr w:type="spellEnd"/>
            <w:r w:rsidRPr="006E6861">
              <w:rPr>
                <w:rFonts w:ascii="Times New Roman" w:eastAsia="Times New Roman" w:hAnsi="Times New Roman" w:cs="Times New Roman"/>
                <w:color w:val="000000"/>
              </w:rPr>
              <w:t>”</w:t>
            </w:r>
            <w:r w:rsidRPr="006E6861">
              <w:rPr>
                <w:rFonts w:ascii="Times New Roman Mon" w:eastAsia="Times New Roman" w:hAnsi="Times New Roman Mon" w:cs="Times New Roman"/>
                <w:color w:val="000000"/>
              </w:rPr>
              <w:t xml:space="preserve"> </w:t>
            </w:r>
            <w:r w:rsidRPr="006E6861">
              <w:rPr>
                <w:rFonts w:ascii="Times New Roman Mon" w:eastAsia="Times New Roman" w:hAnsi="Times New Roman Mon" w:cs="Times New Roman Mon"/>
                <w:color w:val="000000"/>
              </w:rPr>
              <w:t>ХХК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F402BA" w14:textId="77777777" w:rsidR="00BE1243" w:rsidRPr="006E6861" w:rsidRDefault="00BE1243" w:rsidP="00BE1243">
            <w:pPr>
              <w:jc w:val="right"/>
              <w:rPr>
                <w:rFonts w:ascii="Times New Roman Mon" w:eastAsia="Times New Roman" w:hAnsi="Times New Roman Mon" w:cs="Times New Roman"/>
                <w:color w:val="000000"/>
              </w:rPr>
            </w:pPr>
            <w:r w:rsidRPr="006E6861">
              <w:rPr>
                <w:rFonts w:ascii="Times New Roman Mon" w:eastAsia="Times New Roman" w:hAnsi="Times New Roman Mon" w:cs="Times New Roman"/>
                <w:color w:val="000000"/>
              </w:rPr>
              <w:t xml:space="preserve">           30.4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197F2D" w14:textId="77777777" w:rsidR="00BE1243" w:rsidRPr="006E6861" w:rsidRDefault="00BE1243" w:rsidP="00BE1243">
            <w:pPr>
              <w:jc w:val="right"/>
              <w:rPr>
                <w:rFonts w:ascii="Times New Roman Mon" w:eastAsia="Times New Roman" w:hAnsi="Times New Roman Mon" w:cs="Times New Roman"/>
                <w:color w:val="000000"/>
              </w:rPr>
            </w:pPr>
            <w:r w:rsidRPr="006E6861">
              <w:rPr>
                <w:rFonts w:ascii="Times New Roman Mon" w:eastAsia="Times New Roman" w:hAnsi="Times New Roman Mon" w:cs="Times New Roman"/>
                <w:color w:val="000000"/>
              </w:rPr>
              <w:t xml:space="preserve">                    4.8 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30A084" w14:textId="77777777" w:rsidR="00BE1243" w:rsidRPr="006E6861" w:rsidRDefault="00BE1243" w:rsidP="00BE1243">
            <w:pPr>
              <w:jc w:val="right"/>
              <w:rPr>
                <w:rFonts w:ascii="Times New Roman Mon" w:eastAsia="Times New Roman" w:hAnsi="Times New Roman Mon" w:cs="Arial"/>
              </w:rPr>
            </w:pPr>
            <w:r w:rsidRPr="006E6861">
              <w:rPr>
                <w:rFonts w:ascii="Times New Roman Mon" w:eastAsia="Times New Roman" w:hAnsi="Times New Roman Mon" w:cs="Arial"/>
              </w:rPr>
              <w:t>15.7%</w:t>
            </w:r>
          </w:p>
        </w:tc>
      </w:tr>
      <w:tr w:rsidR="00BE1243" w:rsidRPr="006E6861" w14:paraId="53891BFF" w14:textId="77777777" w:rsidTr="00E268B3">
        <w:trPr>
          <w:trHeight w:val="276"/>
          <w:jc w:val="center"/>
        </w:trPr>
        <w:tc>
          <w:tcPr>
            <w:tcW w:w="4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2ECB7D" w14:textId="77777777" w:rsidR="00BE1243" w:rsidRPr="006E6861" w:rsidRDefault="00BE1243" w:rsidP="00BE1243">
            <w:pPr>
              <w:jc w:val="right"/>
              <w:rPr>
                <w:rFonts w:ascii="Times New Roman Mon" w:eastAsia="Times New Roman" w:hAnsi="Times New Roman Mon" w:cs="Times New Roman"/>
                <w:color w:val="000000"/>
              </w:rPr>
            </w:pPr>
            <w:r w:rsidRPr="006E6861">
              <w:rPr>
                <w:rFonts w:ascii="Times New Roman Mon" w:eastAsia="Times New Roman" w:hAnsi="Times New Roman Mon" w:cs="Times New Roman"/>
                <w:color w:val="000000"/>
              </w:rPr>
              <w:t>24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4153A7" w14:textId="77777777" w:rsidR="00BE1243" w:rsidRPr="006E6861" w:rsidRDefault="00BE1243" w:rsidP="00BE1243">
            <w:pPr>
              <w:rPr>
                <w:rFonts w:ascii="Times New Roman Mon" w:eastAsia="Times New Roman" w:hAnsi="Times New Roman Mon" w:cs="Times New Roman"/>
                <w:color w:val="000000"/>
              </w:rPr>
            </w:pPr>
            <w:r w:rsidRPr="006E6861">
              <w:rPr>
                <w:rFonts w:ascii="Times New Roman" w:eastAsia="Times New Roman" w:hAnsi="Times New Roman" w:cs="Times New Roman"/>
                <w:color w:val="000000"/>
              </w:rPr>
              <w:t>“</w:t>
            </w:r>
            <w:r w:rsidRPr="006E6861">
              <w:rPr>
                <w:rFonts w:ascii="Times New Roman Mon" w:eastAsia="Times New Roman" w:hAnsi="Times New Roman Mon" w:cs="Times New Roman Mon"/>
                <w:color w:val="000000"/>
              </w:rPr>
              <w:t>Онолт</w:t>
            </w:r>
            <w:r w:rsidRPr="006E6861">
              <w:rPr>
                <w:rFonts w:ascii="Times New Roman Mon" w:eastAsia="Times New Roman" w:hAnsi="Times New Roman Mon" w:cs="Times New Roman"/>
                <w:color w:val="000000"/>
              </w:rPr>
              <w:t xml:space="preserve"> </w:t>
            </w:r>
            <w:r w:rsidRPr="006E6861">
              <w:rPr>
                <w:rFonts w:ascii="Times New Roman Mon" w:eastAsia="Times New Roman" w:hAnsi="Times New Roman Mon" w:cs="Times New Roman Mon"/>
                <w:color w:val="000000"/>
              </w:rPr>
              <w:t>язгуур</w:t>
            </w:r>
            <w:r w:rsidRPr="006E6861">
              <w:rPr>
                <w:rFonts w:ascii="Times New Roman" w:eastAsia="Times New Roman" w:hAnsi="Times New Roman" w:cs="Times New Roman"/>
                <w:color w:val="000000"/>
              </w:rPr>
              <w:t>”</w:t>
            </w:r>
            <w:r w:rsidRPr="006E6861">
              <w:rPr>
                <w:rFonts w:ascii="Times New Roman Mon" w:eastAsia="Times New Roman" w:hAnsi="Times New Roman Mon" w:cs="Times New Roman"/>
                <w:color w:val="000000"/>
              </w:rPr>
              <w:t xml:space="preserve"> </w:t>
            </w:r>
            <w:r w:rsidRPr="006E6861">
              <w:rPr>
                <w:rFonts w:ascii="Times New Roman Mon" w:eastAsia="Times New Roman" w:hAnsi="Times New Roman Mon" w:cs="Times New Roman Mon"/>
                <w:color w:val="000000"/>
              </w:rPr>
              <w:t>ХХК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32EDF5" w14:textId="77777777" w:rsidR="00BE1243" w:rsidRPr="006E6861" w:rsidRDefault="00BE1243" w:rsidP="00BE1243">
            <w:pPr>
              <w:jc w:val="right"/>
              <w:rPr>
                <w:rFonts w:ascii="Times New Roman Mon" w:eastAsia="Times New Roman" w:hAnsi="Times New Roman Mon" w:cs="Times New Roman"/>
                <w:color w:val="000000"/>
              </w:rPr>
            </w:pPr>
            <w:r w:rsidRPr="006E6861">
              <w:rPr>
                <w:rFonts w:ascii="Times New Roman Mon" w:eastAsia="Times New Roman" w:hAnsi="Times New Roman Mon" w:cs="Times New Roman"/>
                <w:color w:val="000000"/>
              </w:rPr>
              <w:t xml:space="preserve">          276.0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DFA400" w14:textId="77777777" w:rsidR="00BE1243" w:rsidRPr="006E6861" w:rsidRDefault="00BE1243" w:rsidP="00BE1243">
            <w:pPr>
              <w:jc w:val="right"/>
              <w:rPr>
                <w:rFonts w:ascii="Times New Roman Mon" w:eastAsia="Times New Roman" w:hAnsi="Times New Roman Mon" w:cs="Times New Roman"/>
                <w:color w:val="000000"/>
              </w:rPr>
            </w:pPr>
            <w:r w:rsidRPr="006E6861">
              <w:rPr>
                <w:rFonts w:ascii="Times New Roman Mon" w:eastAsia="Times New Roman" w:hAnsi="Times New Roman Mon" w:cs="Times New Roman"/>
                <w:color w:val="000000"/>
              </w:rPr>
              <w:t xml:space="preserve">                 151.8 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A35F3A" w14:textId="77777777" w:rsidR="00BE1243" w:rsidRPr="006E6861" w:rsidRDefault="00BE1243" w:rsidP="00BE1243">
            <w:pPr>
              <w:jc w:val="right"/>
              <w:rPr>
                <w:rFonts w:ascii="Times New Roman Mon" w:eastAsia="Times New Roman" w:hAnsi="Times New Roman Mon" w:cs="Arial"/>
              </w:rPr>
            </w:pPr>
            <w:r w:rsidRPr="006E6861">
              <w:rPr>
                <w:rFonts w:ascii="Times New Roman Mon" w:eastAsia="Times New Roman" w:hAnsi="Times New Roman Mon" w:cs="Arial"/>
              </w:rPr>
              <w:t>55.0%</w:t>
            </w:r>
          </w:p>
        </w:tc>
      </w:tr>
      <w:tr w:rsidR="00BE1243" w:rsidRPr="006E6861" w14:paraId="78CCD109" w14:textId="77777777" w:rsidTr="00E268B3">
        <w:trPr>
          <w:trHeight w:val="276"/>
          <w:jc w:val="center"/>
        </w:trPr>
        <w:tc>
          <w:tcPr>
            <w:tcW w:w="4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03DD01" w14:textId="77777777" w:rsidR="00BE1243" w:rsidRPr="006E6861" w:rsidRDefault="00BE1243" w:rsidP="00BE1243">
            <w:pPr>
              <w:jc w:val="right"/>
              <w:rPr>
                <w:rFonts w:ascii="Times New Roman Mon" w:eastAsia="Times New Roman" w:hAnsi="Times New Roman Mon" w:cs="Times New Roman"/>
                <w:color w:val="000000"/>
              </w:rPr>
            </w:pPr>
            <w:r w:rsidRPr="006E6861">
              <w:rPr>
                <w:rFonts w:ascii="Times New Roman Mon" w:eastAsia="Times New Roman" w:hAnsi="Times New Roman Mon" w:cs="Times New Roman"/>
                <w:color w:val="000000"/>
              </w:rPr>
              <w:t>25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424144" w14:textId="77777777" w:rsidR="00BE1243" w:rsidRPr="006E6861" w:rsidRDefault="00BE1243" w:rsidP="00BE1243">
            <w:pPr>
              <w:rPr>
                <w:rFonts w:ascii="Times New Roman Mon" w:eastAsia="Times New Roman" w:hAnsi="Times New Roman Mon" w:cs="Times New Roman"/>
                <w:color w:val="000000"/>
              </w:rPr>
            </w:pPr>
            <w:r w:rsidRPr="006E6861">
              <w:rPr>
                <w:rFonts w:ascii="Times New Roman Mon" w:eastAsia="Times New Roman" w:hAnsi="Times New Roman Mon" w:cs="Times New Roman"/>
                <w:color w:val="000000"/>
              </w:rPr>
              <w:t>"Онч цэгц" ХХК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CE6F45" w14:textId="77777777" w:rsidR="00BE1243" w:rsidRPr="006E6861" w:rsidRDefault="00BE1243" w:rsidP="00BE1243">
            <w:pPr>
              <w:jc w:val="right"/>
              <w:rPr>
                <w:rFonts w:ascii="Times New Roman Mon" w:eastAsia="Times New Roman" w:hAnsi="Times New Roman Mon" w:cs="Times New Roman"/>
                <w:color w:val="000000"/>
              </w:rPr>
            </w:pPr>
            <w:r w:rsidRPr="006E6861">
              <w:rPr>
                <w:rFonts w:ascii="Times New Roman Mon" w:eastAsia="Times New Roman" w:hAnsi="Times New Roman Mon" w:cs="Times New Roman"/>
                <w:color w:val="000000"/>
              </w:rPr>
              <w:t xml:space="preserve">             0.2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8F924A" w14:textId="77777777" w:rsidR="00BE1243" w:rsidRPr="006E6861" w:rsidRDefault="00BE1243" w:rsidP="00BE1243">
            <w:pPr>
              <w:jc w:val="right"/>
              <w:rPr>
                <w:rFonts w:ascii="Times New Roman Mon" w:eastAsia="Times New Roman" w:hAnsi="Times New Roman Mon" w:cs="Times New Roman"/>
                <w:color w:val="000000"/>
              </w:rPr>
            </w:pPr>
            <w:r w:rsidRPr="006E6861">
              <w:rPr>
                <w:rFonts w:ascii="Times New Roman Mon" w:eastAsia="Times New Roman" w:hAnsi="Times New Roman Mon" w:cs="Times New Roman"/>
                <w:color w:val="000000"/>
              </w:rPr>
              <w:t xml:space="preserve">                    0.1 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EC1420" w14:textId="77777777" w:rsidR="00BE1243" w:rsidRPr="006E6861" w:rsidRDefault="00BE1243" w:rsidP="00BE1243">
            <w:pPr>
              <w:jc w:val="right"/>
              <w:rPr>
                <w:rFonts w:ascii="Times New Roman Mon" w:eastAsia="Times New Roman" w:hAnsi="Times New Roman Mon" w:cs="Arial"/>
              </w:rPr>
            </w:pPr>
            <w:r w:rsidRPr="006E6861">
              <w:rPr>
                <w:rFonts w:ascii="Times New Roman Mon" w:eastAsia="Times New Roman" w:hAnsi="Times New Roman Mon" w:cs="Arial"/>
              </w:rPr>
              <w:t>40.0%</w:t>
            </w:r>
          </w:p>
        </w:tc>
      </w:tr>
      <w:tr w:rsidR="00BE1243" w:rsidRPr="006E6861" w14:paraId="57ECD283" w14:textId="77777777" w:rsidTr="00E268B3">
        <w:trPr>
          <w:trHeight w:val="276"/>
          <w:jc w:val="center"/>
        </w:trPr>
        <w:tc>
          <w:tcPr>
            <w:tcW w:w="4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7C3610" w14:textId="77777777" w:rsidR="00BE1243" w:rsidRPr="006E6861" w:rsidRDefault="00BE1243" w:rsidP="00BE1243">
            <w:pPr>
              <w:jc w:val="right"/>
              <w:rPr>
                <w:rFonts w:ascii="Times New Roman Mon" w:eastAsia="Times New Roman" w:hAnsi="Times New Roman Mon" w:cs="Times New Roman"/>
                <w:color w:val="000000"/>
              </w:rPr>
            </w:pPr>
            <w:r w:rsidRPr="006E6861">
              <w:rPr>
                <w:rFonts w:ascii="Times New Roman Mon" w:eastAsia="Times New Roman" w:hAnsi="Times New Roman Mon" w:cs="Times New Roman"/>
                <w:color w:val="000000"/>
              </w:rPr>
              <w:t>26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32DDF4" w14:textId="77777777" w:rsidR="00BE1243" w:rsidRPr="006E6861" w:rsidRDefault="00BE1243" w:rsidP="00BE1243">
            <w:pPr>
              <w:rPr>
                <w:rFonts w:ascii="Times New Roman Mon" w:eastAsia="Times New Roman" w:hAnsi="Times New Roman Mon" w:cs="Times New Roman"/>
                <w:color w:val="000000"/>
              </w:rPr>
            </w:pPr>
            <w:r w:rsidRPr="006E6861">
              <w:rPr>
                <w:rFonts w:ascii="Times New Roman" w:eastAsia="Times New Roman" w:hAnsi="Times New Roman" w:cs="Times New Roman"/>
                <w:color w:val="000000"/>
              </w:rPr>
              <w:t>“</w:t>
            </w:r>
            <w:proofErr w:type="spellStart"/>
            <w:r w:rsidRPr="006E6861">
              <w:rPr>
                <w:rFonts w:ascii="Times New Roman Mon" w:eastAsia="Times New Roman" w:hAnsi="Times New Roman Mon" w:cs="Times New Roman Mon"/>
                <w:color w:val="000000"/>
              </w:rPr>
              <w:t>Паблик</w:t>
            </w:r>
            <w:proofErr w:type="spellEnd"/>
            <w:r w:rsidRPr="006E6861">
              <w:rPr>
                <w:rFonts w:ascii="Times New Roman Mon" w:eastAsia="Times New Roman" w:hAnsi="Times New Roman Mon" w:cs="Times New Roman"/>
                <w:color w:val="000000"/>
              </w:rPr>
              <w:t xml:space="preserve"> </w:t>
            </w:r>
            <w:proofErr w:type="spellStart"/>
            <w:r w:rsidRPr="006E6861">
              <w:rPr>
                <w:rFonts w:ascii="Times New Roman Mon" w:eastAsia="Times New Roman" w:hAnsi="Times New Roman Mon" w:cs="Times New Roman Mon"/>
                <w:color w:val="000000"/>
              </w:rPr>
              <w:t>паст</w:t>
            </w:r>
            <w:proofErr w:type="spellEnd"/>
            <w:r w:rsidRPr="006E6861">
              <w:rPr>
                <w:rFonts w:ascii="Times New Roman Mon" w:eastAsia="Times New Roman" w:hAnsi="Times New Roman Mon" w:cs="Times New Roman"/>
                <w:color w:val="000000"/>
              </w:rPr>
              <w:t xml:space="preserve"> </w:t>
            </w:r>
            <w:r w:rsidRPr="006E6861">
              <w:rPr>
                <w:rFonts w:ascii="Times New Roman Mon" w:eastAsia="Times New Roman" w:hAnsi="Times New Roman Mon" w:cs="Times New Roman Mon"/>
                <w:color w:val="000000"/>
              </w:rPr>
              <w:t>брокер</w:t>
            </w:r>
            <w:r w:rsidRPr="006E6861">
              <w:rPr>
                <w:rFonts w:ascii="Times New Roman" w:eastAsia="Times New Roman" w:hAnsi="Times New Roman" w:cs="Times New Roman"/>
                <w:color w:val="000000"/>
              </w:rPr>
              <w:t>”</w:t>
            </w:r>
            <w:r w:rsidRPr="006E6861">
              <w:rPr>
                <w:rFonts w:ascii="Times New Roman Mon" w:eastAsia="Times New Roman" w:hAnsi="Times New Roman Mon" w:cs="Times New Roman"/>
                <w:color w:val="000000"/>
              </w:rPr>
              <w:t xml:space="preserve"> </w:t>
            </w:r>
            <w:r w:rsidRPr="006E6861">
              <w:rPr>
                <w:rFonts w:ascii="Times New Roman Mon" w:eastAsia="Times New Roman" w:hAnsi="Times New Roman Mon" w:cs="Times New Roman Mon"/>
                <w:color w:val="000000"/>
              </w:rPr>
              <w:t>ХХК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79A0D3" w14:textId="77777777" w:rsidR="00BE1243" w:rsidRPr="006E6861" w:rsidRDefault="00BE1243" w:rsidP="00BE1243">
            <w:pPr>
              <w:jc w:val="right"/>
              <w:rPr>
                <w:rFonts w:ascii="Times New Roman Mon" w:eastAsia="Times New Roman" w:hAnsi="Times New Roman Mon" w:cs="Times New Roman"/>
                <w:color w:val="000000"/>
              </w:rPr>
            </w:pPr>
            <w:r w:rsidRPr="006E6861">
              <w:rPr>
                <w:rFonts w:ascii="Times New Roman Mon" w:eastAsia="Times New Roman" w:hAnsi="Times New Roman Mon" w:cs="Times New Roman"/>
                <w:color w:val="000000"/>
              </w:rPr>
              <w:t xml:space="preserve">               -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1B878F" w14:textId="77777777" w:rsidR="00BE1243" w:rsidRPr="006E6861" w:rsidRDefault="00BE1243" w:rsidP="00BE1243">
            <w:pPr>
              <w:jc w:val="right"/>
              <w:rPr>
                <w:rFonts w:ascii="Times New Roman Mon" w:eastAsia="Times New Roman" w:hAnsi="Times New Roman Mon" w:cs="Times New Roman"/>
                <w:color w:val="000000"/>
              </w:rPr>
            </w:pPr>
            <w:r w:rsidRPr="006E6861">
              <w:rPr>
                <w:rFonts w:ascii="Times New Roman Mon" w:eastAsia="Times New Roman" w:hAnsi="Times New Roman Mon" w:cs="Times New Roman"/>
                <w:color w:val="000000"/>
              </w:rPr>
              <w:t xml:space="preserve">                      -   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2C48AC" w14:textId="737B0221" w:rsidR="00BE1243" w:rsidRPr="006E6861" w:rsidRDefault="00F913E2" w:rsidP="00F913E2">
            <w:pPr>
              <w:jc w:val="right"/>
              <w:rPr>
                <w:rFonts w:ascii="Times New Roman Mon" w:eastAsia="Times New Roman" w:hAnsi="Times New Roman Mon" w:cs="Arial"/>
              </w:rPr>
            </w:pPr>
            <w:r w:rsidRPr="006E6861">
              <w:rPr>
                <w:rFonts w:ascii="Times New Roman Mon" w:eastAsia="Times New Roman" w:hAnsi="Times New Roman Mon" w:cs="Arial"/>
              </w:rPr>
              <w:t>-</w:t>
            </w:r>
          </w:p>
        </w:tc>
      </w:tr>
      <w:tr w:rsidR="00BE1243" w:rsidRPr="006E6861" w14:paraId="3EDB1D5C" w14:textId="77777777" w:rsidTr="00E268B3">
        <w:trPr>
          <w:trHeight w:val="276"/>
          <w:jc w:val="center"/>
        </w:trPr>
        <w:tc>
          <w:tcPr>
            <w:tcW w:w="4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54D83D" w14:textId="77777777" w:rsidR="00BE1243" w:rsidRPr="006E6861" w:rsidRDefault="00BE1243" w:rsidP="00BE1243">
            <w:pPr>
              <w:jc w:val="right"/>
              <w:rPr>
                <w:rFonts w:ascii="Times New Roman Mon" w:eastAsia="Times New Roman" w:hAnsi="Times New Roman Mon" w:cs="Times New Roman"/>
                <w:color w:val="000000"/>
              </w:rPr>
            </w:pPr>
            <w:r w:rsidRPr="006E6861">
              <w:rPr>
                <w:rFonts w:ascii="Times New Roman Mon" w:eastAsia="Times New Roman" w:hAnsi="Times New Roman Mon" w:cs="Times New Roman"/>
                <w:color w:val="000000"/>
              </w:rPr>
              <w:t>27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F85E2C" w14:textId="77777777" w:rsidR="00BE1243" w:rsidRPr="006E6861" w:rsidRDefault="00BE1243" w:rsidP="00BE1243">
            <w:pPr>
              <w:rPr>
                <w:rFonts w:ascii="Times New Roman Mon" w:eastAsia="Times New Roman" w:hAnsi="Times New Roman Mon" w:cs="Times New Roman"/>
                <w:color w:val="000000"/>
              </w:rPr>
            </w:pPr>
            <w:r w:rsidRPr="006E6861">
              <w:rPr>
                <w:rFonts w:ascii="Times New Roman Mon" w:eastAsia="Times New Roman" w:hAnsi="Times New Roman Mon" w:cs="Times New Roman"/>
                <w:color w:val="000000"/>
              </w:rPr>
              <w:t>"</w:t>
            </w:r>
            <w:proofErr w:type="spellStart"/>
            <w:r w:rsidRPr="006E6861">
              <w:rPr>
                <w:rFonts w:ascii="Times New Roman Mon" w:eastAsia="Times New Roman" w:hAnsi="Times New Roman Mon" w:cs="Times New Roman"/>
                <w:color w:val="000000"/>
              </w:rPr>
              <w:t>Профешнл</w:t>
            </w:r>
            <w:proofErr w:type="spellEnd"/>
            <w:r w:rsidRPr="006E6861">
              <w:rPr>
                <w:rFonts w:ascii="Times New Roman Mon" w:eastAsia="Times New Roman" w:hAnsi="Times New Roman Mon" w:cs="Times New Roman"/>
                <w:color w:val="000000"/>
              </w:rPr>
              <w:t xml:space="preserve"> </w:t>
            </w:r>
            <w:proofErr w:type="spellStart"/>
            <w:r w:rsidRPr="006E6861">
              <w:rPr>
                <w:rFonts w:ascii="Times New Roman Mon" w:eastAsia="Times New Roman" w:hAnsi="Times New Roman Mon" w:cs="Times New Roman"/>
                <w:color w:val="000000"/>
              </w:rPr>
              <w:t>иншурэнс</w:t>
            </w:r>
            <w:proofErr w:type="spellEnd"/>
            <w:r w:rsidRPr="006E6861">
              <w:rPr>
                <w:rFonts w:ascii="Times New Roman Mon" w:eastAsia="Times New Roman" w:hAnsi="Times New Roman Mon" w:cs="Times New Roman"/>
                <w:color w:val="000000"/>
              </w:rPr>
              <w:t xml:space="preserve"> </w:t>
            </w:r>
            <w:proofErr w:type="spellStart"/>
            <w:r w:rsidRPr="006E6861">
              <w:rPr>
                <w:rFonts w:ascii="Times New Roman Mon" w:eastAsia="Times New Roman" w:hAnsi="Times New Roman Mon" w:cs="Times New Roman"/>
                <w:color w:val="000000"/>
              </w:rPr>
              <w:t>партнер</w:t>
            </w:r>
            <w:proofErr w:type="spellEnd"/>
            <w:r w:rsidRPr="006E6861">
              <w:rPr>
                <w:rFonts w:ascii="Times New Roman Mon" w:eastAsia="Times New Roman" w:hAnsi="Times New Roman Mon" w:cs="Times New Roman"/>
                <w:color w:val="000000"/>
              </w:rPr>
              <w:t>" ХХК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4198CC" w14:textId="77777777" w:rsidR="00BE1243" w:rsidRPr="006E6861" w:rsidRDefault="00BE1243" w:rsidP="00BE1243">
            <w:pPr>
              <w:jc w:val="right"/>
              <w:rPr>
                <w:rFonts w:ascii="Times New Roman Mon" w:eastAsia="Times New Roman" w:hAnsi="Times New Roman Mon" w:cs="Times New Roman"/>
                <w:color w:val="000000"/>
              </w:rPr>
            </w:pPr>
            <w:r w:rsidRPr="006E6861">
              <w:rPr>
                <w:rFonts w:ascii="Times New Roman Mon" w:eastAsia="Times New Roman" w:hAnsi="Times New Roman Mon" w:cs="Times New Roman"/>
                <w:color w:val="000000"/>
              </w:rPr>
              <w:t xml:space="preserve">           11.0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8FA9A5" w14:textId="77777777" w:rsidR="00BE1243" w:rsidRPr="006E6861" w:rsidRDefault="00BE1243" w:rsidP="00BE1243">
            <w:pPr>
              <w:jc w:val="right"/>
              <w:rPr>
                <w:rFonts w:ascii="Times New Roman Mon" w:eastAsia="Times New Roman" w:hAnsi="Times New Roman Mon" w:cs="Times New Roman"/>
                <w:color w:val="000000"/>
              </w:rPr>
            </w:pPr>
            <w:r w:rsidRPr="006E6861">
              <w:rPr>
                <w:rFonts w:ascii="Times New Roman Mon" w:eastAsia="Times New Roman" w:hAnsi="Times New Roman Mon" w:cs="Times New Roman"/>
                <w:color w:val="000000"/>
              </w:rPr>
              <w:t xml:space="preserve">                    2.7 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6BE91F" w14:textId="77777777" w:rsidR="00BE1243" w:rsidRPr="006E6861" w:rsidRDefault="00BE1243" w:rsidP="00BE1243">
            <w:pPr>
              <w:jc w:val="right"/>
              <w:rPr>
                <w:rFonts w:ascii="Times New Roman Mon" w:eastAsia="Times New Roman" w:hAnsi="Times New Roman Mon" w:cs="Arial"/>
              </w:rPr>
            </w:pPr>
            <w:r w:rsidRPr="006E6861">
              <w:rPr>
                <w:rFonts w:ascii="Times New Roman Mon" w:eastAsia="Times New Roman" w:hAnsi="Times New Roman Mon" w:cs="Arial"/>
              </w:rPr>
              <w:t>24.4%</w:t>
            </w:r>
          </w:p>
        </w:tc>
      </w:tr>
      <w:tr w:rsidR="00BE1243" w:rsidRPr="006E6861" w14:paraId="14117117" w14:textId="77777777" w:rsidTr="00E268B3">
        <w:trPr>
          <w:trHeight w:val="276"/>
          <w:jc w:val="center"/>
        </w:trPr>
        <w:tc>
          <w:tcPr>
            <w:tcW w:w="4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0216C1" w14:textId="77777777" w:rsidR="00BE1243" w:rsidRPr="006E6861" w:rsidRDefault="00BE1243" w:rsidP="00BE1243">
            <w:pPr>
              <w:jc w:val="right"/>
              <w:rPr>
                <w:rFonts w:ascii="Times New Roman Mon" w:eastAsia="Times New Roman" w:hAnsi="Times New Roman Mon" w:cs="Times New Roman"/>
                <w:color w:val="000000"/>
              </w:rPr>
            </w:pPr>
            <w:r w:rsidRPr="006E6861">
              <w:rPr>
                <w:rFonts w:ascii="Times New Roman Mon" w:eastAsia="Times New Roman" w:hAnsi="Times New Roman Mon" w:cs="Times New Roman"/>
                <w:color w:val="000000"/>
              </w:rPr>
              <w:t>28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2FDD21" w14:textId="77777777" w:rsidR="00BE1243" w:rsidRPr="006E6861" w:rsidRDefault="00BE1243" w:rsidP="00BE1243">
            <w:pPr>
              <w:rPr>
                <w:rFonts w:ascii="Times New Roman Mon" w:eastAsia="Times New Roman" w:hAnsi="Times New Roman Mon" w:cs="Times New Roman"/>
                <w:color w:val="000000"/>
              </w:rPr>
            </w:pPr>
            <w:r w:rsidRPr="006E6861">
              <w:rPr>
                <w:rFonts w:ascii="Times New Roman" w:eastAsia="Times New Roman" w:hAnsi="Times New Roman" w:cs="Times New Roman"/>
                <w:color w:val="000000"/>
              </w:rPr>
              <w:t>“</w:t>
            </w:r>
            <w:proofErr w:type="spellStart"/>
            <w:r w:rsidRPr="006E6861">
              <w:rPr>
                <w:rFonts w:ascii="Times New Roman Mon" w:eastAsia="Times New Roman" w:hAnsi="Times New Roman Mon" w:cs="Times New Roman Mon"/>
                <w:color w:val="000000"/>
              </w:rPr>
              <w:t>Ренессанс</w:t>
            </w:r>
            <w:proofErr w:type="spellEnd"/>
            <w:r w:rsidRPr="006E6861">
              <w:rPr>
                <w:rFonts w:ascii="Times New Roman Mon" w:eastAsia="Times New Roman" w:hAnsi="Times New Roman Mon" w:cs="Times New Roman"/>
                <w:color w:val="000000"/>
              </w:rPr>
              <w:t xml:space="preserve"> </w:t>
            </w:r>
            <w:r w:rsidRPr="006E6861">
              <w:rPr>
                <w:rFonts w:ascii="Times New Roman Mon" w:eastAsia="Times New Roman" w:hAnsi="Times New Roman Mon" w:cs="Times New Roman Mon"/>
                <w:color w:val="000000"/>
              </w:rPr>
              <w:t>групп</w:t>
            </w:r>
            <w:r w:rsidRPr="006E6861">
              <w:rPr>
                <w:rFonts w:ascii="Times New Roman" w:eastAsia="Times New Roman" w:hAnsi="Times New Roman" w:cs="Times New Roman"/>
                <w:color w:val="000000"/>
              </w:rPr>
              <w:t>”</w:t>
            </w:r>
            <w:r w:rsidRPr="006E6861">
              <w:rPr>
                <w:rFonts w:ascii="Times New Roman Mon" w:eastAsia="Times New Roman" w:hAnsi="Times New Roman Mon" w:cs="Times New Roman"/>
                <w:color w:val="000000"/>
              </w:rPr>
              <w:t xml:space="preserve"> </w:t>
            </w:r>
            <w:r w:rsidRPr="006E6861">
              <w:rPr>
                <w:rFonts w:ascii="Times New Roman Mon" w:eastAsia="Times New Roman" w:hAnsi="Times New Roman Mon" w:cs="Times New Roman Mon"/>
                <w:color w:val="000000"/>
              </w:rPr>
              <w:t>ХХК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430DF0" w14:textId="77777777" w:rsidR="00BE1243" w:rsidRPr="006E6861" w:rsidRDefault="00BE1243" w:rsidP="00BE1243">
            <w:pPr>
              <w:jc w:val="right"/>
              <w:rPr>
                <w:rFonts w:ascii="Times New Roman Mon" w:eastAsia="Times New Roman" w:hAnsi="Times New Roman Mon" w:cs="Times New Roman"/>
                <w:color w:val="000000"/>
              </w:rPr>
            </w:pPr>
            <w:r w:rsidRPr="006E6861">
              <w:rPr>
                <w:rFonts w:ascii="Times New Roman Mon" w:eastAsia="Times New Roman" w:hAnsi="Times New Roman Mon" w:cs="Times New Roman"/>
                <w:color w:val="000000"/>
              </w:rPr>
              <w:t xml:space="preserve">               -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7A6696" w14:textId="77777777" w:rsidR="00BE1243" w:rsidRPr="006E6861" w:rsidRDefault="00BE1243" w:rsidP="00BE1243">
            <w:pPr>
              <w:jc w:val="right"/>
              <w:rPr>
                <w:rFonts w:ascii="Times New Roman Mon" w:eastAsia="Times New Roman" w:hAnsi="Times New Roman Mon" w:cs="Times New Roman"/>
                <w:color w:val="000000"/>
              </w:rPr>
            </w:pPr>
            <w:r w:rsidRPr="006E6861">
              <w:rPr>
                <w:rFonts w:ascii="Times New Roman Mon" w:eastAsia="Times New Roman" w:hAnsi="Times New Roman Mon" w:cs="Times New Roman"/>
                <w:color w:val="000000"/>
              </w:rPr>
              <w:t xml:space="preserve">                      -   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BE5D63" w14:textId="15291ED3" w:rsidR="00BE1243" w:rsidRPr="006E6861" w:rsidRDefault="00F913E2" w:rsidP="00F913E2">
            <w:pPr>
              <w:jc w:val="right"/>
              <w:rPr>
                <w:rFonts w:ascii="Times New Roman Mon" w:eastAsia="Times New Roman" w:hAnsi="Times New Roman Mon" w:cs="Arial"/>
              </w:rPr>
            </w:pPr>
            <w:r w:rsidRPr="006E6861">
              <w:rPr>
                <w:rFonts w:ascii="Times New Roman Mon" w:eastAsia="Times New Roman" w:hAnsi="Times New Roman Mon" w:cs="Arial"/>
              </w:rPr>
              <w:t>-</w:t>
            </w:r>
          </w:p>
        </w:tc>
      </w:tr>
      <w:tr w:rsidR="00BE1243" w:rsidRPr="006E6861" w14:paraId="3FF484DC" w14:textId="77777777" w:rsidTr="00E268B3">
        <w:trPr>
          <w:trHeight w:val="276"/>
          <w:jc w:val="center"/>
        </w:trPr>
        <w:tc>
          <w:tcPr>
            <w:tcW w:w="4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2C35D3" w14:textId="77777777" w:rsidR="00BE1243" w:rsidRPr="006E6861" w:rsidRDefault="00BE1243" w:rsidP="00BE1243">
            <w:pPr>
              <w:jc w:val="right"/>
              <w:rPr>
                <w:rFonts w:ascii="Times New Roman Mon" w:eastAsia="Times New Roman" w:hAnsi="Times New Roman Mon" w:cs="Times New Roman"/>
                <w:color w:val="000000"/>
              </w:rPr>
            </w:pPr>
            <w:r w:rsidRPr="006E6861">
              <w:rPr>
                <w:rFonts w:ascii="Times New Roman Mon" w:eastAsia="Times New Roman" w:hAnsi="Times New Roman Mon" w:cs="Times New Roman"/>
                <w:color w:val="000000"/>
              </w:rPr>
              <w:t>29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19E1E1" w14:textId="77777777" w:rsidR="00BE1243" w:rsidRPr="006E6861" w:rsidRDefault="00BE1243" w:rsidP="00BE1243">
            <w:pPr>
              <w:rPr>
                <w:rFonts w:ascii="Times New Roman Mon" w:eastAsia="Times New Roman" w:hAnsi="Times New Roman Mon" w:cs="Times New Roman"/>
                <w:color w:val="000000"/>
              </w:rPr>
            </w:pPr>
            <w:r w:rsidRPr="006E6861">
              <w:rPr>
                <w:rFonts w:ascii="Times New Roman" w:eastAsia="Times New Roman" w:hAnsi="Times New Roman" w:cs="Times New Roman"/>
                <w:color w:val="000000"/>
              </w:rPr>
              <w:t>“</w:t>
            </w:r>
            <w:r w:rsidRPr="006E6861">
              <w:rPr>
                <w:rFonts w:ascii="Times New Roman Mon" w:eastAsia="Times New Roman" w:hAnsi="Times New Roman Mon" w:cs="Times New Roman Mon"/>
                <w:color w:val="000000"/>
              </w:rPr>
              <w:t>Смарт</w:t>
            </w:r>
            <w:r w:rsidRPr="006E6861">
              <w:rPr>
                <w:rFonts w:ascii="Times New Roman Mon" w:eastAsia="Times New Roman" w:hAnsi="Times New Roman Mon" w:cs="Times New Roman"/>
                <w:color w:val="000000"/>
              </w:rPr>
              <w:t xml:space="preserve"> </w:t>
            </w:r>
            <w:proofErr w:type="spellStart"/>
            <w:r w:rsidRPr="006E6861">
              <w:rPr>
                <w:rFonts w:ascii="Times New Roman Mon" w:eastAsia="Times New Roman" w:hAnsi="Times New Roman Mon" w:cs="Times New Roman Mon"/>
                <w:color w:val="000000"/>
              </w:rPr>
              <w:t>брокерс</w:t>
            </w:r>
            <w:proofErr w:type="spellEnd"/>
            <w:r w:rsidRPr="006E6861">
              <w:rPr>
                <w:rFonts w:ascii="Times New Roman" w:eastAsia="Times New Roman" w:hAnsi="Times New Roman" w:cs="Times New Roman"/>
                <w:color w:val="000000"/>
              </w:rPr>
              <w:t>”</w:t>
            </w:r>
            <w:r w:rsidRPr="006E6861">
              <w:rPr>
                <w:rFonts w:ascii="Times New Roman Mon" w:eastAsia="Times New Roman" w:hAnsi="Times New Roman Mon" w:cs="Times New Roman"/>
                <w:color w:val="000000"/>
              </w:rPr>
              <w:t xml:space="preserve"> </w:t>
            </w:r>
            <w:r w:rsidRPr="006E6861">
              <w:rPr>
                <w:rFonts w:ascii="Times New Roman Mon" w:eastAsia="Times New Roman" w:hAnsi="Times New Roman Mon" w:cs="Times New Roman Mon"/>
                <w:color w:val="000000"/>
              </w:rPr>
              <w:t>ХХК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FB42E3" w14:textId="77777777" w:rsidR="00BE1243" w:rsidRPr="006E6861" w:rsidRDefault="00BE1243" w:rsidP="00BE1243">
            <w:pPr>
              <w:jc w:val="right"/>
              <w:rPr>
                <w:rFonts w:ascii="Times New Roman Mon" w:eastAsia="Times New Roman" w:hAnsi="Times New Roman Mon" w:cs="Times New Roman"/>
                <w:color w:val="000000"/>
              </w:rPr>
            </w:pPr>
            <w:r w:rsidRPr="006E6861">
              <w:rPr>
                <w:rFonts w:ascii="Times New Roman Mon" w:eastAsia="Times New Roman" w:hAnsi="Times New Roman Mon" w:cs="Times New Roman"/>
                <w:color w:val="000000"/>
              </w:rPr>
              <w:t xml:space="preserve">          114.0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41E99D" w14:textId="77777777" w:rsidR="00BE1243" w:rsidRPr="006E6861" w:rsidRDefault="00BE1243" w:rsidP="00BE1243">
            <w:pPr>
              <w:jc w:val="right"/>
              <w:rPr>
                <w:rFonts w:ascii="Times New Roman Mon" w:eastAsia="Times New Roman" w:hAnsi="Times New Roman Mon" w:cs="Times New Roman"/>
                <w:color w:val="000000"/>
              </w:rPr>
            </w:pPr>
            <w:r w:rsidRPr="006E6861">
              <w:rPr>
                <w:rFonts w:ascii="Times New Roman Mon" w:eastAsia="Times New Roman" w:hAnsi="Times New Roman Mon" w:cs="Times New Roman"/>
                <w:color w:val="000000"/>
              </w:rPr>
              <w:t xml:space="preserve">                   29.8 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ABFC22" w14:textId="77777777" w:rsidR="00BE1243" w:rsidRPr="006E6861" w:rsidRDefault="00BE1243" w:rsidP="00BE1243">
            <w:pPr>
              <w:jc w:val="right"/>
              <w:rPr>
                <w:rFonts w:ascii="Times New Roman Mon" w:eastAsia="Times New Roman" w:hAnsi="Times New Roman Mon" w:cs="Arial"/>
              </w:rPr>
            </w:pPr>
            <w:r w:rsidRPr="006E6861">
              <w:rPr>
                <w:rFonts w:ascii="Times New Roman Mon" w:eastAsia="Times New Roman" w:hAnsi="Times New Roman Mon" w:cs="Arial"/>
              </w:rPr>
              <w:t>26.2%</w:t>
            </w:r>
          </w:p>
        </w:tc>
      </w:tr>
      <w:tr w:rsidR="00BE1243" w:rsidRPr="006E6861" w14:paraId="652D62AB" w14:textId="77777777" w:rsidTr="00E268B3">
        <w:trPr>
          <w:trHeight w:val="276"/>
          <w:jc w:val="center"/>
        </w:trPr>
        <w:tc>
          <w:tcPr>
            <w:tcW w:w="4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99C3F7" w14:textId="77777777" w:rsidR="00BE1243" w:rsidRPr="006E6861" w:rsidRDefault="00BE1243" w:rsidP="00BE1243">
            <w:pPr>
              <w:jc w:val="right"/>
              <w:rPr>
                <w:rFonts w:ascii="Times New Roman Mon" w:eastAsia="Times New Roman" w:hAnsi="Times New Roman Mon" w:cs="Times New Roman"/>
                <w:color w:val="000000"/>
              </w:rPr>
            </w:pPr>
            <w:r w:rsidRPr="006E6861">
              <w:rPr>
                <w:rFonts w:ascii="Times New Roman Mon" w:eastAsia="Times New Roman" w:hAnsi="Times New Roman Mon" w:cs="Times New Roman"/>
                <w:color w:val="000000"/>
              </w:rPr>
              <w:t>30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FF9E9D" w14:textId="77777777" w:rsidR="00BE1243" w:rsidRPr="006E6861" w:rsidRDefault="00BE1243" w:rsidP="00BE1243">
            <w:pPr>
              <w:rPr>
                <w:rFonts w:ascii="Times New Roman Mon" w:eastAsia="Times New Roman" w:hAnsi="Times New Roman Mon" w:cs="Times New Roman"/>
                <w:color w:val="000000"/>
              </w:rPr>
            </w:pPr>
            <w:r w:rsidRPr="006E6861">
              <w:rPr>
                <w:rFonts w:ascii="Times New Roman" w:eastAsia="Times New Roman" w:hAnsi="Times New Roman" w:cs="Times New Roman"/>
                <w:color w:val="000000"/>
              </w:rPr>
              <w:t>“</w:t>
            </w:r>
            <w:r w:rsidRPr="006E6861">
              <w:rPr>
                <w:rFonts w:ascii="Times New Roman Mon" w:eastAsia="Times New Roman" w:hAnsi="Times New Roman Mon" w:cs="Times New Roman Mon"/>
                <w:color w:val="000000"/>
              </w:rPr>
              <w:t>С</w:t>
            </w:r>
            <w:r w:rsidRPr="006E6861">
              <w:rPr>
                <w:rFonts w:ascii="Cambria" w:eastAsia="Times New Roman" w:hAnsi="Cambria" w:cs="Cambria"/>
                <w:color w:val="000000"/>
              </w:rPr>
              <w:t>ү</w:t>
            </w:r>
            <w:r w:rsidRPr="006E6861">
              <w:rPr>
                <w:rFonts w:ascii="Times New Roman Mon" w:eastAsia="Times New Roman" w:hAnsi="Times New Roman Mon" w:cs="Times New Roman Mon"/>
                <w:color w:val="000000"/>
              </w:rPr>
              <w:t>рэг</w:t>
            </w:r>
            <w:r w:rsidRPr="006E6861">
              <w:rPr>
                <w:rFonts w:ascii="Times New Roman Mon" w:eastAsia="Times New Roman" w:hAnsi="Times New Roman Mon" w:cs="Times New Roman"/>
                <w:color w:val="000000"/>
              </w:rPr>
              <w:t xml:space="preserve"> </w:t>
            </w:r>
            <w:r w:rsidRPr="006E6861">
              <w:rPr>
                <w:rFonts w:ascii="Times New Roman Mon" w:eastAsia="Times New Roman" w:hAnsi="Times New Roman Mon" w:cs="Times New Roman Mon"/>
                <w:color w:val="000000"/>
              </w:rPr>
              <w:t>хараацай</w:t>
            </w:r>
            <w:r w:rsidRPr="006E6861">
              <w:rPr>
                <w:rFonts w:ascii="Times New Roman" w:eastAsia="Times New Roman" w:hAnsi="Times New Roman" w:cs="Times New Roman"/>
                <w:color w:val="000000"/>
              </w:rPr>
              <w:t>”</w:t>
            </w:r>
            <w:r w:rsidRPr="006E6861">
              <w:rPr>
                <w:rFonts w:ascii="Times New Roman Mon" w:eastAsia="Times New Roman" w:hAnsi="Times New Roman Mon" w:cs="Times New Roman"/>
                <w:color w:val="000000"/>
              </w:rPr>
              <w:t xml:space="preserve"> </w:t>
            </w:r>
            <w:r w:rsidRPr="006E6861">
              <w:rPr>
                <w:rFonts w:ascii="Times New Roman Mon" w:eastAsia="Times New Roman" w:hAnsi="Times New Roman Mon" w:cs="Times New Roman Mon"/>
                <w:color w:val="000000"/>
              </w:rPr>
              <w:t>ХХК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74DC9B" w14:textId="77777777" w:rsidR="00BE1243" w:rsidRPr="006E6861" w:rsidRDefault="00BE1243" w:rsidP="00BE1243">
            <w:pPr>
              <w:jc w:val="right"/>
              <w:rPr>
                <w:rFonts w:ascii="Times New Roman Mon" w:eastAsia="Times New Roman" w:hAnsi="Times New Roman Mon" w:cs="Times New Roman"/>
                <w:color w:val="000000"/>
              </w:rPr>
            </w:pPr>
            <w:r w:rsidRPr="006E6861">
              <w:rPr>
                <w:rFonts w:ascii="Times New Roman Mon" w:eastAsia="Times New Roman" w:hAnsi="Times New Roman Mon" w:cs="Times New Roman"/>
                <w:color w:val="000000"/>
              </w:rPr>
              <w:t xml:space="preserve">          484.0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3FEB9D" w14:textId="77777777" w:rsidR="00BE1243" w:rsidRPr="006E6861" w:rsidRDefault="00BE1243" w:rsidP="00BE1243">
            <w:pPr>
              <w:jc w:val="right"/>
              <w:rPr>
                <w:rFonts w:ascii="Times New Roman Mon" w:eastAsia="Times New Roman" w:hAnsi="Times New Roman Mon" w:cs="Times New Roman"/>
                <w:color w:val="000000"/>
              </w:rPr>
            </w:pPr>
            <w:r w:rsidRPr="006E6861">
              <w:rPr>
                <w:rFonts w:ascii="Times New Roman Mon" w:eastAsia="Times New Roman" w:hAnsi="Times New Roman Mon" w:cs="Times New Roman"/>
                <w:color w:val="000000"/>
              </w:rPr>
              <w:t xml:space="preserve">                 115.7 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3EE6EA" w14:textId="77777777" w:rsidR="00BE1243" w:rsidRPr="006E6861" w:rsidRDefault="00BE1243" w:rsidP="00BE1243">
            <w:pPr>
              <w:jc w:val="right"/>
              <w:rPr>
                <w:rFonts w:ascii="Times New Roman Mon" w:eastAsia="Times New Roman" w:hAnsi="Times New Roman Mon" w:cs="Arial"/>
              </w:rPr>
            </w:pPr>
            <w:r w:rsidRPr="006E6861">
              <w:rPr>
                <w:rFonts w:ascii="Times New Roman Mon" w:eastAsia="Times New Roman" w:hAnsi="Times New Roman Mon" w:cs="Arial"/>
              </w:rPr>
              <w:t>23.9%</w:t>
            </w:r>
          </w:p>
        </w:tc>
      </w:tr>
      <w:tr w:rsidR="00BE1243" w:rsidRPr="006E6861" w14:paraId="5A53AF2C" w14:textId="77777777" w:rsidTr="00E268B3">
        <w:trPr>
          <w:trHeight w:val="276"/>
          <w:jc w:val="center"/>
        </w:trPr>
        <w:tc>
          <w:tcPr>
            <w:tcW w:w="4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2F14CA" w14:textId="77777777" w:rsidR="00BE1243" w:rsidRPr="006E6861" w:rsidRDefault="00BE1243" w:rsidP="00BE1243">
            <w:pPr>
              <w:jc w:val="right"/>
              <w:rPr>
                <w:rFonts w:ascii="Times New Roman Mon" w:eastAsia="Times New Roman" w:hAnsi="Times New Roman Mon" w:cs="Times New Roman"/>
                <w:color w:val="000000"/>
              </w:rPr>
            </w:pPr>
            <w:r w:rsidRPr="006E6861">
              <w:rPr>
                <w:rFonts w:ascii="Times New Roman Mon" w:eastAsia="Times New Roman" w:hAnsi="Times New Roman Mon" w:cs="Times New Roman"/>
                <w:color w:val="000000"/>
              </w:rPr>
              <w:t>31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3D4015" w14:textId="77777777" w:rsidR="00BE1243" w:rsidRPr="006E6861" w:rsidRDefault="00BE1243" w:rsidP="00BE1243">
            <w:pPr>
              <w:rPr>
                <w:rFonts w:ascii="Times New Roman Mon" w:eastAsia="Times New Roman" w:hAnsi="Times New Roman Mon" w:cs="Times New Roman"/>
                <w:color w:val="000000"/>
              </w:rPr>
            </w:pPr>
            <w:r w:rsidRPr="006E6861">
              <w:rPr>
                <w:rFonts w:ascii="Times New Roman" w:eastAsia="Times New Roman" w:hAnsi="Times New Roman" w:cs="Times New Roman"/>
                <w:color w:val="000000"/>
              </w:rPr>
              <w:t>“</w:t>
            </w:r>
            <w:proofErr w:type="spellStart"/>
            <w:r w:rsidRPr="006E6861">
              <w:rPr>
                <w:rFonts w:ascii="Times New Roman Mon" w:eastAsia="Times New Roman" w:hAnsi="Times New Roman Mon" w:cs="Times New Roman Mon"/>
                <w:color w:val="000000"/>
              </w:rPr>
              <w:t>Ти</w:t>
            </w:r>
            <w:proofErr w:type="spellEnd"/>
            <w:r w:rsidRPr="006E6861">
              <w:rPr>
                <w:rFonts w:ascii="Times New Roman Mon" w:eastAsia="Times New Roman" w:hAnsi="Times New Roman Mon" w:cs="Times New Roman"/>
                <w:color w:val="000000"/>
              </w:rPr>
              <w:t xml:space="preserve"> </w:t>
            </w:r>
            <w:r w:rsidRPr="006E6861">
              <w:rPr>
                <w:rFonts w:ascii="Times New Roman Mon" w:eastAsia="Times New Roman" w:hAnsi="Times New Roman Mon" w:cs="Times New Roman Mon"/>
                <w:color w:val="000000"/>
              </w:rPr>
              <w:t>Ди</w:t>
            </w:r>
            <w:r w:rsidRPr="006E6861">
              <w:rPr>
                <w:rFonts w:ascii="Times New Roman Mon" w:eastAsia="Times New Roman" w:hAnsi="Times New Roman Mon" w:cs="Times New Roman"/>
                <w:color w:val="000000"/>
              </w:rPr>
              <w:t xml:space="preserve"> </w:t>
            </w:r>
            <w:r w:rsidRPr="006E6861">
              <w:rPr>
                <w:rFonts w:ascii="Times New Roman Mon" w:eastAsia="Times New Roman" w:hAnsi="Times New Roman Mon" w:cs="Times New Roman Mon"/>
                <w:color w:val="000000"/>
              </w:rPr>
              <w:t>Би</w:t>
            </w:r>
            <w:r w:rsidRPr="006E6861">
              <w:rPr>
                <w:rFonts w:ascii="Times New Roman Mon" w:eastAsia="Times New Roman" w:hAnsi="Times New Roman Mon" w:cs="Times New Roman"/>
                <w:color w:val="000000"/>
              </w:rPr>
              <w:t xml:space="preserve"> </w:t>
            </w:r>
            <w:r w:rsidRPr="006E6861">
              <w:rPr>
                <w:rFonts w:ascii="Times New Roman Mon" w:eastAsia="Times New Roman" w:hAnsi="Times New Roman Mon" w:cs="Times New Roman Mon"/>
                <w:color w:val="000000"/>
              </w:rPr>
              <w:t>Лизинг</w:t>
            </w:r>
            <w:r w:rsidRPr="006E6861">
              <w:rPr>
                <w:rFonts w:ascii="Times New Roman" w:eastAsia="Times New Roman" w:hAnsi="Times New Roman" w:cs="Times New Roman"/>
                <w:color w:val="000000"/>
              </w:rPr>
              <w:t>”</w:t>
            </w:r>
            <w:r w:rsidRPr="006E6861">
              <w:rPr>
                <w:rFonts w:ascii="Times New Roman Mon" w:eastAsia="Times New Roman" w:hAnsi="Times New Roman Mon" w:cs="Times New Roman"/>
                <w:color w:val="000000"/>
              </w:rPr>
              <w:t xml:space="preserve"> </w:t>
            </w:r>
            <w:r w:rsidRPr="006E6861">
              <w:rPr>
                <w:rFonts w:ascii="Times New Roman Mon" w:eastAsia="Times New Roman" w:hAnsi="Times New Roman Mon" w:cs="Times New Roman Mon"/>
                <w:color w:val="000000"/>
              </w:rPr>
              <w:t>ХХК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D03008" w14:textId="77777777" w:rsidR="00BE1243" w:rsidRPr="006E6861" w:rsidRDefault="00BE1243" w:rsidP="00BE1243">
            <w:pPr>
              <w:jc w:val="right"/>
              <w:rPr>
                <w:rFonts w:ascii="Times New Roman Mon" w:eastAsia="Times New Roman" w:hAnsi="Times New Roman Mon" w:cs="Times New Roman"/>
                <w:color w:val="000000"/>
              </w:rPr>
            </w:pPr>
            <w:r w:rsidRPr="006E6861">
              <w:rPr>
                <w:rFonts w:ascii="Times New Roman Mon" w:eastAsia="Times New Roman" w:hAnsi="Times New Roman Mon" w:cs="Times New Roman"/>
                <w:color w:val="000000"/>
              </w:rPr>
              <w:t xml:space="preserve">           44.8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CF8AE9" w14:textId="77777777" w:rsidR="00BE1243" w:rsidRPr="006E6861" w:rsidRDefault="00BE1243" w:rsidP="00BE1243">
            <w:pPr>
              <w:jc w:val="right"/>
              <w:rPr>
                <w:rFonts w:ascii="Times New Roman Mon" w:eastAsia="Times New Roman" w:hAnsi="Times New Roman Mon" w:cs="Times New Roman"/>
                <w:color w:val="000000"/>
              </w:rPr>
            </w:pPr>
            <w:r w:rsidRPr="006E6861">
              <w:rPr>
                <w:rFonts w:ascii="Times New Roman Mon" w:eastAsia="Times New Roman" w:hAnsi="Times New Roman Mon" w:cs="Times New Roman"/>
                <w:color w:val="000000"/>
              </w:rPr>
              <w:t xml:space="preserve">                    8.5 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10C49D" w14:textId="77777777" w:rsidR="00BE1243" w:rsidRPr="006E6861" w:rsidRDefault="00BE1243" w:rsidP="00BE1243">
            <w:pPr>
              <w:jc w:val="right"/>
              <w:rPr>
                <w:rFonts w:ascii="Times New Roman Mon" w:eastAsia="Times New Roman" w:hAnsi="Times New Roman Mon" w:cs="Arial"/>
              </w:rPr>
            </w:pPr>
            <w:r w:rsidRPr="006E6861">
              <w:rPr>
                <w:rFonts w:ascii="Times New Roman Mon" w:eastAsia="Times New Roman" w:hAnsi="Times New Roman Mon" w:cs="Arial"/>
              </w:rPr>
              <w:t>18.9%</w:t>
            </w:r>
          </w:p>
        </w:tc>
      </w:tr>
      <w:tr w:rsidR="00BE1243" w:rsidRPr="006E6861" w14:paraId="11928E27" w14:textId="77777777" w:rsidTr="00E268B3">
        <w:trPr>
          <w:trHeight w:val="276"/>
          <w:jc w:val="center"/>
        </w:trPr>
        <w:tc>
          <w:tcPr>
            <w:tcW w:w="4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7419CD" w14:textId="77777777" w:rsidR="00BE1243" w:rsidRPr="006E6861" w:rsidRDefault="00BE1243" w:rsidP="00BE1243">
            <w:pPr>
              <w:jc w:val="right"/>
              <w:rPr>
                <w:rFonts w:ascii="Times New Roman Mon" w:eastAsia="Times New Roman" w:hAnsi="Times New Roman Mon" w:cs="Times New Roman"/>
                <w:color w:val="000000"/>
              </w:rPr>
            </w:pPr>
            <w:r w:rsidRPr="006E6861">
              <w:rPr>
                <w:rFonts w:ascii="Times New Roman Mon" w:eastAsia="Times New Roman" w:hAnsi="Times New Roman Mon" w:cs="Times New Roman"/>
                <w:color w:val="000000"/>
              </w:rPr>
              <w:t>32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0EC01E" w14:textId="77777777" w:rsidR="00BE1243" w:rsidRPr="006E6861" w:rsidRDefault="00BE1243" w:rsidP="00BE1243">
            <w:pPr>
              <w:rPr>
                <w:rFonts w:ascii="Times New Roman Mon" w:eastAsia="Times New Roman" w:hAnsi="Times New Roman Mon" w:cs="Times New Roman"/>
                <w:color w:val="000000"/>
              </w:rPr>
            </w:pPr>
            <w:r w:rsidRPr="006E6861">
              <w:rPr>
                <w:rFonts w:ascii="Times New Roman" w:eastAsia="Times New Roman" w:hAnsi="Times New Roman" w:cs="Times New Roman"/>
                <w:color w:val="000000"/>
              </w:rPr>
              <w:t>“</w:t>
            </w:r>
            <w:r w:rsidRPr="006E6861">
              <w:rPr>
                <w:rFonts w:ascii="Times New Roman Mon" w:eastAsia="Times New Roman" w:hAnsi="Times New Roman Mon" w:cs="Times New Roman Mon"/>
                <w:color w:val="000000"/>
              </w:rPr>
              <w:t>Тод</w:t>
            </w:r>
            <w:r w:rsidRPr="006E6861">
              <w:rPr>
                <w:rFonts w:ascii="Times New Roman Mon" w:eastAsia="Times New Roman" w:hAnsi="Times New Roman Mon" w:cs="Times New Roman"/>
                <w:color w:val="000000"/>
              </w:rPr>
              <w:t xml:space="preserve"> </w:t>
            </w:r>
            <w:r w:rsidRPr="006E6861">
              <w:rPr>
                <w:rFonts w:ascii="Times New Roman Mon" w:eastAsia="Times New Roman" w:hAnsi="Times New Roman Mon" w:cs="Times New Roman Mon"/>
                <w:color w:val="000000"/>
              </w:rPr>
              <w:t>капитал</w:t>
            </w:r>
            <w:r w:rsidRPr="006E6861">
              <w:rPr>
                <w:rFonts w:ascii="Times New Roman" w:eastAsia="Times New Roman" w:hAnsi="Times New Roman" w:cs="Times New Roman"/>
                <w:color w:val="000000"/>
              </w:rPr>
              <w:t>”</w:t>
            </w:r>
            <w:r w:rsidRPr="006E6861">
              <w:rPr>
                <w:rFonts w:ascii="Times New Roman Mon" w:eastAsia="Times New Roman" w:hAnsi="Times New Roman Mon" w:cs="Times New Roman"/>
                <w:color w:val="000000"/>
              </w:rPr>
              <w:t xml:space="preserve"> </w:t>
            </w:r>
            <w:r w:rsidRPr="006E6861">
              <w:rPr>
                <w:rFonts w:ascii="Times New Roman Mon" w:eastAsia="Times New Roman" w:hAnsi="Times New Roman Mon" w:cs="Times New Roman Mon"/>
                <w:color w:val="000000"/>
              </w:rPr>
              <w:t>ХХК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ECEEED" w14:textId="77777777" w:rsidR="00BE1243" w:rsidRPr="006E6861" w:rsidRDefault="00BE1243" w:rsidP="00BE1243">
            <w:pPr>
              <w:jc w:val="right"/>
              <w:rPr>
                <w:rFonts w:ascii="Times New Roman Mon" w:eastAsia="Times New Roman" w:hAnsi="Times New Roman Mon" w:cs="Times New Roman"/>
                <w:color w:val="000000"/>
              </w:rPr>
            </w:pPr>
            <w:r w:rsidRPr="006E6861">
              <w:rPr>
                <w:rFonts w:ascii="Times New Roman Mon" w:eastAsia="Times New Roman" w:hAnsi="Times New Roman Mon" w:cs="Times New Roman"/>
                <w:color w:val="000000"/>
              </w:rPr>
              <w:t xml:space="preserve">          143.2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96E47F" w14:textId="77777777" w:rsidR="00BE1243" w:rsidRPr="006E6861" w:rsidRDefault="00BE1243" w:rsidP="00BE1243">
            <w:pPr>
              <w:jc w:val="right"/>
              <w:rPr>
                <w:rFonts w:ascii="Times New Roman Mon" w:eastAsia="Times New Roman" w:hAnsi="Times New Roman Mon" w:cs="Times New Roman"/>
                <w:color w:val="000000"/>
              </w:rPr>
            </w:pPr>
            <w:r w:rsidRPr="006E6861">
              <w:rPr>
                <w:rFonts w:ascii="Times New Roman Mon" w:eastAsia="Times New Roman" w:hAnsi="Times New Roman Mon" w:cs="Times New Roman"/>
                <w:color w:val="000000"/>
              </w:rPr>
              <w:t xml:space="preserve">                   29.4 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C8B347" w14:textId="77777777" w:rsidR="00BE1243" w:rsidRPr="006E6861" w:rsidRDefault="00BE1243" w:rsidP="00BE1243">
            <w:pPr>
              <w:jc w:val="right"/>
              <w:rPr>
                <w:rFonts w:ascii="Times New Roman Mon" w:eastAsia="Times New Roman" w:hAnsi="Times New Roman Mon" w:cs="Arial"/>
              </w:rPr>
            </w:pPr>
            <w:r w:rsidRPr="006E6861">
              <w:rPr>
                <w:rFonts w:ascii="Times New Roman Mon" w:eastAsia="Times New Roman" w:hAnsi="Times New Roman Mon" w:cs="Arial"/>
              </w:rPr>
              <w:t>20.5%</w:t>
            </w:r>
          </w:p>
        </w:tc>
      </w:tr>
      <w:tr w:rsidR="00BE1243" w:rsidRPr="006E6861" w14:paraId="7E5AEFAE" w14:textId="77777777" w:rsidTr="00E268B3">
        <w:trPr>
          <w:trHeight w:val="276"/>
          <w:jc w:val="center"/>
        </w:trPr>
        <w:tc>
          <w:tcPr>
            <w:tcW w:w="4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641C19" w14:textId="77777777" w:rsidR="00BE1243" w:rsidRPr="006E6861" w:rsidRDefault="00BE1243" w:rsidP="00BE1243">
            <w:pPr>
              <w:jc w:val="right"/>
              <w:rPr>
                <w:rFonts w:ascii="Times New Roman Mon" w:eastAsia="Times New Roman" w:hAnsi="Times New Roman Mon" w:cs="Times New Roman"/>
                <w:color w:val="000000"/>
              </w:rPr>
            </w:pPr>
            <w:r w:rsidRPr="006E6861">
              <w:rPr>
                <w:rFonts w:ascii="Times New Roman Mon" w:eastAsia="Times New Roman" w:hAnsi="Times New Roman Mon" w:cs="Times New Roman"/>
                <w:color w:val="000000"/>
              </w:rPr>
              <w:t>33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96D22F" w14:textId="77777777" w:rsidR="00BE1243" w:rsidRPr="006E6861" w:rsidRDefault="00BE1243" w:rsidP="00BE1243">
            <w:pPr>
              <w:rPr>
                <w:rFonts w:ascii="Times New Roman Mon" w:eastAsia="Times New Roman" w:hAnsi="Times New Roman Mon" w:cs="Times New Roman"/>
                <w:color w:val="000000"/>
              </w:rPr>
            </w:pPr>
            <w:r w:rsidRPr="006E6861">
              <w:rPr>
                <w:rFonts w:ascii="Times New Roman" w:eastAsia="Times New Roman" w:hAnsi="Times New Roman" w:cs="Times New Roman"/>
                <w:color w:val="000000"/>
              </w:rPr>
              <w:t>“</w:t>
            </w:r>
            <w:r w:rsidRPr="006E6861">
              <w:rPr>
                <w:rFonts w:ascii="Times New Roman Mon" w:eastAsia="Times New Roman" w:hAnsi="Times New Roman Mon" w:cs="Times New Roman Mon"/>
                <w:color w:val="000000"/>
              </w:rPr>
              <w:t>Тус</w:t>
            </w:r>
            <w:r w:rsidRPr="006E6861">
              <w:rPr>
                <w:rFonts w:ascii="Times New Roman Mon" w:eastAsia="Times New Roman" w:hAnsi="Times New Roman Mon" w:cs="Times New Roman"/>
                <w:color w:val="000000"/>
              </w:rPr>
              <w:t xml:space="preserve"> </w:t>
            </w:r>
            <w:proofErr w:type="spellStart"/>
            <w:r w:rsidRPr="006E6861">
              <w:rPr>
                <w:rFonts w:ascii="Times New Roman Mon" w:eastAsia="Times New Roman" w:hAnsi="Times New Roman Mon" w:cs="Times New Roman Mon"/>
                <w:color w:val="000000"/>
              </w:rPr>
              <w:t>брокерс</w:t>
            </w:r>
            <w:proofErr w:type="spellEnd"/>
            <w:r w:rsidRPr="006E6861">
              <w:rPr>
                <w:rFonts w:ascii="Times New Roman" w:eastAsia="Times New Roman" w:hAnsi="Times New Roman" w:cs="Times New Roman"/>
                <w:color w:val="000000"/>
              </w:rPr>
              <w:t>”</w:t>
            </w:r>
            <w:r w:rsidRPr="006E6861">
              <w:rPr>
                <w:rFonts w:ascii="Times New Roman Mon" w:eastAsia="Times New Roman" w:hAnsi="Times New Roman Mon" w:cs="Times New Roman"/>
                <w:color w:val="000000"/>
              </w:rPr>
              <w:t xml:space="preserve"> </w:t>
            </w:r>
            <w:r w:rsidRPr="006E6861">
              <w:rPr>
                <w:rFonts w:ascii="Times New Roman Mon" w:eastAsia="Times New Roman" w:hAnsi="Times New Roman Mon" w:cs="Times New Roman Mon"/>
                <w:color w:val="000000"/>
              </w:rPr>
              <w:t>ХХК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0A2C84" w14:textId="77777777" w:rsidR="00BE1243" w:rsidRPr="006E6861" w:rsidRDefault="00BE1243" w:rsidP="00BE1243">
            <w:pPr>
              <w:jc w:val="right"/>
              <w:rPr>
                <w:rFonts w:ascii="Times New Roman Mon" w:eastAsia="Times New Roman" w:hAnsi="Times New Roman Mon" w:cs="Times New Roman"/>
                <w:color w:val="000000"/>
              </w:rPr>
            </w:pPr>
            <w:r w:rsidRPr="006E6861">
              <w:rPr>
                <w:rFonts w:ascii="Times New Roman Mon" w:eastAsia="Times New Roman" w:hAnsi="Times New Roman Mon" w:cs="Times New Roman"/>
                <w:color w:val="000000"/>
              </w:rPr>
              <w:t xml:space="preserve">               -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5A9CD1" w14:textId="77777777" w:rsidR="00BE1243" w:rsidRPr="006E6861" w:rsidRDefault="00BE1243" w:rsidP="00BE1243">
            <w:pPr>
              <w:jc w:val="right"/>
              <w:rPr>
                <w:rFonts w:ascii="Times New Roman Mon" w:eastAsia="Times New Roman" w:hAnsi="Times New Roman Mon" w:cs="Times New Roman"/>
                <w:color w:val="000000"/>
              </w:rPr>
            </w:pPr>
            <w:r w:rsidRPr="006E6861">
              <w:rPr>
                <w:rFonts w:ascii="Times New Roman Mon" w:eastAsia="Times New Roman" w:hAnsi="Times New Roman Mon" w:cs="Times New Roman"/>
                <w:color w:val="000000"/>
              </w:rPr>
              <w:t xml:space="preserve">                      -   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3EE819" w14:textId="6C2194FD" w:rsidR="00BE1243" w:rsidRPr="006E6861" w:rsidRDefault="00F913E2" w:rsidP="00F913E2">
            <w:pPr>
              <w:jc w:val="right"/>
              <w:rPr>
                <w:rFonts w:ascii="Times New Roman Mon" w:eastAsia="Times New Roman" w:hAnsi="Times New Roman Mon" w:cs="Arial"/>
              </w:rPr>
            </w:pPr>
            <w:r w:rsidRPr="006E6861">
              <w:rPr>
                <w:rFonts w:ascii="Times New Roman Mon" w:eastAsia="Times New Roman" w:hAnsi="Times New Roman Mon" w:cs="Arial"/>
              </w:rPr>
              <w:t>-</w:t>
            </w:r>
          </w:p>
        </w:tc>
      </w:tr>
      <w:tr w:rsidR="00BE1243" w:rsidRPr="006E6861" w14:paraId="58032840" w14:textId="77777777" w:rsidTr="00E268B3">
        <w:trPr>
          <w:trHeight w:val="276"/>
          <w:jc w:val="center"/>
        </w:trPr>
        <w:tc>
          <w:tcPr>
            <w:tcW w:w="4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A9D5EF" w14:textId="77777777" w:rsidR="00BE1243" w:rsidRPr="006E6861" w:rsidRDefault="00BE1243" w:rsidP="00BE1243">
            <w:pPr>
              <w:jc w:val="right"/>
              <w:rPr>
                <w:rFonts w:ascii="Times New Roman Mon" w:eastAsia="Times New Roman" w:hAnsi="Times New Roman Mon" w:cs="Times New Roman"/>
                <w:color w:val="000000"/>
              </w:rPr>
            </w:pPr>
            <w:r w:rsidRPr="006E6861">
              <w:rPr>
                <w:rFonts w:ascii="Times New Roman Mon" w:eastAsia="Times New Roman" w:hAnsi="Times New Roman Mon" w:cs="Times New Roman"/>
                <w:color w:val="000000"/>
              </w:rPr>
              <w:t>34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80DEB4" w14:textId="77777777" w:rsidR="00BE1243" w:rsidRPr="006E6861" w:rsidRDefault="00BE1243" w:rsidP="00BE1243">
            <w:pPr>
              <w:rPr>
                <w:rFonts w:ascii="Times New Roman Mon" w:eastAsia="Times New Roman" w:hAnsi="Times New Roman Mon" w:cs="Times New Roman"/>
                <w:color w:val="000000"/>
              </w:rPr>
            </w:pPr>
            <w:r w:rsidRPr="006E6861">
              <w:rPr>
                <w:rFonts w:ascii="Times New Roman Mon" w:eastAsia="Times New Roman" w:hAnsi="Times New Roman Mon" w:cs="Times New Roman"/>
                <w:color w:val="000000"/>
              </w:rPr>
              <w:t>"Ухаалаг ирээд</w:t>
            </w:r>
            <w:r w:rsidRPr="006E6861">
              <w:rPr>
                <w:rFonts w:ascii="Cambria" w:eastAsia="Times New Roman" w:hAnsi="Cambria" w:cs="Cambria"/>
                <w:color w:val="000000"/>
              </w:rPr>
              <w:t>ү</w:t>
            </w:r>
            <w:r w:rsidRPr="006E6861">
              <w:rPr>
                <w:rFonts w:ascii="Times New Roman Mon" w:eastAsia="Times New Roman" w:hAnsi="Times New Roman Mon" w:cs="Times New Roman Mon"/>
                <w:color w:val="000000"/>
              </w:rPr>
              <w:t>й</w:t>
            </w:r>
            <w:r w:rsidRPr="006E6861">
              <w:rPr>
                <w:rFonts w:ascii="Times New Roman Mon" w:eastAsia="Times New Roman" w:hAnsi="Times New Roman Mon" w:cs="Times New Roman"/>
                <w:color w:val="000000"/>
              </w:rPr>
              <w:t xml:space="preserve"> </w:t>
            </w:r>
            <w:r w:rsidRPr="006E6861">
              <w:rPr>
                <w:rFonts w:ascii="Times New Roman Mon" w:eastAsia="Times New Roman" w:hAnsi="Times New Roman Mon" w:cs="Times New Roman Mon"/>
                <w:color w:val="000000"/>
              </w:rPr>
              <w:t>шийдэл</w:t>
            </w:r>
            <w:r w:rsidRPr="006E6861">
              <w:rPr>
                <w:rFonts w:ascii="Times New Roman Mon" w:eastAsia="Times New Roman" w:hAnsi="Times New Roman Mon" w:cs="Times New Roman"/>
                <w:color w:val="000000"/>
              </w:rPr>
              <w:t xml:space="preserve">" </w:t>
            </w:r>
            <w:r w:rsidRPr="006E6861">
              <w:rPr>
                <w:rFonts w:ascii="Times New Roman Mon" w:eastAsia="Times New Roman" w:hAnsi="Times New Roman Mon" w:cs="Times New Roman Mon"/>
                <w:color w:val="000000"/>
              </w:rPr>
              <w:t>ХХК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EC9807" w14:textId="77777777" w:rsidR="00BE1243" w:rsidRPr="006E6861" w:rsidRDefault="00BE1243" w:rsidP="00BE1243">
            <w:pPr>
              <w:jc w:val="right"/>
              <w:rPr>
                <w:rFonts w:ascii="Times New Roman Mon" w:eastAsia="Times New Roman" w:hAnsi="Times New Roman Mon" w:cs="Times New Roman"/>
                <w:color w:val="000000"/>
              </w:rPr>
            </w:pPr>
            <w:r w:rsidRPr="006E6861">
              <w:rPr>
                <w:rFonts w:ascii="Times New Roman Mon" w:eastAsia="Times New Roman" w:hAnsi="Times New Roman Mon" w:cs="Times New Roman"/>
                <w:color w:val="000000"/>
              </w:rPr>
              <w:t xml:space="preserve">               -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91147F" w14:textId="77777777" w:rsidR="00BE1243" w:rsidRPr="006E6861" w:rsidRDefault="00BE1243" w:rsidP="00BE1243">
            <w:pPr>
              <w:jc w:val="right"/>
              <w:rPr>
                <w:rFonts w:ascii="Times New Roman Mon" w:eastAsia="Times New Roman" w:hAnsi="Times New Roman Mon" w:cs="Times New Roman"/>
                <w:color w:val="000000"/>
              </w:rPr>
            </w:pPr>
            <w:r w:rsidRPr="006E6861">
              <w:rPr>
                <w:rFonts w:ascii="Times New Roman Mon" w:eastAsia="Times New Roman" w:hAnsi="Times New Roman Mon" w:cs="Times New Roman"/>
                <w:color w:val="000000"/>
              </w:rPr>
              <w:t xml:space="preserve">                      -   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CBF859" w14:textId="272CC8E0" w:rsidR="00BE1243" w:rsidRPr="006E6861" w:rsidRDefault="00F913E2" w:rsidP="00F913E2">
            <w:pPr>
              <w:jc w:val="right"/>
              <w:rPr>
                <w:rFonts w:ascii="Times New Roman Mon" w:eastAsia="Times New Roman" w:hAnsi="Times New Roman Mon" w:cs="Arial"/>
              </w:rPr>
            </w:pPr>
            <w:r w:rsidRPr="006E6861">
              <w:rPr>
                <w:rFonts w:ascii="Times New Roman Mon" w:eastAsia="Times New Roman" w:hAnsi="Times New Roman Mon" w:cs="Arial"/>
              </w:rPr>
              <w:t>-</w:t>
            </w:r>
          </w:p>
        </w:tc>
      </w:tr>
      <w:tr w:rsidR="00BE1243" w:rsidRPr="006E6861" w14:paraId="2D1D12BF" w14:textId="77777777" w:rsidTr="00E268B3">
        <w:trPr>
          <w:trHeight w:val="276"/>
          <w:jc w:val="center"/>
        </w:trPr>
        <w:tc>
          <w:tcPr>
            <w:tcW w:w="4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2C08C1" w14:textId="77777777" w:rsidR="00BE1243" w:rsidRPr="006E6861" w:rsidRDefault="00BE1243" w:rsidP="00BE1243">
            <w:pPr>
              <w:jc w:val="right"/>
              <w:rPr>
                <w:rFonts w:ascii="Times New Roman Mon" w:eastAsia="Times New Roman" w:hAnsi="Times New Roman Mon" w:cs="Times New Roman"/>
                <w:color w:val="000000"/>
              </w:rPr>
            </w:pPr>
            <w:r w:rsidRPr="006E6861">
              <w:rPr>
                <w:rFonts w:ascii="Times New Roman Mon" w:eastAsia="Times New Roman" w:hAnsi="Times New Roman Mon" w:cs="Times New Roman"/>
                <w:color w:val="000000"/>
              </w:rPr>
              <w:t>35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587E00" w14:textId="77777777" w:rsidR="00BE1243" w:rsidRPr="006E6861" w:rsidRDefault="00BE1243" w:rsidP="00BE1243">
            <w:pPr>
              <w:rPr>
                <w:rFonts w:ascii="Times New Roman Mon" w:eastAsia="Times New Roman" w:hAnsi="Times New Roman Mon" w:cs="Times New Roman"/>
                <w:color w:val="000000"/>
              </w:rPr>
            </w:pPr>
            <w:r w:rsidRPr="006E6861">
              <w:rPr>
                <w:rFonts w:ascii="Times New Roman" w:eastAsia="Times New Roman" w:hAnsi="Times New Roman" w:cs="Times New Roman"/>
                <w:color w:val="000000"/>
              </w:rPr>
              <w:t>“</w:t>
            </w:r>
            <w:proofErr w:type="spellStart"/>
            <w:r w:rsidRPr="006E6861">
              <w:rPr>
                <w:rFonts w:ascii="Times New Roman Mon" w:eastAsia="Times New Roman" w:hAnsi="Times New Roman Mon" w:cs="Times New Roman Mon"/>
                <w:color w:val="000000"/>
              </w:rPr>
              <w:t>Финс</w:t>
            </w:r>
            <w:proofErr w:type="spellEnd"/>
            <w:r w:rsidRPr="006E6861">
              <w:rPr>
                <w:rFonts w:ascii="Times New Roman Mon" w:eastAsia="Times New Roman" w:hAnsi="Times New Roman Mon" w:cs="Times New Roman"/>
                <w:color w:val="000000"/>
              </w:rPr>
              <w:t xml:space="preserve"> </w:t>
            </w:r>
            <w:r w:rsidRPr="006E6861">
              <w:rPr>
                <w:rFonts w:ascii="Times New Roman Mon" w:eastAsia="Times New Roman" w:hAnsi="Times New Roman Mon" w:cs="Times New Roman Mon"/>
                <w:color w:val="000000"/>
              </w:rPr>
              <w:t>брокер</w:t>
            </w:r>
            <w:r w:rsidRPr="006E6861">
              <w:rPr>
                <w:rFonts w:ascii="Times New Roman" w:eastAsia="Times New Roman" w:hAnsi="Times New Roman" w:cs="Times New Roman"/>
                <w:color w:val="000000"/>
              </w:rPr>
              <w:t>”</w:t>
            </w:r>
            <w:r w:rsidRPr="006E6861">
              <w:rPr>
                <w:rFonts w:ascii="Times New Roman Mon" w:eastAsia="Times New Roman" w:hAnsi="Times New Roman Mon" w:cs="Times New Roman"/>
                <w:color w:val="000000"/>
              </w:rPr>
              <w:t xml:space="preserve"> </w:t>
            </w:r>
            <w:r w:rsidRPr="006E6861">
              <w:rPr>
                <w:rFonts w:ascii="Times New Roman Mon" w:eastAsia="Times New Roman" w:hAnsi="Times New Roman Mon" w:cs="Times New Roman Mon"/>
                <w:color w:val="000000"/>
              </w:rPr>
              <w:t>ХХК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E68E15" w14:textId="77777777" w:rsidR="00BE1243" w:rsidRPr="006E6861" w:rsidRDefault="00BE1243" w:rsidP="00BE1243">
            <w:pPr>
              <w:jc w:val="right"/>
              <w:rPr>
                <w:rFonts w:ascii="Times New Roman Mon" w:eastAsia="Times New Roman" w:hAnsi="Times New Roman Mon" w:cs="Times New Roman"/>
                <w:color w:val="000000"/>
              </w:rPr>
            </w:pPr>
            <w:r w:rsidRPr="006E6861">
              <w:rPr>
                <w:rFonts w:ascii="Times New Roman Mon" w:eastAsia="Times New Roman" w:hAnsi="Times New Roman Mon" w:cs="Times New Roman"/>
                <w:color w:val="000000"/>
              </w:rPr>
              <w:t xml:space="preserve">           18.8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E58B6F" w14:textId="77777777" w:rsidR="00BE1243" w:rsidRPr="006E6861" w:rsidRDefault="00BE1243" w:rsidP="00BE1243">
            <w:pPr>
              <w:jc w:val="right"/>
              <w:rPr>
                <w:rFonts w:ascii="Times New Roman Mon" w:eastAsia="Times New Roman" w:hAnsi="Times New Roman Mon" w:cs="Times New Roman"/>
                <w:color w:val="000000"/>
              </w:rPr>
            </w:pPr>
            <w:r w:rsidRPr="006E6861">
              <w:rPr>
                <w:rFonts w:ascii="Times New Roman Mon" w:eastAsia="Times New Roman" w:hAnsi="Times New Roman Mon" w:cs="Times New Roman"/>
                <w:color w:val="000000"/>
              </w:rPr>
              <w:t xml:space="preserve">                   24.3 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22BF99" w14:textId="77777777" w:rsidR="00BE1243" w:rsidRPr="006E6861" w:rsidRDefault="00BE1243" w:rsidP="00BE1243">
            <w:pPr>
              <w:jc w:val="right"/>
              <w:rPr>
                <w:rFonts w:ascii="Times New Roman Mon" w:eastAsia="Times New Roman" w:hAnsi="Times New Roman Mon" w:cs="Arial"/>
              </w:rPr>
            </w:pPr>
            <w:r w:rsidRPr="006E6861">
              <w:rPr>
                <w:rFonts w:ascii="Times New Roman Mon" w:eastAsia="Times New Roman" w:hAnsi="Times New Roman Mon" w:cs="Arial"/>
              </w:rPr>
              <w:t>129.4%</w:t>
            </w:r>
          </w:p>
        </w:tc>
      </w:tr>
      <w:tr w:rsidR="00BE1243" w:rsidRPr="006E6861" w14:paraId="03F83F86" w14:textId="77777777" w:rsidTr="00E268B3">
        <w:trPr>
          <w:trHeight w:val="276"/>
          <w:jc w:val="center"/>
        </w:trPr>
        <w:tc>
          <w:tcPr>
            <w:tcW w:w="4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64F746" w14:textId="77777777" w:rsidR="00BE1243" w:rsidRPr="006E6861" w:rsidRDefault="00BE1243" w:rsidP="00BE1243">
            <w:pPr>
              <w:jc w:val="right"/>
              <w:rPr>
                <w:rFonts w:ascii="Times New Roman Mon" w:eastAsia="Times New Roman" w:hAnsi="Times New Roman Mon" w:cs="Times New Roman"/>
                <w:color w:val="000000"/>
              </w:rPr>
            </w:pPr>
            <w:r w:rsidRPr="006E6861">
              <w:rPr>
                <w:rFonts w:ascii="Times New Roman Mon" w:eastAsia="Times New Roman" w:hAnsi="Times New Roman Mon" w:cs="Times New Roman"/>
                <w:color w:val="000000"/>
              </w:rPr>
              <w:t>36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6F075D" w14:textId="77777777" w:rsidR="00BE1243" w:rsidRPr="006E6861" w:rsidRDefault="00BE1243" w:rsidP="00BE1243">
            <w:pPr>
              <w:rPr>
                <w:rFonts w:ascii="Times New Roman Mon" w:eastAsia="Times New Roman" w:hAnsi="Times New Roman Mon" w:cs="Times New Roman"/>
                <w:color w:val="000000"/>
              </w:rPr>
            </w:pPr>
            <w:r w:rsidRPr="006E6861">
              <w:rPr>
                <w:rFonts w:ascii="Times New Roman" w:eastAsia="Times New Roman" w:hAnsi="Times New Roman" w:cs="Times New Roman"/>
                <w:color w:val="000000"/>
              </w:rPr>
              <w:t>“</w:t>
            </w:r>
            <w:proofErr w:type="spellStart"/>
            <w:r w:rsidRPr="006E6861">
              <w:rPr>
                <w:rFonts w:ascii="Times New Roman Mon" w:eastAsia="Times New Roman" w:hAnsi="Times New Roman Mon" w:cs="Times New Roman Mon"/>
                <w:color w:val="000000"/>
              </w:rPr>
              <w:t>Хэйва</w:t>
            </w:r>
            <w:proofErr w:type="spellEnd"/>
            <w:r w:rsidRPr="006E6861">
              <w:rPr>
                <w:rFonts w:ascii="Times New Roman Mon" w:eastAsia="Times New Roman" w:hAnsi="Times New Roman Mon" w:cs="Times New Roman"/>
                <w:color w:val="000000"/>
              </w:rPr>
              <w:t xml:space="preserve"> </w:t>
            </w:r>
            <w:proofErr w:type="spellStart"/>
            <w:r w:rsidRPr="006E6861">
              <w:rPr>
                <w:rFonts w:ascii="Times New Roman Mon" w:eastAsia="Times New Roman" w:hAnsi="Times New Roman Mon" w:cs="Times New Roman Mon"/>
                <w:color w:val="000000"/>
              </w:rPr>
              <w:t>инсур</w:t>
            </w:r>
            <w:proofErr w:type="spellEnd"/>
            <w:r w:rsidRPr="006E6861">
              <w:rPr>
                <w:rFonts w:ascii="Times New Roman" w:eastAsia="Times New Roman" w:hAnsi="Times New Roman" w:cs="Times New Roman"/>
                <w:color w:val="000000"/>
              </w:rPr>
              <w:t>”</w:t>
            </w:r>
            <w:r w:rsidRPr="006E6861">
              <w:rPr>
                <w:rFonts w:ascii="Times New Roman Mon" w:eastAsia="Times New Roman" w:hAnsi="Times New Roman Mon" w:cs="Times New Roman"/>
                <w:color w:val="000000"/>
              </w:rPr>
              <w:t xml:space="preserve"> </w:t>
            </w:r>
            <w:r w:rsidRPr="006E6861">
              <w:rPr>
                <w:rFonts w:ascii="Times New Roman Mon" w:eastAsia="Times New Roman" w:hAnsi="Times New Roman Mon" w:cs="Times New Roman Mon"/>
                <w:color w:val="000000"/>
              </w:rPr>
              <w:t>ХХК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7A7585" w14:textId="77777777" w:rsidR="00BE1243" w:rsidRPr="006E6861" w:rsidRDefault="00BE1243" w:rsidP="00BE1243">
            <w:pPr>
              <w:jc w:val="right"/>
              <w:rPr>
                <w:rFonts w:ascii="Times New Roman Mon" w:eastAsia="Times New Roman" w:hAnsi="Times New Roman Mon" w:cs="Times New Roman"/>
                <w:color w:val="000000"/>
              </w:rPr>
            </w:pPr>
            <w:r w:rsidRPr="006E6861">
              <w:rPr>
                <w:rFonts w:ascii="Times New Roman Mon" w:eastAsia="Times New Roman" w:hAnsi="Times New Roman Mon" w:cs="Times New Roman"/>
                <w:color w:val="000000"/>
              </w:rPr>
              <w:t xml:space="preserve">          595.6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FB372D" w14:textId="77777777" w:rsidR="00BE1243" w:rsidRPr="006E6861" w:rsidRDefault="00BE1243" w:rsidP="00BE1243">
            <w:pPr>
              <w:jc w:val="right"/>
              <w:rPr>
                <w:rFonts w:ascii="Times New Roman Mon" w:eastAsia="Times New Roman" w:hAnsi="Times New Roman Mon" w:cs="Times New Roman"/>
                <w:color w:val="000000"/>
              </w:rPr>
            </w:pPr>
            <w:r w:rsidRPr="006E6861">
              <w:rPr>
                <w:rFonts w:ascii="Times New Roman Mon" w:eastAsia="Times New Roman" w:hAnsi="Times New Roman Mon" w:cs="Times New Roman"/>
                <w:color w:val="000000"/>
              </w:rPr>
              <w:t xml:space="preserve">                 172.7 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80743E" w14:textId="77777777" w:rsidR="00BE1243" w:rsidRPr="006E6861" w:rsidRDefault="00BE1243" w:rsidP="00BE1243">
            <w:pPr>
              <w:jc w:val="right"/>
              <w:rPr>
                <w:rFonts w:ascii="Times New Roman Mon" w:eastAsia="Times New Roman" w:hAnsi="Times New Roman Mon" w:cs="Arial"/>
              </w:rPr>
            </w:pPr>
            <w:r w:rsidRPr="006E6861">
              <w:rPr>
                <w:rFonts w:ascii="Times New Roman Mon" w:eastAsia="Times New Roman" w:hAnsi="Times New Roman Mon" w:cs="Arial"/>
              </w:rPr>
              <w:t>29.0%</w:t>
            </w:r>
          </w:p>
        </w:tc>
      </w:tr>
      <w:tr w:rsidR="00BE1243" w:rsidRPr="006E6861" w14:paraId="429E171A" w14:textId="77777777" w:rsidTr="00E268B3">
        <w:trPr>
          <w:trHeight w:val="276"/>
          <w:jc w:val="center"/>
        </w:trPr>
        <w:tc>
          <w:tcPr>
            <w:tcW w:w="4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A9B8B7" w14:textId="77777777" w:rsidR="00BE1243" w:rsidRPr="006E6861" w:rsidRDefault="00BE1243" w:rsidP="00BE1243">
            <w:pPr>
              <w:jc w:val="right"/>
              <w:rPr>
                <w:rFonts w:ascii="Times New Roman Mon" w:eastAsia="Times New Roman" w:hAnsi="Times New Roman Mon" w:cs="Times New Roman"/>
                <w:color w:val="000000"/>
              </w:rPr>
            </w:pPr>
            <w:r w:rsidRPr="006E6861">
              <w:rPr>
                <w:rFonts w:ascii="Times New Roman Mon" w:eastAsia="Times New Roman" w:hAnsi="Times New Roman Mon" w:cs="Times New Roman"/>
                <w:color w:val="000000"/>
              </w:rPr>
              <w:t>37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2037CC" w14:textId="77777777" w:rsidR="00BE1243" w:rsidRPr="006E6861" w:rsidRDefault="00BE1243" w:rsidP="00BE1243">
            <w:pPr>
              <w:rPr>
                <w:rFonts w:ascii="Times New Roman Mon" w:eastAsia="Times New Roman" w:hAnsi="Times New Roman Mon" w:cs="Times New Roman"/>
                <w:color w:val="000000"/>
              </w:rPr>
            </w:pPr>
            <w:r w:rsidRPr="006E6861">
              <w:rPr>
                <w:rFonts w:ascii="Times New Roman" w:eastAsia="Times New Roman" w:hAnsi="Times New Roman" w:cs="Times New Roman"/>
                <w:color w:val="000000"/>
              </w:rPr>
              <w:t>“</w:t>
            </w:r>
            <w:r w:rsidRPr="006E6861">
              <w:rPr>
                <w:rFonts w:ascii="Times New Roman Mon" w:eastAsia="Times New Roman" w:hAnsi="Times New Roman Mon" w:cs="Times New Roman Mon"/>
                <w:color w:val="000000"/>
              </w:rPr>
              <w:t>Цагаан</w:t>
            </w:r>
            <w:r w:rsidRPr="006E6861">
              <w:rPr>
                <w:rFonts w:ascii="Times New Roman Mon" w:eastAsia="Times New Roman" w:hAnsi="Times New Roman Mon" w:cs="Times New Roman"/>
                <w:color w:val="000000"/>
              </w:rPr>
              <w:t xml:space="preserve"> </w:t>
            </w:r>
            <w:r w:rsidRPr="006E6861">
              <w:rPr>
                <w:rFonts w:ascii="Times New Roman Mon" w:eastAsia="Times New Roman" w:hAnsi="Times New Roman Mon" w:cs="Times New Roman Mon"/>
                <w:color w:val="000000"/>
              </w:rPr>
              <w:t>гэрэлт</w:t>
            </w:r>
            <w:r w:rsidRPr="006E6861">
              <w:rPr>
                <w:rFonts w:ascii="Times New Roman" w:eastAsia="Times New Roman" w:hAnsi="Times New Roman" w:cs="Times New Roman"/>
                <w:color w:val="000000"/>
              </w:rPr>
              <w:t>”</w:t>
            </w:r>
            <w:r w:rsidRPr="006E6861">
              <w:rPr>
                <w:rFonts w:ascii="Times New Roman Mon" w:eastAsia="Times New Roman" w:hAnsi="Times New Roman Mon" w:cs="Times New Roman"/>
                <w:color w:val="000000"/>
              </w:rPr>
              <w:t xml:space="preserve"> </w:t>
            </w:r>
            <w:r w:rsidRPr="006E6861">
              <w:rPr>
                <w:rFonts w:ascii="Times New Roman Mon" w:eastAsia="Times New Roman" w:hAnsi="Times New Roman Mon" w:cs="Times New Roman Mon"/>
                <w:color w:val="000000"/>
              </w:rPr>
              <w:t>ХХК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09557D" w14:textId="77777777" w:rsidR="00BE1243" w:rsidRPr="006E6861" w:rsidRDefault="00BE1243" w:rsidP="00BE1243">
            <w:pPr>
              <w:jc w:val="right"/>
              <w:rPr>
                <w:rFonts w:ascii="Times New Roman Mon" w:eastAsia="Times New Roman" w:hAnsi="Times New Roman Mon" w:cs="Times New Roman"/>
                <w:color w:val="000000"/>
              </w:rPr>
            </w:pPr>
            <w:r w:rsidRPr="006E6861">
              <w:rPr>
                <w:rFonts w:ascii="Times New Roman Mon" w:eastAsia="Times New Roman" w:hAnsi="Times New Roman Mon" w:cs="Times New Roman"/>
                <w:color w:val="000000"/>
              </w:rPr>
              <w:t xml:space="preserve">           82.8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218815" w14:textId="77777777" w:rsidR="00BE1243" w:rsidRPr="006E6861" w:rsidRDefault="00BE1243" w:rsidP="00BE1243">
            <w:pPr>
              <w:jc w:val="right"/>
              <w:rPr>
                <w:rFonts w:ascii="Times New Roman Mon" w:eastAsia="Times New Roman" w:hAnsi="Times New Roman Mon" w:cs="Times New Roman"/>
                <w:color w:val="000000"/>
              </w:rPr>
            </w:pPr>
            <w:r w:rsidRPr="006E6861">
              <w:rPr>
                <w:rFonts w:ascii="Times New Roman Mon" w:eastAsia="Times New Roman" w:hAnsi="Times New Roman Mon" w:cs="Times New Roman"/>
                <w:color w:val="000000"/>
              </w:rPr>
              <w:t xml:space="preserve">                   16.8 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6E6824" w14:textId="77777777" w:rsidR="00BE1243" w:rsidRPr="006E6861" w:rsidRDefault="00BE1243" w:rsidP="00BE1243">
            <w:pPr>
              <w:jc w:val="right"/>
              <w:rPr>
                <w:rFonts w:ascii="Times New Roman Mon" w:eastAsia="Times New Roman" w:hAnsi="Times New Roman Mon" w:cs="Arial"/>
              </w:rPr>
            </w:pPr>
            <w:r w:rsidRPr="006E6861">
              <w:rPr>
                <w:rFonts w:ascii="Times New Roman Mon" w:eastAsia="Times New Roman" w:hAnsi="Times New Roman Mon" w:cs="Arial"/>
              </w:rPr>
              <w:t>20.3%</w:t>
            </w:r>
          </w:p>
        </w:tc>
      </w:tr>
      <w:tr w:rsidR="00BE1243" w:rsidRPr="006E6861" w14:paraId="4879C68F" w14:textId="77777777" w:rsidTr="00E268B3">
        <w:trPr>
          <w:trHeight w:val="276"/>
          <w:jc w:val="center"/>
        </w:trPr>
        <w:tc>
          <w:tcPr>
            <w:tcW w:w="4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E91B1C" w14:textId="77777777" w:rsidR="00BE1243" w:rsidRPr="006E6861" w:rsidRDefault="00BE1243" w:rsidP="00BE1243">
            <w:pPr>
              <w:jc w:val="right"/>
              <w:rPr>
                <w:rFonts w:ascii="Times New Roman Mon" w:eastAsia="Times New Roman" w:hAnsi="Times New Roman Mon" w:cs="Times New Roman"/>
                <w:color w:val="000000"/>
              </w:rPr>
            </w:pPr>
            <w:r w:rsidRPr="006E6861">
              <w:rPr>
                <w:rFonts w:ascii="Times New Roman Mon" w:eastAsia="Times New Roman" w:hAnsi="Times New Roman Mon" w:cs="Times New Roman"/>
                <w:color w:val="000000"/>
              </w:rPr>
              <w:t>38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C1D2C5" w14:textId="77777777" w:rsidR="00BE1243" w:rsidRPr="006E6861" w:rsidRDefault="00BE1243" w:rsidP="00BE1243">
            <w:pPr>
              <w:rPr>
                <w:rFonts w:ascii="Times New Roman Mon" w:eastAsia="Times New Roman" w:hAnsi="Times New Roman Mon" w:cs="Times New Roman"/>
                <w:color w:val="000000"/>
              </w:rPr>
            </w:pPr>
            <w:r w:rsidRPr="006E6861">
              <w:rPr>
                <w:rFonts w:ascii="Times New Roman" w:eastAsia="Times New Roman" w:hAnsi="Times New Roman" w:cs="Times New Roman"/>
                <w:color w:val="000000"/>
              </w:rPr>
              <w:t>“</w:t>
            </w:r>
            <w:r w:rsidRPr="006E6861">
              <w:rPr>
                <w:rFonts w:ascii="Times New Roman Mon" w:eastAsia="Times New Roman" w:hAnsi="Times New Roman Mon" w:cs="Times New Roman Mon"/>
                <w:color w:val="000000"/>
              </w:rPr>
              <w:t>Цахим</w:t>
            </w:r>
            <w:r w:rsidRPr="006E6861">
              <w:rPr>
                <w:rFonts w:ascii="Times New Roman Mon" w:eastAsia="Times New Roman" w:hAnsi="Times New Roman Mon" w:cs="Times New Roman"/>
                <w:color w:val="000000"/>
              </w:rPr>
              <w:t xml:space="preserve"> </w:t>
            </w:r>
            <w:r w:rsidRPr="006E6861">
              <w:rPr>
                <w:rFonts w:ascii="Times New Roman Mon" w:eastAsia="Times New Roman" w:hAnsi="Times New Roman Mon" w:cs="Times New Roman Mon"/>
                <w:color w:val="000000"/>
              </w:rPr>
              <w:t>капитал</w:t>
            </w:r>
            <w:r w:rsidRPr="006E6861">
              <w:rPr>
                <w:rFonts w:ascii="Times New Roman" w:eastAsia="Times New Roman" w:hAnsi="Times New Roman" w:cs="Times New Roman"/>
                <w:color w:val="000000"/>
              </w:rPr>
              <w:t>”</w:t>
            </w:r>
            <w:r w:rsidRPr="006E6861">
              <w:rPr>
                <w:rFonts w:ascii="Times New Roman Mon" w:eastAsia="Times New Roman" w:hAnsi="Times New Roman Mon" w:cs="Times New Roman"/>
                <w:color w:val="000000"/>
              </w:rPr>
              <w:t xml:space="preserve"> </w:t>
            </w:r>
            <w:r w:rsidRPr="006E6861">
              <w:rPr>
                <w:rFonts w:ascii="Times New Roman Mon" w:eastAsia="Times New Roman" w:hAnsi="Times New Roman Mon" w:cs="Times New Roman Mon"/>
                <w:color w:val="000000"/>
              </w:rPr>
              <w:t>ХХК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BFA1FE" w14:textId="77777777" w:rsidR="00BE1243" w:rsidRPr="006E6861" w:rsidRDefault="00BE1243" w:rsidP="00BE1243">
            <w:pPr>
              <w:jc w:val="right"/>
              <w:rPr>
                <w:rFonts w:ascii="Times New Roman Mon" w:eastAsia="Times New Roman" w:hAnsi="Times New Roman Mon" w:cs="Times New Roman"/>
                <w:color w:val="000000"/>
              </w:rPr>
            </w:pPr>
            <w:r w:rsidRPr="006E6861">
              <w:rPr>
                <w:rFonts w:ascii="Times New Roman Mon" w:eastAsia="Times New Roman" w:hAnsi="Times New Roman Mon" w:cs="Times New Roman"/>
                <w:color w:val="000000"/>
              </w:rPr>
              <w:t xml:space="preserve">          185.8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B63943" w14:textId="77777777" w:rsidR="00BE1243" w:rsidRPr="006E6861" w:rsidRDefault="00BE1243" w:rsidP="00BE1243">
            <w:pPr>
              <w:jc w:val="right"/>
              <w:rPr>
                <w:rFonts w:ascii="Times New Roman Mon" w:eastAsia="Times New Roman" w:hAnsi="Times New Roman Mon" w:cs="Times New Roman"/>
                <w:color w:val="000000"/>
              </w:rPr>
            </w:pPr>
            <w:r w:rsidRPr="006E6861">
              <w:rPr>
                <w:rFonts w:ascii="Times New Roman Mon" w:eastAsia="Times New Roman" w:hAnsi="Times New Roman Mon" w:cs="Times New Roman"/>
                <w:color w:val="000000"/>
              </w:rPr>
              <w:t xml:space="preserve">                   45.6 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BF645C" w14:textId="77777777" w:rsidR="00BE1243" w:rsidRPr="006E6861" w:rsidRDefault="00BE1243" w:rsidP="00BE1243">
            <w:pPr>
              <w:jc w:val="right"/>
              <w:rPr>
                <w:rFonts w:ascii="Times New Roman Mon" w:eastAsia="Times New Roman" w:hAnsi="Times New Roman Mon" w:cs="Arial"/>
              </w:rPr>
            </w:pPr>
            <w:r w:rsidRPr="006E6861">
              <w:rPr>
                <w:rFonts w:ascii="Times New Roman Mon" w:eastAsia="Times New Roman" w:hAnsi="Times New Roman Mon" w:cs="Arial"/>
              </w:rPr>
              <w:t>24.6%</w:t>
            </w:r>
          </w:p>
        </w:tc>
      </w:tr>
      <w:tr w:rsidR="00BE1243" w:rsidRPr="006E6861" w14:paraId="6E32B5D3" w14:textId="77777777" w:rsidTr="00E268B3">
        <w:trPr>
          <w:trHeight w:val="276"/>
          <w:jc w:val="center"/>
        </w:trPr>
        <w:tc>
          <w:tcPr>
            <w:tcW w:w="4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C32B14" w14:textId="77777777" w:rsidR="00BE1243" w:rsidRPr="006E6861" w:rsidRDefault="00BE1243" w:rsidP="00BE1243">
            <w:pPr>
              <w:jc w:val="right"/>
              <w:rPr>
                <w:rFonts w:ascii="Times New Roman Mon" w:eastAsia="Times New Roman" w:hAnsi="Times New Roman Mon" w:cs="Times New Roman"/>
                <w:color w:val="000000"/>
              </w:rPr>
            </w:pPr>
            <w:r w:rsidRPr="006E6861">
              <w:rPr>
                <w:rFonts w:ascii="Times New Roman Mon" w:eastAsia="Times New Roman" w:hAnsi="Times New Roman Mon" w:cs="Times New Roman"/>
                <w:color w:val="000000"/>
              </w:rPr>
              <w:t>39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584A8D" w14:textId="77777777" w:rsidR="00BE1243" w:rsidRPr="006E6861" w:rsidRDefault="00BE1243" w:rsidP="00BE1243">
            <w:pPr>
              <w:rPr>
                <w:rFonts w:ascii="Times New Roman Mon" w:eastAsia="Times New Roman" w:hAnsi="Times New Roman Mon" w:cs="Times New Roman"/>
                <w:color w:val="000000"/>
              </w:rPr>
            </w:pPr>
            <w:r w:rsidRPr="006E6861">
              <w:rPr>
                <w:rFonts w:ascii="Times New Roman" w:eastAsia="Times New Roman" w:hAnsi="Times New Roman" w:cs="Times New Roman"/>
                <w:color w:val="000000"/>
              </w:rPr>
              <w:t>“</w:t>
            </w:r>
            <w:r w:rsidRPr="006E6861">
              <w:rPr>
                <w:rFonts w:ascii="Times New Roman Mon" w:eastAsia="Times New Roman" w:hAnsi="Times New Roman Mon" w:cs="Times New Roman Mon"/>
                <w:color w:val="000000"/>
              </w:rPr>
              <w:t>Чанд</w:t>
            </w:r>
            <w:r w:rsidRPr="006E6861">
              <w:rPr>
                <w:rFonts w:ascii="Times New Roman Mon" w:eastAsia="Times New Roman" w:hAnsi="Times New Roman Mon" w:cs="Times New Roman"/>
                <w:color w:val="000000"/>
              </w:rPr>
              <w:t xml:space="preserve"> </w:t>
            </w:r>
            <w:proofErr w:type="spellStart"/>
            <w:r w:rsidRPr="006E6861">
              <w:rPr>
                <w:rFonts w:ascii="Times New Roman Mon" w:eastAsia="Times New Roman" w:hAnsi="Times New Roman Mon" w:cs="Times New Roman Mon"/>
                <w:color w:val="000000"/>
              </w:rPr>
              <w:t>финтех</w:t>
            </w:r>
            <w:proofErr w:type="spellEnd"/>
            <w:r w:rsidRPr="006E6861">
              <w:rPr>
                <w:rFonts w:ascii="Times New Roman" w:eastAsia="Times New Roman" w:hAnsi="Times New Roman" w:cs="Times New Roman"/>
                <w:color w:val="000000"/>
              </w:rPr>
              <w:t>”</w:t>
            </w:r>
            <w:r w:rsidRPr="006E6861">
              <w:rPr>
                <w:rFonts w:ascii="Times New Roman Mon" w:eastAsia="Times New Roman" w:hAnsi="Times New Roman Mon" w:cs="Times New Roman"/>
                <w:color w:val="000000"/>
              </w:rPr>
              <w:t xml:space="preserve"> </w:t>
            </w:r>
            <w:r w:rsidRPr="006E6861">
              <w:rPr>
                <w:rFonts w:ascii="Times New Roman Mon" w:eastAsia="Times New Roman" w:hAnsi="Times New Roman Mon" w:cs="Times New Roman Mon"/>
                <w:color w:val="000000"/>
              </w:rPr>
              <w:t>ХХК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30C41E" w14:textId="77777777" w:rsidR="00BE1243" w:rsidRPr="006E6861" w:rsidRDefault="00BE1243" w:rsidP="00BE1243">
            <w:pPr>
              <w:jc w:val="right"/>
              <w:rPr>
                <w:rFonts w:ascii="Times New Roman Mon" w:eastAsia="Times New Roman" w:hAnsi="Times New Roman Mon" w:cs="Times New Roman"/>
                <w:color w:val="000000"/>
              </w:rPr>
            </w:pPr>
            <w:r w:rsidRPr="006E6861">
              <w:rPr>
                <w:rFonts w:ascii="Times New Roman Mon" w:eastAsia="Times New Roman" w:hAnsi="Times New Roman Mon" w:cs="Times New Roman"/>
                <w:color w:val="000000"/>
              </w:rPr>
              <w:t xml:space="preserve">               -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E0628D" w14:textId="77777777" w:rsidR="00BE1243" w:rsidRPr="006E6861" w:rsidRDefault="00BE1243" w:rsidP="00BE1243">
            <w:pPr>
              <w:jc w:val="right"/>
              <w:rPr>
                <w:rFonts w:ascii="Times New Roman Mon" w:eastAsia="Times New Roman" w:hAnsi="Times New Roman Mon" w:cs="Times New Roman"/>
                <w:color w:val="000000"/>
              </w:rPr>
            </w:pPr>
            <w:r w:rsidRPr="006E6861">
              <w:rPr>
                <w:rFonts w:ascii="Times New Roman Mon" w:eastAsia="Times New Roman" w:hAnsi="Times New Roman Mon" w:cs="Times New Roman"/>
                <w:color w:val="000000"/>
              </w:rPr>
              <w:t xml:space="preserve">                      -   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31A924" w14:textId="63F64C94" w:rsidR="00BE1243" w:rsidRPr="006E6861" w:rsidRDefault="00F913E2" w:rsidP="00F913E2">
            <w:pPr>
              <w:jc w:val="right"/>
              <w:rPr>
                <w:rFonts w:ascii="Times New Roman Mon" w:eastAsia="Times New Roman" w:hAnsi="Times New Roman Mon" w:cs="Arial"/>
              </w:rPr>
            </w:pPr>
            <w:r w:rsidRPr="006E6861">
              <w:rPr>
                <w:rFonts w:ascii="Times New Roman Mon" w:eastAsia="Times New Roman" w:hAnsi="Times New Roman Mon" w:cs="Arial"/>
              </w:rPr>
              <w:t>-</w:t>
            </w:r>
          </w:p>
        </w:tc>
      </w:tr>
      <w:tr w:rsidR="00BE1243" w:rsidRPr="006E6861" w14:paraId="700B367A" w14:textId="77777777" w:rsidTr="00E268B3">
        <w:trPr>
          <w:trHeight w:val="276"/>
          <w:jc w:val="center"/>
        </w:trPr>
        <w:tc>
          <w:tcPr>
            <w:tcW w:w="4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764123" w14:textId="77777777" w:rsidR="00BE1243" w:rsidRPr="006E6861" w:rsidRDefault="00BE1243" w:rsidP="00BE1243">
            <w:pPr>
              <w:jc w:val="right"/>
              <w:rPr>
                <w:rFonts w:ascii="Times New Roman Mon" w:eastAsia="Times New Roman" w:hAnsi="Times New Roman Mon" w:cs="Times New Roman"/>
                <w:color w:val="000000"/>
              </w:rPr>
            </w:pPr>
            <w:r w:rsidRPr="006E6861">
              <w:rPr>
                <w:rFonts w:ascii="Times New Roman Mon" w:eastAsia="Times New Roman" w:hAnsi="Times New Roman Mon" w:cs="Times New Roman"/>
                <w:color w:val="000000"/>
              </w:rPr>
              <w:t>40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AD9B55" w14:textId="77777777" w:rsidR="00BE1243" w:rsidRPr="006E6861" w:rsidRDefault="00BE1243" w:rsidP="00BE1243">
            <w:pPr>
              <w:rPr>
                <w:rFonts w:ascii="Times New Roman Mon" w:eastAsia="Times New Roman" w:hAnsi="Times New Roman Mon" w:cs="Times New Roman"/>
                <w:color w:val="000000"/>
              </w:rPr>
            </w:pPr>
            <w:r w:rsidRPr="006E6861">
              <w:rPr>
                <w:rFonts w:ascii="Times New Roman" w:eastAsia="Times New Roman" w:hAnsi="Times New Roman" w:cs="Times New Roman"/>
                <w:color w:val="000000"/>
              </w:rPr>
              <w:t>“</w:t>
            </w:r>
            <w:r w:rsidRPr="006E6861">
              <w:rPr>
                <w:rFonts w:ascii="Times New Roman Mon" w:eastAsia="Times New Roman" w:hAnsi="Times New Roman Mon" w:cs="Times New Roman Mon"/>
                <w:color w:val="000000"/>
              </w:rPr>
              <w:t>Эл</w:t>
            </w:r>
            <w:r w:rsidRPr="006E6861">
              <w:rPr>
                <w:rFonts w:ascii="Times New Roman Mon" w:eastAsia="Times New Roman" w:hAnsi="Times New Roman Mon" w:cs="Times New Roman"/>
                <w:color w:val="000000"/>
              </w:rPr>
              <w:t xml:space="preserve"> </w:t>
            </w:r>
            <w:r w:rsidRPr="006E6861">
              <w:rPr>
                <w:rFonts w:ascii="Times New Roman Mon" w:eastAsia="Times New Roman" w:hAnsi="Times New Roman Mon" w:cs="Times New Roman Mon"/>
                <w:color w:val="000000"/>
              </w:rPr>
              <w:t>Би</w:t>
            </w:r>
            <w:r w:rsidRPr="006E6861">
              <w:rPr>
                <w:rFonts w:ascii="Times New Roman Mon" w:eastAsia="Times New Roman" w:hAnsi="Times New Roman Mon" w:cs="Times New Roman"/>
                <w:color w:val="000000"/>
              </w:rPr>
              <w:t xml:space="preserve"> </w:t>
            </w:r>
            <w:proofErr w:type="spellStart"/>
            <w:r w:rsidRPr="006E6861">
              <w:rPr>
                <w:rFonts w:ascii="Times New Roman Mon" w:eastAsia="Times New Roman" w:hAnsi="Times New Roman Mon" w:cs="Times New Roman Mon"/>
                <w:color w:val="000000"/>
              </w:rPr>
              <w:t>брокерэж</w:t>
            </w:r>
            <w:proofErr w:type="spellEnd"/>
            <w:r w:rsidRPr="006E6861">
              <w:rPr>
                <w:rFonts w:ascii="Times New Roman" w:eastAsia="Times New Roman" w:hAnsi="Times New Roman" w:cs="Times New Roman"/>
                <w:color w:val="000000"/>
              </w:rPr>
              <w:t>”</w:t>
            </w:r>
            <w:r w:rsidRPr="006E6861">
              <w:rPr>
                <w:rFonts w:ascii="Times New Roman Mon" w:eastAsia="Times New Roman" w:hAnsi="Times New Roman Mon" w:cs="Times New Roman"/>
                <w:color w:val="000000"/>
              </w:rPr>
              <w:t xml:space="preserve"> </w:t>
            </w:r>
            <w:r w:rsidRPr="006E6861">
              <w:rPr>
                <w:rFonts w:ascii="Times New Roman Mon" w:eastAsia="Times New Roman" w:hAnsi="Times New Roman Mon" w:cs="Times New Roman Mon"/>
                <w:color w:val="000000"/>
              </w:rPr>
              <w:t>ХХК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2CC786" w14:textId="77777777" w:rsidR="00BE1243" w:rsidRPr="006E6861" w:rsidRDefault="00BE1243" w:rsidP="00BE1243">
            <w:pPr>
              <w:jc w:val="right"/>
              <w:rPr>
                <w:rFonts w:ascii="Times New Roman Mon" w:eastAsia="Times New Roman" w:hAnsi="Times New Roman Mon" w:cs="Times New Roman"/>
                <w:color w:val="000000"/>
              </w:rPr>
            </w:pPr>
            <w:r w:rsidRPr="006E6861">
              <w:rPr>
                <w:rFonts w:ascii="Times New Roman Mon" w:eastAsia="Times New Roman" w:hAnsi="Times New Roman Mon" w:cs="Times New Roman"/>
                <w:color w:val="000000"/>
              </w:rPr>
              <w:t xml:space="preserve">          298.4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EF29A3" w14:textId="77777777" w:rsidR="00BE1243" w:rsidRPr="006E6861" w:rsidRDefault="00BE1243" w:rsidP="00BE1243">
            <w:pPr>
              <w:jc w:val="right"/>
              <w:rPr>
                <w:rFonts w:ascii="Times New Roman Mon" w:eastAsia="Times New Roman" w:hAnsi="Times New Roman Mon" w:cs="Times New Roman"/>
                <w:color w:val="000000"/>
              </w:rPr>
            </w:pPr>
            <w:r w:rsidRPr="006E6861">
              <w:rPr>
                <w:rFonts w:ascii="Times New Roman Mon" w:eastAsia="Times New Roman" w:hAnsi="Times New Roman Mon" w:cs="Times New Roman"/>
                <w:color w:val="000000"/>
              </w:rPr>
              <w:t xml:space="preserve">                   53.9 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1D1068" w14:textId="77777777" w:rsidR="00BE1243" w:rsidRPr="006E6861" w:rsidRDefault="00BE1243" w:rsidP="00BE1243">
            <w:pPr>
              <w:jc w:val="right"/>
              <w:rPr>
                <w:rFonts w:ascii="Times New Roman Mon" w:eastAsia="Times New Roman" w:hAnsi="Times New Roman Mon" w:cs="Arial"/>
              </w:rPr>
            </w:pPr>
            <w:r w:rsidRPr="006E6861">
              <w:rPr>
                <w:rFonts w:ascii="Times New Roman Mon" w:eastAsia="Times New Roman" w:hAnsi="Times New Roman Mon" w:cs="Arial"/>
              </w:rPr>
              <w:t>18.1%</w:t>
            </w:r>
          </w:p>
        </w:tc>
      </w:tr>
      <w:tr w:rsidR="00BE1243" w:rsidRPr="006E6861" w14:paraId="5DA12C21" w14:textId="77777777" w:rsidTr="00E268B3">
        <w:trPr>
          <w:trHeight w:val="276"/>
          <w:jc w:val="center"/>
        </w:trPr>
        <w:tc>
          <w:tcPr>
            <w:tcW w:w="4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35D835" w14:textId="77777777" w:rsidR="00BE1243" w:rsidRPr="006E6861" w:rsidRDefault="00BE1243" w:rsidP="00BE1243">
            <w:pPr>
              <w:jc w:val="right"/>
              <w:rPr>
                <w:rFonts w:ascii="Times New Roman Mon" w:eastAsia="Times New Roman" w:hAnsi="Times New Roman Mon" w:cs="Times New Roman"/>
                <w:color w:val="000000"/>
              </w:rPr>
            </w:pPr>
            <w:r w:rsidRPr="006E6861">
              <w:rPr>
                <w:rFonts w:ascii="Times New Roman Mon" w:eastAsia="Times New Roman" w:hAnsi="Times New Roman Mon" w:cs="Times New Roman"/>
                <w:color w:val="000000"/>
              </w:rPr>
              <w:t>41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B46D0E" w14:textId="77777777" w:rsidR="00BE1243" w:rsidRPr="006E6861" w:rsidRDefault="00BE1243" w:rsidP="00BE1243">
            <w:pPr>
              <w:rPr>
                <w:rFonts w:ascii="Times New Roman Mon" w:eastAsia="Times New Roman" w:hAnsi="Times New Roman Mon" w:cs="Times New Roman"/>
                <w:color w:val="000000"/>
              </w:rPr>
            </w:pPr>
            <w:r w:rsidRPr="006E6861">
              <w:rPr>
                <w:rFonts w:ascii="Times New Roman" w:eastAsia="Times New Roman" w:hAnsi="Times New Roman" w:cs="Times New Roman"/>
                <w:color w:val="000000"/>
              </w:rPr>
              <w:t>“</w:t>
            </w:r>
            <w:r w:rsidRPr="006E6861">
              <w:rPr>
                <w:rFonts w:ascii="Times New Roman Mon" w:eastAsia="Times New Roman" w:hAnsi="Times New Roman Mon" w:cs="Times New Roman Mon"/>
                <w:color w:val="000000"/>
              </w:rPr>
              <w:t>Эм</w:t>
            </w:r>
            <w:r w:rsidRPr="006E6861">
              <w:rPr>
                <w:rFonts w:ascii="Times New Roman Mon" w:eastAsia="Times New Roman" w:hAnsi="Times New Roman Mon" w:cs="Times New Roman"/>
                <w:color w:val="000000"/>
              </w:rPr>
              <w:t xml:space="preserve"> </w:t>
            </w:r>
            <w:proofErr w:type="spellStart"/>
            <w:r w:rsidRPr="006E6861">
              <w:rPr>
                <w:rFonts w:ascii="Times New Roman Mon" w:eastAsia="Times New Roman" w:hAnsi="Times New Roman Mon" w:cs="Times New Roman Mon"/>
                <w:color w:val="000000"/>
              </w:rPr>
              <w:t>жи</w:t>
            </w:r>
            <w:proofErr w:type="spellEnd"/>
            <w:r w:rsidRPr="006E6861">
              <w:rPr>
                <w:rFonts w:ascii="Times New Roman Mon" w:eastAsia="Times New Roman" w:hAnsi="Times New Roman Mon" w:cs="Times New Roman"/>
                <w:color w:val="000000"/>
              </w:rPr>
              <w:t xml:space="preserve"> </w:t>
            </w:r>
            <w:r w:rsidRPr="006E6861">
              <w:rPr>
                <w:rFonts w:ascii="Times New Roman Mon" w:eastAsia="Times New Roman" w:hAnsi="Times New Roman Mon" w:cs="Times New Roman Mon"/>
                <w:color w:val="000000"/>
              </w:rPr>
              <w:t>ай</w:t>
            </w:r>
            <w:r w:rsidRPr="006E6861">
              <w:rPr>
                <w:rFonts w:ascii="Times New Roman Mon" w:eastAsia="Times New Roman" w:hAnsi="Times New Roman Mon" w:cs="Times New Roman"/>
                <w:color w:val="000000"/>
              </w:rPr>
              <w:t xml:space="preserve"> </w:t>
            </w:r>
            <w:r w:rsidRPr="006E6861">
              <w:rPr>
                <w:rFonts w:ascii="Times New Roman Mon" w:eastAsia="Times New Roman" w:hAnsi="Times New Roman Mon" w:cs="Times New Roman Mon"/>
                <w:color w:val="000000"/>
              </w:rPr>
              <w:t>би</w:t>
            </w:r>
            <w:r w:rsidRPr="006E6861">
              <w:rPr>
                <w:rFonts w:ascii="Times New Roman" w:eastAsia="Times New Roman" w:hAnsi="Times New Roman" w:cs="Times New Roman"/>
                <w:color w:val="000000"/>
              </w:rPr>
              <w:t>”</w:t>
            </w:r>
            <w:r w:rsidRPr="006E6861">
              <w:rPr>
                <w:rFonts w:ascii="Times New Roman Mon" w:eastAsia="Times New Roman" w:hAnsi="Times New Roman Mon" w:cs="Times New Roman"/>
                <w:color w:val="000000"/>
              </w:rPr>
              <w:t xml:space="preserve"> </w:t>
            </w:r>
            <w:r w:rsidRPr="006E6861">
              <w:rPr>
                <w:rFonts w:ascii="Times New Roman Mon" w:eastAsia="Times New Roman" w:hAnsi="Times New Roman Mon" w:cs="Times New Roman Mon"/>
                <w:color w:val="000000"/>
              </w:rPr>
              <w:t>ХХК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C8790C" w14:textId="77777777" w:rsidR="00BE1243" w:rsidRPr="006E6861" w:rsidRDefault="00BE1243" w:rsidP="00BE1243">
            <w:pPr>
              <w:jc w:val="right"/>
              <w:rPr>
                <w:rFonts w:ascii="Times New Roman Mon" w:eastAsia="Times New Roman" w:hAnsi="Times New Roman Mon" w:cs="Times New Roman"/>
                <w:color w:val="000000"/>
              </w:rPr>
            </w:pPr>
            <w:r w:rsidRPr="006E6861">
              <w:rPr>
                <w:rFonts w:ascii="Times New Roman Mon" w:eastAsia="Times New Roman" w:hAnsi="Times New Roman Mon" w:cs="Times New Roman"/>
                <w:color w:val="000000"/>
              </w:rPr>
              <w:t xml:space="preserve">          281.5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D8755D" w14:textId="77777777" w:rsidR="00BE1243" w:rsidRPr="006E6861" w:rsidRDefault="00BE1243" w:rsidP="00BE1243">
            <w:pPr>
              <w:jc w:val="right"/>
              <w:rPr>
                <w:rFonts w:ascii="Times New Roman Mon" w:eastAsia="Times New Roman" w:hAnsi="Times New Roman Mon" w:cs="Times New Roman"/>
                <w:color w:val="000000"/>
              </w:rPr>
            </w:pPr>
            <w:r w:rsidRPr="006E6861">
              <w:rPr>
                <w:rFonts w:ascii="Times New Roman Mon" w:eastAsia="Times New Roman" w:hAnsi="Times New Roman Mon" w:cs="Times New Roman"/>
                <w:color w:val="000000"/>
              </w:rPr>
              <w:t xml:space="preserve">                   67.9 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1B2682" w14:textId="77777777" w:rsidR="00BE1243" w:rsidRPr="006E6861" w:rsidRDefault="00BE1243" w:rsidP="00BE1243">
            <w:pPr>
              <w:jc w:val="right"/>
              <w:rPr>
                <w:rFonts w:ascii="Times New Roman Mon" w:eastAsia="Times New Roman" w:hAnsi="Times New Roman Mon" w:cs="Arial"/>
              </w:rPr>
            </w:pPr>
            <w:r w:rsidRPr="006E6861">
              <w:rPr>
                <w:rFonts w:ascii="Times New Roman Mon" w:eastAsia="Times New Roman" w:hAnsi="Times New Roman Mon" w:cs="Arial"/>
              </w:rPr>
              <w:t>24.1%</w:t>
            </w:r>
          </w:p>
        </w:tc>
      </w:tr>
      <w:tr w:rsidR="00BE1243" w:rsidRPr="006E6861" w14:paraId="1BF7817D" w14:textId="77777777" w:rsidTr="00E268B3">
        <w:trPr>
          <w:trHeight w:val="276"/>
          <w:jc w:val="center"/>
        </w:trPr>
        <w:tc>
          <w:tcPr>
            <w:tcW w:w="4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26E534" w14:textId="77777777" w:rsidR="00BE1243" w:rsidRPr="006E6861" w:rsidRDefault="00BE1243" w:rsidP="00BE1243">
            <w:pPr>
              <w:jc w:val="right"/>
              <w:rPr>
                <w:rFonts w:ascii="Times New Roman Mon" w:eastAsia="Times New Roman" w:hAnsi="Times New Roman Mon" w:cs="Times New Roman"/>
                <w:color w:val="000000"/>
              </w:rPr>
            </w:pPr>
            <w:r w:rsidRPr="006E6861">
              <w:rPr>
                <w:rFonts w:ascii="Times New Roman Mon" w:eastAsia="Times New Roman" w:hAnsi="Times New Roman Mon" w:cs="Times New Roman"/>
                <w:color w:val="000000"/>
              </w:rPr>
              <w:t>42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33AEFD" w14:textId="77777777" w:rsidR="00BE1243" w:rsidRPr="006E6861" w:rsidRDefault="00BE1243" w:rsidP="00BE1243">
            <w:pPr>
              <w:rPr>
                <w:rFonts w:ascii="Times New Roman Mon" w:eastAsia="Times New Roman" w:hAnsi="Times New Roman Mon" w:cs="Times New Roman"/>
                <w:color w:val="000000"/>
              </w:rPr>
            </w:pPr>
            <w:r w:rsidRPr="006E6861">
              <w:rPr>
                <w:rFonts w:ascii="Times New Roman" w:eastAsia="Times New Roman" w:hAnsi="Times New Roman" w:cs="Times New Roman"/>
                <w:color w:val="000000"/>
              </w:rPr>
              <w:t>“</w:t>
            </w:r>
            <w:r w:rsidRPr="006E6861">
              <w:rPr>
                <w:rFonts w:ascii="Times New Roman Mon" w:eastAsia="Times New Roman" w:hAnsi="Times New Roman Mon" w:cs="Times New Roman Mon"/>
                <w:color w:val="000000"/>
              </w:rPr>
              <w:t>Эн</w:t>
            </w:r>
            <w:r w:rsidRPr="006E6861">
              <w:rPr>
                <w:rFonts w:ascii="Times New Roman Mon" w:eastAsia="Times New Roman" w:hAnsi="Times New Roman Mon" w:cs="Times New Roman"/>
                <w:color w:val="000000"/>
              </w:rPr>
              <w:t xml:space="preserve"> </w:t>
            </w:r>
            <w:r w:rsidRPr="006E6861">
              <w:rPr>
                <w:rFonts w:ascii="Times New Roman Mon" w:eastAsia="Times New Roman" w:hAnsi="Times New Roman Mon" w:cs="Times New Roman Mon"/>
                <w:color w:val="000000"/>
              </w:rPr>
              <w:t>Ай</w:t>
            </w:r>
            <w:r w:rsidRPr="006E6861">
              <w:rPr>
                <w:rFonts w:ascii="Times New Roman Mon" w:eastAsia="Times New Roman" w:hAnsi="Times New Roman Mon" w:cs="Times New Roman"/>
                <w:color w:val="000000"/>
              </w:rPr>
              <w:t xml:space="preserve"> </w:t>
            </w:r>
            <w:proofErr w:type="spellStart"/>
            <w:r w:rsidRPr="006E6861">
              <w:rPr>
                <w:rFonts w:ascii="Times New Roman Mon" w:eastAsia="Times New Roman" w:hAnsi="Times New Roman Mon" w:cs="Times New Roman Mon"/>
                <w:color w:val="000000"/>
              </w:rPr>
              <w:t>Си</w:t>
            </w:r>
            <w:proofErr w:type="spellEnd"/>
            <w:r w:rsidRPr="006E6861">
              <w:rPr>
                <w:rFonts w:ascii="Times New Roman Mon" w:eastAsia="Times New Roman" w:hAnsi="Times New Roman Mon" w:cs="Times New Roman"/>
                <w:color w:val="000000"/>
              </w:rPr>
              <w:t xml:space="preserve"> </w:t>
            </w:r>
            <w:r w:rsidRPr="006E6861">
              <w:rPr>
                <w:rFonts w:ascii="Times New Roman Mon" w:eastAsia="Times New Roman" w:hAnsi="Times New Roman Mon" w:cs="Times New Roman Mon"/>
                <w:color w:val="000000"/>
              </w:rPr>
              <w:t>Брокер</w:t>
            </w:r>
            <w:r w:rsidRPr="006E6861">
              <w:rPr>
                <w:rFonts w:ascii="Times New Roman" w:eastAsia="Times New Roman" w:hAnsi="Times New Roman" w:cs="Times New Roman"/>
                <w:color w:val="000000"/>
              </w:rPr>
              <w:t>”</w:t>
            </w:r>
            <w:r w:rsidRPr="006E6861">
              <w:rPr>
                <w:rFonts w:ascii="Times New Roman Mon" w:eastAsia="Times New Roman" w:hAnsi="Times New Roman Mon" w:cs="Times New Roman"/>
                <w:color w:val="000000"/>
              </w:rPr>
              <w:t xml:space="preserve"> </w:t>
            </w:r>
            <w:r w:rsidRPr="006E6861">
              <w:rPr>
                <w:rFonts w:ascii="Times New Roman Mon" w:eastAsia="Times New Roman" w:hAnsi="Times New Roman Mon" w:cs="Times New Roman Mon"/>
                <w:color w:val="000000"/>
              </w:rPr>
              <w:t>ХХК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CD1B77" w14:textId="77777777" w:rsidR="00BE1243" w:rsidRPr="006E6861" w:rsidRDefault="00BE1243" w:rsidP="00BE1243">
            <w:pPr>
              <w:jc w:val="right"/>
              <w:rPr>
                <w:rFonts w:ascii="Times New Roman Mon" w:eastAsia="Times New Roman" w:hAnsi="Times New Roman Mon" w:cs="Times New Roman"/>
                <w:color w:val="000000"/>
              </w:rPr>
            </w:pPr>
            <w:r w:rsidRPr="006E6861">
              <w:rPr>
                <w:rFonts w:ascii="Times New Roman Mon" w:eastAsia="Times New Roman" w:hAnsi="Times New Roman Mon" w:cs="Times New Roman"/>
                <w:color w:val="000000"/>
              </w:rPr>
              <w:t xml:space="preserve">           57.8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A3924E" w14:textId="77777777" w:rsidR="00BE1243" w:rsidRPr="006E6861" w:rsidRDefault="00BE1243" w:rsidP="00BE1243">
            <w:pPr>
              <w:jc w:val="right"/>
              <w:rPr>
                <w:rFonts w:ascii="Times New Roman Mon" w:eastAsia="Times New Roman" w:hAnsi="Times New Roman Mon" w:cs="Times New Roman"/>
                <w:color w:val="000000"/>
              </w:rPr>
            </w:pPr>
            <w:r w:rsidRPr="006E6861">
              <w:rPr>
                <w:rFonts w:ascii="Times New Roman Mon" w:eastAsia="Times New Roman" w:hAnsi="Times New Roman Mon" w:cs="Times New Roman"/>
                <w:color w:val="000000"/>
              </w:rPr>
              <w:t xml:space="preserve">                   14.8 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30674B" w14:textId="77777777" w:rsidR="00BE1243" w:rsidRPr="006E6861" w:rsidRDefault="00BE1243" w:rsidP="00BE1243">
            <w:pPr>
              <w:jc w:val="right"/>
              <w:rPr>
                <w:rFonts w:ascii="Times New Roman Mon" w:eastAsia="Times New Roman" w:hAnsi="Times New Roman Mon" w:cs="Arial"/>
              </w:rPr>
            </w:pPr>
            <w:r w:rsidRPr="006E6861">
              <w:rPr>
                <w:rFonts w:ascii="Times New Roman Mon" w:eastAsia="Times New Roman" w:hAnsi="Times New Roman Mon" w:cs="Arial"/>
              </w:rPr>
              <w:t>25.5%</w:t>
            </w:r>
          </w:p>
        </w:tc>
      </w:tr>
      <w:tr w:rsidR="00BE1243" w:rsidRPr="006E6861" w14:paraId="64B2894F" w14:textId="77777777" w:rsidTr="00E268B3">
        <w:trPr>
          <w:trHeight w:val="276"/>
          <w:jc w:val="center"/>
        </w:trPr>
        <w:tc>
          <w:tcPr>
            <w:tcW w:w="4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2F58B4" w14:textId="77777777" w:rsidR="00BE1243" w:rsidRPr="006E6861" w:rsidRDefault="00BE1243" w:rsidP="00BE1243">
            <w:pPr>
              <w:jc w:val="right"/>
              <w:rPr>
                <w:rFonts w:ascii="Times New Roman Mon" w:eastAsia="Times New Roman" w:hAnsi="Times New Roman Mon" w:cs="Times New Roman"/>
                <w:color w:val="000000"/>
              </w:rPr>
            </w:pPr>
            <w:r w:rsidRPr="006E6861">
              <w:rPr>
                <w:rFonts w:ascii="Times New Roman Mon" w:eastAsia="Times New Roman" w:hAnsi="Times New Roman Mon" w:cs="Times New Roman"/>
                <w:color w:val="000000"/>
              </w:rPr>
              <w:t>43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6A9F06" w14:textId="77777777" w:rsidR="00BE1243" w:rsidRPr="006E6861" w:rsidRDefault="00BE1243" w:rsidP="00BE1243">
            <w:pPr>
              <w:rPr>
                <w:rFonts w:ascii="Times New Roman Mon" w:eastAsia="Times New Roman" w:hAnsi="Times New Roman Mon" w:cs="Times New Roman"/>
                <w:color w:val="000000"/>
              </w:rPr>
            </w:pPr>
            <w:r w:rsidRPr="006E6861">
              <w:rPr>
                <w:rFonts w:ascii="Times New Roman" w:eastAsia="Times New Roman" w:hAnsi="Times New Roman" w:cs="Times New Roman"/>
                <w:color w:val="000000"/>
              </w:rPr>
              <w:t>“</w:t>
            </w:r>
            <w:r w:rsidRPr="006E6861">
              <w:rPr>
                <w:rFonts w:ascii="Times New Roman Mon" w:eastAsia="Times New Roman" w:hAnsi="Times New Roman Mon" w:cs="Times New Roman Mon"/>
                <w:color w:val="000000"/>
              </w:rPr>
              <w:t>Эн</w:t>
            </w:r>
            <w:r w:rsidRPr="006E6861">
              <w:rPr>
                <w:rFonts w:ascii="Times New Roman Mon" w:eastAsia="Times New Roman" w:hAnsi="Times New Roman Mon" w:cs="Times New Roman"/>
                <w:color w:val="000000"/>
              </w:rPr>
              <w:t xml:space="preserve"> </w:t>
            </w:r>
            <w:r w:rsidRPr="006E6861">
              <w:rPr>
                <w:rFonts w:ascii="Times New Roman Mon" w:eastAsia="Times New Roman" w:hAnsi="Times New Roman Mon" w:cs="Times New Roman Mon"/>
                <w:color w:val="000000"/>
              </w:rPr>
              <w:t>И</w:t>
            </w:r>
            <w:r w:rsidRPr="006E6861">
              <w:rPr>
                <w:rFonts w:ascii="Times New Roman Mon" w:eastAsia="Times New Roman" w:hAnsi="Times New Roman Mon" w:cs="Times New Roman"/>
                <w:color w:val="000000"/>
              </w:rPr>
              <w:t xml:space="preserve"> </w:t>
            </w:r>
            <w:r w:rsidRPr="006E6861">
              <w:rPr>
                <w:rFonts w:ascii="Times New Roman Mon" w:eastAsia="Times New Roman" w:hAnsi="Times New Roman Mon" w:cs="Times New Roman Mon"/>
                <w:color w:val="000000"/>
              </w:rPr>
              <w:t>Би</w:t>
            </w:r>
            <w:r w:rsidRPr="006E6861">
              <w:rPr>
                <w:rFonts w:ascii="Times New Roman Mon" w:eastAsia="Times New Roman" w:hAnsi="Times New Roman Mon" w:cs="Times New Roman"/>
                <w:color w:val="000000"/>
              </w:rPr>
              <w:t xml:space="preserve"> </w:t>
            </w:r>
            <w:proofErr w:type="spellStart"/>
            <w:r w:rsidRPr="006E6861">
              <w:rPr>
                <w:rFonts w:ascii="Times New Roman Mon" w:eastAsia="Times New Roman" w:hAnsi="Times New Roman Mon" w:cs="Times New Roman Mon"/>
                <w:color w:val="000000"/>
              </w:rPr>
              <w:t>Консалтэнси</w:t>
            </w:r>
            <w:proofErr w:type="spellEnd"/>
            <w:r w:rsidRPr="006E6861">
              <w:rPr>
                <w:rFonts w:ascii="Times New Roman" w:eastAsia="Times New Roman" w:hAnsi="Times New Roman" w:cs="Times New Roman"/>
                <w:color w:val="000000"/>
              </w:rPr>
              <w:t>”</w:t>
            </w:r>
            <w:r w:rsidRPr="006E6861">
              <w:rPr>
                <w:rFonts w:ascii="Times New Roman Mon" w:eastAsia="Times New Roman" w:hAnsi="Times New Roman Mon" w:cs="Times New Roman"/>
                <w:color w:val="000000"/>
              </w:rPr>
              <w:t xml:space="preserve"> </w:t>
            </w:r>
            <w:r w:rsidRPr="006E6861">
              <w:rPr>
                <w:rFonts w:ascii="Times New Roman Mon" w:eastAsia="Times New Roman" w:hAnsi="Times New Roman Mon" w:cs="Times New Roman Mon"/>
                <w:color w:val="000000"/>
              </w:rPr>
              <w:t>ХХК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637468" w14:textId="77777777" w:rsidR="00BE1243" w:rsidRPr="006E6861" w:rsidRDefault="00BE1243" w:rsidP="00BE1243">
            <w:pPr>
              <w:jc w:val="right"/>
              <w:rPr>
                <w:rFonts w:ascii="Times New Roman Mon" w:eastAsia="Times New Roman" w:hAnsi="Times New Roman Mon" w:cs="Times New Roman"/>
                <w:color w:val="000000"/>
              </w:rPr>
            </w:pPr>
            <w:r w:rsidRPr="006E6861">
              <w:rPr>
                <w:rFonts w:ascii="Times New Roman Mon" w:eastAsia="Times New Roman" w:hAnsi="Times New Roman Mon" w:cs="Times New Roman"/>
                <w:color w:val="000000"/>
              </w:rPr>
              <w:t xml:space="preserve"> #N/A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75AD36" w14:textId="77777777" w:rsidR="00BE1243" w:rsidRPr="006E6861" w:rsidRDefault="00BE1243" w:rsidP="00BE1243">
            <w:pPr>
              <w:jc w:val="right"/>
              <w:rPr>
                <w:rFonts w:ascii="Times New Roman Mon" w:eastAsia="Times New Roman" w:hAnsi="Times New Roman Mon" w:cs="Times New Roman"/>
                <w:color w:val="000000"/>
              </w:rPr>
            </w:pPr>
            <w:r w:rsidRPr="006E6861">
              <w:rPr>
                <w:rFonts w:ascii="Times New Roman Mon" w:eastAsia="Times New Roman" w:hAnsi="Times New Roman Mon" w:cs="Times New Roman"/>
                <w:color w:val="000000"/>
              </w:rPr>
              <w:t xml:space="preserve"> #N/A 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82B04E" w14:textId="34E8CEFE" w:rsidR="00BE1243" w:rsidRPr="006E6861" w:rsidRDefault="00F913E2" w:rsidP="00F913E2">
            <w:pPr>
              <w:jc w:val="right"/>
              <w:rPr>
                <w:rFonts w:ascii="Times New Roman Mon" w:eastAsia="Times New Roman" w:hAnsi="Times New Roman Mon" w:cs="Arial"/>
              </w:rPr>
            </w:pPr>
            <w:r w:rsidRPr="006E6861">
              <w:rPr>
                <w:rFonts w:ascii="Times New Roman Mon" w:eastAsia="Times New Roman" w:hAnsi="Times New Roman Mon" w:cs="Arial"/>
              </w:rPr>
              <w:t>-</w:t>
            </w:r>
          </w:p>
        </w:tc>
      </w:tr>
      <w:tr w:rsidR="00BE1243" w:rsidRPr="006E6861" w14:paraId="784625D6" w14:textId="77777777" w:rsidTr="00E268B3">
        <w:trPr>
          <w:trHeight w:val="276"/>
          <w:jc w:val="center"/>
        </w:trPr>
        <w:tc>
          <w:tcPr>
            <w:tcW w:w="4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4A87E6" w14:textId="77777777" w:rsidR="00BE1243" w:rsidRPr="006E6861" w:rsidRDefault="00BE1243" w:rsidP="00BE1243">
            <w:pPr>
              <w:jc w:val="right"/>
              <w:rPr>
                <w:rFonts w:ascii="Times New Roman Mon" w:eastAsia="Times New Roman" w:hAnsi="Times New Roman Mon" w:cs="Times New Roman"/>
                <w:color w:val="000000"/>
              </w:rPr>
            </w:pPr>
            <w:r w:rsidRPr="006E6861">
              <w:rPr>
                <w:rFonts w:ascii="Times New Roman Mon" w:eastAsia="Times New Roman" w:hAnsi="Times New Roman Mon" w:cs="Times New Roman"/>
                <w:color w:val="000000"/>
              </w:rPr>
              <w:t>44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4C411F" w14:textId="77777777" w:rsidR="00BE1243" w:rsidRPr="006E6861" w:rsidRDefault="00BE1243" w:rsidP="00BE1243">
            <w:pPr>
              <w:rPr>
                <w:rFonts w:ascii="Times New Roman Mon" w:eastAsia="Times New Roman" w:hAnsi="Times New Roman Mon" w:cs="Times New Roman"/>
                <w:color w:val="000000"/>
              </w:rPr>
            </w:pPr>
            <w:r w:rsidRPr="006E6861">
              <w:rPr>
                <w:rFonts w:ascii="Times New Roman" w:eastAsia="Times New Roman" w:hAnsi="Times New Roman" w:cs="Times New Roman"/>
                <w:color w:val="000000"/>
              </w:rPr>
              <w:t>“</w:t>
            </w:r>
            <w:r w:rsidRPr="006E6861">
              <w:rPr>
                <w:rFonts w:ascii="Times New Roman Mon" w:eastAsia="Times New Roman" w:hAnsi="Times New Roman Mon" w:cs="Times New Roman Mon"/>
                <w:color w:val="000000"/>
              </w:rPr>
              <w:t>Эрсдэлийн</w:t>
            </w:r>
            <w:r w:rsidRPr="006E6861">
              <w:rPr>
                <w:rFonts w:ascii="Times New Roman Mon" w:eastAsia="Times New Roman" w:hAnsi="Times New Roman Mon" w:cs="Times New Roman"/>
                <w:color w:val="000000"/>
              </w:rPr>
              <w:t xml:space="preserve"> </w:t>
            </w:r>
            <w:r w:rsidRPr="006E6861">
              <w:rPr>
                <w:rFonts w:ascii="Times New Roman Mon" w:eastAsia="Times New Roman" w:hAnsi="Times New Roman Mon" w:cs="Times New Roman Mon"/>
                <w:color w:val="000000"/>
              </w:rPr>
              <w:t>шийдэл</w:t>
            </w:r>
            <w:r w:rsidRPr="006E6861">
              <w:rPr>
                <w:rFonts w:ascii="Times New Roman" w:eastAsia="Times New Roman" w:hAnsi="Times New Roman" w:cs="Times New Roman"/>
                <w:color w:val="000000"/>
              </w:rPr>
              <w:t>”</w:t>
            </w:r>
            <w:r w:rsidRPr="006E6861">
              <w:rPr>
                <w:rFonts w:ascii="Times New Roman Mon" w:eastAsia="Times New Roman" w:hAnsi="Times New Roman Mon" w:cs="Times New Roman"/>
                <w:color w:val="000000"/>
              </w:rPr>
              <w:t xml:space="preserve"> </w:t>
            </w:r>
            <w:r w:rsidRPr="006E6861">
              <w:rPr>
                <w:rFonts w:ascii="Times New Roman Mon" w:eastAsia="Times New Roman" w:hAnsi="Times New Roman Mon" w:cs="Times New Roman Mon"/>
                <w:color w:val="000000"/>
              </w:rPr>
              <w:t>ХХК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6B0F71" w14:textId="77777777" w:rsidR="00BE1243" w:rsidRPr="006E6861" w:rsidRDefault="00BE1243" w:rsidP="00BE1243">
            <w:pPr>
              <w:jc w:val="right"/>
              <w:rPr>
                <w:rFonts w:ascii="Times New Roman Mon" w:eastAsia="Times New Roman" w:hAnsi="Times New Roman Mon" w:cs="Times New Roman"/>
                <w:color w:val="000000"/>
              </w:rPr>
            </w:pPr>
            <w:r w:rsidRPr="006E6861">
              <w:rPr>
                <w:rFonts w:ascii="Times New Roman Mon" w:eastAsia="Times New Roman" w:hAnsi="Times New Roman Mon" w:cs="Times New Roman"/>
                <w:color w:val="000000"/>
              </w:rPr>
              <w:t xml:space="preserve">          353.7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3C18F8" w14:textId="77777777" w:rsidR="00BE1243" w:rsidRPr="006E6861" w:rsidRDefault="00BE1243" w:rsidP="00BE1243">
            <w:pPr>
              <w:jc w:val="right"/>
              <w:rPr>
                <w:rFonts w:ascii="Times New Roman Mon" w:eastAsia="Times New Roman" w:hAnsi="Times New Roman Mon" w:cs="Times New Roman"/>
                <w:color w:val="000000"/>
              </w:rPr>
            </w:pPr>
            <w:r w:rsidRPr="006E6861">
              <w:rPr>
                <w:rFonts w:ascii="Times New Roman Mon" w:eastAsia="Times New Roman" w:hAnsi="Times New Roman Mon" w:cs="Times New Roman"/>
                <w:color w:val="000000"/>
              </w:rPr>
              <w:t xml:space="preserve">                   81.1 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96E7C4" w14:textId="77777777" w:rsidR="00BE1243" w:rsidRPr="006E6861" w:rsidRDefault="00BE1243" w:rsidP="00BE1243">
            <w:pPr>
              <w:jc w:val="right"/>
              <w:rPr>
                <w:rFonts w:ascii="Times New Roman Mon" w:eastAsia="Times New Roman" w:hAnsi="Times New Roman Mon" w:cs="Arial"/>
              </w:rPr>
            </w:pPr>
            <w:r w:rsidRPr="006E6861">
              <w:rPr>
                <w:rFonts w:ascii="Times New Roman Mon" w:eastAsia="Times New Roman" w:hAnsi="Times New Roman Mon" w:cs="Arial"/>
              </w:rPr>
              <w:t>22.9%</w:t>
            </w:r>
          </w:p>
        </w:tc>
      </w:tr>
      <w:tr w:rsidR="00BE1243" w:rsidRPr="006E6861" w14:paraId="596D038B" w14:textId="77777777" w:rsidTr="00E268B3">
        <w:trPr>
          <w:trHeight w:val="276"/>
          <w:jc w:val="center"/>
        </w:trPr>
        <w:tc>
          <w:tcPr>
            <w:tcW w:w="4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268891" w14:textId="77777777" w:rsidR="00BE1243" w:rsidRPr="006E6861" w:rsidRDefault="00BE1243" w:rsidP="00BE1243">
            <w:pPr>
              <w:jc w:val="right"/>
              <w:rPr>
                <w:rFonts w:ascii="Times New Roman Mon" w:eastAsia="Times New Roman" w:hAnsi="Times New Roman Mon" w:cs="Times New Roman"/>
                <w:color w:val="000000"/>
              </w:rPr>
            </w:pPr>
            <w:r w:rsidRPr="006E6861">
              <w:rPr>
                <w:rFonts w:ascii="Times New Roman Mon" w:eastAsia="Times New Roman" w:hAnsi="Times New Roman Mon" w:cs="Times New Roman"/>
                <w:color w:val="000000"/>
              </w:rPr>
              <w:t>45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51E608" w14:textId="77777777" w:rsidR="00BE1243" w:rsidRPr="006E6861" w:rsidRDefault="00BE1243" w:rsidP="00BE1243">
            <w:pPr>
              <w:rPr>
                <w:rFonts w:ascii="Times New Roman Mon" w:eastAsia="Times New Roman" w:hAnsi="Times New Roman Mon" w:cs="Times New Roman"/>
                <w:color w:val="000000"/>
              </w:rPr>
            </w:pPr>
            <w:r w:rsidRPr="006E6861">
              <w:rPr>
                <w:rFonts w:ascii="Times New Roman" w:eastAsia="Times New Roman" w:hAnsi="Times New Roman" w:cs="Times New Roman"/>
                <w:color w:val="000000"/>
              </w:rPr>
              <w:t>“</w:t>
            </w:r>
            <w:r w:rsidRPr="006E6861">
              <w:rPr>
                <w:rFonts w:ascii="Times New Roman Mon" w:eastAsia="Times New Roman" w:hAnsi="Times New Roman Mon" w:cs="Times New Roman Mon"/>
                <w:color w:val="000000"/>
              </w:rPr>
              <w:t>Эс</w:t>
            </w:r>
            <w:r w:rsidRPr="006E6861">
              <w:rPr>
                <w:rFonts w:ascii="Times New Roman Mon" w:eastAsia="Times New Roman" w:hAnsi="Times New Roman Mon" w:cs="Times New Roman"/>
                <w:color w:val="000000"/>
              </w:rPr>
              <w:t xml:space="preserve"> </w:t>
            </w:r>
            <w:r w:rsidRPr="006E6861">
              <w:rPr>
                <w:rFonts w:ascii="Times New Roman Mon" w:eastAsia="Times New Roman" w:hAnsi="Times New Roman Mon" w:cs="Times New Roman Mon"/>
                <w:color w:val="000000"/>
              </w:rPr>
              <w:t>ай</w:t>
            </w:r>
            <w:r w:rsidRPr="006E6861">
              <w:rPr>
                <w:rFonts w:ascii="Times New Roman Mon" w:eastAsia="Times New Roman" w:hAnsi="Times New Roman Mon" w:cs="Times New Roman"/>
                <w:color w:val="000000"/>
              </w:rPr>
              <w:t xml:space="preserve"> </w:t>
            </w:r>
            <w:r w:rsidRPr="006E6861">
              <w:rPr>
                <w:rFonts w:ascii="Times New Roman Mon" w:eastAsia="Times New Roman" w:hAnsi="Times New Roman Mon" w:cs="Times New Roman Mon"/>
                <w:color w:val="000000"/>
              </w:rPr>
              <w:t>би</w:t>
            </w:r>
            <w:r w:rsidRPr="006E6861">
              <w:rPr>
                <w:rFonts w:ascii="Times New Roman Mon" w:eastAsia="Times New Roman" w:hAnsi="Times New Roman Mon" w:cs="Times New Roman"/>
                <w:color w:val="000000"/>
              </w:rPr>
              <w:t xml:space="preserve"> </w:t>
            </w:r>
            <w:r w:rsidRPr="006E6861">
              <w:rPr>
                <w:rFonts w:ascii="Times New Roman Mon" w:eastAsia="Times New Roman" w:hAnsi="Times New Roman Mon" w:cs="Times New Roman Mon"/>
                <w:color w:val="000000"/>
              </w:rPr>
              <w:t>эс</w:t>
            </w:r>
            <w:r w:rsidRPr="006E6861">
              <w:rPr>
                <w:rFonts w:ascii="Times New Roman" w:eastAsia="Times New Roman" w:hAnsi="Times New Roman" w:cs="Times New Roman"/>
                <w:color w:val="000000"/>
              </w:rPr>
              <w:t>”</w:t>
            </w:r>
            <w:r w:rsidRPr="006E6861">
              <w:rPr>
                <w:rFonts w:ascii="Times New Roman Mon" w:eastAsia="Times New Roman" w:hAnsi="Times New Roman Mon" w:cs="Times New Roman"/>
                <w:color w:val="000000"/>
              </w:rPr>
              <w:t xml:space="preserve"> </w:t>
            </w:r>
            <w:r w:rsidRPr="006E6861">
              <w:rPr>
                <w:rFonts w:ascii="Times New Roman Mon" w:eastAsia="Times New Roman" w:hAnsi="Times New Roman Mon" w:cs="Times New Roman Mon"/>
                <w:color w:val="000000"/>
              </w:rPr>
              <w:t>ХХК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F2CC6D" w14:textId="77777777" w:rsidR="00BE1243" w:rsidRPr="006E6861" w:rsidRDefault="00BE1243" w:rsidP="00BE1243">
            <w:pPr>
              <w:jc w:val="right"/>
              <w:rPr>
                <w:rFonts w:ascii="Times New Roman Mon" w:eastAsia="Times New Roman" w:hAnsi="Times New Roman Mon" w:cs="Times New Roman"/>
                <w:color w:val="000000"/>
              </w:rPr>
            </w:pPr>
            <w:r w:rsidRPr="006E6861">
              <w:rPr>
                <w:rFonts w:ascii="Times New Roman Mon" w:eastAsia="Times New Roman" w:hAnsi="Times New Roman Mon" w:cs="Times New Roman"/>
                <w:color w:val="000000"/>
              </w:rPr>
              <w:t xml:space="preserve">               -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992D78" w14:textId="77777777" w:rsidR="00BE1243" w:rsidRPr="006E6861" w:rsidRDefault="00BE1243" w:rsidP="00BE1243">
            <w:pPr>
              <w:jc w:val="right"/>
              <w:rPr>
                <w:rFonts w:ascii="Times New Roman Mon" w:eastAsia="Times New Roman" w:hAnsi="Times New Roman Mon" w:cs="Times New Roman"/>
                <w:color w:val="000000"/>
              </w:rPr>
            </w:pPr>
            <w:r w:rsidRPr="006E6861">
              <w:rPr>
                <w:rFonts w:ascii="Times New Roman Mon" w:eastAsia="Times New Roman" w:hAnsi="Times New Roman Mon" w:cs="Times New Roman"/>
                <w:color w:val="000000"/>
              </w:rPr>
              <w:t xml:space="preserve">                      -   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720D17" w14:textId="270C7724" w:rsidR="00BE1243" w:rsidRPr="006E6861" w:rsidRDefault="00F913E2" w:rsidP="00F913E2">
            <w:pPr>
              <w:jc w:val="right"/>
              <w:rPr>
                <w:rFonts w:ascii="Times New Roman Mon" w:eastAsia="Times New Roman" w:hAnsi="Times New Roman Mon" w:cs="Arial"/>
              </w:rPr>
            </w:pPr>
            <w:r w:rsidRPr="006E6861">
              <w:rPr>
                <w:rFonts w:ascii="Times New Roman Mon" w:eastAsia="Times New Roman" w:hAnsi="Times New Roman Mon" w:cs="Arial"/>
              </w:rPr>
              <w:t>-</w:t>
            </w:r>
          </w:p>
        </w:tc>
      </w:tr>
      <w:tr w:rsidR="00BE1243" w:rsidRPr="006E6861" w14:paraId="69847189" w14:textId="77777777" w:rsidTr="00E268B3">
        <w:trPr>
          <w:trHeight w:val="276"/>
          <w:jc w:val="center"/>
        </w:trPr>
        <w:tc>
          <w:tcPr>
            <w:tcW w:w="99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31849B" w:themeFill="accent5" w:themeFillShade="BF"/>
            <w:noWrap/>
            <w:vAlign w:val="center"/>
            <w:hideMark/>
          </w:tcPr>
          <w:p w14:paraId="462DE3AE" w14:textId="77777777" w:rsidR="00BE1243" w:rsidRPr="006E6861" w:rsidRDefault="00BE1243" w:rsidP="00BE1243">
            <w:pPr>
              <w:jc w:val="center"/>
              <w:rPr>
                <w:rFonts w:ascii="Times New Roman Mon" w:eastAsia="Times New Roman" w:hAnsi="Times New Roman Mon" w:cs="Times New Roman"/>
                <w:color w:val="000000"/>
              </w:rPr>
            </w:pPr>
            <w:r w:rsidRPr="006E6861">
              <w:rPr>
                <w:rFonts w:ascii="Times New Roman Mon" w:eastAsia="Times New Roman" w:hAnsi="Times New Roman Mon" w:cs="Times New Roman"/>
                <w:color w:val="000000"/>
              </w:rPr>
              <w:t>Даатгалын зуучлагч-банк</w:t>
            </w:r>
          </w:p>
        </w:tc>
      </w:tr>
      <w:tr w:rsidR="00BE1243" w:rsidRPr="006E6861" w14:paraId="6C637977" w14:textId="77777777" w:rsidTr="00E268B3">
        <w:trPr>
          <w:trHeight w:val="276"/>
          <w:jc w:val="center"/>
        </w:trPr>
        <w:tc>
          <w:tcPr>
            <w:tcW w:w="4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04811E" w14:textId="77777777" w:rsidR="00BE1243" w:rsidRPr="006E6861" w:rsidRDefault="00BE1243" w:rsidP="00BE1243">
            <w:pPr>
              <w:jc w:val="right"/>
              <w:rPr>
                <w:rFonts w:ascii="Times New Roman Mon" w:eastAsia="Times New Roman" w:hAnsi="Times New Roman Mon" w:cs="Times New Roman"/>
                <w:color w:val="000000"/>
              </w:rPr>
            </w:pPr>
            <w:r w:rsidRPr="006E6861">
              <w:rPr>
                <w:rFonts w:ascii="Times New Roman Mon" w:eastAsia="Times New Roman" w:hAnsi="Times New Roman Mon" w:cs="Times New Roman"/>
                <w:color w:val="000000"/>
              </w:rPr>
              <w:t>46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DA2866" w14:textId="77777777" w:rsidR="00BE1243" w:rsidRPr="006E6861" w:rsidRDefault="00BE1243" w:rsidP="00BE1243">
            <w:pPr>
              <w:rPr>
                <w:rFonts w:ascii="Times New Roman Mon" w:eastAsia="Times New Roman" w:hAnsi="Times New Roman Mon" w:cs="Times New Roman"/>
                <w:color w:val="000000"/>
              </w:rPr>
            </w:pPr>
            <w:r w:rsidRPr="006E6861">
              <w:rPr>
                <w:rFonts w:ascii="Times New Roman Mon" w:eastAsia="Times New Roman" w:hAnsi="Times New Roman Mon" w:cs="Times New Roman"/>
                <w:color w:val="000000"/>
              </w:rPr>
              <w:t>Ариг банк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4CBC5A" w14:textId="77777777" w:rsidR="00BE1243" w:rsidRPr="006E6861" w:rsidRDefault="00BE1243" w:rsidP="00BE1243">
            <w:pPr>
              <w:jc w:val="right"/>
              <w:rPr>
                <w:rFonts w:ascii="Times New Roman Mon" w:eastAsia="Times New Roman" w:hAnsi="Times New Roman Mon" w:cs="Times New Roman"/>
                <w:color w:val="000000"/>
              </w:rPr>
            </w:pPr>
            <w:r w:rsidRPr="006E6861">
              <w:rPr>
                <w:rFonts w:ascii="Times New Roman Mon" w:eastAsia="Times New Roman" w:hAnsi="Times New Roman Mon" w:cs="Times New Roman"/>
                <w:color w:val="000000"/>
              </w:rPr>
              <w:t xml:space="preserve">             7.6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E2A6BA" w14:textId="77777777" w:rsidR="00BE1243" w:rsidRPr="006E6861" w:rsidRDefault="00BE1243" w:rsidP="00BE1243">
            <w:pPr>
              <w:jc w:val="right"/>
              <w:rPr>
                <w:rFonts w:ascii="Times New Roman Mon" w:eastAsia="Times New Roman" w:hAnsi="Times New Roman Mon" w:cs="Times New Roman"/>
                <w:color w:val="000000"/>
              </w:rPr>
            </w:pPr>
            <w:r w:rsidRPr="006E6861">
              <w:rPr>
                <w:rFonts w:ascii="Times New Roman Mon" w:eastAsia="Times New Roman" w:hAnsi="Times New Roman Mon" w:cs="Times New Roman"/>
                <w:color w:val="000000"/>
              </w:rPr>
              <w:t xml:space="preserve">                    1.4 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232C32" w14:textId="77777777" w:rsidR="00BE1243" w:rsidRPr="006E6861" w:rsidRDefault="00BE1243" w:rsidP="00BE1243">
            <w:pPr>
              <w:jc w:val="right"/>
              <w:rPr>
                <w:rFonts w:ascii="Times New Roman Mon" w:eastAsia="Times New Roman" w:hAnsi="Times New Roman Mon" w:cs="Arial"/>
              </w:rPr>
            </w:pPr>
            <w:r w:rsidRPr="006E6861">
              <w:rPr>
                <w:rFonts w:ascii="Times New Roman Mon" w:eastAsia="Times New Roman" w:hAnsi="Times New Roman Mon" w:cs="Arial"/>
              </w:rPr>
              <w:t>17.9%</w:t>
            </w:r>
          </w:p>
        </w:tc>
      </w:tr>
      <w:tr w:rsidR="00BE1243" w:rsidRPr="006E6861" w14:paraId="19DA73DA" w14:textId="77777777" w:rsidTr="00E268B3">
        <w:trPr>
          <w:trHeight w:val="276"/>
          <w:jc w:val="center"/>
        </w:trPr>
        <w:tc>
          <w:tcPr>
            <w:tcW w:w="4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37BB73" w14:textId="77777777" w:rsidR="00BE1243" w:rsidRPr="006E6861" w:rsidRDefault="00BE1243" w:rsidP="00BE1243">
            <w:pPr>
              <w:jc w:val="right"/>
              <w:rPr>
                <w:rFonts w:ascii="Times New Roman Mon" w:eastAsia="Times New Roman" w:hAnsi="Times New Roman Mon" w:cs="Times New Roman"/>
                <w:color w:val="000000"/>
              </w:rPr>
            </w:pPr>
            <w:r w:rsidRPr="006E6861">
              <w:rPr>
                <w:rFonts w:ascii="Times New Roman Mon" w:eastAsia="Times New Roman" w:hAnsi="Times New Roman Mon" w:cs="Times New Roman"/>
                <w:color w:val="000000"/>
              </w:rPr>
              <w:t>47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1EEFEF" w14:textId="77777777" w:rsidR="00BE1243" w:rsidRPr="006E6861" w:rsidRDefault="00BE1243" w:rsidP="00BE1243">
            <w:pPr>
              <w:rPr>
                <w:rFonts w:ascii="Times New Roman Mon" w:eastAsia="Times New Roman" w:hAnsi="Times New Roman Mon" w:cs="Times New Roman"/>
                <w:color w:val="000000"/>
              </w:rPr>
            </w:pPr>
            <w:r w:rsidRPr="006E6861">
              <w:rPr>
                <w:rFonts w:ascii="Times New Roman Mon" w:eastAsia="Times New Roman" w:hAnsi="Times New Roman Mon" w:cs="Times New Roman"/>
                <w:color w:val="000000"/>
              </w:rPr>
              <w:t>Богд банк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E796C4" w14:textId="77777777" w:rsidR="00BE1243" w:rsidRPr="006E6861" w:rsidRDefault="00BE1243" w:rsidP="00BE1243">
            <w:pPr>
              <w:jc w:val="right"/>
              <w:rPr>
                <w:rFonts w:ascii="Times New Roman Mon" w:eastAsia="Times New Roman" w:hAnsi="Times New Roman Mon" w:cs="Times New Roman"/>
                <w:color w:val="000000"/>
              </w:rPr>
            </w:pPr>
            <w:r w:rsidRPr="006E6861">
              <w:rPr>
                <w:rFonts w:ascii="Times New Roman Mon" w:eastAsia="Times New Roman" w:hAnsi="Times New Roman Mon" w:cs="Times New Roman"/>
                <w:color w:val="000000"/>
              </w:rPr>
              <w:t xml:space="preserve">           29.8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8FA91C" w14:textId="77777777" w:rsidR="00BE1243" w:rsidRPr="006E6861" w:rsidRDefault="00BE1243" w:rsidP="00BE1243">
            <w:pPr>
              <w:jc w:val="right"/>
              <w:rPr>
                <w:rFonts w:ascii="Times New Roman Mon" w:eastAsia="Times New Roman" w:hAnsi="Times New Roman Mon" w:cs="Times New Roman"/>
                <w:color w:val="000000"/>
              </w:rPr>
            </w:pPr>
            <w:r w:rsidRPr="006E6861">
              <w:rPr>
                <w:rFonts w:ascii="Times New Roman Mon" w:eastAsia="Times New Roman" w:hAnsi="Times New Roman Mon" w:cs="Times New Roman"/>
                <w:color w:val="000000"/>
              </w:rPr>
              <w:t xml:space="preserve">                    5.8 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574AB8" w14:textId="77777777" w:rsidR="00BE1243" w:rsidRPr="006E6861" w:rsidRDefault="00BE1243" w:rsidP="00BE1243">
            <w:pPr>
              <w:jc w:val="right"/>
              <w:rPr>
                <w:rFonts w:ascii="Times New Roman Mon" w:eastAsia="Times New Roman" w:hAnsi="Times New Roman Mon" w:cs="Arial"/>
              </w:rPr>
            </w:pPr>
            <w:r w:rsidRPr="006E6861">
              <w:rPr>
                <w:rFonts w:ascii="Times New Roman Mon" w:eastAsia="Times New Roman" w:hAnsi="Times New Roman Mon" w:cs="Arial"/>
              </w:rPr>
              <w:t>19.6%</w:t>
            </w:r>
          </w:p>
        </w:tc>
      </w:tr>
      <w:tr w:rsidR="00BE1243" w:rsidRPr="006E6861" w14:paraId="2E311743" w14:textId="77777777" w:rsidTr="00E268B3">
        <w:trPr>
          <w:trHeight w:val="276"/>
          <w:jc w:val="center"/>
        </w:trPr>
        <w:tc>
          <w:tcPr>
            <w:tcW w:w="4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9B212C" w14:textId="77777777" w:rsidR="00BE1243" w:rsidRPr="006E6861" w:rsidRDefault="00BE1243" w:rsidP="00BE1243">
            <w:pPr>
              <w:jc w:val="right"/>
              <w:rPr>
                <w:rFonts w:ascii="Times New Roman Mon" w:eastAsia="Times New Roman" w:hAnsi="Times New Roman Mon" w:cs="Times New Roman"/>
                <w:color w:val="000000"/>
              </w:rPr>
            </w:pPr>
            <w:r w:rsidRPr="006E6861">
              <w:rPr>
                <w:rFonts w:ascii="Times New Roman Mon" w:eastAsia="Times New Roman" w:hAnsi="Times New Roman Mon" w:cs="Times New Roman"/>
                <w:color w:val="000000"/>
              </w:rPr>
              <w:t>48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5490EB" w14:textId="77777777" w:rsidR="00BE1243" w:rsidRPr="006E6861" w:rsidRDefault="00BE1243" w:rsidP="00BE1243">
            <w:pPr>
              <w:rPr>
                <w:rFonts w:ascii="Times New Roman Mon" w:eastAsia="Times New Roman" w:hAnsi="Times New Roman Mon" w:cs="Times New Roman"/>
                <w:color w:val="000000"/>
              </w:rPr>
            </w:pPr>
            <w:r w:rsidRPr="006E6861">
              <w:rPr>
                <w:rFonts w:ascii="Times New Roman Mon" w:eastAsia="Times New Roman" w:hAnsi="Times New Roman Mon" w:cs="Times New Roman"/>
                <w:color w:val="000000"/>
              </w:rPr>
              <w:t>Голомт банк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484BA1" w14:textId="77777777" w:rsidR="00BE1243" w:rsidRPr="006E6861" w:rsidRDefault="00BE1243" w:rsidP="00BE1243">
            <w:pPr>
              <w:jc w:val="right"/>
              <w:rPr>
                <w:rFonts w:ascii="Times New Roman Mon" w:eastAsia="Times New Roman" w:hAnsi="Times New Roman Mon" w:cs="Times New Roman"/>
                <w:color w:val="000000"/>
              </w:rPr>
            </w:pPr>
            <w:r w:rsidRPr="006E6861">
              <w:rPr>
                <w:rFonts w:ascii="Times New Roman Mon" w:eastAsia="Times New Roman" w:hAnsi="Times New Roman Mon" w:cs="Times New Roman"/>
                <w:color w:val="000000"/>
              </w:rPr>
              <w:t xml:space="preserve">       1,062.8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8A4B8A" w14:textId="77777777" w:rsidR="00BE1243" w:rsidRPr="006E6861" w:rsidRDefault="00BE1243" w:rsidP="00BE1243">
            <w:pPr>
              <w:jc w:val="right"/>
              <w:rPr>
                <w:rFonts w:ascii="Times New Roman Mon" w:eastAsia="Times New Roman" w:hAnsi="Times New Roman Mon" w:cs="Times New Roman"/>
                <w:color w:val="000000"/>
              </w:rPr>
            </w:pPr>
            <w:r w:rsidRPr="006E6861">
              <w:rPr>
                <w:rFonts w:ascii="Times New Roman Mon" w:eastAsia="Times New Roman" w:hAnsi="Times New Roman Mon" w:cs="Times New Roman"/>
                <w:color w:val="000000"/>
              </w:rPr>
              <w:t xml:space="preserve">                 265.7 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809DC3" w14:textId="77777777" w:rsidR="00BE1243" w:rsidRPr="006E6861" w:rsidRDefault="00BE1243" w:rsidP="00BE1243">
            <w:pPr>
              <w:jc w:val="right"/>
              <w:rPr>
                <w:rFonts w:ascii="Times New Roman Mon" w:eastAsia="Times New Roman" w:hAnsi="Times New Roman Mon" w:cs="Arial"/>
              </w:rPr>
            </w:pPr>
            <w:r w:rsidRPr="006E6861">
              <w:rPr>
                <w:rFonts w:ascii="Times New Roman Mon" w:eastAsia="Times New Roman" w:hAnsi="Times New Roman Mon" w:cs="Arial"/>
              </w:rPr>
              <w:t>25.0%</w:t>
            </w:r>
          </w:p>
        </w:tc>
      </w:tr>
      <w:tr w:rsidR="00BE1243" w:rsidRPr="006E6861" w14:paraId="2C34485F" w14:textId="77777777" w:rsidTr="00E268B3">
        <w:trPr>
          <w:trHeight w:val="276"/>
          <w:jc w:val="center"/>
        </w:trPr>
        <w:tc>
          <w:tcPr>
            <w:tcW w:w="4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562704" w14:textId="77777777" w:rsidR="00BE1243" w:rsidRPr="006E6861" w:rsidRDefault="00BE1243" w:rsidP="00BE1243">
            <w:pPr>
              <w:jc w:val="right"/>
              <w:rPr>
                <w:rFonts w:ascii="Times New Roman Mon" w:eastAsia="Times New Roman" w:hAnsi="Times New Roman Mon" w:cs="Times New Roman"/>
                <w:color w:val="000000"/>
              </w:rPr>
            </w:pPr>
            <w:r w:rsidRPr="006E6861">
              <w:rPr>
                <w:rFonts w:ascii="Times New Roman Mon" w:eastAsia="Times New Roman" w:hAnsi="Times New Roman Mon" w:cs="Times New Roman"/>
                <w:color w:val="000000"/>
              </w:rPr>
              <w:t>49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239318" w14:textId="77777777" w:rsidR="00BE1243" w:rsidRPr="006E6861" w:rsidRDefault="00BE1243" w:rsidP="00BE1243">
            <w:pPr>
              <w:rPr>
                <w:rFonts w:ascii="Times New Roman Mon" w:eastAsia="Times New Roman" w:hAnsi="Times New Roman Mon" w:cs="Times New Roman"/>
                <w:color w:val="000000"/>
              </w:rPr>
            </w:pPr>
            <w:r w:rsidRPr="006E6861">
              <w:rPr>
                <w:rFonts w:ascii="Times New Roman Mon" w:eastAsia="Times New Roman" w:hAnsi="Times New Roman Mon" w:cs="Times New Roman"/>
                <w:color w:val="000000"/>
              </w:rPr>
              <w:t>Капитрон банк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CEB840" w14:textId="77777777" w:rsidR="00BE1243" w:rsidRPr="006E6861" w:rsidRDefault="00BE1243" w:rsidP="00BE1243">
            <w:pPr>
              <w:jc w:val="right"/>
              <w:rPr>
                <w:rFonts w:ascii="Times New Roman Mon" w:eastAsia="Times New Roman" w:hAnsi="Times New Roman Mon" w:cs="Times New Roman"/>
                <w:color w:val="000000"/>
              </w:rPr>
            </w:pPr>
            <w:r w:rsidRPr="006E6861">
              <w:rPr>
                <w:rFonts w:ascii="Times New Roman Mon" w:eastAsia="Times New Roman" w:hAnsi="Times New Roman Mon" w:cs="Times New Roman"/>
                <w:color w:val="000000"/>
              </w:rPr>
              <w:t xml:space="preserve">           74.4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7F5E1B" w14:textId="77777777" w:rsidR="00BE1243" w:rsidRPr="006E6861" w:rsidRDefault="00BE1243" w:rsidP="00BE1243">
            <w:pPr>
              <w:jc w:val="right"/>
              <w:rPr>
                <w:rFonts w:ascii="Times New Roman Mon" w:eastAsia="Times New Roman" w:hAnsi="Times New Roman Mon" w:cs="Times New Roman"/>
                <w:color w:val="000000"/>
              </w:rPr>
            </w:pPr>
            <w:r w:rsidRPr="006E6861">
              <w:rPr>
                <w:rFonts w:ascii="Times New Roman Mon" w:eastAsia="Times New Roman" w:hAnsi="Times New Roman Mon" w:cs="Times New Roman"/>
                <w:color w:val="000000"/>
              </w:rPr>
              <w:t xml:space="preserve">                   18.2 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4A232C" w14:textId="77777777" w:rsidR="00BE1243" w:rsidRPr="006E6861" w:rsidRDefault="00BE1243" w:rsidP="00BE1243">
            <w:pPr>
              <w:jc w:val="right"/>
              <w:rPr>
                <w:rFonts w:ascii="Times New Roman Mon" w:eastAsia="Times New Roman" w:hAnsi="Times New Roman Mon" w:cs="Arial"/>
              </w:rPr>
            </w:pPr>
            <w:r w:rsidRPr="006E6861">
              <w:rPr>
                <w:rFonts w:ascii="Times New Roman Mon" w:eastAsia="Times New Roman" w:hAnsi="Times New Roman Mon" w:cs="Arial"/>
              </w:rPr>
              <w:t>24.5%</w:t>
            </w:r>
          </w:p>
        </w:tc>
      </w:tr>
      <w:tr w:rsidR="00E268B3" w:rsidRPr="006E6861" w14:paraId="54EA40EC" w14:textId="77777777" w:rsidTr="00E268B3">
        <w:trPr>
          <w:trHeight w:val="276"/>
          <w:jc w:val="center"/>
        </w:trPr>
        <w:tc>
          <w:tcPr>
            <w:tcW w:w="4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6BB8D4" w14:textId="61B43975" w:rsidR="00E268B3" w:rsidRPr="006E6861" w:rsidRDefault="00E268B3" w:rsidP="00E268B3">
            <w:pPr>
              <w:jc w:val="right"/>
              <w:rPr>
                <w:rFonts w:ascii="Times New Roman Mon" w:eastAsia="Times New Roman" w:hAnsi="Times New Roman Mon" w:cs="Times New Roman"/>
                <w:color w:val="000000"/>
              </w:rPr>
            </w:pPr>
            <w:r w:rsidRPr="006E6861">
              <w:rPr>
                <w:rFonts w:ascii="Times New Roman Mon" w:eastAsia="Times New Roman" w:hAnsi="Times New Roman Mon" w:cs="Times New Roman"/>
                <w:color w:val="000000"/>
              </w:rPr>
              <w:t>50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9E4121" w14:textId="42D91C37" w:rsidR="00E268B3" w:rsidRPr="006E6861" w:rsidRDefault="00E268B3" w:rsidP="00E268B3">
            <w:pPr>
              <w:rPr>
                <w:rFonts w:ascii="Times New Roman Mon" w:eastAsia="Times New Roman" w:hAnsi="Times New Roman Mon" w:cs="Times New Roman"/>
                <w:color w:val="000000"/>
              </w:rPr>
            </w:pPr>
            <w:r w:rsidRPr="006E6861">
              <w:rPr>
                <w:rFonts w:ascii="Times New Roman Mon" w:eastAsia="Times New Roman" w:hAnsi="Times New Roman Mon" w:cs="Times New Roman"/>
                <w:color w:val="000000"/>
              </w:rPr>
              <w:t>Кредит банк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357DF6" w14:textId="1E1C53EE" w:rsidR="00E268B3" w:rsidRPr="006E6861" w:rsidRDefault="00E268B3" w:rsidP="00E268B3">
            <w:pPr>
              <w:jc w:val="right"/>
              <w:rPr>
                <w:rFonts w:ascii="Times New Roman Mon" w:eastAsia="Times New Roman" w:hAnsi="Times New Roman Mon" w:cs="Times New Roman"/>
                <w:color w:val="000000"/>
              </w:rPr>
            </w:pPr>
            <w:r w:rsidRPr="006E6861">
              <w:rPr>
                <w:rFonts w:ascii="Times New Roman Mon" w:eastAsia="Times New Roman" w:hAnsi="Times New Roman Mon" w:cs="Times New Roman"/>
                <w:color w:val="000000"/>
              </w:rPr>
              <w:t xml:space="preserve">             2.3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2DFA38" w14:textId="3FCCA528" w:rsidR="00E268B3" w:rsidRPr="006E6861" w:rsidRDefault="00E268B3" w:rsidP="00E268B3">
            <w:pPr>
              <w:jc w:val="right"/>
              <w:rPr>
                <w:rFonts w:ascii="Times New Roman Mon" w:eastAsia="Times New Roman" w:hAnsi="Times New Roman Mon" w:cs="Times New Roman"/>
                <w:color w:val="000000"/>
              </w:rPr>
            </w:pPr>
            <w:r w:rsidRPr="006E6861">
              <w:rPr>
                <w:rFonts w:ascii="Times New Roman Mon" w:eastAsia="Times New Roman" w:hAnsi="Times New Roman Mon" w:cs="Times New Roman"/>
                <w:color w:val="000000"/>
              </w:rPr>
              <w:t xml:space="preserve">                    1.5 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E5047F" w14:textId="28E8C540" w:rsidR="00E268B3" w:rsidRPr="006E6861" w:rsidRDefault="00E268B3" w:rsidP="00E268B3">
            <w:pPr>
              <w:jc w:val="right"/>
              <w:rPr>
                <w:rFonts w:ascii="Times New Roman Mon" w:eastAsia="Times New Roman" w:hAnsi="Times New Roman Mon" w:cs="Arial"/>
              </w:rPr>
            </w:pPr>
            <w:r w:rsidRPr="006E6861">
              <w:rPr>
                <w:rFonts w:ascii="Times New Roman Mon" w:eastAsia="Times New Roman" w:hAnsi="Times New Roman Mon" w:cs="Arial"/>
              </w:rPr>
              <w:t>66.2%</w:t>
            </w:r>
          </w:p>
        </w:tc>
      </w:tr>
      <w:tr w:rsidR="00E268B3" w:rsidRPr="006E6861" w14:paraId="15B4802D" w14:textId="77777777" w:rsidTr="00E268B3">
        <w:trPr>
          <w:trHeight w:val="276"/>
          <w:jc w:val="center"/>
        </w:trPr>
        <w:tc>
          <w:tcPr>
            <w:tcW w:w="4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C921E0" w14:textId="5A0D28F3" w:rsidR="00E268B3" w:rsidRPr="006E6861" w:rsidRDefault="00E268B3" w:rsidP="00E268B3">
            <w:pPr>
              <w:jc w:val="right"/>
              <w:rPr>
                <w:rFonts w:ascii="Times New Roman Mon" w:eastAsia="Times New Roman" w:hAnsi="Times New Roman Mon" w:cs="Times New Roman"/>
                <w:color w:val="000000"/>
              </w:rPr>
            </w:pPr>
            <w:r w:rsidRPr="006E6861">
              <w:rPr>
                <w:rFonts w:ascii="Times New Roman Mon" w:eastAsia="Times New Roman" w:hAnsi="Times New Roman Mon" w:cs="Times New Roman"/>
                <w:color w:val="000000"/>
              </w:rPr>
              <w:t>51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258582" w14:textId="77777777" w:rsidR="00E268B3" w:rsidRPr="006E6861" w:rsidRDefault="00E268B3" w:rsidP="00E268B3">
            <w:pPr>
              <w:rPr>
                <w:rFonts w:ascii="Times New Roman Mon" w:eastAsia="Times New Roman" w:hAnsi="Times New Roman Mon" w:cs="Times New Roman"/>
                <w:color w:val="000000"/>
              </w:rPr>
            </w:pPr>
            <w:r w:rsidRPr="006E6861">
              <w:rPr>
                <w:rFonts w:ascii="Times New Roman Mon" w:eastAsia="Times New Roman" w:hAnsi="Times New Roman Mon" w:cs="Times New Roman"/>
                <w:color w:val="000000"/>
              </w:rPr>
              <w:t>Т</w:t>
            </w:r>
            <w:r w:rsidRPr="006E6861">
              <w:rPr>
                <w:rFonts w:ascii="Cambria" w:eastAsia="Times New Roman" w:hAnsi="Cambria" w:cs="Cambria"/>
                <w:color w:val="000000"/>
              </w:rPr>
              <w:t>ө</w:t>
            </w:r>
            <w:r w:rsidRPr="006E6861">
              <w:rPr>
                <w:rFonts w:ascii="Times New Roman Mon" w:eastAsia="Times New Roman" w:hAnsi="Times New Roman Mon" w:cs="Times New Roman Mon"/>
                <w:color w:val="000000"/>
              </w:rPr>
              <w:t>рийн</w:t>
            </w:r>
            <w:r w:rsidRPr="006E6861">
              <w:rPr>
                <w:rFonts w:ascii="Times New Roman Mon" w:eastAsia="Times New Roman" w:hAnsi="Times New Roman Mon" w:cs="Times New Roman"/>
                <w:color w:val="000000"/>
              </w:rPr>
              <w:t xml:space="preserve"> </w:t>
            </w:r>
            <w:r w:rsidRPr="006E6861">
              <w:rPr>
                <w:rFonts w:ascii="Times New Roman Mon" w:eastAsia="Times New Roman" w:hAnsi="Times New Roman Mon" w:cs="Times New Roman Mon"/>
                <w:color w:val="000000"/>
              </w:rPr>
              <w:t>банк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7FC53C" w14:textId="77777777" w:rsidR="00E268B3" w:rsidRPr="006E6861" w:rsidRDefault="00E268B3" w:rsidP="00E268B3">
            <w:pPr>
              <w:jc w:val="right"/>
              <w:rPr>
                <w:rFonts w:ascii="Times New Roman Mon" w:eastAsia="Times New Roman" w:hAnsi="Times New Roman Mon" w:cs="Times New Roman"/>
                <w:color w:val="000000"/>
              </w:rPr>
            </w:pPr>
            <w:r w:rsidRPr="006E6861">
              <w:rPr>
                <w:rFonts w:ascii="Times New Roman Mon" w:eastAsia="Times New Roman" w:hAnsi="Times New Roman Mon" w:cs="Times New Roman"/>
                <w:color w:val="000000"/>
              </w:rPr>
              <w:t xml:space="preserve">          873.7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BE761F" w14:textId="77777777" w:rsidR="00E268B3" w:rsidRPr="006E6861" w:rsidRDefault="00E268B3" w:rsidP="00E268B3">
            <w:pPr>
              <w:jc w:val="right"/>
              <w:rPr>
                <w:rFonts w:ascii="Times New Roman Mon" w:eastAsia="Times New Roman" w:hAnsi="Times New Roman Mon" w:cs="Times New Roman"/>
                <w:color w:val="000000"/>
              </w:rPr>
            </w:pPr>
            <w:r w:rsidRPr="006E6861">
              <w:rPr>
                <w:rFonts w:ascii="Times New Roman Mon" w:eastAsia="Times New Roman" w:hAnsi="Times New Roman Mon" w:cs="Times New Roman"/>
                <w:color w:val="000000"/>
              </w:rPr>
              <w:t xml:space="preserve">                 201.0 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C66F9B" w14:textId="77777777" w:rsidR="00E268B3" w:rsidRPr="006E6861" w:rsidRDefault="00E268B3" w:rsidP="00E268B3">
            <w:pPr>
              <w:jc w:val="right"/>
              <w:rPr>
                <w:rFonts w:ascii="Times New Roman Mon" w:eastAsia="Times New Roman" w:hAnsi="Times New Roman Mon" w:cs="Arial"/>
              </w:rPr>
            </w:pPr>
            <w:r w:rsidRPr="006E6861">
              <w:rPr>
                <w:rFonts w:ascii="Times New Roman Mon" w:eastAsia="Times New Roman" w:hAnsi="Times New Roman Mon" w:cs="Arial"/>
              </w:rPr>
              <w:t>23.0%</w:t>
            </w:r>
          </w:p>
        </w:tc>
      </w:tr>
      <w:tr w:rsidR="00E268B3" w:rsidRPr="006E6861" w14:paraId="5210AE8B" w14:textId="77777777" w:rsidTr="00E268B3">
        <w:trPr>
          <w:trHeight w:val="276"/>
          <w:jc w:val="center"/>
        </w:trPr>
        <w:tc>
          <w:tcPr>
            <w:tcW w:w="4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A60348" w14:textId="45E8DE40" w:rsidR="00E268B3" w:rsidRPr="006E6861" w:rsidRDefault="00E268B3" w:rsidP="00E268B3">
            <w:pPr>
              <w:jc w:val="right"/>
              <w:rPr>
                <w:rFonts w:ascii="Times New Roman Mon" w:eastAsia="Times New Roman" w:hAnsi="Times New Roman Mon" w:cs="Times New Roman"/>
                <w:color w:val="000000"/>
              </w:rPr>
            </w:pPr>
            <w:r w:rsidRPr="006E6861">
              <w:rPr>
                <w:rFonts w:ascii="Times New Roman Mon" w:eastAsia="Times New Roman" w:hAnsi="Times New Roman Mon" w:cs="Times New Roman"/>
                <w:color w:val="000000"/>
              </w:rPr>
              <w:t>52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D8BF31" w14:textId="77777777" w:rsidR="00E268B3" w:rsidRPr="006E6861" w:rsidRDefault="00E268B3" w:rsidP="00E268B3">
            <w:pPr>
              <w:rPr>
                <w:rFonts w:ascii="Times New Roman Mon" w:eastAsia="Times New Roman" w:hAnsi="Times New Roman Mon" w:cs="Times New Roman"/>
                <w:color w:val="000000"/>
              </w:rPr>
            </w:pPr>
            <w:r w:rsidRPr="006E6861">
              <w:rPr>
                <w:rFonts w:ascii="Times New Roman Mon" w:eastAsia="Times New Roman" w:hAnsi="Times New Roman Mon" w:cs="Times New Roman"/>
                <w:color w:val="000000"/>
              </w:rPr>
              <w:t>Тээвэр х</w:t>
            </w:r>
            <w:r w:rsidRPr="006E6861">
              <w:rPr>
                <w:rFonts w:ascii="Cambria" w:eastAsia="Times New Roman" w:hAnsi="Cambria" w:cs="Cambria"/>
                <w:color w:val="000000"/>
              </w:rPr>
              <w:t>ө</w:t>
            </w:r>
            <w:r w:rsidRPr="006E6861">
              <w:rPr>
                <w:rFonts w:ascii="Times New Roman Mon" w:eastAsia="Times New Roman" w:hAnsi="Times New Roman Mon" w:cs="Times New Roman Mon"/>
                <w:color w:val="000000"/>
              </w:rPr>
              <w:t>гжлийн</w:t>
            </w:r>
            <w:r w:rsidRPr="006E6861">
              <w:rPr>
                <w:rFonts w:ascii="Times New Roman Mon" w:eastAsia="Times New Roman" w:hAnsi="Times New Roman Mon" w:cs="Times New Roman"/>
                <w:color w:val="000000"/>
              </w:rPr>
              <w:t xml:space="preserve"> </w:t>
            </w:r>
            <w:r w:rsidRPr="006E6861">
              <w:rPr>
                <w:rFonts w:ascii="Times New Roman Mon" w:eastAsia="Times New Roman" w:hAnsi="Times New Roman Mon" w:cs="Times New Roman Mon"/>
                <w:color w:val="000000"/>
              </w:rPr>
              <w:t>банк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2B9311" w14:textId="77777777" w:rsidR="00E268B3" w:rsidRPr="006E6861" w:rsidRDefault="00E268B3" w:rsidP="00E268B3">
            <w:pPr>
              <w:jc w:val="right"/>
              <w:rPr>
                <w:rFonts w:ascii="Times New Roman Mon" w:eastAsia="Times New Roman" w:hAnsi="Times New Roman Mon" w:cs="Times New Roman"/>
                <w:color w:val="000000"/>
              </w:rPr>
            </w:pPr>
            <w:r w:rsidRPr="006E6861">
              <w:rPr>
                <w:rFonts w:ascii="Times New Roman Mon" w:eastAsia="Times New Roman" w:hAnsi="Times New Roman Mon" w:cs="Times New Roman"/>
                <w:color w:val="000000"/>
              </w:rPr>
              <w:t xml:space="preserve">             0.4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B5CBF8" w14:textId="77777777" w:rsidR="00E268B3" w:rsidRPr="006E6861" w:rsidRDefault="00E268B3" w:rsidP="00E268B3">
            <w:pPr>
              <w:jc w:val="right"/>
              <w:rPr>
                <w:rFonts w:ascii="Times New Roman Mon" w:eastAsia="Times New Roman" w:hAnsi="Times New Roman Mon" w:cs="Times New Roman"/>
                <w:color w:val="000000"/>
              </w:rPr>
            </w:pPr>
            <w:r w:rsidRPr="006E6861">
              <w:rPr>
                <w:rFonts w:ascii="Times New Roman Mon" w:eastAsia="Times New Roman" w:hAnsi="Times New Roman Mon" w:cs="Times New Roman"/>
                <w:color w:val="000000"/>
              </w:rPr>
              <w:t xml:space="preserve">                    0.1 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5EA5F0" w14:textId="77777777" w:rsidR="00E268B3" w:rsidRPr="006E6861" w:rsidRDefault="00E268B3" w:rsidP="00E268B3">
            <w:pPr>
              <w:jc w:val="right"/>
              <w:rPr>
                <w:rFonts w:ascii="Times New Roman Mon" w:eastAsia="Times New Roman" w:hAnsi="Times New Roman Mon" w:cs="Arial"/>
              </w:rPr>
            </w:pPr>
            <w:r w:rsidRPr="006E6861">
              <w:rPr>
                <w:rFonts w:ascii="Times New Roman Mon" w:eastAsia="Times New Roman" w:hAnsi="Times New Roman Mon" w:cs="Arial"/>
              </w:rPr>
              <w:t>25.0%</w:t>
            </w:r>
          </w:p>
        </w:tc>
      </w:tr>
      <w:tr w:rsidR="00E268B3" w:rsidRPr="006E6861" w14:paraId="2DAE62A4" w14:textId="77777777" w:rsidTr="00E268B3">
        <w:trPr>
          <w:trHeight w:val="276"/>
          <w:jc w:val="center"/>
        </w:trPr>
        <w:tc>
          <w:tcPr>
            <w:tcW w:w="4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04F9D6" w14:textId="11A30D47" w:rsidR="00E268B3" w:rsidRPr="006E6861" w:rsidRDefault="00E268B3" w:rsidP="00E268B3">
            <w:pPr>
              <w:jc w:val="right"/>
              <w:rPr>
                <w:rFonts w:ascii="Times New Roman Mon" w:eastAsia="Times New Roman" w:hAnsi="Times New Roman Mon" w:cs="Times New Roman"/>
                <w:color w:val="000000"/>
              </w:rPr>
            </w:pPr>
            <w:r w:rsidRPr="006E6861">
              <w:rPr>
                <w:rFonts w:ascii="Times New Roman Mon" w:eastAsia="Times New Roman" w:hAnsi="Times New Roman Mon" w:cs="Times New Roman"/>
                <w:color w:val="000000"/>
              </w:rPr>
              <w:t>53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F183CD" w14:textId="77777777" w:rsidR="00E268B3" w:rsidRPr="006E6861" w:rsidRDefault="00E268B3" w:rsidP="00E268B3">
            <w:pPr>
              <w:rPr>
                <w:rFonts w:ascii="Times New Roman Mon" w:eastAsia="Times New Roman" w:hAnsi="Times New Roman Mon" w:cs="Times New Roman"/>
                <w:color w:val="000000"/>
              </w:rPr>
            </w:pPr>
            <w:r w:rsidRPr="006E6861">
              <w:rPr>
                <w:rFonts w:ascii="Cambria" w:eastAsia="Times New Roman" w:hAnsi="Cambria" w:cs="Cambria"/>
                <w:color w:val="000000"/>
              </w:rPr>
              <w:t>Ү</w:t>
            </w:r>
            <w:r w:rsidRPr="006E6861">
              <w:rPr>
                <w:rFonts w:ascii="Times New Roman Mon" w:eastAsia="Times New Roman" w:hAnsi="Times New Roman Mon" w:cs="Times New Roman Mon"/>
                <w:color w:val="000000"/>
              </w:rPr>
              <w:t>ндэсний</w:t>
            </w:r>
            <w:r w:rsidRPr="006E6861">
              <w:rPr>
                <w:rFonts w:ascii="Times New Roman Mon" w:eastAsia="Times New Roman" w:hAnsi="Times New Roman Mon" w:cs="Times New Roman"/>
                <w:color w:val="000000"/>
              </w:rPr>
              <w:t xml:space="preserve"> </w:t>
            </w:r>
            <w:r w:rsidRPr="006E6861">
              <w:rPr>
                <w:rFonts w:ascii="Times New Roman Mon" w:eastAsia="Times New Roman" w:hAnsi="Times New Roman Mon" w:cs="Times New Roman Mon"/>
                <w:color w:val="000000"/>
              </w:rPr>
              <w:t>х</w:t>
            </w:r>
            <w:r w:rsidRPr="006E6861">
              <w:rPr>
                <w:rFonts w:ascii="Cambria" w:eastAsia="Times New Roman" w:hAnsi="Cambria" w:cs="Cambria"/>
                <w:color w:val="000000"/>
              </w:rPr>
              <w:t>ө</w:t>
            </w:r>
            <w:r w:rsidRPr="006E6861">
              <w:rPr>
                <w:rFonts w:ascii="Times New Roman Mon" w:eastAsia="Times New Roman" w:hAnsi="Times New Roman Mon" w:cs="Times New Roman Mon"/>
                <w:color w:val="000000"/>
              </w:rPr>
              <w:t>р</w:t>
            </w:r>
            <w:r w:rsidRPr="006E6861">
              <w:rPr>
                <w:rFonts w:ascii="Cambria" w:eastAsia="Times New Roman" w:hAnsi="Cambria" w:cs="Cambria"/>
                <w:color w:val="000000"/>
              </w:rPr>
              <w:t>ө</w:t>
            </w:r>
            <w:r w:rsidRPr="006E6861">
              <w:rPr>
                <w:rFonts w:ascii="Times New Roman Mon" w:eastAsia="Times New Roman" w:hAnsi="Times New Roman Mon" w:cs="Times New Roman Mon"/>
                <w:color w:val="000000"/>
              </w:rPr>
              <w:t>нг</w:t>
            </w:r>
            <w:r w:rsidRPr="006E6861">
              <w:rPr>
                <w:rFonts w:ascii="Cambria" w:eastAsia="Times New Roman" w:hAnsi="Cambria" w:cs="Cambria"/>
                <w:color w:val="000000"/>
              </w:rPr>
              <w:t>ө</w:t>
            </w:r>
            <w:r w:rsidRPr="006E6861">
              <w:rPr>
                <w:rFonts w:ascii="Times New Roman Mon" w:eastAsia="Times New Roman" w:hAnsi="Times New Roman Mon" w:cs="Times New Roman"/>
                <w:color w:val="000000"/>
              </w:rPr>
              <w:t xml:space="preserve"> </w:t>
            </w:r>
            <w:r w:rsidRPr="006E6861">
              <w:rPr>
                <w:rFonts w:ascii="Times New Roman Mon" w:eastAsia="Times New Roman" w:hAnsi="Times New Roman Mon" w:cs="Times New Roman Mon"/>
                <w:color w:val="000000"/>
              </w:rPr>
              <w:t>оруулалтын</w:t>
            </w:r>
            <w:r w:rsidRPr="006E6861">
              <w:rPr>
                <w:rFonts w:ascii="Times New Roman Mon" w:eastAsia="Times New Roman" w:hAnsi="Times New Roman Mon" w:cs="Times New Roman"/>
                <w:color w:val="000000"/>
              </w:rPr>
              <w:t xml:space="preserve"> </w:t>
            </w:r>
            <w:r w:rsidRPr="006E6861">
              <w:rPr>
                <w:rFonts w:ascii="Times New Roman Mon" w:eastAsia="Times New Roman" w:hAnsi="Times New Roman Mon" w:cs="Times New Roman Mon"/>
                <w:color w:val="000000"/>
              </w:rPr>
              <w:t>банк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5A0904" w14:textId="77777777" w:rsidR="00E268B3" w:rsidRPr="006E6861" w:rsidRDefault="00E268B3" w:rsidP="00E268B3">
            <w:pPr>
              <w:jc w:val="right"/>
              <w:rPr>
                <w:rFonts w:ascii="Times New Roman Mon" w:eastAsia="Times New Roman" w:hAnsi="Times New Roman Mon" w:cs="Times New Roman"/>
                <w:color w:val="000000"/>
              </w:rPr>
            </w:pPr>
            <w:r w:rsidRPr="006E6861">
              <w:rPr>
                <w:rFonts w:ascii="Times New Roman Mon" w:eastAsia="Times New Roman" w:hAnsi="Times New Roman Mon" w:cs="Times New Roman"/>
                <w:color w:val="000000"/>
              </w:rPr>
              <w:t xml:space="preserve">           23.2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18CB7A" w14:textId="77777777" w:rsidR="00E268B3" w:rsidRPr="006E6861" w:rsidRDefault="00E268B3" w:rsidP="00E268B3">
            <w:pPr>
              <w:jc w:val="right"/>
              <w:rPr>
                <w:rFonts w:ascii="Times New Roman Mon" w:eastAsia="Times New Roman" w:hAnsi="Times New Roman Mon" w:cs="Times New Roman"/>
                <w:color w:val="000000"/>
              </w:rPr>
            </w:pPr>
            <w:r w:rsidRPr="006E6861">
              <w:rPr>
                <w:rFonts w:ascii="Times New Roman Mon" w:eastAsia="Times New Roman" w:hAnsi="Times New Roman Mon" w:cs="Times New Roman"/>
                <w:color w:val="000000"/>
              </w:rPr>
              <w:t xml:space="preserve">                    5.3 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42C5E3" w14:textId="77777777" w:rsidR="00E268B3" w:rsidRPr="006E6861" w:rsidRDefault="00E268B3" w:rsidP="00E268B3">
            <w:pPr>
              <w:jc w:val="right"/>
              <w:rPr>
                <w:rFonts w:ascii="Times New Roman Mon" w:eastAsia="Times New Roman" w:hAnsi="Times New Roman Mon" w:cs="Arial"/>
              </w:rPr>
            </w:pPr>
            <w:r w:rsidRPr="006E6861">
              <w:rPr>
                <w:rFonts w:ascii="Times New Roman Mon" w:eastAsia="Times New Roman" w:hAnsi="Times New Roman Mon" w:cs="Arial"/>
              </w:rPr>
              <w:t>22.6%</w:t>
            </w:r>
          </w:p>
        </w:tc>
      </w:tr>
      <w:tr w:rsidR="00E268B3" w:rsidRPr="006E6861" w14:paraId="171E6CC3" w14:textId="77777777" w:rsidTr="00E268B3">
        <w:trPr>
          <w:trHeight w:val="276"/>
          <w:jc w:val="center"/>
        </w:trPr>
        <w:tc>
          <w:tcPr>
            <w:tcW w:w="4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0B0ADE" w14:textId="37410FF8" w:rsidR="00E268B3" w:rsidRPr="006E6861" w:rsidRDefault="00E268B3" w:rsidP="00E268B3">
            <w:pPr>
              <w:jc w:val="right"/>
              <w:rPr>
                <w:rFonts w:ascii="Times New Roman Mon" w:eastAsia="Times New Roman" w:hAnsi="Times New Roman Mon" w:cs="Times New Roman"/>
                <w:color w:val="000000"/>
              </w:rPr>
            </w:pPr>
            <w:r w:rsidRPr="006E6861">
              <w:rPr>
                <w:rFonts w:ascii="Times New Roman Mon" w:eastAsia="Times New Roman" w:hAnsi="Times New Roman Mon" w:cs="Times New Roman"/>
                <w:color w:val="000000"/>
              </w:rPr>
              <w:lastRenderedPageBreak/>
              <w:t>54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AC9F98" w14:textId="77777777" w:rsidR="00E268B3" w:rsidRPr="006E6861" w:rsidRDefault="00E268B3" w:rsidP="00E268B3">
            <w:pPr>
              <w:rPr>
                <w:rFonts w:ascii="Times New Roman Mon" w:eastAsia="Times New Roman" w:hAnsi="Times New Roman Mon" w:cs="Times New Roman"/>
                <w:color w:val="000000"/>
              </w:rPr>
            </w:pPr>
            <w:r w:rsidRPr="006E6861">
              <w:rPr>
                <w:rFonts w:ascii="Times New Roman Mon" w:eastAsia="Times New Roman" w:hAnsi="Times New Roman Mon" w:cs="Times New Roman"/>
                <w:color w:val="000000"/>
              </w:rPr>
              <w:t>Хаан банк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7365DB" w14:textId="77777777" w:rsidR="00E268B3" w:rsidRPr="006E6861" w:rsidRDefault="00E268B3" w:rsidP="00E268B3">
            <w:pPr>
              <w:jc w:val="right"/>
              <w:rPr>
                <w:rFonts w:ascii="Times New Roman Mon" w:eastAsia="Times New Roman" w:hAnsi="Times New Roman Mon" w:cs="Times New Roman"/>
                <w:color w:val="000000"/>
              </w:rPr>
            </w:pPr>
            <w:r w:rsidRPr="006E6861">
              <w:rPr>
                <w:rFonts w:ascii="Times New Roman Mon" w:eastAsia="Times New Roman" w:hAnsi="Times New Roman Mon" w:cs="Times New Roman"/>
                <w:color w:val="000000"/>
              </w:rPr>
              <w:t xml:space="preserve">       1,438.2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176205" w14:textId="77777777" w:rsidR="00E268B3" w:rsidRPr="006E6861" w:rsidRDefault="00E268B3" w:rsidP="00E268B3">
            <w:pPr>
              <w:jc w:val="right"/>
              <w:rPr>
                <w:rFonts w:ascii="Times New Roman Mon" w:eastAsia="Times New Roman" w:hAnsi="Times New Roman Mon" w:cs="Times New Roman"/>
                <w:color w:val="000000"/>
              </w:rPr>
            </w:pPr>
            <w:r w:rsidRPr="006E6861">
              <w:rPr>
                <w:rFonts w:ascii="Times New Roman Mon" w:eastAsia="Times New Roman" w:hAnsi="Times New Roman Mon" w:cs="Times New Roman"/>
                <w:color w:val="000000"/>
              </w:rPr>
              <w:t xml:space="preserve">                 346.5 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181D06" w14:textId="77777777" w:rsidR="00E268B3" w:rsidRPr="006E6861" w:rsidRDefault="00E268B3" w:rsidP="00E268B3">
            <w:pPr>
              <w:jc w:val="right"/>
              <w:rPr>
                <w:rFonts w:ascii="Times New Roman Mon" w:eastAsia="Times New Roman" w:hAnsi="Times New Roman Mon" w:cs="Arial"/>
              </w:rPr>
            </w:pPr>
            <w:r w:rsidRPr="006E6861">
              <w:rPr>
                <w:rFonts w:ascii="Times New Roman Mon" w:eastAsia="Times New Roman" w:hAnsi="Times New Roman Mon" w:cs="Arial"/>
              </w:rPr>
              <w:t>24.1%</w:t>
            </w:r>
          </w:p>
        </w:tc>
      </w:tr>
      <w:tr w:rsidR="00E268B3" w:rsidRPr="006E6861" w14:paraId="4A5F5A6A" w14:textId="77777777" w:rsidTr="00E268B3">
        <w:trPr>
          <w:trHeight w:val="276"/>
          <w:jc w:val="center"/>
        </w:trPr>
        <w:tc>
          <w:tcPr>
            <w:tcW w:w="4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3F38CE" w14:textId="560E7941" w:rsidR="00E268B3" w:rsidRPr="006E6861" w:rsidRDefault="00E268B3" w:rsidP="00E268B3">
            <w:pPr>
              <w:jc w:val="right"/>
              <w:rPr>
                <w:rFonts w:ascii="Times New Roman Mon" w:eastAsia="Times New Roman" w:hAnsi="Times New Roman Mon" w:cs="Times New Roman"/>
                <w:color w:val="000000"/>
              </w:rPr>
            </w:pPr>
            <w:r w:rsidRPr="006E6861">
              <w:rPr>
                <w:rFonts w:ascii="Times New Roman Mon" w:eastAsia="Times New Roman" w:hAnsi="Times New Roman Mon" w:cs="Times New Roman"/>
                <w:color w:val="000000"/>
              </w:rPr>
              <w:t>55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72E0A5" w14:textId="77777777" w:rsidR="00E268B3" w:rsidRPr="006E6861" w:rsidRDefault="00E268B3" w:rsidP="00E268B3">
            <w:pPr>
              <w:rPr>
                <w:rFonts w:ascii="Times New Roman Mon" w:eastAsia="Times New Roman" w:hAnsi="Times New Roman Mon" w:cs="Times New Roman"/>
                <w:color w:val="000000"/>
              </w:rPr>
            </w:pPr>
            <w:proofErr w:type="spellStart"/>
            <w:r w:rsidRPr="006E6861">
              <w:rPr>
                <w:rFonts w:ascii="Times New Roman Mon" w:eastAsia="Times New Roman" w:hAnsi="Times New Roman Mon" w:cs="Times New Roman"/>
                <w:color w:val="000000"/>
              </w:rPr>
              <w:t>ХасБанк</w:t>
            </w:r>
            <w:proofErr w:type="spellEnd"/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21016C" w14:textId="77777777" w:rsidR="00E268B3" w:rsidRPr="006E6861" w:rsidRDefault="00E268B3" w:rsidP="00E268B3">
            <w:pPr>
              <w:jc w:val="right"/>
              <w:rPr>
                <w:rFonts w:ascii="Times New Roman Mon" w:eastAsia="Times New Roman" w:hAnsi="Times New Roman Mon" w:cs="Times New Roman"/>
                <w:color w:val="000000"/>
              </w:rPr>
            </w:pPr>
            <w:r w:rsidRPr="006E6861">
              <w:rPr>
                <w:rFonts w:ascii="Times New Roman Mon" w:eastAsia="Times New Roman" w:hAnsi="Times New Roman Mon" w:cs="Times New Roman"/>
                <w:color w:val="000000"/>
              </w:rPr>
              <w:t xml:space="preserve">          380.6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4039CB" w14:textId="77777777" w:rsidR="00E268B3" w:rsidRPr="006E6861" w:rsidRDefault="00E268B3" w:rsidP="00E268B3">
            <w:pPr>
              <w:jc w:val="right"/>
              <w:rPr>
                <w:rFonts w:ascii="Times New Roman Mon" w:eastAsia="Times New Roman" w:hAnsi="Times New Roman Mon" w:cs="Times New Roman"/>
                <w:color w:val="000000"/>
              </w:rPr>
            </w:pPr>
            <w:r w:rsidRPr="006E6861">
              <w:rPr>
                <w:rFonts w:ascii="Times New Roman Mon" w:eastAsia="Times New Roman" w:hAnsi="Times New Roman Mon" w:cs="Times New Roman"/>
                <w:color w:val="000000"/>
              </w:rPr>
              <w:t xml:space="preserve">                   54.6 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F5E502" w14:textId="77777777" w:rsidR="00E268B3" w:rsidRPr="006E6861" w:rsidRDefault="00E268B3" w:rsidP="00E268B3">
            <w:pPr>
              <w:jc w:val="right"/>
              <w:rPr>
                <w:rFonts w:ascii="Times New Roman Mon" w:eastAsia="Times New Roman" w:hAnsi="Times New Roman Mon" w:cs="Arial"/>
              </w:rPr>
            </w:pPr>
            <w:r w:rsidRPr="006E6861">
              <w:rPr>
                <w:rFonts w:ascii="Times New Roman Mon" w:eastAsia="Times New Roman" w:hAnsi="Times New Roman Mon" w:cs="Arial"/>
              </w:rPr>
              <w:t>14.4%</w:t>
            </w:r>
          </w:p>
        </w:tc>
      </w:tr>
      <w:tr w:rsidR="00E268B3" w:rsidRPr="006E6861" w14:paraId="35B1EB47" w14:textId="77777777" w:rsidTr="00E268B3">
        <w:trPr>
          <w:trHeight w:val="276"/>
          <w:jc w:val="center"/>
        </w:trPr>
        <w:tc>
          <w:tcPr>
            <w:tcW w:w="4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1C626F" w14:textId="044E9C7E" w:rsidR="00E268B3" w:rsidRPr="006E6861" w:rsidRDefault="00E268B3" w:rsidP="00E268B3">
            <w:pPr>
              <w:jc w:val="right"/>
              <w:rPr>
                <w:rFonts w:ascii="Times New Roman Mon" w:eastAsia="Times New Roman" w:hAnsi="Times New Roman Mon" w:cs="Times New Roman"/>
                <w:color w:val="000000"/>
              </w:rPr>
            </w:pPr>
            <w:r w:rsidRPr="006E6861">
              <w:rPr>
                <w:rFonts w:ascii="Times New Roman Mon" w:eastAsia="Times New Roman" w:hAnsi="Times New Roman Mon" w:cs="Times New Roman"/>
                <w:color w:val="000000"/>
              </w:rPr>
              <w:t>56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F91292" w14:textId="67220A02" w:rsidR="00E268B3" w:rsidRPr="006E6861" w:rsidRDefault="00E268B3" w:rsidP="00E268B3">
            <w:pPr>
              <w:rPr>
                <w:rFonts w:ascii="Times New Roman Mon" w:eastAsia="Times New Roman" w:hAnsi="Times New Roman Mon" w:cs="Times New Roman"/>
                <w:color w:val="000000"/>
              </w:rPr>
            </w:pPr>
            <w:r w:rsidRPr="006E6861">
              <w:rPr>
                <w:rFonts w:ascii="Times New Roman Mon" w:eastAsia="Times New Roman" w:hAnsi="Times New Roman Mon" w:cs="Times New Roman"/>
                <w:color w:val="000000"/>
              </w:rPr>
              <w:t>Худалдаа х</w:t>
            </w:r>
            <w:r w:rsidRPr="006E6861">
              <w:rPr>
                <w:rFonts w:ascii="Cambria" w:eastAsia="Times New Roman" w:hAnsi="Cambria" w:cs="Cambria"/>
                <w:color w:val="000000"/>
              </w:rPr>
              <w:t>ө</w:t>
            </w:r>
            <w:r w:rsidRPr="006E6861">
              <w:rPr>
                <w:rFonts w:ascii="Times New Roman Mon" w:eastAsia="Times New Roman" w:hAnsi="Times New Roman Mon" w:cs="Times New Roman Mon"/>
                <w:color w:val="000000"/>
              </w:rPr>
              <w:t>гжлийн</w:t>
            </w:r>
            <w:r w:rsidRPr="006E6861">
              <w:rPr>
                <w:rFonts w:ascii="Times New Roman Mon" w:eastAsia="Times New Roman" w:hAnsi="Times New Roman Mon" w:cs="Times New Roman"/>
                <w:color w:val="000000"/>
              </w:rPr>
              <w:t xml:space="preserve"> </w:t>
            </w:r>
            <w:r w:rsidRPr="006E6861">
              <w:rPr>
                <w:rFonts w:ascii="Times New Roman Mon" w:eastAsia="Times New Roman" w:hAnsi="Times New Roman Mon" w:cs="Times New Roman Mon"/>
                <w:color w:val="000000"/>
              </w:rPr>
              <w:t>банк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4A2123" w14:textId="1FE6E02C" w:rsidR="00E268B3" w:rsidRPr="006E6861" w:rsidRDefault="00E268B3" w:rsidP="00E268B3">
            <w:pPr>
              <w:jc w:val="right"/>
              <w:rPr>
                <w:rFonts w:ascii="Times New Roman Mon" w:eastAsia="Times New Roman" w:hAnsi="Times New Roman Mon" w:cs="Times New Roman"/>
                <w:color w:val="000000"/>
              </w:rPr>
            </w:pPr>
            <w:r w:rsidRPr="006E6861">
              <w:rPr>
                <w:rFonts w:ascii="Times New Roman Mon" w:eastAsia="Times New Roman" w:hAnsi="Times New Roman Mon" w:cs="Times New Roman"/>
                <w:color w:val="000000"/>
              </w:rPr>
              <w:t xml:space="preserve">          776.4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E61B1A" w14:textId="7732AB9B" w:rsidR="00E268B3" w:rsidRPr="006E6861" w:rsidRDefault="00E268B3" w:rsidP="00E268B3">
            <w:pPr>
              <w:jc w:val="right"/>
              <w:rPr>
                <w:rFonts w:ascii="Times New Roman Mon" w:eastAsia="Times New Roman" w:hAnsi="Times New Roman Mon" w:cs="Times New Roman"/>
                <w:color w:val="000000"/>
              </w:rPr>
            </w:pPr>
            <w:r w:rsidRPr="006E6861">
              <w:rPr>
                <w:rFonts w:ascii="Times New Roman Mon" w:eastAsia="Times New Roman" w:hAnsi="Times New Roman Mon" w:cs="Times New Roman"/>
                <w:color w:val="000000"/>
              </w:rPr>
              <w:t xml:space="preserve">                 191.9 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AA70B0" w14:textId="6DEE5F47" w:rsidR="00E268B3" w:rsidRPr="006E6861" w:rsidRDefault="00E268B3" w:rsidP="00E268B3">
            <w:pPr>
              <w:jc w:val="right"/>
              <w:rPr>
                <w:rFonts w:ascii="Times New Roman Mon" w:eastAsia="Times New Roman" w:hAnsi="Times New Roman Mon" w:cs="Arial"/>
              </w:rPr>
            </w:pPr>
            <w:r w:rsidRPr="006E6861">
              <w:rPr>
                <w:rFonts w:ascii="Times New Roman Mon" w:eastAsia="Times New Roman" w:hAnsi="Times New Roman Mon" w:cs="Arial"/>
              </w:rPr>
              <w:t>24.7%</w:t>
            </w:r>
          </w:p>
        </w:tc>
      </w:tr>
      <w:tr w:rsidR="00E268B3" w:rsidRPr="006E6861" w14:paraId="757C598B" w14:textId="77777777" w:rsidTr="00E268B3">
        <w:trPr>
          <w:trHeight w:val="276"/>
          <w:jc w:val="center"/>
        </w:trPr>
        <w:tc>
          <w:tcPr>
            <w:tcW w:w="52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BACC6" w:themeFill="accent5"/>
            <w:vAlign w:val="center"/>
            <w:hideMark/>
          </w:tcPr>
          <w:p w14:paraId="6248B59C" w14:textId="77777777" w:rsidR="00E268B3" w:rsidRPr="006E6861" w:rsidRDefault="00E268B3" w:rsidP="00E268B3">
            <w:pPr>
              <w:jc w:val="center"/>
              <w:rPr>
                <w:rFonts w:ascii="Times New Roman Mon" w:eastAsia="Times New Roman" w:hAnsi="Times New Roman Mon" w:cs="Times New Roman"/>
                <w:color w:val="000000"/>
              </w:rPr>
            </w:pPr>
            <w:r w:rsidRPr="006E6861">
              <w:rPr>
                <w:rFonts w:ascii="Times New Roman Mon" w:eastAsia="Times New Roman" w:hAnsi="Times New Roman Mon" w:cs="Times New Roman"/>
                <w:color w:val="000000"/>
              </w:rPr>
              <w:t>Нийт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4BACC6" w:themeFill="accent5"/>
            <w:noWrap/>
            <w:vAlign w:val="center"/>
            <w:hideMark/>
          </w:tcPr>
          <w:p w14:paraId="1A6C0601" w14:textId="77777777" w:rsidR="00E268B3" w:rsidRPr="006E6861" w:rsidRDefault="00E268B3" w:rsidP="00E268B3">
            <w:pPr>
              <w:jc w:val="right"/>
              <w:rPr>
                <w:rFonts w:ascii="Times New Roman Mon" w:eastAsia="Times New Roman" w:hAnsi="Times New Roman Mon" w:cs="Times New Roman"/>
                <w:color w:val="000000"/>
              </w:rPr>
            </w:pPr>
            <w:r w:rsidRPr="006E6861">
              <w:rPr>
                <w:rFonts w:ascii="Times New Roman Mon" w:eastAsia="Times New Roman" w:hAnsi="Times New Roman Mon" w:cs="Times New Roman"/>
                <w:color w:val="000000"/>
              </w:rPr>
              <w:t xml:space="preserve">     14,190.9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4BACC6" w:themeFill="accent5"/>
            <w:noWrap/>
            <w:vAlign w:val="center"/>
            <w:hideMark/>
          </w:tcPr>
          <w:p w14:paraId="3D2F1028" w14:textId="77777777" w:rsidR="00E268B3" w:rsidRPr="006E6861" w:rsidRDefault="00E268B3" w:rsidP="00E268B3">
            <w:pPr>
              <w:jc w:val="right"/>
              <w:rPr>
                <w:rFonts w:ascii="Times New Roman Mon" w:eastAsia="Times New Roman" w:hAnsi="Times New Roman Mon" w:cs="Times New Roman"/>
                <w:color w:val="000000"/>
              </w:rPr>
            </w:pPr>
            <w:r w:rsidRPr="006E6861">
              <w:rPr>
                <w:rFonts w:ascii="Times New Roman Mon" w:eastAsia="Times New Roman" w:hAnsi="Times New Roman Mon" w:cs="Times New Roman"/>
                <w:color w:val="000000"/>
              </w:rPr>
              <w:t xml:space="preserve">              2,691.7 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4BACC6" w:themeFill="accent5"/>
            <w:noWrap/>
            <w:vAlign w:val="center"/>
            <w:hideMark/>
          </w:tcPr>
          <w:p w14:paraId="518BA66C" w14:textId="77777777" w:rsidR="00E268B3" w:rsidRPr="006E6861" w:rsidRDefault="00E268B3" w:rsidP="00E268B3">
            <w:pPr>
              <w:jc w:val="right"/>
              <w:rPr>
                <w:rFonts w:ascii="Times New Roman Mon" w:eastAsia="Times New Roman" w:hAnsi="Times New Roman Mon" w:cs="Arial"/>
              </w:rPr>
            </w:pPr>
            <w:r w:rsidRPr="006E6861">
              <w:rPr>
                <w:rFonts w:ascii="Times New Roman Mon" w:eastAsia="Times New Roman" w:hAnsi="Times New Roman Mon" w:cs="Arial"/>
              </w:rPr>
              <w:t>19.0%</w:t>
            </w:r>
          </w:p>
        </w:tc>
      </w:tr>
    </w:tbl>
    <w:p w14:paraId="10D79BFD" w14:textId="11F51BCF" w:rsidR="00D041E5" w:rsidRPr="006E6861" w:rsidRDefault="00645425">
      <w:pPr>
        <w:jc w:val="both"/>
        <w:rPr>
          <w:rFonts w:ascii="Times New Roman" w:eastAsia="Times New Roman" w:hAnsi="Times New Roman" w:cs="Times New Roman"/>
          <w:i/>
          <w:sz w:val="20"/>
          <w:szCs w:val="20"/>
        </w:rPr>
      </w:pPr>
      <w:r w:rsidRPr="006E6861">
        <w:rPr>
          <w:rFonts w:ascii="Times New Roman" w:eastAsia="Times New Roman" w:hAnsi="Times New Roman" w:cs="Times New Roman"/>
          <w:b/>
          <w:i/>
          <w:sz w:val="20"/>
          <w:szCs w:val="20"/>
        </w:rPr>
        <w:t xml:space="preserve"> </w:t>
      </w:r>
      <w:r w:rsidR="00D1769A" w:rsidRPr="006E6861">
        <w:rPr>
          <w:rFonts w:ascii="Times New Roman" w:eastAsia="Times New Roman" w:hAnsi="Times New Roman" w:cs="Times New Roman"/>
          <w:b/>
          <w:i/>
          <w:sz w:val="20"/>
          <w:szCs w:val="20"/>
        </w:rPr>
        <w:t>Тэмдэглэл:</w:t>
      </w:r>
      <w:r w:rsidR="00D1769A" w:rsidRPr="006E6861">
        <w:rPr>
          <w:rFonts w:ascii="Times New Roman" w:eastAsia="Times New Roman" w:hAnsi="Times New Roman" w:cs="Times New Roman"/>
          <w:i/>
          <w:sz w:val="20"/>
          <w:szCs w:val="20"/>
        </w:rPr>
        <w:t>(</w:t>
      </w:r>
      <w:r w:rsidR="00D1769A" w:rsidRPr="006E6861">
        <w:rPr>
          <w:rFonts w:ascii="Times New Roman" w:eastAsia="Times New Roman" w:hAnsi="Times New Roman" w:cs="Times New Roman"/>
          <w:b/>
          <w:i/>
          <w:sz w:val="20"/>
          <w:szCs w:val="20"/>
        </w:rPr>
        <w:t>-)</w:t>
      </w:r>
      <w:r w:rsidR="00D1769A" w:rsidRPr="006E6861">
        <w:rPr>
          <w:rFonts w:ascii="Times New Roman" w:eastAsia="Times New Roman" w:hAnsi="Times New Roman" w:cs="Times New Roman"/>
          <w:i/>
          <w:sz w:val="20"/>
          <w:szCs w:val="20"/>
        </w:rPr>
        <w:t>-үйл ажиллагаа эрхлээгүй,</w:t>
      </w:r>
      <w:r w:rsidR="00D1769A" w:rsidRPr="006E6861">
        <w:rPr>
          <w:rFonts w:ascii="Times New Roman" w:eastAsia="Times New Roman" w:hAnsi="Times New Roman" w:cs="Times New Roman"/>
          <w:sz w:val="20"/>
          <w:szCs w:val="20"/>
        </w:rPr>
        <w:t>(</w:t>
      </w:r>
      <w:r w:rsidR="00D1769A" w:rsidRPr="006E6861">
        <w:rPr>
          <w:rFonts w:ascii="Times New Roman" w:eastAsia="Times New Roman" w:hAnsi="Times New Roman" w:cs="Times New Roman"/>
          <w:b/>
          <w:sz w:val="20"/>
          <w:szCs w:val="20"/>
        </w:rPr>
        <w:t>#N/A)-</w:t>
      </w:r>
      <w:proofErr w:type="spellStart"/>
      <w:r w:rsidR="00D1769A" w:rsidRPr="006E6861">
        <w:rPr>
          <w:rFonts w:ascii="Times New Roman" w:eastAsia="Times New Roman" w:hAnsi="Times New Roman" w:cs="Times New Roman"/>
          <w:i/>
          <w:sz w:val="20"/>
          <w:szCs w:val="20"/>
        </w:rPr>
        <w:t>Фина</w:t>
      </w:r>
      <w:proofErr w:type="spellEnd"/>
      <w:r w:rsidR="00D1769A" w:rsidRPr="006E6861">
        <w:rPr>
          <w:rFonts w:ascii="Times New Roman" w:eastAsia="Times New Roman" w:hAnsi="Times New Roman" w:cs="Times New Roman"/>
          <w:i/>
          <w:sz w:val="20"/>
          <w:szCs w:val="20"/>
        </w:rPr>
        <w:t xml:space="preserve"> системд тайлан ирүүлээгүй</w:t>
      </w:r>
    </w:p>
    <w:p w14:paraId="1DA6A3EE" w14:textId="455D2C3A" w:rsidR="00D041E5" w:rsidRPr="006E6861" w:rsidRDefault="00645425" w:rsidP="00E268B3">
      <w:pPr>
        <w:spacing w:before="240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6E6861">
        <w:rPr>
          <w:rFonts w:ascii="Times New Roman" w:eastAsia="Times New Roman" w:hAnsi="Times New Roman" w:cs="Times New Roman"/>
          <w:sz w:val="24"/>
          <w:szCs w:val="24"/>
        </w:rPr>
        <w:t>Дүрслэл-12</w:t>
      </w:r>
    </w:p>
    <w:p w14:paraId="6945B09B" w14:textId="77777777" w:rsidR="00751098" w:rsidRPr="006E6861" w:rsidRDefault="00751098">
      <w:pPr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1CEBAFFD" w14:textId="25F20230" w:rsidR="00D041E5" w:rsidRPr="006E6861" w:rsidRDefault="00F913E2">
      <w:pPr>
        <w:rPr>
          <w:rFonts w:ascii="Times New Roman" w:eastAsia="Times New Roman" w:hAnsi="Times New Roman" w:cs="Times New Roman"/>
          <w:sz w:val="24"/>
          <w:szCs w:val="24"/>
        </w:rPr>
      </w:pPr>
      <w:bookmarkStart w:id="41" w:name="_vx1227" w:colFirst="0" w:colLast="0"/>
      <w:bookmarkEnd w:id="41"/>
      <w:r w:rsidRPr="006E6861">
        <w:rPr>
          <w:noProof/>
          <w:lang w:eastAsia="mn-MN"/>
        </w:rPr>
        <w:drawing>
          <wp:inline distT="0" distB="0" distL="0" distR="0" wp14:anchorId="504AA548" wp14:editId="79BCF99E">
            <wp:extent cx="6050280" cy="3329940"/>
            <wp:effectExtent l="0" t="0" r="7620" b="3810"/>
            <wp:docPr id="27" name="Chart 27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1700-000003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9"/>
              </a:graphicData>
            </a:graphic>
          </wp:inline>
        </w:drawing>
      </w:r>
    </w:p>
    <w:p w14:paraId="18CB3E2D" w14:textId="77777777" w:rsidR="00D041E5" w:rsidRPr="006E6861" w:rsidRDefault="00D041E5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481CFFD7" w14:textId="6213CE5E" w:rsidR="00D041E5" w:rsidRPr="006E6861" w:rsidRDefault="00D1769A">
      <w:pPr>
        <w:pStyle w:val="Heading2"/>
        <w:jc w:val="left"/>
        <w:rPr>
          <w:rFonts w:ascii="Times New Roman" w:eastAsia="Times New Roman" w:hAnsi="Times New Roman" w:cs="Times New Roman"/>
          <w:b w:val="0"/>
        </w:rPr>
      </w:pPr>
      <w:bookmarkStart w:id="42" w:name="_Toc65239998"/>
      <w:r w:rsidRPr="006E6861">
        <w:rPr>
          <w:rFonts w:ascii="Times New Roman" w:eastAsia="Times New Roman" w:hAnsi="Times New Roman" w:cs="Times New Roman"/>
          <w:b w:val="0"/>
        </w:rPr>
        <w:t>6.2.ДААТГАЛЫН ХОХИРОЛ ҮНЭЛЭГЧ</w:t>
      </w:r>
      <w:bookmarkEnd w:id="42"/>
    </w:p>
    <w:p w14:paraId="1B8FBD7D" w14:textId="771B748C" w:rsidR="00D041E5" w:rsidRPr="006E6861" w:rsidRDefault="00751098">
      <w:pPr>
        <w:tabs>
          <w:tab w:val="left" w:pos="6840"/>
        </w:tabs>
        <w:spacing w:before="2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E6861">
        <w:rPr>
          <w:rFonts w:ascii="Times New Roman" w:eastAsia="Times New Roman" w:hAnsi="Times New Roman" w:cs="Times New Roman"/>
          <w:sz w:val="24"/>
          <w:szCs w:val="24"/>
        </w:rPr>
        <w:t xml:space="preserve">      </w:t>
      </w:r>
      <w:r w:rsidR="00567CFA" w:rsidRPr="006E6861">
        <w:rPr>
          <w:rFonts w:ascii="Times New Roman" w:eastAsia="Times New Roman" w:hAnsi="Times New Roman" w:cs="Times New Roman"/>
          <w:sz w:val="24"/>
          <w:szCs w:val="24"/>
        </w:rPr>
        <w:t xml:space="preserve">         Тайлант хугацаанд</w:t>
      </w:r>
      <w:r w:rsidR="00F913E2" w:rsidRPr="006E6861">
        <w:rPr>
          <w:rFonts w:ascii="Times New Roman" w:eastAsia="Times New Roman" w:hAnsi="Times New Roman" w:cs="Times New Roman"/>
          <w:sz w:val="24"/>
          <w:szCs w:val="24"/>
        </w:rPr>
        <w:t xml:space="preserve"> 26</w:t>
      </w:r>
      <w:r w:rsidR="00D1769A" w:rsidRPr="006E6861">
        <w:rPr>
          <w:rFonts w:ascii="Times New Roman" w:eastAsia="Times New Roman" w:hAnsi="Times New Roman" w:cs="Times New Roman"/>
          <w:sz w:val="24"/>
          <w:szCs w:val="24"/>
        </w:rPr>
        <w:t xml:space="preserve"> даатгалын хохирол үнэлэгч компани тайлан ирүүлсэн</w:t>
      </w:r>
      <w:r w:rsidR="00567CFA" w:rsidRPr="006E6861">
        <w:rPr>
          <w:rFonts w:ascii="Times New Roman" w:eastAsia="Times New Roman" w:hAnsi="Times New Roman" w:cs="Times New Roman"/>
          <w:sz w:val="24"/>
          <w:szCs w:val="24"/>
        </w:rPr>
        <w:t>. Даатгалын хохирол үнэлэгч</w:t>
      </w:r>
      <w:r w:rsidR="00D1769A" w:rsidRPr="006E6861">
        <w:rPr>
          <w:rFonts w:ascii="Times New Roman" w:eastAsia="Times New Roman" w:hAnsi="Times New Roman" w:cs="Times New Roman"/>
          <w:sz w:val="24"/>
          <w:szCs w:val="24"/>
        </w:rPr>
        <w:t xml:space="preserve"> компан</w:t>
      </w:r>
      <w:r w:rsidR="00645425" w:rsidRPr="006E6861">
        <w:rPr>
          <w:rFonts w:ascii="Times New Roman" w:eastAsia="Times New Roman" w:hAnsi="Times New Roman" w:cs="Times New Roman"/>
          <w:sz w:val="24"/>
          <w:szCs w:val="24"/>
        </w:rPr>
        <w:t>иуд 28</w:t>
      </w:r>
      <w:r w:rsidR="00D1769A" w:rsidRPr="006E6861">
        <w:rPr>
          <w:rFonts w:ascii="Times New Roman" w:eastAsia="Times New Roman" w:hAnsi="Times New Roman" w:cs="Times New Roman"/>
          <w:sz w:val="24"/>
          <w:szCs w:val="24"/>
        </w:rPr>
        <w:t>,</w:t>
      </w:r>
      <w:r w:rsidR="00645425" w:rsidRPr="006E6861">
        <w:rPr>
          <w:rFonts w:ascii="Times New Roman" w:eastAsia="Times New Roman" w:hAnsi="Times New Roman" w:cs="Times New Roman"/>
          <w:sz w:val="24"/>
          <w:szCs w:val="24"/>
        </w:rPr>
        <w:t>314</w:t>
      </w:r>
      <w:r w:rsidR="00567CFA" w:rsidRPr="006E6861">
        <w:rPr>
          <w:rFonts w:ascii="Times New Roman" w:eastAsia="Times New Roman" w:hAnsi="Times New Roman" w:cs="Times New Roman"/>
          <w:sz w:val="24"/>
          <w:szCs w:val="24"/>
        </w:rPr>
        <w:t xml:space="preserve"> даатгалын</w:t>
      </w:r>
      <w:r w:rsidR="00D1769A" w:rsidRPr="006E6861">
        <w:rPr>
          <w:rFonts w:ascii="Times New Roman" w:eastAsia="Times New Roman" w:hAnsi="Times New Roman" w:cs="Times New Roman"/>
          <w:sz w:val="24"/>
          <w:szCs w:val="24"/>
        </w:rPr>
        <w:t xml:space="preserve"> хохир</w:t>
      </w:r>
      <w:r w:rsidR="00567CFA" w:rsidRPr="006E6861">
        <w:rPr>
          <w:rFonts w:ascii="Times New Roman" w:eastAsia="Times New Roman" w:hAnsi="Times New Roman" w:cs="Times New Roman"/>
          <w:sz w:val="24"/>
          <w:szCs w:val="24"/>
        </w:rPr>
        <w:t>о</w:t>
      </w:r>
      <w:r w:rsidR="00D1769A" w:rsidRPr="006E6861">
        <w:rPr>
          <w:rFonts w:ascii="Times New Roman" w:eastAsia="Times New Roman" w:hAnsi="Times New Roman" w:cs="Times New Roman"/>
          <w:sz w:val="24"/>
          <w:szCs w:val="24"/>
        </w:rPr>
        <w:t>л</w:t>
      </w:r>
      <w:r w:rsidR="00567CFA" w:rsidRPr="006E6861">
        <w:rPr>
          <w:rFonts w:ascii="Times New Roman" w:eastAsia="Times New Roman" w:hAnsi="Times New Roman" w:cs="Times New Roman"/>
          <w:sz w:val="24"/>
          <w:szCs w:val="24"/>
        </w:rPr>
        <w:t xml:space="preserve"> үнэлгээ хийж</w:t>
      </w:r>
      <w:r w:rsidR="00D1769A" w:rsidRPr="006E6861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645425" w:rsidRPr="006E6861">
        <w:rPr>
          <w:rFonts w:ascii="Times New Roman" w:eastAsia="Times New Roman" w:hAnsi="Times New Roman" w:cs="Times New Roman"/>
          <w:sz w:val="24"/>
          <w:szCs w:val="24"/>
        </w:rPr>
        <w:t>1,108</w:t>
      </w:r>
      <w:r w:rsidR="00D1769A" w:rsidRPr="006E6861">
        <w:rPr>
          <w:rFonts w:ascii="Times New Roman" w:eastAsia="Times New Roman" w:hAnsi="Times New Roman" w:cs="Times New Roman"/>
          <w:sz w:val="24"/>
          <w:szCs w:val="24"/>
        </w:rPr>
        <w:t>.</w:t>
      </w:r>
      <w:r w:rsidR="00645425" w:rsidRPr="006E6861">
        <w:rPr>
          <w:rFonts w:ascii="Times New Roman" w:eastAsia="Times New Roman" w:hAnsi="Times New Roman" w:cs="Times New Roman"/>
          <w:sz w:val="24"/>
          <w:szCs w:val="24"/>
        </w:rPr>
        <w:t>5</w:t>
      </w:r>
      <w:r w:rsidR="00D1769A" w:rsidRPr="006E6861">
        <w:rPr>
          <w:rFonts w:ascii="Times New Roman" w:eastAsia="Times New Roman" w:hAnsi="Times New Roman" w:cs="Times New Roman"/>
          <w:sz w:val="24"/>
          <w:szCs w:val="24"/>
        </w:rPr>
        <w:t xml:space="preserve"> сая төгрөгийн даатгалын хохирол үнэлгээний орлоготой ажиллажээ. Дэлгэрэнгүйг Хүснэгт 2</w:t>
      </w:r>
      <w:r w:rsidR="00F97266" w:rsidRPr="006E6861">
        <w:rPr>
          <w:rFonts w:ascii="Times New Roman" w:eastAsia="Times New Roman" w:hAnsi="Times New Roman" w:cs="Times New Roman"/>
          <w:sz w:val="24"/>
          <w:szCs w:val="24"/>
        </w:rPr>
        <w:t>0</w:t>
      </w:r>
      <w:r w:rsidR="00D1769A" w:rsidRPr="006E6861">
        <w:rPr>
          <w:rFonts w:ascii="Times New Roman" w:eastAsia="Times New Roman" w:hAnsi="Times New Roman" w:cs="Times New Roman"/>
          <w:sz w:val="24"/>
          <w:szCs w:val="24"/>
        </w:rPr>
        <w:t>-т харуулав.</w:t>
      </w:r>
    </w:p>
    <w:p w14:paraId="74652AD7" w14:textId="6D1818D8" w:rsidR="00D041E5" w:rsidRPr="006E6861" w:rsidRDefault="00D1769A">
      <w:pPr>
        <w:ind w:firstLine="567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6E6861">
        <w:rPr>
          <w:rFonts w:ascii="Times New Roman" w:eastAsia="Times New Roman" w:hAnsi="Times New Roman" w:cs="Times New Roman"/>
          <w:sz w:val="24"/>
          <w:szCs w:val="24"/>
        </w:rPr>
        <w:t>Хүснэгт-</w:t>
      </w:r>
      <w:r w:rsidR="00F97266" w:rsidRPr="006E6861">
        <w:rPr>
          <w:rFonts w:ascii="Times New Roman" w:eastAsia="Times New Roman" w:hAnsi="Times New Roman" w:cs="Times New Roman"/>
          <w:sz w:val="24"/>
          <w:szCs w:val="24"/>
        </w:rPr>
        <w:t>20</w:t>
      </w:r>
    </w:p>
    <w:p w14:paraId="6829706A" w14:textId="77777777" w:rsidR="00D041E5" w:rsidRPr="006E6861" w:rsidRDefault="00D1769A">
      <w:pPr>
        <w:tabs>
          <w:tab w:val="left" w:pos="6448"/>
        </w:tabs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E6861">
        <w:rPr>
          <w:rFonts w:ascii="Times New Roman" w:eastAsia="Times New Roman" w:hAnsi="Times New Roman" w:cs="Times New Roman"/>
          <w:b/>
          <w:sz w:val="24"/>
          <w:szCs w:val="24"/>
        </w:rPr>
        <w:t>Даатгалын хохирол үнэлгээний орлого</w:t>
      </w:r>
    </w:p>
    <w:p w14:paraId="18CA8B85" w14:textId="1F5C98FE" w:rsidR="00D041E5" w:rsidRPr="006E6861" w:rsidRDefault="00D1769A">
      <w:pPr>
        <w:tabs>
          <w:tab w:val="left" w:pos="6448"/>
        </w:tabs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6E6861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                              </w:t>
      </w:r>
    </w:p>
    <w:tbl>
      <w:tblPr>
        <w:tblW w:w="9645" w:type="dxa"/>
        <w:jc w:val="center"/>
        <w:tblLook w:val="04A0" w:firstRow="1" w:lastRow="0" w:firstColumn="1" w:lastColumn="0" w:noHBand="0" w:noVBand="1"/>
      </w:tblPr>
      <w:tblGrid>
        <w:gridCol w:w="535"/>
        <w:gridCol w:w="4138"/>
        <w:gridCol w:w="2182"/>
        <w:gridCol w:w="2790"/>
      </w:tblGrid>
      <w:tr w:rsidR="00F913E2" w:rsidRPr="006E6861" w14:paraId="2097AFB7" w14:textId="77777777" w:rsidTr="00ED7DE3">
        <w:trPr>
          <w:trHeight w:val="828"/>
          <w:jc w:val="center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BACC6" w:themeFill="accent5"/>
            <w:noWrap/>
            <w:vAlign w:val="center"/>
            <w:hideMark/>
          </w:tcPr>
          <w:p w14:paraId="7606990F" w14:textId="77777777" w:rsidR="00F913E2" w:rsidRPr="006E6861" w:rsidRDefault="00F913E2" w:rsidP="00F913E2">
            <w:pPr>
              <w:jc w:val="center"/>
              <w:rPr>
                <w:rFonts w:ascii="Times New Roman Mon" w:eastAsia="Times New Roman" w:hAnsi="Times New Roman Mon" w:cs="Times New Roman"/>
                <w:b/>
                <w:bCs/>
                <w:color w:val="000000"/>
              </w:rPr>
            </w:pPr>
            <w:r w:rsidRPr="006E686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№</w:t>
            </w:r>
          </w:p>
        </w:tc>
        <w:tc>
          <w:tcPr>
            <w:tcW w:w="4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4BACC6" w:themeFill="accent5"/>
            <w:vAlign w:val="center"/>
            <w:hideMark/>
          </w:tcPr>
          <w:p w14:paraId="762ACF2E" w14:textId="77777777" w:rsidR="00F913E2" w:rsidRPr="006E6861" w:rsidRDefault="00F913E2" w:rsidP="00F913E2">
            <w:pPr>
              <w:jc w:val="center"/>
              <w:rPr>
                <w:rFonts w:ascii="Times New Roman Mon" w:eastAsia="Times New Roman" w:hAnsi="Times New Roman Mon" w:cs="Times New Roman"/>
                <w:b/>
                <w:bCs/>
                <w:color w:val="000000"/>
              </w:rPr>
            </w:pPr>
            <w:r w:rsidRPr="006E6861">
              <w:rPr>
                <w:rFonts w:ascii="Times New Roman Mon" w:eastAsia="Times New Roman" w:hAnsi="Times New Roman Mon" w:cs="Times New Roman"/>
                <w:b/>
                <w:bCs/>
                <w:color w:val="000000"/>
              </w:rPr>
              <w:t xml:space="preserve">Даатгалын хохирол </w:t>
            </w:r>
            <w:r w:rsidRPr="006E6861">
              <w:rPr>
                <w:rFonts w:ascii="Cambria" w:eastAsia="Times New Roman" w:hAnsi="Cambria" w:cs="Cambria"/>
                <w:b/>
                <w:bCs/>
                <w:color w:val="000000"/>
              </w:rPr>
              <w:t>ү</w:t>
            </w:r>
            <w:r w:rsidRPr="006E6861">
              <w:rPr>
                <w:rFonts w:ascii="Times New Roman Mon" w:eastAsia="Times New Roman" w:hAnsi="Times New Roman Mon" w:cs="Times New Roman Mon"/>
                <w:b/>
                <w:bCs/>
                <w:color w:val="000000"/>
              </w:rPr>
              <w:t>нэлгээний</w:t>
            </w:r>
            <w:r w:rsidRPr="006E6861">
              <w:rPr>
                <w:rFonts w:ascii="Times New Roman Mon" w:eastAsia="Times New Roman" w:hAnsi="Times New Roman Mon" w:cs="Times New Roman"/>
                <w:b/>
                <w:bCs/>
                <w:color w:val="000000"/>
              </w:rPr>
              <w:t xml:space="preserve"> </w:t>
            </w:r>
            <w:r w:rsidRPr="006E6861">
              <w:rPr>
                <w:rFonts w:ascii="Times New Roman Mon" w:eastAsia="Times New Roman" w:hAnsi="Times New Roman Mon" w:cs="Times New Roman Mon"/>
                <w:b/>
                <w:bCs/>
                <w:color w:val="000000"/>
              </w:rPr>
              <w:t>компани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4BACC6" w:themeFill="accent5"/>
            <w:vAlign w:val="center"/>
            <w:hideMark/>
          </w:tcPr>
          <w:p w14:paraId="635B05EE" w14:textId="77777777" w:rsidR="00F913E2" w:rsidRPr="006E6861" w:rsidRDefault="00F913E2" w:rsidP="00F913E2">
            <w:pPr>
              <w:jc w:val="center"/>
              <w:rPr>
                <w:rFonts w:ascii="Times New Roman Mon" w:eastAsia="Times New Roman" w:hAnsi="Times New Roman Mon" w:cs="Times New Roman"/>
                <w:b/>
                <w:bCs/>
                <w:color w:val="000000"/>
              </w:rPr>
            </w:pPr>
            <w:r w:rsidRPr="006E6861">
              <w:rPr>
                <w:rFonts w:ascii="Times New Roman Mon" w:eastAsia="Times New Roman" w:hAnsi="Times New Roman Mon" w:cs="Times New Roman"/>
                <w:b/>
                <w:bCs/>
                <w:color w:val="000000"/>
              </w:rPr>
              <w:t xml:space="preserve">Даатгалын хохирлыг </w:t>
            </w:r>
            <w:r w:rsidRPr="006E6861">
              <w:rPr>
                <w:rFonts w:ascii="Cambria" w:eastAsia="Times New Roman" w:hAnsi="Cambria" w:cs="Cambria"/>
                <w:b/>
                <w:bCs/>
                <w:color w:val="000000"/>
              </w:rPr>
              <w:t>ү</w:t>
            </w:r>
            <w:r w:rsidRPr="006E6861">
              <w:rPr>
                <w:rFonts w:ascii="Times New Roman Mon" w:eastAsia="Times New Roman" w:hAnsi="Times New Roman Mon" w:cs="Times New Roman Mon"/>
                <w:b/>
                <w:bCs/>
                <w:color w:val="000000"/>
              </w:rPr>
              <w:t>нэлсэн</w:t>
            </w:r>
            <w:r w:rsidRPr="006E6861">
              <w:rPr>
                <w:rFonts w:ascii="Times New Roman Mon" w:eastAsia="Times New Roman" w:hAnsi="Times New Roman Mon" w:cs="Times New Roman"/>
                <w:b/>
                <w:bCs/>
                <w:color w:val="000000"/>
              </w:rPr>
              <w:t xml:space="preserve"> </w:t>
            </w:r>
            <w:r w:rsidRPr="006E6861">
              <w:rPr>
                <w:rFonts w:ascii="Times New Roman Mon" w:eastAsia="Times New Roman" w:hAnsi="Times New Roman Mon" w:cs="Times New Roman Mon"/>
                <w:b/>
                <w:bCs/>
                <w:color w:val="000000"/>
              </w:rPr>
              <w:t>тоо</w:t>
            </w:r>
          </w:p>
        </w:tc>
        <w:tc>
          <w:tcPr>
            <w:tcW w:w="2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4BACC6" w:themeFill="accent5"/>
            <w:vAlign w:val="center"/>
            <w:hideMark/>
          </w:tcPr>
          <w:p w14:paraId="35FF5CCB" w14:textId="77777777" w:rsidR="00F913E2" w:rsidRPr="006E6861" w:rsidRDefault="00F913E2" w:rsidP="00F913E2">
            <w:pPr>
              <w:jc w:val="center"/>
              <w:rPr>
                <w:rFonts w:ascii="Times New Roman Mon" w:eastAsia="Times New Roman" w:hAnsi="Times New Roman Mon" w:cs="Times New Roman"/>
                <w:b/>
                <w:bCs/>
                <w:color w:val="000000"/>
              </w:rPr>
            </w:pPr>
            <w:r w:rsidRPr="006E6861">
              <w:rPr>
                <w:rFonts w:ascii="Times New Roman Mon" w:eastAsia="Times New Roman" w:hAnsi="Times New Roman Mon" w:cs="Times New Roman"/>
                <w:b/>
                <w:bCs/>
                <w:color w:val="000000"/>
              </w:rPr>
              <w:t xml:space="preserve">Даатгалын хохирол </w:t>
            </w:r>
            <w:r w:rsidRPr="006E6861">
              <w:rPr>
                <w:rFonts w:ascii="Cambria" w:eastAsia="Times New Roman" w:hAnsi="Cambria" w:cs="Cambria"/>
                <w:b/>
                <w:bCs/>
                <w:color w:val="000000"/>
              </w:rPr>
              <w:t>ү</w:t>
            </w:r>
            <w:r w:rsidRPr="006E6861">
              <w:rPr>
                <w:rFonts w:ascii="Times New Roman Mon" w:eastAsia="Times New Roman" w:hAnsi="Times New Roman Mon" w:cs="Times New Roman Mon"/>
                <w:b/>
                <w:bCs/>
                <w:color w:val="000000"/>
              </w:rPr>
              <w:t>нэлгээний</w:t>
            </w:r>
            <w:r w:rsidRPr="006E6861">
              <w:rPr>
                <w:rFonts w:ascii="Times New Roman Mon" w:eastAsia="Times New Roman" w:hAnsi="Times New Roman Mon" w:cs="Times New Roman"/>
                <w:b/>
                <w:bCs/>
                <w:color w:val="000000"/>
              </w:rPr>
              <w:t xml:space="preserve"> </w:t>
            </w:r>
            <w:r w:rsidRPr="006E6861">
              <w:rPr>
                <w:rFonts w:ascii="Times New Roman Mon" w:eastAsia="Times New Roman" w:hAnsi="Times New Roman Mon" w:cs="Times New Roman Mon"/>
                <w:b/>
                <w:bCs/>
                <w:color w:val="000000"/>
              </w:rPr>
              <w:t>орлого</w:t>
            </w:r>
            <w:r w:rsidRPr="006E6861">
              <w:rPr>
                <w:rFonts w:ascii="Times New Roman Mon" w:eastAsia="Times New Roman" w:hAnsi="Times New Roman Mon" w:cs="Times New Roman"/>
                <w:b/>
                <w:bCs/>
                <w:color w:val="000000"/>
              </w:rPr>
              <w:t xml:space="preserve"> /</w:t>
            </w:r>
            <w:r w:rsidRPr="006E6861">
              <w:rPr>
                <w:rFonts w:ascii="Times New Roman Mon" w:eastAsia="Times New Roman" w:hAnsi="Times New Roman Mon" w:cs="Times New Roman Mon"/>
                <w:b/>
                <w:bCs/>
                <w:color w:val="000000"/>
              </w:rPr>
              <w:t>сая</w:t>
            </w:r>
            <w:r w:rsidRPr="006E6861">
              <w:rPr>
                <w:rFonts w:ascii="Times New Roman Mon" w:eastAsia="Times New Roman" w:hAnsi="Times New Roman Mon" w:cs="Times New Roman"/>
                <w:b/>
                <w:bCs/>
                <w:color w:val="000000"/>
              </w:rPr>
              <w:t xml:space="preserve"> </w:t>
            </w:r>
            <w:r w:rsidRPr="006E6861">
              <w:rPr>
                <w:rFonts w:ascii="Times New Roman Mon" w:eastAsia="Times New Roman" w:hAnsi="Times New Roman Mon" w:cs="Times New Roman Mon"/>
                <w:b/>
                <w:bCs/>
                <w:color w:val="000000"/>
              </w:rPr>
              <w:t>т</w:t>
            </w:r>
            <w:r w:rsidRPr="006E6861">
              <w:rPr>
                <w:rFonts w:ascii="Cambria" w:eastAsia="Times New Roman" w:hAnsi="Cambria" w:cs="Cambria"/>
                <w:b/>
                <w:bCs/>
                <w:color w:val="000000"/>
              </w:rPr>
              <w:t>ө</w:t>
            </w:r>
            <w:r w:rsidRPr="006E6861">
              <w:rPr>
                <w:rFonts w:ascii="Times New Roman Mon" w:eastAsia="Times New Roman" w:hAnsi="Times New Roman Mon" w:cs="Times New Roman Mon"/>
                <w:b/>
                <w:bCs/>
                <w:color w:val="000000"/>
              </w:rPr>
              <w:t>гр</w:t>
            </w:r>
            <w:r w:rsidRPr="006E6861">
              <w:rPr>
                <w:rFonts w:ascii="Cambria" w:eastAsia="Times New Roman" w:hAnsi="Cambria" w:cs="Cambria"/>
                <w:b/>
                <w:bCs/>
                <w:color w:val="000000"/>
              </w:rPr>
              <w:t>ө</w:t>
            </w:r>
            <w:r w:rsidRPr="006E6861">
              <w:rPr>
                <w:rFonts w:ascii="Times New Roman Mon" w:eastAsia="Times New Roman" w:hAnsi="Times New Roman Mon" w:cs="Times New Roman Mon"/>
                <w:b/>
                <w:bCs/>
                <w:color w:val="000000"/>
              </w:rPr>
              <w:t>г</w:t>
            </w:r>
            <w:r w:rsidRPr="006E6861">
              <w:rPr>
                <w:rFonts w:ascii="Cambria" w:eastAsia="Times New Roman" w:hAnsi="Cambria" w:cs="Cambria"/>
                <w:b/>
                <w:bCs/>
                <w:color w:val="000000"/>
              </w:rPr>
              <w:t>өө</w:t>
            </w:r>
            <w:r w:rsidRPr="006E6861">
              <w:rPr>
                <w:rFonts w:ascii="Times New Roman Mon" w:eastAsia="Times New Roman" w:hAnsi="Times New Roman Mon" w:cs="Times New Roman Mon"/>
                <w:b/>
                <w:bCs/>
                <w:color w:val="000000"/>
              </w:rPr>
              <w:t>р</w:t>
            </w:r>
            <w:r w:rsidRPr="006E6861">
              <w:rPr>
                <w:rFonts w:ascii="Times New Roman Mon" w:eastAsia="Times New Roman" w:hAnsi="Times New Roman Mon" w:cs="Times New Roman"/>
                <w:b/>
                <w:bCs/>
                <w:color w:val="000000"/>
              </w:rPr>
              <w:t>/</w:t>
            </w:r>
          </w:p>
        </w:tc>
      </w:tr>
      <w:tr w:rsidR="00F913E2" w:rsidRPr="006E6861" w14:paraId="282CFC36" w14:textId="77777777" w:rsidTr="00ED7DE3">
        <w:trPr>
          <w:trHeight w:val="276"/>
          <w:jc w:val="center"/>
        </w:trPr>
        <w:tc>
          <w:tcPr>
            <w:tcW w:w="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3CBC65" w14:textId="77777777" w:rsidR="00F913E2" w:rsidRPr="006E6861" w:rsidRDefault="00F913E2" w:rsidP="00F913E2">
            <w:pPr>
              <w:jc w:val="right"/>
              <w:rPr>
                <w:rFonts w:ascii="Times New Roman Mon" w:eastAsia="Times New Roman" w:hAnsi="Times New Roman Mon" w:cs="Times New Roman"/>
                <w:color w:val="000000"/>
              </w:rPr>
            </w:pPr>
            <w:r w:rsidRPr="006E6861">
              <w:rPr>
                <w:rFonts w:ascii="Times New Roman Mon" w:eastAsia="Times New Roman" w:hAnsi="Times New Roman Mon" w:cs="Times New Roman"/>
                <w:color w:val="000000"/>
              </w:rPr>
              <w:t>1</w:t>
            </w:r>
          </w:p>
        </w:tc>
        <w:tc>
          <w:tcPr>
            <w:tcW w:w="4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146262" w14:textId="77777777" w:rsidR="00F913E2" w:rsidRPr="006E6861" w:rsidRDefault="00F913E2" w:rsidP="00F913E2">
            <w:pPr>
              <w:rPr>
                <w:rFonts w:ascii="Times New Roman Mon" w:eastAsia="Times New Roman" w:hAnsi="Times New Roman Mon" w:cs="Times New Roman"/>
                <w:color w:val="000000"/>
              </w:rPr>
            </w:pPr>
            <w:r w:rsidRPr="006E6861">
              <w:rPr>
                <w:rFonts w:ascii="Times New Roman" w:eastAsia="Times New Roman" w:hAnsi="Times New Roman" w:cs="Times New Roman"/>
                <w:color w:val="000000"/>
              </w:rPr>
              <w:t>“</w:t>
            </w:r>
            <w:r w:rsidRPr="006E6861">
              <w:rPr>
                <w:rFonts w:ascii="Times New Roman Mon" w:eastAsia="Times New Roman" w:hAnsi="Times New Roman Mon" w:cs="Times New Roman Mon"/>
                <w:color w:val="000000"/>
              </w:rPr>
              <w:t>Арвижих</w:t>
            </w:r>
            <w:r w:rsidRPr="006E6861">
              <w:rPr>
                <w:rFonts w:ascii="Times New Roman Mon" w:eastAsia="Times New Roman" w:hAnsi="Times New Roman Mon" w:cs="Times New Roman"/>
                <w:color w:val="000000"/>
              </w:rPr>
              <w:t xml:space="preserve"> </w:t>
            </w:r>
            <w:proofErr w:type="spellStart"/>
            <w:r w:rsidRPr="006E6861">
              <w:rPr>
                <w:rFonts w:ascii="Times New Roman Mon" w:eastAsia="Times New Roman" w:hAnsi="Times New Roman Mon" w:cs="Times New Roman Mon"/>
                <w:color w:val="000000"/>
              </w:rPr>
              <w:t>эстимэйт</w:t>
            </w:r>
            <w:proofErr w:type="spellEnd"/>
            <w:r w:rsidRPr="006E6861">
              <w:rPr>
                <w:rFonts w:ascii="Times New Roman" w:eastAsia="Times New Roman" w:hAnsi="Times New Roman" w:cs="Times New Roman"/>
                <w:color w:val="000000"/>
              </w:rPr>
              <w:t>”</w:t>
            </w:r>
            <w:r w:rsidRPr="006E6861">
              <w:rPr>
                <w:rFonts w:ascii="Times New Roman Mon" w:eastAsia="Times New Roman" w:hAnsi="Times New Roman Mon" w:cs="Times New Roman"/>
                <w:color w:val="000000"/>
              </w:rPr>
              <w:t xml:space="preserve"> </w:t>
            </w:r>
            <w:r w:rsidRPr="006E6861">
              <w:rPr>
                <w:rFonts w:ascii="Times New Roman Mon" w:eastAsia="Times New Roman" w:hAnsi="Times New Roman Mon" w:cs="Times New Roman Mon"/>
                <w:color w:val="000000"/>
              </w:rPr>
              <w:t>ХХК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0F0E77" w14:textId="77777777" w:rsidR="00F913E2" w:rsidRPr="006E6861" w:rsidRDefault="00F913E2" w:rsidP="00ED7DE3">
            <w:pPr>
              <w:jc w:val="center"/>
              <w:rPr>
                <w:rFonts w:ascii="Times New Roman Mon" w:eastAsia="Times New Roman" w:hAnsi="Times New Roman Mon" w:cs="Times New Roman"/>
                <w:color w:val="000000"/>
              </w:rPr>
            </w:pPr>
            <w:r w:rsidRPr="006E6861">
              <w:rPr>
                <w:rFonts w:ascii="Times New Roman Mon" w:eastAsia="Times New Roman" w:hAnsi="Times New Roman Mon" w:cs="Times New Roman"/>
                <w:color w:val="000000"/>
              </w:rPr>
              <w:t>30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AA9BEF" w14:textId="2BF9C0C6" w:rsidR="00F913E2" w:rsidRPr="006E6861" w:rsidRDefault="00F913E2" w:rsidP="00F913E2">
            <w:pPr>
              <w:jc w:val="right"/>
              <w:rPr>
                <w:rFonts w:ascii="Times New Roman Mon" w:eastAsia="Times New Roman" w:hAnsi="Times New Roman Mon" w:cs="Times New Roman"/>
                <w:color w:val="000000"/>
              </w:rPr>
            </w:pPr>
            <w:r w:rsidRPr="006E6861">
              <w:rPr>
                <w:rFonts w:ascii="Times New Roman Mon" w:eastAsia="Times New Roman" w:hAnsi="Times New Roman Mon" w:cs="Times New Roman"/>
                <w:color w:val="000000"/>
              </w:rPr>
              <w:t>0.9</w:t>
            </w:r>
          </w:p>
        </w:tc>
      </w:tr>
      <w:tr w:rsidR="00F913E2" w:rsidRPr="006E6861" w14:paraId="0F78D249" w14:textId="77777777" w:rsidTr="00ED7DE3">
        <w:trPr>
          <w:trHeight w:val="276"/>
          <w:jc w:val="center"/>
        </w:trPr>
        <w:tc>
          <w:tcPr>
            <w:tcW w:w="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D47C08" w14:textId="77777777" w:rsidR="00F913E2" w:rsidRPr="006E6861" w:rsidRDefault="00F913E2" w:rsidP="00F913E2">
            <w:pPr>
              <w:jc w:val="right"/>
              <w:rPr>
                <w:rFonts w:ascii="Times New Roman Mon" w:eastAsia="Times New Roman" w:hAnsi="Times New Roman Mon" w:cs="Times New Roman"/>
                <w:color w:val="000000"/>
              </w:rPr>
            </w:pPr>
            <w:r w:rsidRPr="006E6861">
              <w:rPr>
                <w:rFonts w:ascii="Times New Roman Mon" w:eastAsia="Times New Roman" w:hAnsi="Times New Roman Mon" w:cs="Times New Roman"/>
                <w:color w:val="000000"/>
              </w:rPr>
              <w:t>2</w:t>
            </w:r>
          </w:p>
        </w:tc>
        <w:tc>
          <w:tcPr>
            <w:tcW w:w="4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A725A2" w14:textId="77777777" w:rsidR="00F913E2" w:rsidRPr="006E6861" w:rsidRDefault="00F913E2" w:rsidP="00F913E2">
            <w:pPr>
              <w:rPr>
                <w:rFonts w:ascii="Times New Roman Mon" w:eastAsia="Times New Roman" w:hAnsi="Times New Roman Mon" w:cs="Times New Roman"/>
                <w:color w:val="000000"/>
              </w:rPr>
            </w:pPr>
            <w:r w:rsidRPr="006E6861">
              <w:rPr>
                <w:rFonts w:ascii="Times New Roman" w:eastAsia="Times New Roman" w:hAnsi="Times New Roman" w:cs="Times New Roman"/>
                <w:color w:val="000000"/>
              </w:rPr>
              <w:t>“</w:t>
            </w:r>
            <w:r w:rsidRPr="006E6861">
              <w:rPr>
                <w:rFonts w:ascii="Times New Roman Mon" w:eastAsia="Times New Roman" w:hAnsi="Times New Roman Mon" w:cs="Times New Roman Mon"/>
                <w:color w:val="000000"/>
              </w:rPr>
              <w:t>Ашид</w:t>
            </w:r>
            <w:r w:rsidRPr="006E6861">
              <w:rPr>
                <w:rFonts w:ascii="Times New Roman Mon" w:eastAsia="Times New Roman" w:hAnsi="Times New Roman Mon" w:cs="Times New Roman"/>
                <w:color w:val="000000"/>
              </w:rPr>
              <w:t xml:space="preserve"> </w:t>
            </w:r>
            <w:r w:rsidRPr="006E6861">
              <w:rPr>
                <w:rFonts w:ascii="Times New Roman Mon" w:eastAsia="Times New Roman" w:hAnsi="Times New Roman Mon" w:cs="Times New Roman Mon"/>
                <w:color w:val="000000"/>
              </w:rPr>
              <w:t>билг</w:t>
            </w:r>
            <w:r w:rsidRPr="006E6861">
              <w:rPr>
                <w:rFonts w:ascii="Cambria" w:eastAsia="Times New Roman" w:hAnsi="Cambria" w:cs="Cambria"/>
                <w:color w:val="000000"/>
              </w:rPr>
              <w:t>үү</w:t>
            </w:r>
            <w:r w:rsidRPr="006E6861">
              <w:rPr>
                <w:rFonts w:ascii="Times New Roman Mon" w:eastAsia="Times New Roman" w:hAnsi="Times New Roman Mon" w:cs="Times New Roman Mon"/>
                <w:color w:val="000000"/>
              </w:rPr>
              <w:t>н</w:t>
            </w:r>
            <w:r w:rsidRPr="006E6861">
              <w:rPr>
                <w:rFonts w:ascii="Times New Roman" w:eastAsia="Times New Roman" w:hAnsi="Times New Roman" w:cs="Times New Roman"/>
                <w:color w:val="000000"/>
              </w:rPr>
              <w:t>”</w:t>
            </w:r>
            <w:r w:rsidRPr="006E6861">
              <w:rPr>
                <w:rFonts w:ascii="Times New Roman Mon" w:eastAsia="Times New Roman" w:hAnsi="Times New Roman Mon" w:cs="Times New Roman"/>
                <w:color w:val="000000"/>
              </w:rPr>
              <w:t xml:space="preserve"> </w:t>
            </w:r>
            <w:r w:rsidRPr="006E6861">
              <w:rPr>
                <w:rFonts w:ascii="Times New Roman Mon" w:eastAsia="Times New Roman" w:hAnsi="Times New Roman Mon" w:cs="Times New Roman Mon"/>
                <w:color w:val="000000"/>
              </w:rPr>
              <w:t>Х</w:t>
            </w:r>
            <w:r w:rsidRPr="006E6861">
              <w:rPr>
                <w:rFonts w:ascii="Times New Roman Mon" w:eastAsia="Times New Roman" w:hAnsi="Times New Roman Mon" w:cs="Times New Roman"/>
                <w:color w:val="000000"/>
              </w:rPr>
              <w:t>ХК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5B92D0" w14:textId="77777777" w:rsidR="00F913E2" w:rsidRPr="006E6861" w:rsidRDefault="00F913E2" w:rsidP="00ED7DE3">
            <w:pPr>
              <w:jc w:val="center"/>
              <w:rPr>
                <w:rFonts w:ascii="Times New Roman Mon" w:eastAsia="Times New Roman" w:hAnsi="Times New Roman Mon" w:cs="Times New Roman"/>
                <w:color w:val="000000"/>
              </w:rPr>
            </w:pPr>
            <w:r w:rsidRPr="006E6861">
              <w:rPr>
                <w:rFonts w:ascii="Times New Roman Mon" w:eastAsia="Times New Roman" w:hAnsi="Times New Roman Mon" w:cs="Times New Roman"/>
                <w:color w:val="000000"/>
              </w:rPr>
              <w:t>1,911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1C2308" w14:textId="72F32B15" w:rsidR="00F913E2" w:rsidRPr="006E6861" w:rsidRDefault="00F913E2" w:rsidP="00F913E2">
            <w:pPr>
              <w:jc w:val="right"/>
              <w:rPr>
                <w:rFonts w:ascii="Times New Roman Mon" w:eastAsia="Times New Roman" w:hAnsi="Times New Roman Mon" w:cs="Times New Roman"/>
                <w:color w:val="000000"/>
              </w:rPr>
            </w:pPr>
            <w:r w:rsidRPr="006E6861">
              <w:rPr>
                <w:rFonts w:ascii="Times New Roman Mon" w:eastAsia="Times New Roman" w:hAnsi="Times New Roman Mon" w:cs="Times New Roman"/>
                <w:color w:val="000000"/>
              </w:rPr>
              <w:t>119.4</w:t>
            </w:r>
          </w:p>
        </w:tc>
      </w:tr>
      <w:tr w:rsidR="00F913E2" w:rsidRPr="006E6861" w14:paraId="483FE46B" w14:textId="77777777" w:rsidTr="00ED7DE3">
        <w:trPr>
          <w:trHeight w:val="276"/>
          <w:jc w:val="center"/>
        </w:trPr>
        <w:tc>
          <w:tcPr>
            <w:tcW w:w="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27EEF9" w14:textId="77777777" w:rsidR="00F913E2" w:rsidRPr="006E6861" w:rsidRDefault="00F913E2" w:rsidP="00F913E2">
            <w:pPr>
              <w:jc w:val="right"/>
              <w:rPr>
                <w:rFonts w:ascii="Times New Roman Mon" w:eastAsia="Times New Roman" w:hAnsi="Times New Roman Mon" w:cs="Times New Roman"/>
                <w:color w:val="000000"/>
              </w:rPr>
            </w:pPr>
            <w:r w:rsidRPr="006E6861">
              <w:rPr>
                <w:rFonts w:ascii="Times New Roman Mon" w:eastAsia="Times New Roman" w:hAnsi="Times New Roman Mon" w:cs="Times New Roman"/>
                <w:color w:val="000000"/>
              </w:rPr>
              <w:t>3</w:t>
            </w:r>
          </w:p>
        </w:tc>
        <w:tc>
          <w:tcPr>
            <w:tcW w:w="4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077FA0" w14:textId="77777777" w:rsidR="00F913E2" w:rsidRPr="006E6861" w:rsidRDefault="00F913E2" w:rsidP="00F913E2">
            <w:pPr>
              <w:rPr>
                <w:rFonts w:ascii="Times New Roman Mon" w:eastAsia="Times New Roman" w:hAnsi="Times New Roman Mon" w:cs="Times New Roman"/>
                <w:color w:val="000000"/>
              </w:rPr>
            </w:pPr>
            <w:r w:rsidRPr="006E6861">
              <w:rPr>
                <w:rFonts w:ascii="Times New Roman" w:eastAsia="Times New Roman" w:hAnsi="Times New Roman" w:cs="Times New Roman"/>
                <w:color w:val="000000"/>
              </w:rPr>
              <w:t>“</w:t>
            </w:r>
            <w:r w:rsidRPr="006E6861">
              <w:rPr>
                <w:rFonts w:ascii="Times New Roman Mon" w:eastAsia="Times New Roman" w:hAnsi="Times New Roman Mon" w:cs="Times New Roman Mon"/>
                <w:color w:val="000000"/>
              </w:rPr>
              <w:t>Банхас</w:t>
            </w:r>
            <w:r w:rsidRPr="006E6861">
              <w:rPr>
                <w:rFonts w:ascii="Times New Roman" w:eastAsia="Times New Roman" w:hAnsi="Times New Roman" w:cs="Times New Roman"/>
                <w:color w:val="000000"/>
              </w:rPr>
              <w:t>”</w:t>
            </w:r>
            <w:r w:rsidRPr="006E6861">
              <w:rPr>
                <w:rFonts w:ascii="Times New Roman Mon" w:eastAsia="Times New Roman" w:hAnsi="Times New Roman Mon" w:cs="Times New Roman"/>
                <w:color w:val="000000"/>
              </w:rPr>
              <w:t xml:space="preserve"> </w:t>
            </w:r>
            <w:r w:rsidRPr="006E6861">
              <w:rPr>
                <w:rFonts w:ascii="Times New Roman Mon" w:eastAsia="Times New Roman" w:hAnsi="Times New Roman Mon" w:cs="Times New Roman Mon"/>
                <w:color w:val="000000"/>
              </w:rPr>
              <w:t>ХХК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B80DAB" w14:textId="77777777" w:rsidR="00F913E2" w:rsidRPr="006E6861" w:rsidRDefault="00F913E2" w:rsidP="00ED7DE3">
            <w:pPr>
              <w:jc w:val="center"/>
              <w:rPr>
                <w:rFonts w:ascii="Times New Roman Mon" w:eastAsia="Times New Roman" w:hAnsi="Times New Roman Mon" w:cs="Times New Roman"/>
                <w:color w:val="000000"/>
              </w:rPr>
            </w:pPr>
            <w:r w:rsidRPr="006E6861">
              <w:rPr>
                <w:rFonts w:ascii="Times New Roman Mon" w:eastAsia="Times New Roman" w:hAnsi="Times New Roman Mon" w:cs="Times New Roman"/>
                <w:color w:val="000000"/>
              </w:rPr>
              <w:t>298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F12C5E" w14:textId="2E799C10" w:rsidR="00F913E2" w:rsidRPr="006E6861" w:rsidRDefault="00F913E2" w:rsidP="00F913E2">
            <w:pPr>
              <w:jc w:val="right"/>
              <w:rPr>
                <w:rFonts w:ascii="Times New Roman Mon" w:eastAsia="Times New Roman" w:hAnsi="Times New Roman Mon" w:cs="Times New Roman"/>
                <w:color w:val="000000"/>
              </w:rPr>
            </w:pPr>
            <w:r w:rsidRPr="006E6861">
              <w:rPr>
                <w:rFonts w:ascii="Times New Roman Mon" w:eastAsia="Times New Roman" w:hAnsi="Times New Roman Mon" w:cs="Times New Roman"/>
                <w:color w:val="000000"/>
              </w:rPr>
              <w:t>6.0</w:t>
            </w:r>
          </w:p>
        </w:tc>
      </w:tr>
      <w:tr w:rsidR="00F913E2" w:rsidRPr="006E6861" w14:paraId="4474D4AD" w14:textId="77777777" w:rsidTr="00ED7DE3">
        <w:trPr>
          <w:trHeight w:val="276"/>
          <w:jc w:val="center"/>
        </w:trPr>
        <w:tc>
          <w:tcPr>
            <w:tcW w:w="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2AC7A5" w14:textId="77777777" w:rsidR="00F913E2" w:rsidRPr="006E6861" w:rsidRDefault="00F913E2" w:rsidP="00F913E2">
            <w:pPr>
              <w:jc w:val="right"/>
              <w:rPr>
                <w:rFonts w:ascii="Times New Roman Mon" w:eastAsia="Times New Roman" w:hAnsi="Times New Roman Mon" w:cs="Times New Roman"/>
                <w:color w:val="000000"/>
              </w:rPr>
            </w:pPr>
            <w:r w:rsidRPr="006E6861">
              <w:rPr>
                <w:rFonts w:ascii="Times New Roman Mon" w:eastAsia="Times New Roman" w:hAnsi="Times New Roman Mon" w:cs="Times New Roman"/>
                <w:color w:val="000000"/>
              </w:rPr>
              <w:t>4</w:t>
            </w:r>
          </w:p>
        </w:tc>
        <w:tc>
          <w:tcPr>
            <w:tcW w:w="4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39D890" w14:textId="77777777" w:rsidR="00F913E2" w:rsidRPr="006E6861" w:rsidRDefault="00F913E2" w:rsidP="00F913E2">
            <w:pPr>
              <w:rPr>
                <w:rFonts w:ascii="Times New Roman Mon" w:eastAsia="Times New Roman" w:hAnsi="Times New Roman Mon" w:cs="Times New Roman"/>
                <w:color w:val="000000"/>
              </w:rPr>
            </w:pPr>
            <w:r w:rsidRPr="006E6861">
              <w:rPr>
                <w:rFonts w:ascii="Times New Roman" w:eastAsia="Times New Roman" w:hAnsi="Times New Roman" w:cs="Times New Roman"/>
                <w:color w:val="000000"/>
              </w:rPr>
              <w:t>“</w:t>
            </w:r>
            <w:proofErr w:type="spellStart"/>
            <w:r w:rsidRPr="006E6861">
              <w:rPr>
                <w:rFonts w:ascii="Times New Roman Mon" w:eastAsia="Times New Roman" w:hAnsi="Times New Roman Mon" w:cs="Times New Roman Mon"/>
                <w:color w:val="000000"/>
              </w:rPr>
              <w:t>Бэст</w:t>
            </w:r>
            <w:proofErr w:type="spellEnd"/>
            <w:r w:rsidRPr="006E6861">
              <w:rPr>
                <w:rFonts w:ascii="Times New Roman Mon" w:eastAsia="Times New Roman" w:hAnsi="Times New Roman Mon" w:cs="Times New Roman"/>
                <w:color w:val="000000"/>
              </w:rPr>
              <w:t xml:space="preserve"> </w:t>
            </w:r>
            <w:proofErr w:type="spellStart"/>
            <w:r w:rsidRPr="006E6861">
              <w:rPr>
                <w:rFonts w:ascii="Times New Roman Mon" w:eastAsia="Times New Roman" w:hAnsi="Times New Roman Mon" w:cs="Times New Roman Mon"/>
                <w:color w:val="000000"/>
              </w:rPr>
              <w:t>эстимэйт</w:t>
            </w:r>
            <w:proofErr w:type="spellEnd"/>
            <w:r w:rsidRPr="006E6861">
              <w:rPr>
                <w:rFonts w:ascii="Times New Roman" w:eastAsia="Times New Roman" w:hAnsi="Times New Roman" w:cs="Times New Roman"/>
                <w:color w:val="000000"/>
              </w:rPr>
              <w:t>”</w:t>
            </w:r>
            <w:r w:rsidRPr="006E6861">
              <w:rPr>
                <w:rFonts w:ascii="Times New Roman Mon" w:eastAsia="Times New Roman" w:hAnsi="Times New Roman Mon" w:cs="Times New Roman"/>
                <w:color w:val="000000"/>
              </w:rPr>
              <w:t xml:space="preserve"> </w:t>
            </w:r>
            <w:r w:rsidRPr="006E6861">
              <w:rPr>
                <w:rFonts w:ascii="Times New Roman Mon" w:eastAsia="Times New Roman" w:hAnsi="Times New Roman Mon" w:cs="Times New Roman Mon"/>
                <w:color w:val="000000"/>
              </w:rPr>
              <w:t>ХХК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35DB10" w14:textId="77777777" w:rsidR="00F913E2" w:rsidRPr="006E6861" w:rsidRDefault="00F913E2" w:rsidP="00ED7DE3">
            <w:pPr>
              <w:jc w:val="center"/>
              <w:rPr>
                <w:rFonts w:ascii="Times New Roman Mon" w:eastAsia="Times New Roman" w:hAnsi="Times New Roman Mon" w:cs="Times New Roman"/>
                <w:color w:val="000000"/>
              </w:rPr>
            </w:pPr>
            <w:r w:rsidRPr="006E6861">
              <w:rPr>
                <w:rFonts w:ascii="Times New Roman Mon" w:eastAsia="Times New Roman" w:hAnsi="Times New Roman Mon" w:cs="Times New Roman"/>
                <w:color w:val="000000"/>
              </w:rPr>
              <w:t>20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21CAFA" w14:textId="5BBFC234" w:rsidR="00F913E2" w:rsidRPr="006E6861" w:rsidRDefault="00F913E2" w:rsidP="00F913E2">
            <w:pPr>
              <w:jc w:val="right"/>
              <w:rPr>
                <w:rFonts w:ascii="Times New Roman Mon" w:eastAsia="Times New Roman" w:hAnsi="Times New Roman Mon" w:cs="Times New Roman"/>
                <w:color w:val="000000"/>
              </w:rPr>
            </w:pPr>
            <w:r w:rsidRPr="006E6861">
              <w:rPr>
                <w:rFonts w:ascii="Times New Roman Mon" w:eastAsia="Times New Roman" w:hAnsi="Times New Roman Mon" w:cs="Times New Roman"/>
                <w:color w:val="000000"/>
              </w:rPr>
              <w:t>3.5</w:t>
            </w:r>
          </w:p>
        </w:tc>
      </w:tr>
      <w:tr w:rsidR="00F913E2" w:rsidRPr="006E6861" w14:paraId="3472F65B" w14:textId="77777777" w:rsidTr="00ED7DE3">
        <w:trPr>
          <w:trHeight w:val="276"/>
          <w:jc w:val="center"/>
        </w:trPr>
        <w:tc>
          <w:tcPr>
            <w:tcW w:w="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0FD46D" w14:textId="77777777" w:rsidR="00F913E2" w:rsidRPr="006E6861" w:rsidRDefault="00F913E2" w:rsidP="00F913E2">
            <w:pPr>
              <w:jc w:val="right"/>
              <w:rPr>
                <w:rFonts w:ascii="Times New Roman Mon" w:eastAsia="Times New Roman" w:hAnsi="Times New Roman Mon" w:cs="Times New Roman"/>
                <w:color w:val="000000"/>
              </w:rPr>
            </w:pPr>
            <w:r w:rsidRPr="006E6861">
              <w:rPr>
                <w:rFonts w:ascii="Times New Roman Mon" w:eastAsia="Times New Roman" w:hAnsi="Times New Roman Mon" w:cs="Times New Roman"/>
                <w:color w:val="000000"/>
              </w:rPr>
              <w:t>5</w:t>
            </w:r>
          </w:p>
        </w:tc>
        <w:tc>
          <w:tcPr>
            <w:tcW w:w="4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5542CB" w14:textId="77777777" w:rsidR="00F913E2" w:rsidRPr="006E6861" w:rsidRDefault="00F913E2" w:rsidP="00F913E2">
            <w:pPr>
              <w:rPr>
                <w:rFonts w:ascii="Times New Roman Mon" w:eastAsia="Times New Roman" w:hAnsi="Times New Roman Mon" w:cs="Times New Roman"/>
                <w:color w:val="000000"/>
              </w:rPr>
            </w:pPr>
            <w:r w:rsidRPr="006E6861">
              <w:rPr>
                <w:rFonts w:ascii="Times New Roman" w:eastAsia="Times New Roman" w:hAnsi="Times New Roman" w:cs="Times New Roman"/>
                <w:color w:val="000000"/>
              </w:rPr>
              <w:t>“</w:t>
            </w:r>
            <w:proofErr w:type="spellStart"/>
            <w:r w:rsidRPr="006E6861">
              <w:rPr>
                <w:rFonts w:ascii="Times New Roman Mon" w:eastAsia="Times New Roman" w:hAnsi="Times New Roman Mon" w:cs="Times New Roman Mon"/>
                <w:color w:val="000000"/>
              </w:rPr>
              <w:t>Вендо</w:t>
            </w:r>
            <w:proofErr w:type="spellEnd"/>
            <w:r w:rsidRPr="006E6861">
              <w:rPr>
                <w:rFonts w:ascii="Times New Roman" w:eastAsia="Times New Roman" w:hAnsi="Times New Roman" w:cs="Times New Roman"/>
                <w:color w:val="000000"/>
              </w:rPr>
              <w:t>”</w:t>
            </w:r>
            <w:r w:rsidRPr="006E6861">
              <w:rPr>
                <w:rFonts w:ascii="Times New Roman Mon" w:eastAsia="Times New Roman" w:hAnsi="Times New Roman Mon" w:cs="Times New Roman"/>
                <w:color w:val="000000"/>
              </w:rPr>
              <w:t xml:space="preserve"> </w:t>
            </w:r>
            <w:r w:rsidRPr="006E6861">
              <w:rPr>
                <w:rFonts w:ascii="Times New Roman Mon" w:eastAsia="Times New Roman" w:hAnsi="Times New Roman Mon" w:cs="Times New Roman Mon"/>
                <w:color w:val="000000"/>
              </w:rPr>
              <w:t>ХХК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F066D9" w14:textId="77777777" w:rsidR="00F913E2" w:rsidRPr="006E6861" w:rsidRDefault="00F913E2" w:rsidP="00ED7DE3">
            <w:pPr>
              <w:jc w:val="center"/>
              <w:rPr>
                <w:rFonts w:ascii="Times New Roman Mon" w:eastAsia="Times New Roman" w:hAnsi="Times New Roman Mon" w:cs="Times New Roman"/>
                <w:color w:val="000000"/>
              </w:rPr>
            </w:pPr>
            <w:r w:rsidRPr="006E6861">
              <w:rPr>
                <w:rFonts w:ascii="Times New Roman Mon" w:eastAsia="Times New Roman" w:hAnsi="Times New Roman Mon" w:cs="Times New Roman"/>
                <w:color w:val="000000"/>
              </w:rPr>
              <w:t>293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A66B66" w14:textId="5BDAFCD4" w:rsidR="00F913E2" w:rsidRPr="006E6861" w:rsidRDefault="00F913E2" w:rsidP="00F913E2">
            <w:pPr>
              <w:jc w:val="right"/>
              <w:rPr>
                <w:rFonts w:ascii="Times New Roman Mon" w:eastAsia="Times New Roman" w:hAnsi="Times New Roman Mon" w:cs="Times New Roman"/>
                <w:color w:val="000000"/>
              </w:rPr>
            </w:pPr>
            <w:r w:rsidRPr="006E6861">
              <w:rPr>
                <w:rFonts w:ascii="Times New Roman Mon" w:eastAsia="Times New Roman" w:hAnsi="Times New Roman Mon" w:cs="Times New Roman"/>
                <w:color w:val="000000"/>
              </w:rPr>
              <w:t>21.4</w:t>
            </w:r>
          </w:p>
        </w:tc>
      </w:tr>
      <w:tr w:rsidR="00F913E2" w:rsidRPr="006E6861" w14:paraId="42606228" w14:textId="77777777" w:rsidTr="00ED7DE3">
        <w:trPr>
          <w:trHeight w:val="276"/>
          <w:jc w:val="center"/>
        </w:trPr>
        <w:tc>
          <w:tcPr>
            <w:tcW w:w="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61D3C8" w14:textId="77777777" w:rsidR="00F913E2" w:rsidRPr="006E6861" w:rsidRDefault="00F913E2" w:rsidP="00F913E2">
            <w:pPr>
              <w:jc w:val="right"/>
              <w:rPr>
                <w:rFonts w:ascii="Times New Roman Mon" w:eastAsia="Times New Roman" w:hAnsi="Times New Roman Mon" w:cs="Times New Roman"/>
                <w:color w:val="000000"/>
              </w:rPr>
            </w:pPr>
            <w:r w:rsidRPr="006E6861">
              <w:rPr>
                <w:rFonts w:ascii="Times New Roman Mon" w:eastAsia="Times New Roman" w:hAnsi="Times New Roman Mon" w:cs="Times New Roman"/>
                <w:color w:val="000000"/>
              </w:rPr>
              <w:t>6</w:t>
            </w:r>
          </w:p>
        </w:tc>
        <w:tc>
          <w:tcPr>
            <w:tcW w:w="4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066782" w14:textId="77777777" w:rsidR="00F913E2" w:rsidRPr="006E6861" w:rsidRDefault="00F913E2" w:rsidP="00F913E2">
            <w:pPr>
              <w:rPr>
                <w:rFonts w:ascii="Times New Roman Mon" w:eastAsia="Times New Roman" w:hAnsi="Times New Roman Mon" w:cs="Times New Roman"/>
                <w:color w:val="000000"/>
              </w:rPr>
            </w:pPr>
            <w:r w:rsidRPr="006E6861">
              <w:rPr>
                <w:rFonts w:ascii="Times New Roman" w:eastAsia="Times New Roman" w:hAnsi="Times New Roman" w:cs="Times New Roman"/>
                <w:color w:val="000000"/>
              </w:rPr>
              <w:t>“</w:t>
            </w:r>
            <w:proofErr w:type="spellStart"/>
            <w:r w:rsidRPr="006E6861">
              <w:rPr>
                <w:rFonts w:ascii="Times New Roman Mon" w:eastAsia="Times New Roman" w:hAnsi="Times New Roman Mon" w:cs="Times New Roman Mon"/>
                <w:color w:val="000000"/>
              </w:rPr>
              <w:t>Виннэрвэй</w:t>
            </w:r>
            <w:proofErr w:type="spellEnd"/>
            <w:r w:rsidRPr="006E6861">
              <w:rPr>
                <w:rFonts w:ascii="Times New Roman" w:eastAsia="Times New Roman" w:hAnsi="Times New Roman" w:cs="Times New Roman"/>
                <w:color w:val="000000"/>
              </w:rPr>
              <w:t>”</w:t>
            </w:r>
            <w:r w:rsidRPr="006E6861">
              <w:rPr>
                <w:rFonts w:ascii="Times New Roman Mon" w:eastAsia="Times New Roman" w:hAnsi="Times New Roman Mon" w:cs="Times New Roman"/>
                <w:color w:val="000000"/>
              </w:rPr>
              <w:t xml:space="preserve"> </w:t>
            </w:r>
            <w:r w:rsidRPr="006E6861">
              <w:rPr>
                <w:rFonts w:ascii="Times New Roman Mon" w:eastAsia="Times New Roman" w:hAnsi="Times New Roman Mon" w:cs="Times New Roman Mon"/>
                <w:color w:val="000000"/>
              </w:rPr>
              <w:t>ХХК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BDEDDA" w14:textId="77777777" w:rsidR="00F913E2" w:rsidRPr="006E6861" w:rsidRDefault="00F913E2" w:rsidP="00ED7DE3">
            <w:pPr>
              <w:jc w:val="center"/>
              <w:rPr>
                <w:rFonts w:ascii="Times New Roman Mon" w:eastAsia="Times New Roman" w:hAnsi="Times New Roman Mon" w:cs="Times New Roman"/>
                <w:color w:val="000000"/>
              </w:rPr>
            </w:pPr>
            <w:r w:rsidRPr="006E6861">
              <w:rPr>
                <w:rFonts w:ascii="Times New Roman Mon" w:eastAsia="Times New Roman" w:hAnsi="Times New Roman Mon" w:cs="Times New Roman"/>
                <w:color w:val="000000"/>
              </w:rPr>
              <w:t>300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5A6EFA" w14:textId="6ACCCE78" w:rsidR="00F913E2" w:rsidRPr="006E6861" w:rsidRDefault="00F913E2" w:rsidP="00F913E2">
            <w:pPr>
              <w:jc w:val="right"/>
              <w:rPr>
                <w:rFonts w:ascii="Times New Roman Mon" w:eastAsia="Times New Roman" w:hAnsi="Times New Roman Mon" w:cs="Times New Roman"/>
                <w:color w:val="000000"/>
              </w:rPr>
            </w:pPr>
            <w:r w:rsidRPr="006E6861">
              <w:rPr>
                <w:rFonts w:ascii="Times New Roman Mon" w:eastAsia="Times New Roman" w:hAnsi="Times New Roman Mon" w:cs="Times New Roman"/>
                <w:color w:val="000000"/>
              </w:rPr>
              <w:t>12.9</w:t>
            </w:r>
          </w:p>
        </w:tc>
      </w:tr>
      <w:tr w:rsidR="00F913E2" w:rsidRPr="006E6861" w14:paraId="3ED96620" w14:textId="77777777" w:rsidTr="00ED7DE3">
        <w:trPr>
          <w:trHeight w:val="276"/>
          <w:jc w:val="center"/>
        </w:trPr>
        <w:tc>
          <w:tcPr>
            <w:tcW w:w="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A2839C" w14:textId="77777777" w:rsidR="00F913E2" w:rsidRPr="006E6861" w:rsidRDefault="00F913E2" w:rsidP="00F913E2">
            <w:pPr>
              <w:jc w:val="right"/>
              <w:rPr>
                <w:rFonts w:ascii="Times New Roman Mon" w:eastAsia="Times New Roman" w:hAnsi="Times New Roman Mon" w:cs="Times New Roman"/>
                <w:color w:val="000000"/>
              </w:rPr>
            </w:pPr>
            <w:r w:rsidRPr="006E6861">
              <w:rPr>
                <w:rFonts w:ascii="Times New Roman Mon" w:eastAsia="Times New Roman" w:hAnsi="Times New Roman Mon" w:cs="Times New Roman"/>
                <w:color w:val="000000"/>
              </w:rPr>
              <w:t>7</w:t>
            </w:r>
          </w:p>
        </w:tc>
        <w:tc>
          <w:tcPr>
            <w:tcW w:w="4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9F9A71" w14:textId="77777777" w:rsidR="00F913E2" w:rsidRPr="006E6861" w:rsidRDefault="00F913E2" w:rsidP="00F913E2">
            <w:pPr>
              <w:rPr>
                <w:rFonts w:ascii="Times New Roman Mon" w:eastAsia="Times New Roman" w:hAnsi="Times New Roman Mon" w:cs="Times New Roman"/>
                <w:color w:val="000000"/>
              </w:rPr>
            </w:pPr>
            <w:r w:rsidRPr="006E6861">
              <w:rPr>
                <w:rFonts w:ascii="Times New Roman" w:eastAsia="Times New Roman" w:hAnsi="Times New Roman" w:cs="Times New Roman"/>
                <w:color w:val="000000"/>
              </w:rPr>
              <w:t>“</w:t>
            </w:r>
            <w:proofErr w:type="spellStart"/>
            <w:r w:rsidRPr="006E6861">
              <w:rPr>
                <w:rFonts w:ascii="Times New Roman Mon" w:eastAsia="Times New Roman" w:hAnsi="Times New Roman Mon" w:cs="Times New Roman Mon"/>
                <w:color w:val="000000"/>
              </w:rPr>
              <w:t>Гэрэгэ</w:t>
            </w:r>
            <w:proofErr w:type="spellEnd"/>
            <w:r w:rsidRPr="006E6861">
              <w:rPr>
                <w:rFonts w:ascii="Times New Roman Mon" w:eastAsia="Times New Roman" w:hAnsi="Times New Roman Mon" w:cs="Times New Roman"/>
                <w:color w:val="000000"/>
              </w:rPr>
              <w:t xml:space="preserve"> </w:t>
            </w:r>
            <w:proofErr w:type="spellStart"/>
            <w:r w:rsidRPr="006E6861">
              <w:rPr>
                <w:rFonts w:ascii="Times New Roman Mon" w:eastAsia="Times New Roman" w:hAnsi="Times New Roman Mon" w:cs="Times New Roman Mon"/>
                <w:color w:val="000000"/>
              </w:rPr>
              <w:t>эстимэйт</w:t>
            </w:r>
            <w:proofErr w:type="spellEnd"/>
            <w:r w:rsidRPr="006E6861">
              <w:rPr>
                <w:rFonts w:ascii="Times New Roman" w:eastAsia="Times New Roman" w:hAnsi="Times New Roman" w:cs="Times New Roman"/>
                <w:color w:val="000000"/>
              </w:rPr>
              <w:t>”</w:t>
            </w:r>
            <w:r w:rsidRPr="006E6861">
              <w:rPr>
                <w:rFonts w:ascii="Times New Roman Mon" w:eastAsia="Times New Roman" w:hAnsi="Times New Roman Mon" w:cs="Times New Roman"/>
                <w:color w:val="000000"/>
              </w:rPr>
              <w:t xml:space="preserve"> </w:t>
            </w:r>
            <w:r w:rsidRPr="006E6861">
              <w:rPr>
                <w:rFonts w:ascii="Times New Roman Mon" w:eastAsia="Times New Roman" w:hAnsi="Times New Roman Mon" w:cs="Times New Roman Mon"/>
                <w:color w:val="000000"/>
              </w:rPr>
              <w:t>ХХК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F49F51" w14:textId="77777777" w:rsidR="00F913E2" w:rsidRPr="006E6861" w:rsidRDefault="00F913E2" w:rsidP="00ED7DE3">
            <w:pPr>
              <w:jc w:val="center"/>
              <w:rPr>
                <w:rFonts w:ascii="Times New Roman Mon" w:eastAsia="Times New Roman" w:hAnsi="Times New Roman Mon" w:cs="Times New Roman"/>
                <w:color w:val="000000"/>
              </w:rPr>
            </w:pPr>
            <w:r w:rsidRPr="006E6861">
              <w:rPr>
                <w:rFonts w:ascii="Times New Roman Mon" w:eastAsia="Times New Roman" w:hAnsi="Times New Roman Mon" w:cs="Times New Roman"/>
                <w:color w:val="000000"/>
              </w:rPr>
              <w:t>191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90BE18" w14:textId="4A510D61" w:rsidR="00F913E2" w:rsidRPr="006E6861" w:rsidRDefault="00F913E2" w:rsidP="00F913E2">
            <w:pPr>
              <w:jc w:val="right"/>
              <w:rPr>
                <w:rFonts w:ascii="Times New Roman Mon" w:eastAsia="Times New Roman" w:hAnsi="Times New Roman Mon" w:cs="Times New Roman"/>
                <w:color w:val="000000"/>
              </w:rPr>
            </w:pPr>
            <w:r w:rsidRPr="006E6861">
              <w:rPr>
                <w:rFonts w:ascii="Times New Roman Mon" w:eastAsia="Times New Roman" w:hAnsi="Times New Roman Mon" w:cs="Times New Roman"/>
                <w:color w:val="000000"/>
              </w:rPr>
              <w:t>5.2</w:t>
            </w:r>
          </w:p>
        </w:tc>
      </w:tr>
      <w:tr w:rsidR="00F913E2" w:rsidRPr="006E6861" w14:paraId="6F276168" w14:textId="77777777" w:rsidTr="00ED7DE3">
        <w:trPr>
          <w:trHeight w:val="276"/>
          <w:jc w:val="center"/>
        </w:trPr>
        <w:tc>
          <w:tcPr>
            <w:tcW w:w="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2FB770" w14:textId="77777777" w:rsidR="00F913E2" w:rsidRPr="006E6861" w:rsidRDefault="00F913E2" w:rsidP="00F913E2">
            <w:pPr>
              <w:jc w:val="right"/>
              <w:rPr>
                <w:rFonts w:ascii="Times New Roman Mon" w:eastAsia="Times New Roman" w:hAnsi="Times New Roman Mon" w:cs="Times New Roman"/>
                <w:color w:val="000000"/>
              </w:rPr>
            </w:pPr>
            <w:r w:rsidRPr="006E6861">
              <w:rPr>
                <w:rFonts w:ascii="Times New Roman Mon" w:eastAsia="Times New Roman" w:hAnsi="Times New Roman Mon" w:cs="Times New Roman"/>
                <w:color w:val="000000"/>
              </w:rPr>
              <w:t>8</w:t>
            </w:r>
          </w:p>
        </w:tc>
        <w:tc>
          <w:tcPr>
            <w:tcW w:w="4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9D070D" w14:textId="77777777" w:rsidR="00F913E2" w:rsidRPr="006E6861" w:rsidRDefault="00F913E2" w:rsidP="00F913E2">
            <w:pPr>
              <w:rPr>
                <w:rFonts w:ascii="Times New Roman Mon" w:eastAsia="Times New Roman" w:hAnsi="Times New Roman Mon" w:cs="Times New Roman"/>
                <w:color w:val="000000"/>
              </w:rPr>
            </w:pPr>
            <w:r w:rsidRPr="006E6861">
              <w:rPr>
                <w:rFonts w:ascii="Times New Roman" w:eastAsia="Times New Roman" w:hAnsi="Times New Roman" w:cs="Times New Roman"/>
                <w:color w:val="000000"/>
              </w:rPr>
              <w:t>“</w:t>
            </w:r>
            <w:r w:rsidRPr="006E6861">
              <w:rPr>
                <w:rFonts w:ascii="Times New Roman Mon" w:eastAsia="Times New Roman" w:hAnsi="Times New Roman Mon" w:cs="Times New Roman Mon"/>
                <w:color w:val="000000"/>
              </w:rPr>
              <w:t>Далайван</w:t>
            </w:r>
            <w:r w:rsidRPr="006E6861">
              <w:rPr>
                <w:rFonts w:ascii="Times New Roman Mon" w:eastAsia="Times New Roman" w:hAnsi="Times New Roman Mon" w:cs="Times New Roman"/>
                <w:color w:val="000000"/>
              </w:rPr>
              <w:t xml:space="preserve"> </w:t>
            </w:r>
            <w:r w:rsidRPr="006E6861">
              <w:rPr>
                <w:rFonts w:ascii="Times New Roman Mon" w:eastAsia="Times New Roman" w:hAnsi="Times New Roman Mon" w:cs="Times New Roman Mon"/>
                <w:color w:val="000000"/>
              </w:rPr>
              <w:t>аудит</w:t>
            </w:r>
            <w:r w:rsidRPr="006E6861">
              <w:rPr>
                <w:rFonts w:ascii="Times New Roman" w:eastAsia="Times New Roman" w:hAnsi="Times New Roman" w:cs="Times New Roman"/>
                <w:color w:val="000000"/>
              </w:rPr>
              <w:t>”</w:t>
            </w:r>
            <w:r w:rsidRPr="006E6861">
              <w:rPr>
                <w:rFonts w:ascii="Times New Roman Mon" w:eastAsia="Times New Roman" w:hAnsi="Times New Roman Mon" w:cs="Times New Roman"/>
                <w:color w:val="000000"/>
              </w:rPr>
              <w:t xml:space="preserve"> </w:t>
            </w:r>
            <w:r w:rsidRPr="006E6861">
              <w:rPr>
                <w:rFonts w:ascii="Times New Roman Mon" w:eastAsia="Times New Roman" w:hAnsi="Times New Roman Mon" w:cs="Times New Roman Mon"/>
                <w:color w:val="000000"/>
              </w:rPr>
              <w:t>ХХК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243C83" w14:textId="7A6AD985" w:rsidR="00F913E2" w:rsidRPr="006E6861" w:rsidRDefault="00F913E2" w:rsidP="00ED7DE3">
            <w:pPr>
              <w:jc w:val="center"/>
              <w:rPr>
                <w:rFonts w:ascii="Times New Roman Mon" w:eastAsia="Times New Roman" w:hAnsi="Times New Roman Mon" w:cs="Times New Roman"/>
                <w:color w:val="000000"/>
              </w:rPr>
            </w:pPr>
            <w:r w:rsidRPr="006E6861">
              <w:rPr>
                <w:rFonts w:ascii="Times New Roman Mon" w:eastAsia="Times New Roman" w:hAnsi="Times New Roman Mon" w:cs="Times New Roman"/>
                <w:color w:val="000000"/>
              </w:rPr>
              <w:t>-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324FAC" w14:textId="3E820E23" w:rsidR="00F913E2" w:rsidRPr="006E6861" w:rsidRDefault="00F913E2" w:rsidP="00F913E2">
            <w:pPr>
              <w:jc w:val="right"/>
              <w:rPr>
                <w:rFonts w:ascii="Times New Roman Mon" w:eastAsia="Times New Roman" w:hAnsi="Times New Roman Mon" w:cs="Times New Roman"/>
                <w:color w:val="000000"/>
              </w:rPr>
            </w:pPr>
            <w:r w:rsidRPr="006E6861">
              <w:rPr>
                <w:rFonts w:ascii="Times New Roman Mon" w:eastAsia="Times New Roman" w:hAnsi="Times New Roman Mon" w:cs="Times New Roman"/>
                <w:color w:val="000000"/>
              </w:rPr>
              <w:t>-</w:t>
            </w:r>
          </w:p>
        </w:tc>
      </w:tr>
      <w:tr w:rsidR="00F913E2" w:rsidRPr="006E6861" w14:paraId="0D10CFAA" w14:textId="77777777" w:rsidTr="00ED7DE3">
        <w:trPr>
          <w:trHeight w:val="276"/>
          <w:jc w:val="center"/>
        </w:trPr>
        <w:tc>
          <w:tcPr>
            <w:tcW w:w="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D0D083" w14:textId="77777777" w:rsidR="00F913E2" w:rsidRPr="006E6861" w:rsidRDefault="00F913E2" w:rsidP="00F913E2">
            <w:pPr>
              <w:jc w:val="right"/>
              <w:rPr>
                <w:rFonts w:ascii="Times New Roman Mon" w:eastAsia="Times New Roman" w:hAnsi="Times New Roman Mon" w:cs="Times New Roman"/>
                <w:color w:val="000000"/>
              </w:rPr>
            </w:pPr>
            <w:r w:rsidRPr="006E6861">
              <w:rPr>
                <w:rFonts w:ascii="Times New Roman Mon" w:eastAsia="Times New Roman" w:hAnsi="Times New Roman Mon" w:cs="Times New Roman"/>
                <w:color w:val="000000"/>
              </w:rPr>
              <w:t>9</w:t>
            </w:r>
          </w:p>
        </w:tc>
        <w:tc>
          <w:tcPr>
            <w:tcW w:w="4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DC03A2" w14:textId="77777777" w:rsidR="00F913E2" w:rsidRPr="006E6861" w:rsidRDefault="00F913E2" w:rsidP="00F913E2">
            <w:pPr>
              <w:rPr>
                <w:rFonts w:ascii="Times New Roman Mon" w:eastAsia="Times New Roman" w:hAnsi="Times New Roman Mon" w:cs="Times New Roman"/>
                <w:color w:val="000000"/>
              </w:rPr>
            </w:pPr>
            <w:r w:rsidRPr="006E6861">
              <w:rPr>
                <w:rFonts w:ascii="Times New Roman" w:eastAsia="Times New Roman" w:hAnsi="Times New Roman" w:cs="Times New Roman"/>
                <w:color w:val="000000"/>
              </w:rPr>
              <w:t>“</w:t>
            </w:r>
            <w:r w:rsidRPr="006E6861">
              <w:rPr>
                <w:rFonts w:ascii="Times New Roman Mon" w:eastAsia="Times New Roman" w:hAnsi="Times New Roman Mon" w:cs="Times New Roman Mon"/>
                <w:color w:val="000000"/>
              </w:rPr>
              <w:t>Итгэлт</w:t>
            </w:r>
            <w:r w:rsidRPr="006E6861">
              <w:rPr>
                <w:rFonts w:ascii="Times New Roman Mon" w:eastAsia="Times New Roman" w:hAnsi="Times New Roman Mon" w:cs="Times New Roman"/>
                <w:color w:val="000000"/>
              </w:rPr>
              <w:t xml:space="preserve"> </w:t>
            </w:r>
            <w:r w:rsidRPr="006E6861">
              <w:rPr>
                <w:rFonts w:ascii="Times New Roman Mon" w:eastAsia="Times New Roman" w:hAnsi="Times New Roman Mon" w:cs="Times New Roman Mon"/>
                <w:color w:val="000000"/>
              </w:rPr>
              <w:t>х</w:t>
            </w:r>
            <w:r w:rsidRPr="006E6861">
              <w:rPr>
                <w:rFonts w:ascii="Cambria" w:eastAsia="Times New Roman" w:hAnsi="Cambria" w:cs="Cambria"/>
                <w:color w:val="000000"/>
              </w:rPr>
              <w:t>ө</w:t>
            </w:r>
            <w:r w:rsidRPr="006E6861">
              <w:rPr>
                <w:rFonts w:ascii="Times New Roman Mon" w:eastAsia="Times New Roman" w:hAnsi="Times New Roman Mon" w:cs="Times New Roman Mon"/>
                <w:color w:val="000000"/>
              </w:rPr>
              <w:t>р</w:t>
            </w:r>
            <w:r w:rsidRPr="006E6861">
              <w:rPr>
                <w:rFonts w:ascii="Cambria" w:eastAsia="Times New Roman" w:hAnsi="Cambria" w:cs="Cambria"/>
                <w:color w:val="000000"/>
              </w:rPr>
              <w:t>ө</w:t>
            </w:r>
            <w:r w:rsidRPr="006E6861">
              <w:rPr>
                <w:rFonts w:ascii="Times New Roman Mon" w:eastAsia="Times New Roman" w:hAnsi="Times New Roman Mon" w:cs="Times New Roman Mon"/>
                <w:color w:val="000000"/>
              </w:rPr>
              <w:t>нг</w:t>
            </w:r>
            <w:r w:rsidRPr="006E6861">
              <w:rPr>
                <w:rFonts w:ascii="Cambria" w:eastAsia="Times New Roman" w:hAnsi="Cambria" w:cs="Cambria"/>
                <w:color w:val="000000"/>
              </w:rPr>
              <w:t>ө”</w:t>
            </w:r>
            <w:r w:rsidRPr="006E6861">
              <w:rPr>
                <w:rFonts w:ascii="Times New Roman Mon" w:eastAsia="Times New Roman" w:hAnsi="Times New Roman Mon" w:cs="Times New Roman"/>
                <w:color w:val="000000"/>
              </w:rPr>
              <w:t xml:space="preserve"> </w:t>
            </w:r>
            <w:r w:rsidRPr="006E6861">
              <w:rPr>
                <w:rFonts w:ascii="Times New Roman Mon" w:eastAsia="Times New Roman" w:hAnsi="Times New Roman Mon" w:cs="Times New Roman Mon"/>
                <w:color w:val="000000"/>
              </w:rPr>
              <w:t>ХХК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845A15" w14:textId="77777777" w:rsidR="00F913E2" w:rsidRPr="006E6861" w:rsidRDefault="00F913E2" w:rsidP="00ED7DE3">
            <w:pPr>
              <w:jc w:val="center"/>
              <w:rPr>
                <w:rFonts w:ascii="Times New Roman Mon" w:eastAsia="Times New Roman" w:hAnsi="Times New Roman Mon" w:cs="Times New Roman"/>
                <w:color w:val="000000"/>
              </w:rPr>
            </w:pPr>
            <w:r w:rsidRPr="006E6861">
              <w:rPr>
                <w:rFonts w:ascii="Times New Roman Mon" w:eastAsia="Times New Roman" w:hAnsi="Times New Roman Mon" w:cs="Times New Roman"/>
                <w:color w:val="000000"/>
              </w:rPr>
              <w:t>264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80B79D" w14:textId="6A7D7F94" w:rsidR="00F913E2" w:rsidRPr="006E6861" w:rsidRDefault="00F913E2" w:rsidP="00F913E2">
            <w:pPr>
              <w:jc w:val="right"/>
              <w:rPr>
                <w:rFonts w:ascii="Times New Roman Mon" w:eastAsia="Times New Roman" w:hAnsi="Times New Roman Mon" w:cs="Times New Roman"/>
                <w:color w:val="000000"/>
              </w:rPr>
            </w:pPr>
            <w:r w:rsidRPr="006E6861">
              <w:rPr>
                <w:rFonts w:ascii="Times New Roman Mon" w:eastAsia="Times New Roman" w:hAnsi="Times New Roman Mon" w:cs="Times New Roman"/>
                <w:color w:val="000000"/>
              </w:rPr>
              <w:t>6.6</w:t>
            </w:r>
          </w:p>
        </w:tc>
      </w:tr>
      <w:tr w:rsidR="00F913E2" w:rsidRPr="006E6861" w14:paraId="109369A2" w14:textId="77777777" w:rsidTr="00ED7DE3">
        <w:trPr>
          <w:trHeight w:val="276"/>
          <w:jc w:val="center"/>
        </w:trPr>
        <w:tc>
          <w:tcPr>
            <w:tcW w:w="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FB6720" w14:textId="77777777" w:rsidR="00F913E2" w:rsidRPr="006E6861" w:rsidRDefault="00F913E2" w:rsidP="00F913E2">
            <w:pPr>
              <w:jc w:val="right"/>
              <w:rPr>
                <w:rFonts w:ascii="Times New Roman Mon" w:eastAsia="Times New Roman" w:hAnsi="Times New Roman Mon" w:cs="Times New Roman"/>
                <w:color w:val="000000"/>
              </w:rPr>
            </w:pPr>
            <w:r w:rsidRPr="006E6861">
              <w:rPr>
                <w:rFonts w:ascii="Times New Roman Mon" w:eastAsia="Times New Roman" w:hAnsi="Times New Roman Mon" w:cs="Times New Roman"/>
                <w:color w:val="000000"/>
              </w:rPr>
              <w:t>10</w:t>
            </w:r>
          </w:p>
        </w:tc>
        <w:tc>
          <w:tcPr>
            <w:tcW w:w="4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B02392" w14:textId="77777777" w:rsidR="00F913E2" w:rsidRPr="006E6861" w:rsidRDefault="00F913E2" w:rsidP="00F913E2">
            <w:pPr>
              <w:rPr>
                <w:rFonts w:ascii="Times New Roman Mon" w:eastAsia="Times New Roman" w:hAnsi="Times New Roman Mon" w:cs="Times New Roman"/>
                <w:color w:val="000000"/>
              </w:rPr>
            </w:pPr>
            <w:r w:rsidRPr="006E6861">
              <w:rPr>
                <w:rFonts w:ascii="Times New Roman" w:eastAsia="Times New Roman" w:hAnsi="Times New Roman" w:cs="Times New Roman"/>
                <w:color w:val="000000"/>
              </w:rPr>
              <w:t>“</w:t>
            </w:r>
            <w:r w:rsidRPr="006E6861">
              <w:rPr>
                <w:rFonts w:ascii="Times New Roman Mon" w:eastAsia="Times New Roman" w:hAnsi="Times New Roman Mon" w:cs="Times New Roman Mon"/>
                <w:color w:val="000000"/>
              </w:rPr>
              <w:t>Итгэлт</w:t>
            </w:r>
            <w:r w:rsidRPr="006E6861">
              <w:rPr>
                <w:rFonts w:ascii="Times New Roman Mon" w:eastAsia="Times New Roman" w:hAnsi="Times New Roman Mon" w:cs="Times New Roman"/>
                <w:color w:val="000000"/>
              </w:rPr>
              <w:t xml:space="preserve"> </w:t>
            </w:r>
            <w:proofErr w:type="spellStart"/>
            <w:r w:rsidRPr="006E6861">
              <w:rPr>
                <w:rFonts w:ascii="Times New Roman Mon" w:eastAsia="Times New Roman" w:hAnsi="Times New Roman Mon" w:cs="Times New Roman Mon"/>
                <w:color w:val="000000"/>
              </w:rPr>
              <w:t>эстимэйт</w:t>
            </w:r>
            <w:proofErr w:type="spellEnd"/>
            <w:r w:rsidRPr="006E6861">
              <w:rPr>
                <w:rFonts w:ascii="Times New Roman" w:eastAsia="Times New Roman" w:hAnsi="Times New Roman" w:cs="Times New Roman"/>
                <w:color w:val="000000"/>
              </w:rPr>
              <w:t>”</w:t>
            </w:r>
            <w:r w:rsidRPr="006E6861">
              <w:rPr>
                <w:rFonts w:ascii="Times New Roman Mon" w:eastAsia="Times New Roman" w:hAnsi="Times New Roman Mon" w:cs="Times New Roman"/>
                <w:color w:val="000000"/>
              </w:rPr>
              <w:t xml:space="preserve"> </w:t>
            </w:r>
            <w:r w:rsidRPr="006E6861">
              <w:rPr>
                <w:rFonts w:ascii="Times New Roman Mon" w:eastAsia="Times New Roman" w:hAnsi="Times New Roman Mon" w:cs="Times New Roman Mon"/>
                <w:color w:val="000000"/>
              </w:rPr>
              <w:t>ХХК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5175EC" w14:textId="77777777" w:rsidR="00F913E2" w:rsidRPr="006E6861" w:rsidRDefault="00F913E2" w:rsidP="00ED7DE3">
            <w:pPr>
              <w:jc w:val="center"/>
              <w:rPr>
                <w:rFonts w:ascii="Times New Roman Mon" w:eastAsia="Times New Roman" w:hAnsi="Times New Roman Mon" w:cs="Times New Roman"/>
                <w:color w:val="000000"/>
              </w:rPr>
            </w:pPr>
            <w:r w:rsidRPr="006E6861">
              <w:rPr>
                <w:rFonts w:ascii="Times New Roman Mon" w:eastAsia="Times New Roman" w:hAnsi="Times New Roman Mon" w:cs="Times New Roman"/>
                <w:color w:val="000000"/>
              </w:rPr>
              <w:t>118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25CF6D" w14:textId="31AB8605" w:rsidR="00F913E2" w:rsidRPr="006E6861" w:rsidRDefault="00F913E2" w:rsidP="00F913E2">
            <w:pPr>
              <w:jc w:val="right"/>
              <w:rPr>
                <w:rFonts w:ascii="Times New Roman Mon" w:eastAsia="Times New Roman" w:hAnsi="Times New Roman Mon" w:cs="Times New Roman"/>
                <w:color w:val="000000"/>
              </w:rPr>
            </w:pPr>
            <w:r w:rsidRPr="006E6861">
              <w:rPr>
                <w:rFonts w:ascii="Times New Roman Mon" w:eastAsia="Times New Roman" w:hAnsi="Times New Roman Mon" w:cs="Times New Roman"/>
                <w:color w:val="000000"/>
              </w:rPr>
              <w:t>15.0</w:t>
            </w:r>
          </w:p>
        </w:tc>
      </w:tr>
      <w:tr w:rsidR="00F913E2" w:rsidRPr="006E6861" w14:paraId="7403E628" w14:textId="77777777" w:rsidTr="00ED7DE3">
        <w:trPr>
          <w:trHeight w:val="276"/>
          <w:jc w:val="center"/>
        </w:trPr>
        <w:tc>
          <w:tcPr>
            <w:tcW w:w="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4827F3" w14:textId="77777777" w:rsidR="00F913E2" w:rsidRPr="006E6861" w:rsidRDefault="00F913E2" w:rsidP="00F913E2">
            <w:pPr>
              <w:jc w:val="right"/>
              <w:rPr>
                <w:rFonts w:ascii="Times New Roman Mon" w:eastAsia="Times New Roman" w:hAnsi="Times New Roman Mon" w:cs="Times New Roman"/>
                <w:color w:val="000000"/>
              </w:rPr>
            </w:pPr>
            <w:r w:rsidRPr="006E6861">
              <w:rPr>
                <w:rFonts w:ascii="Times New Roman Mon" w:eastAsia="Times New Roman" w:hAnsi="Times New Roman Mon" w:cs="Times New Roman"/>
                <w:color w:val="000000"/>
              </w:rPr>
              <w:t>11</w:t>
            </w:r>
          </w:p>
        </w:tc>
        <w:tc>
          <w:tcPr>
            <w:tcW w:w="4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313C51" w14:textId="77777777" w:rsidR="00F913E2" w:rsidRPr="006E6861" w:rsidRDefault="00F913E2" w:rsidP="00F913E2">
            <w:pPr>
              <w:rPr>
                <w:rFonts w:ascii="Times New Roman Mon" w:eastAsia="Times New Roman" w:hAnsi="Times New Roman Mon" w:cs="Times New Roman"/>
                <w:color w:val="000000"/>
              </w:rPr>
            </w:pPr>
            <w:r w:rsidRPr="006E6861">
              <w:rPr>
                <w:rFonts w:ascii="Times New Roman" w:eastAsia="Times New Roman" w:hAnsi="Times New Roman" w:cs="Times New Roman"/>
                <w:color w:val="000000"/>
              </w:rPr>
              <w:t>“</w:t>
            </w:r>
            <w:proofErr w:type="spellStart"/>
            <w:r w:rsidRPr="006E6861">
              <w:rPr>
                <w:rFonts w:ascii="Times New Roman Mon" w:eastAsia="Times New Roman" w:hAnsi="Times New Roman Mon" w:cs="Times New Roman Mon"/>
                <w:color w:val="000000"/>
              </w:rPr>
              <w:t>Кости</w:t>
            </w:r>
            <w:proofErr w:type="spellEnd"/>
            <w:r w:rsidRPr="006E6861">
              <w:rPr>
                <w:rFonts w:ascii="Times New Roman Mon" w:eastAsia="Times New Roman" w:hAnsi="Times New Roman Mon" w:cs="Times New Roman"/>
                <w:color w:val="000000"/>
              </w:rPr>
              <w:t xml:space="preserve"> </w:t>
            </w:r>
            <w:proofErr w:type="spellStart"/>
            <w:r w:rsidRPr="006E6861">
              <w:rPr>
                <w:rFonts w:ascii="Times New Roman Mon" w:eastAsia="Times New Roman" w:hAnsi="Times New Roman Mon" w:cs="Times New Roman Mon"/>
                <w:color w:val="000000"/>
              </w:rPr>
              <w:t>эстимэйт</w:t>
            </w:r>
            <w:proofErr w:type="spellEnd"/>
            <w:r w:rsidRPr="006E6861">
              <w:rPr>
                <w:rFonts w:ascii="Times New Roman" w:eastAsia="Times New Roman" w:hAnsi="Times New Roman" w:cs="Times New Roman"/>
                <w:color w:val="000000"/>
              </w:rPr>
              <w:t>”</w:t>
            </w:r>
            <w:r w:rsidRPr="006E6861">
              <w:rPr>
                <w:rFonts w:ascii="Times New Roman Mon" w:eastAsia="Times New Roman" w:hAnsi="Times New Roman Mon" w:cs="Times New Roman"/>
                <w:color w:val="000000"/>
              </w:rPr>
              <w:t xml:space="preserve"> </w:t>
            </w:r>
            <w:r w:rsidRPr="006E6861">
              <w:rPr>
                <w:rFonts w:ascii="Times New Roman Mon" w:eastAsia="Times New Roman" w:hAnsi="Times New Roman Mon" w:cs="Times New Roman Mon"/>
                <w:color w:val="000000"/>
              </w:rPr>
              <w:t>ХХК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E3BB41" w14:textId="77777777" w:rsidR="00F913E2" w:rsidRPr="006E6861" w:rsidRDefault="00F913E2" w:rsidP="00ED7DE3">
            <w:pPr>
              <w:jc w:val="center"/>
              <w:rPr>
                <w:rFonts w:ascii="Times New Roman Mon" w:eastAsia="Times New Roman" w:hAnsi="Times New Roman Mon" w:cs="Times New Roman"/>
                <w:color w:val="000000"/>
              </w:rPr>
            </w:pPr>
            <w:r w:rsidRPr="006E6861">
              <w:rPr>
                <w:rFonts w:ascii="Times New Roman Mon" w:eastAsia="Times New Roman" w:hAnsi="Times New Roman Mon" w:cs="Times New Roman"/>
                <w:color w:val="000000"/>
              </w:rPr>
              <w:t>281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93968F" w14:textId="0E3BD728" w:rsidR="00F913E2" w:rsidRPr="006E6861" w:rsidRDefault="00F913E2" w:rsidP="00F913E2">
            <w:pPr>
              <w:jc w:val="right"/>
              <w:rPr>
                <w:rFonts w:ascii="Times New Roman Mon" w:eastAsia="Times New Roman" w:hAnsi="Times New Roman Mon" w:cs="Times New Roman"/>
                <w:color w:val="000000"/>
              </w:rPr>
            </w:pPr>
            <w:r w:rsidRPr="006E6861">
              <w:rPr>
                <w:rFonts w:ascii="Times New Roman Mon" w:eastAsia="Times New Roman" w:hAnsi="Times New Roman Mon" w:cs="Times New Roman"/>
                <w:color w:val="000000"/>
              </w:rPr>
              <w:t>8.2</w:t>
            </w:r>
          </w:p>
        </w:tc>
      </w:tr>
      <w:tr w:rsidR="00F913E2" w:rsidRPr="006E6861" w14:paraId="79E4782A" w14:textId="77777777" w:rsidTr="00ED7DE3">
        <w:trPr>
          <w:trHeight w:val="276"/>
          <w:jc w:val="center"/>
        </w:trPr>
        <w:tc>
          <w:tcPr>
            <w:tcW w:w="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A17043" w14:textId="77777777" w:rsidR="00F913E2" w:rsidRPr="006E6861" w:rsidRDefault="00F913E2" w:rsidP="00F913E2">
            <w:pPr>
              <w:jc w:val="right"/>
              <w:rPr>
                <w:rFonts w:ascii="Times New Roman Mon" w:eastAsia="Times New Roman" w:hAnsi="Times New Roman Mon" w:cs="Times New Roman"/>
                <w:color w:val="000000"/>
              </w:rPr>
            </w:pPr>
            <w:r w:rsidRPr="006E6861">
              <w:rPr>
                <w:rFonts w:ascii="Times New Roman Mon" w:eastAsia="Times New Roman" w:hAnsi="Times New Roman Mon" w:cs="Times New Roman"/>
                <w:color w:val="000000"/>
              </w:rPr>
              <w:t>12</w:t>
            </w:r>
          </w:p>
        </w:tc>
        <w:tc>
          <w:tcPr>
            <w:tcW w:w="4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5C8B30" w14:textId="77777777" w:rsidR="00F913E2" w:rsidRPr="006E6861" w:rsidRDefault="00F913E2" w:rsidP="00F913E2">
            <w:pPr>
              <w:rPr>
                <w:rFonts w:ascii="Times New Roman Mon" w:eastAsia="Times New Roman" w:hAnsi="Times New Roman Mon" w:cs="Times New Roman"/>
                <w:color w:val="000000"/>
              </w:rPr>
            </w:pPr>
            <w:r w:rsidRPr="006E6861">
              <w:rPr>
                <w:rFonts w:ascii="Times New Roman" w:eastAsia="Times New Roman" w:hAnsi="Times New Roman" w:cs="Times New Roman"/>
                <w:color w:val="000000"/>
              </w:rPr>
              <w:t>“</w:t>
            </w:r>
            <w:r w:rsidRPr="006E6861">
              <w:rPr>
                <w:rFonts w:ascii="Times New Roman Mon" w:eastAsia="Times New Roman" w:hAnsi="Times New Roman Mon" w:cs="Times New Roman Mon"/>
                <w:color w:val="000000"/>
              </w:rPr>
              <w:t>Мастер</w:t>
            </w:r>
            <w:r w:rsidRPr="006E6861">
              <w:rPr>
                <w:rFonts w:ascii="Times New Roman Mon" w:eastAsia="Times New Roman" w:hAnsi="Times New Roman Mon" w:cs="Times New Roman"/>
                <w:color w:val="000000"/>
              </w:rPr>
              <w:t xml:space="preserve"> </w:t>
            </w:r>
            <w:r w:rsidRPr="006E6861">
              <w:rPr>
                <w:rFonts w:ascii="Cambria" w:eastAsia="Times New Roman" w:hAnsi="Cambria" w:cs="Cambria"/>
                <w:color w:val="000000"/>
              </w:rPr>
              <w:t>Ү</w:t>
            </w:r>
            <w:r w:rsidRPr="006E6861">
              <w:rPr>
                <w:rFonts w:ascii="Times New Roman Mon" w:eastAsia="Times New Roman" w:hAnsi="Times New Roman Mon" w:cs="Times New Roman Mon"/>
                <w:color w:val="000000"/>
              </w:rPr>
              <w:t>нэлгээ</w:t>
            </w:r>
            <w:r w:rsidRPr="006E6861">
              <w:rPr>
                <w:rFonts w:ascii="Times New Roman" w:eastAsia="Times New Roman" w:hAnsi="Times New Roman" w:cs="Times New Roman"/>
                <w:color w:val="000000"/>
              </w:rPr>
              <w:t>”</w:t>
            </w:r>
            <w:r w:rsidRPr="006E6861">
              <w:rPr>
                <w:rFonts w:ascii="Times New Roman Mon" w:eastAsia="Times New Roman" w:hAnsi="Times New Roman Mon" w:cs="Times New Roman"/>
                <w:color w:val="000000"/>
              </w:rPr>
              <w:t xml:space="preserve"> </w:t>
            </w:r>
            <w:r w:rsidRPr="006E6861">
              <w:rPr>
                <w:rFonts w:ascii="Times New Roman Mon" w:eastAsia="Times New Roman" w:hAnsi="Times New Roman Mon" w:cs="Times New Roman Mon"/>
                <w:color w:val="000000"/>
              </w:rPr>
              <w:t>ХХК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5489E8" w14:textId="77777777" w:rsidR="00F913E2" w:rsidRPr="006E6861" w:rsidRDefault="00F913E2" w:rsidP="00ED7DE3">
            <w:pPr>
              <w:jc w:val="center"/>
              <w:rPr>
                <w:rFonts w:ascii="Times New Roman Mon" w:eastAsia="Times New Roman" w:hAnsi="Times New Roman Mon" w:cs="Times New Roman"/>
                <w:color w:val="000000"/>
              </w:rPr>
            </w:pPr>
            <w:r w:rsidRPr="006E6861">
              <w:rPr>
                <w:rFonts w:ascii="Times New Roman Mon" w:eastAsia="Times New Roman" w:hAnsi="Times New Roman Mon" w:cs="Times New Roman"/>
                <w:color w:val="000000"/>
              </w:rPr>
              <w:t>93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3B381D" w14:textId="7BE64CCA" w:rsidR="00F913E2" w:rsidRPr="006E6861" w:rsidRDefault="00F913E2" w:rsidP="00F913E2">
            <w:pPr>
              <w:jc w:val="right"/>
              <w:rPr>
                <w:rFonts w:ascii="Times New Roman Mon" w:eastAsia="Times New Roman" w:hAnsi="Times New Roman Mon" w:cs="Times New Roman"/>
                <w:color w:val="000000"/>
              </w:rPr>
            </w:pPr>
            <w:r w:rsidRPr="006E6861">
              <w:rPr>
                <w:rFonts w:ascii="Times New Roman Mon" w:eastAsia="Times New Roman" w:hAnsi="Times New Roman Mon" w:cs="Times New Roman"/>
                <w:color w:val="000000"/>
              </w:rPr>
              <w:t>21.9</w:t>
            </w:r>
          </w:p>
        </w:tc>
      </w:tr>
      <w:tr w:rsidR="00F913E2" w:rsidRPr="006E6861" w14:paraId="43095DD1" w14:textId="77777777" w:rsidTr="00ED7DE3">
        <w:trPr>
          <w:trHeight w:val="276"/>
          <w:jc w:val="center"/>
        </w:trPr>
        <w:tc>
          <w:tcPr>
            <w:tcW w:w="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E2D5F9" w14:textId="77777777" w:rsidR="00F913E2" w:rsidRPr="006E6861" w:rsidRDefault="00F913E2" w:rsidP="00F913E2">
            <w:pPr>
              <w:jc w:val="right"/>
              <w:rPr>
                <w:rFonts w:ascii="Times New Roman Mon" w:eastAsia="Times New Roman" w:hAnsi="Times New Roman Mon" w:cs="Times New Roman"/>
                <w:color w:val="000000"/>
              </w:rPr>
            </w:pPr>
            <w:r w:rsidRPr="006E6861">
              <w:rPr>
                <w:rFonts w:ascii="Times New Roman Mon" w:eastAsia="Times New Roman" w:hAnsi="Times New Roman Mon" w:cs="Times New Roman"/>
                <w:color w:val="000000"/>
              </w:rPr>
              <w:t>13</w:t>
            </w:r>
          </w:p>
        </w:tc>
        <w:tc>
          <w:tcPr>
            <w:tcW w:w="4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378EE5" w14:textId="77777777" w:rsidR="00F913E2" w:rsidRPr="006E6861" w:rsidRDefault="00F913E2" w:rsidP="00F913E2">
            <w:pPr>
              <w:rPr>
                <w:rFonts w:ascii="Times New Roman Mon" w:eastAsia="Times New Roman" w:hAnsi="Times New Roman Mon" w:cs="Times New Roman"/>
                <w:color w:val="000000"/>
              </w:rPr>
            </w:pPr>
            <w:r w:rsidRPr="006E6861">
              <w:rPr>
                <w:rFonts w:ascii="Times New Roman" w:eastAsia="Times New Roman" w:hAnsi="Times New Roman" w:cs="Times New Roman"/>
                <w:color w:val="000000"/>
              </w:rPr>
              <w:t>“</w:t>
            </w:r>
            <w:r w:rsidRPr="006E6861">
              <w:rPr>
                <w:rFonts w:ascii="Times New Roman Mon" w:eastAsia="Times New Roman" w:hAnsi="Times New Roman Mon" w:cs="Times New Roman Mon"/>
                <w:color w:val="000000"/>
              </w:rPr>
              <w:t>М</w:t>
            </w:r>
            <w:r w:rsidRPr="006E6861">
              <w:rPr>
                <w:rFonts w:ascii="Cambria" w:eastAsia="Times New Roman" w:hAnsi="Cambria" w:cs="Cambria"/>
                <w:color w:val="000000"/>
              </w:rPr>
              <w:t>ө</w:t>
            </w:r>
            <w:r w:rsidRPr="006E6861">
              <w:rPr>
                <w:rFonts w:ascii="Times New Roman Mon" w:eastAsia="Times New Roman" w:hAnsi="Times New Roman Mon" w:cs="Times New Roman Mon"/>
                <w:color w:val="000000"/>
              </w:rPr>
              <w:t>нх</w:t>
            </w:r>
            <w:r w:rsidRPr="006E6861">
              <w:rPr>
                <w:rFonts w:ascii="Times New Roman Mon" w:eastAsia="Times New Roman" w:hAnsi="Times New Roman Mon" w:cs="Times New Roman"/>
                <w:color w:val="000000"/>
              </w:rPr>
              <w:t xml:space="preserve"> </w:t>
            </w:r>
            <w:proofErr w:type="spellStart"/>
            <w:r w:rsidRPr="006E6861">
              <w:rPr>
                <w:rFonts w:ascii="Times New Roman Mon" w:eastAsia="Times New Roman" w:hAnsi="Times New Roman Mon" w:cs="Times New Roman Mon"/>
                <w:color w:val="000000"/>
              </w:rPr>
              <w:t>эстимэйт</w:t>
            </w:r>
            <w:proofErr w:type="spellEnd"/>
            <w:r w:rsidRPr="006E6861">
              <w:rPr>
                <w:rFonts w:ascii="Times New Roman" w:eastAsia="Times New Roman" w:hAnsi="Times New Roman" w:cs="Times New Roman"/>
                <w:color w:val="000000"/>
              </w:rPr>
              <w:t>”</w:t>
            </w:r>
            <w:r w:rsidRPr="006E6861">
              <w:rPr>
                <w:rFonts w:ascii="Times New Roman Mon" w:eastAsia="Times New Roman" w:hAnsi="Times New Roman Mon" w:cs="Times New Roman"/>
                <w:color w:val="000000"/>
              </w:rPr>
              <w:t xml:space="preserve"> </w:t>
            </w:r>
            <w:r w:rsidRPr="006E6861">
              <w:rPr>
                <w:rFonts w:ascii="Times New Roman Mon" w:eastAsia="Times New Roman" w:hAnsi="Times New Roman Mon" w:cs="Times New Roman Mon"/>
                <w:color w:val="000000"/>
              </w:rPr>
              <w:t>ХХК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71AE13" w14:textId="77777777" w:rsidR="00F913E2" w:rsidRPr="006E6861" w:rsidRDefault="00F913E2" w:rsidP="00ED7DE3">
            <w:pPr>
              <w:jc w:val="center"/>
              <w:rPr>
                <w:rFonts w:ascii="Times New Roman Mon" w:eastAsia="Times New Roman" w:hAnsi="Times New Roman Mon" w:cs="Times New Roman"/>
                <w:color w:val="000000"/>
              </w:rPr>
            </w:pPr>
            <w:r w:rsidRPr="006E6861">
              <w:rPr>
                <w:rFonts w:ascii="Times New Roman Mon" w:eastAsia="Times New Roman" w:hAnsi="Times New Roman Mon" w:cs="Times New Roman"/>
                <w:color w:val="000000"/>
              </w:rPr>
              <w:t>5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2FE24C" w14:textId="690F7D57" w:rsidR="00F913E2" w:rsidRPr="006E6861" w:rsidRDefault="00F913E2" w:rsidP="00F913E2">
            <w:pPr>
              <w:jc w:val="right"/>
              <w:rPr>
                <w:rFonts w:ascii="Times New Roman Mon" w:eastAsia="Times New Roman" w:hAnsi="Times New Roman Mon" w:cs="Times New Roman"/>
                <w:color w:val="000000"/>
              </w:rPr>
            </w:pPr>
            <w:r w:rsidRPr="006E6861">
              <w:rPr>
                <w:rFonts w:ascii="Times New Roman Mon" w:eastAsia="Times New Roman" w:hAnsi="Times New Roman Mon" w:cs="Times New Roman"/>
                <w:color w:val="000000"/>
              </w:rPr>
              <w:t>0.2</w:t>
            </w:r>
          </w:p>
        </w:tc>
      </w:tr>
      <w:tr w:rsidR="00F913E2" w:rsidRPr="006E6861" w14:paraId="765B7563" w14:textId="77777777" w:rsidTr="00ED7DE3">
        <w:trPr>
          <w:trHeight w:val="276"/>
          <w:jc w:val="center"/>
        </w:trPr>
        <w:tc>
          <w:tcPr>
            <w:tcW w:w="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60FD75" w14:textId="77777777" w:rsidR="00F913E2" w:rsidRPr="006E6861" w:rsidRDefault="00F913E2" w:rsidP="00F913E2">
            <w:pPr>
              <w:jc w:val="right"/>
              <w:rPr>
                <w:rFonts w:ascii="Times New Roman Mon" w:eastAsia="Times New Roman" w:hAnsi="Times New Roman Mon" w:cs="Times New Roman"/>
                <w:color w:val="000000"/>
              </w:rPr>
            </w:pPr>
            <w:r w:rsidRPr="006E6861">
              <w:rPr>
                <w:rFonts w:ascii="Times New Roman Mon" w:eastAsia="Times New Roman" w:hAnsi="Times New Roman Mon" w:cs="Times New Roman"/>
                <w:color w:val="000000"/>
              </w:rPr>
              <w:t>14</w:t>
            </w:r>
          </w:p>
        </w:tc>
        <w:tc>
          <w:tcPr>
            <w:tcW w:w="4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E845DF" w14:textId="77777777" w:rsidR="00F913E2" w:rsidRPr="006E6861" w:rsidRDefault="00F913E2" w:rsidP="00F913E2">
            <w:pPr>
              <w:rPr>
                <w:rFonts w:ascii="Times New Roman Mon" w:eastAsia="Times New Roman" w:hAnsi="Times New Roman Mon" w:cs="Times New Roman"/>
                <w:color w:val="000000"/>
              </w:rPr>
            </w:pPr>
            <w:r w:rsidRPr="006E6861">
              <w:rPr>
                <w:rFonts w:ascii="Times New Roman" w:eastAsia="Times New Roman" w:hAnsi="Times New Roman" w:cs="Times New Roman"/>
                <w:color w:val="000000"/>
              </w:rPr>
              <w:t>“</w:t>
            </w:r>
            <w:r w:rsidRPr="006E6861">
              <w:rPr>
                <w:rFonts w:ascii="Times New Roman Mon" w:eastAsia="Times New Roman" w:hAnsi="Times New Roman Mon" w:cs="Times New Roman Mon"/>
                <w:color w:val="000000"/>
              </w:rPr>
              <w:t>С</w:t>
            </w:r>
            <w:r w:rsidRPr="006E6861">
              <w:rPr>
                <w:rFonts w:ascii="Cambria" w:eastAsia="Times New Roman" w:hAnsi="Cambria" w:cs="Cambria"/>
                <w:color w:val="000000"/>
              </w:rPr>
              <w:t>ү</w:t>
            </w:r>
            <w:r w:rsidRPr="006E6861">
              <w:rPr>
                <w:rFonts w:ascii="Times New Roman Mon" w:eastAsia="Times New Roman" w:hAnsi="Times New Roman Mon" w:cs="Times New Roman Mon"/>
                <w:color w:val="000000"/>
              </w:rPr>
              <w:t>лд</w:t>
            </w:r>
            <w:r w:rsidRPr="006E6861">
              <w:rPr>
                <w:rFonts w:ascii="Times New Roman Mon" w:eastAsia="Times New Roman" w:hAnsi="Times New Roman Mon" w:cs="Times New Roman"/>
                <w:color w:val="000000"/>
              </w:rPr>
              <w:t xml:space="preserve"> </w:t>
            </w:r>
            <w:r w:rsidRPr="006E6861">
              <w:rPr>
                <w:rFonts w:ascii="Cambria" w:eastAsia="Times New Roman" w:hAnsi="Cambria" w:cs="Cambria"/>
                <w:color w:val="000000"/>
              </w:rPr>
              <w:t>ү</w:t>
            </w:r>
            <w:r w:rsidRPr="006E6861">
              <w:rPr>
                <w:rFonts w:ascii="Times New Roman Mon" w:eastAsia="Times New Roman" w:hAnsi="Times New Roman Mon" w:cs="Times New Roman Mon"/>
                <w:color w:val="000000"/>
              </w:rPr>
              <w:t>нэлгээ</w:t>
            </w:r>
            <w:r w:rsidRPr="006E6861">
              <w:rPr>
                <w:rFonts w:ascii="Times New Roman" w:eastAsia="Times New Roman" w:hAnsi="Times New Roman" w:cs="Times New Roman"/>
                <w:color w:val="000000"/>
              </w:rPr>
              <w:t>”</w:t>
            </w:r>
            <w:r w:rsidRPr="006E6861">
              <w:rPr>
                <w:rFonts w:ascii="Times New Roman Mon" w:eastAsia="Times New Roman" w:hAnsi="Times New Roman Mon" w:cs="Times New Roman"/>
                <w:color w:val="000000"/>
              </w:rPr>
              <w:t xml:space="preserve"> </w:t>
            </w:r>
            <w:r w:rsidRPr="006E6861">
              <w:rPr>
                <w:rFonts w:ascii="Times New Roman Mon" w:eastAsia="Times New Roman" w:hAnsi="Times New Roman Mon" w:cs="Times New Roman Mon"/>
                <w:color w:val="000000"/>
              </w:rPr>
              <w:t>ХХК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CD6A16" w14:textId="77777777" w:rsidR="00F913E2" w:rsidRPr="006E6861" w:rsidRDefault="00F913E2" w:rsidP="00ED7DE3">
            <w:pPr>
              <w:jc w:val="center"/>
              <w:rPr>
                <w:rFonts w:ascii="Times New Roman Mon" w:eastAsia="Times New Roman" w:hAnsi="Times New Roman Mon" w:cs="Times New Roman"/>
                <w:color w:val="000000"/>
              </w:rPr>
            </w:pPr>
            <w:r w:rsidRPr="006E6861">
              <w:rPr>
                <w:rFonts w:ascii="Times New Roman Mon" w:eastAsia="Times New Roman" w:hAnsi="Times New Roman Mon" w:cs="Times New Roman"/>
                <w:color w:val="000000"/>
              </w:rPr>
              <w:t>71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6B7B06" w14:textId="7C501012" w:rsidR="00F913E2" w:rsidRPr="006E6861" w:rsidRDefault="00F913E2" w:rsidP="00F913E2">
            <w:pPr>
              <w:jc w:val="right"/>
              <w:rPr>
                <w:rFonts w:ascii="Times New Roman Mon" w:eastAsia="Times New Roman" w:hAnsi="Times New Roman Mon" w:cs="Times New Roman"/>
                <w:color w:val="000000"/>
              </w:rPr>
            </w:pPr>
            <w:r w:rsidRPr="006E6861">
              <w:rPr>
                <w:rFonts w:ascii="Times New Roman Mon" w:eastAsia="Times New Roman" w:hAnsi="Times New Roman Mon" w:cs="Times New Roman"/>
                <w:color w:val="000000"/>
              </w:rPr>
              <w:t>4.7</w:t>
            </w:r>
          </w:p>
        </w:tc>
      </w:tr>
      <w:tr w:rsidR="00F913E2" w:rsidRPr="006E6861" w14:paraId="535E865E" w14:textId="77777777" w:rsidTr="00ED7DE3">
        <w:trPr>
          <w:trHeight w:val="276"/>
          <w:jc w:val="center"/>
        </w:trPr>
        <w:tc>
          <w:tcPr>
            <w:tcW w:w="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B35080" w14:textId="77777777" w:rsidR="00F913E2" w:rsidRPr="006E6861" w:rsidRDefault="00F913E2" w:rsidP="00F913E2">
            <w:pPr>
              <w:jc w:val="right"/>
              <w:rPr>
                <w:rFonts w:ascii="Times New Roman Mon" w:eastAsia="Times New Roman" w:hAnsi="Times New Roman Mon" w:cs="Times New Roman"/>
                <w:color w:val="000000"/>
              </w:rPr>
            </w:pPr>
            <w:r w:rsidRPr="006E6861">
              <w:rPr>
                <w:rFonts w:ascii="Times New Roman Mon" w:eastAsia="Times New Roman" w:hAnsi="Times New Roman Mon" w:cs="Times New Roman"/>
                <w:color w:val="000000"/>
              </w:rPr>
              <w:lastRenderedPageBreak/>
              <w:t>15</w:t>
            </w:r>
          </w:p>
        </w:tc>
        <w:tc>
          <w:tcPr>
            <w:tcW w:w="4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2409F4" w14:textId="77777777" w:rsidR="00F913E2" w:rsidRPr="006E6861" w:rsidRDefault="00F913E2" w:rsidP="00F913E2">
            <w:pPr>
              <w:rPr>
                <w:rFonts w:ascii="Times New Roman Mon" w:eastAsia="Times New Roman" w:hAnsi="Times New Roman Mon" w:cs="Times New Roman"/>
                <w:color w:val="000000"/>
              </w:rPr>
            </w:pPr>
            <w:r w:rsidRPr="006E6861">
              <w:rPr>
                <w:rFonts w:ascii="Times New Roman" w:eastAsia="Times New Roman" w:hAnsi="Times New Roman" w:cs="Times New Roman"/>
                <w:color w:val="000000"/>
              </w:rPr>
              <w:t>“</w:t>
            </w:r>
            <w:r w:rsidRPr="006E6861">
              <w:rPr>
                <w:rFonts w:ascii="Times New Roman Mon" w:eastAsia="Times New Roman" w:hAnsi="Times New Roman Mon" w:cs="Times New Roman Mon"/>
                <w:color w:val="000000"/>
              </w:rPr>
              <w:t>Сэлэнгэ</w:t>
            </w:r>
            <w:r w:rsidRPr="006E6861">
              <w:rPr>
                <w:rFonts w:ascii="Times New Roman Mon" w:eastAsia="Times New Roman" w:hAnsi="Times New Roman Mon" w:cs="Times New Roman"/>
                <w:color w:val="000000"/>
              </w:rPr>
              <w:t xml:space="preserve"> </w:t>
            </w:r>
            <w:proofErr w:type="spellStart"/>
            <w:r w:rsidRPr="006E6861">
              <w:rPr>
                <w:rFonts w:ascii="Times New Roman Mon" w:eastAsia="Times New Roman" w:hAnsi="Times New Roman Mon" w:cs="Times New Roman Mon"/>
                <w:color w:val="000000"/>
              </w:rPr>
              <w:t>эстимэйт</w:t>
            </w:r>
            <w:proofErr w:type="spellEnd"/>
            <w:r w:rsidRPr="006E6861">
              <w:rPr>
                <w:rFonts w:ascii="Times New Roman" w:eastAsia="Times New Roman" w:hAnsi="Times New Roman" w:cs="Times New Roman"/>
                <w:color w:val="000000"/>
              </w:rPr>
              <w:t>”</w:t>
            </w:r>
            <w:r w:rsidRPr="006E6861">
              <w:rPr>
                <w:rFonts w:ascii="Times New Roman Mon" w:eastAsia="Times New Roman" w:hAnsi="Times New Roman Mon" w:cs="Times New Roman"/>
                <w:color w:val="000000"/>
              </w:rPr>
              <w:t xml:space="preserve"> </w:t>
            </w:r>
            <w:r w:rsidRPr="006E6861">
              <w:rPr>
                <w:rFonts w:ascii="Times New Roman Mon" w:eastAsia="Times New Roman" w:hAnsi="Times New Roman Mon" w:cs="Times New Roman Mon"/>
                <w:color w:val="000000"/>
              </w:rPr>
              <w:t>ХХК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9EAC1C" w14:textId="5EB95F56" w:rsidR="00F913E2" w:rsidRPr="006E6861" w:rsidRDefault="00F913E2" w:rsidP="00ED7DE3">
            <w:pPr>
              <w:jc w:val="center"/>
              <w:rPr>
                <w:rFonts w:ascii="Times New Roman Mon" w:eastAsia="Times New Roman" w:hAnsi="Times New Roman Mon" w:cs="Times New Roman"/>
                <w:color w:val="000000"/>
              </w:rPr>
            </w:pPr>
            <w:r w:rsidRPr="006E6861">
              <w:rPr>
                <w:rFonts w:ascii="Times New Roman Mon" w:eastAsia="Times New Roman" w:hAnsi="Times New Roman Mon" w:cs="Times New Roman"/>
                <w:color w:val="000000"/>
              </w:rPr>
              <w:t>-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3D792C" w14:textId="6339FF60" w:rsidR="00F913E2" w:rsidRPr="006E6861" w:rsidRDefault="00F913E2" w:rsidP="00F913E2">
            <w:pPr>
              <w:jc w:val="right"/>
              <w:rPr>
                <w:rFonts w:ascii="Times New Roman Mon" w:eastAsia="Times New Roman" w:hAnsi="Times New Roman Mon" w:cs="Times New Roman"/>
                <w:color w:val="000000"/>
              </w:rPr>
            </w:pPr>
            <w:r w:rsidRPr="006E6861">
              <w:rPr>
                <w:rFonts w:ascii="Times New Roman Mon" w:eastAsia="Times New Roman" w:hAnsi="Times New Roman Mon" w:cs="Times New Roman"/>
                <w:color w:val="000000"/>
              </w:rPr>
              <w:t>-</w:t>
            </w:r>
          </w:p>
        </w:tc>
      </w:tr>
      <w:tr w:rsidR="00F913E2" w:rsidRPr="006E6861" w14:paraId="4266F5BD" w14:textId="77777777" w:rsidTr="00ED7DE3">
        <w:trPr>
          <w:trHeight w:val="276"/>
          <w:jc w:val="center"/>
        </w:trPr>
        <w:tc>
          <w:tcPr>
            <w:tcW w:w="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55A7E0" w14:textId="77777777" w:rsidR="00F913E2" w:rsidRPr="006E6861" w:rsidRDefault="00F913E2" w:rsidP="00F913E2">
            <w:pPr>
              <w:jc w:val="right"/>
              <w:rPr>
                <w:rFonts w:ascii="Times New Roman Mon" w:eastAsia="Times New Roman" w:hAnsi="Times New Roman Mon" w:cs="Times New Roman"/>
                <w:color w:val="000000"/>
              </w:rPr>
            </w:pPr>
            <w:r w:rsidRPr="006E6861">
              <w:rPr>
                <w:rFonts w:ascii="Times New Roman Mon" w:eastAsia="Times New Roman" w:hAnsi="Times New Roman Mon" w:cs="Times New Roman"/>
                <w:color w:val="000000"/>
              </w:rPr>
              <w:t>16</w:t>
            </w:r>
          </w:p>
        </w:tc>
        <w:tc>
          <w:tcPr>
            <w:tcW w:w="4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163383" w14:textId="77777777" w:rsidR="00F913E2" w:rsidRPr="006E6861" w:rsidRDefault="00F913E2" w:rsidP="00F913E2">
            <w:pPr>
              <w:rPr>
                <w:rFonts w:ascii="Times New Roman Mon" w:eastAsia="Times New Roman" w:hAnsi="Times New Roman Mon" w:cs="Times New Roman"/>
                <w:color w:val="000000"/>
              </w:rPr>
            </w:pPr>
            <w:r w:rsidRPr="006E6861">
              <w:rPr>
                <w:rFonts w:ascii="Times New Roman" w:eastAsia="Times New Roman" w:hAnsi="Times New Roman" w:cs="Times New Roman"/>
                <w:color w:val="000000"/>
              </w:rPr>
              <w:t>“</w:t>
            </w:r>
            <w:r w:rsidRPr="006E6861">
              <w:rPr>
                <w:rFonts w:ascii="Times New Roman Mon" w:eastAsia="Times New Roman" w:hAnsi="Times New Roman Mon" w:cs="Times New Roman Mon"/>
                <w:color w:val="000000"/>
              </w:rPr>
              <w:t>Тод</w:t>
            </w:r>
            <w:r w:rsidRPr="006E6861">
              <w:rPr>
                <w:rFonts w:ascii="Times New Roman Mon" w:eastAsia="Times New Roman" w:hAnsi="Times New Roman Mon" w:cs="Times New Roman"/>
                <w:color w:val="000000"/>
              </w:rPr>
              <w:t xml:space="preserve"> </w:t>
            </w:r>
            <w:r w:rsidRPr="006E6861">
              <w:rPr>
                <w:rFonts w:ascii="Cambria" w:eastAsia="Times New Roman" w:hAnsi="Cambria" w:cs="Cambria"/>
                <w:color w:val="000000"/>
              </w:rPr>
              <w:t>ү</w:t>
            </w:r>
            <w:r w:rsidRPr="006E6861">
              <w:rPr>
                <w:rFonts w:ascii="Times New Roman Mon" w:eastAsia="Times New Roman" w:hAnsi="Times New Roman Mon" w:cs="Times New Roman Mon"/>
                <w:color w:val="000000"/>
              </w:rPr>
              <w:t>нэлгээ</w:t>
            </w:r>
            <w:r w:rsidRPr="006E6861">
              <w:rPr>
                <w:rFonts w:ascii="Times New Roman" w:eastAsia="Times New Roman" w:hAnsi="Times New Roman" w:cs="Times New Roman"/>
                <w:color w:val="000000"/>
              </w:rPr>
              <w:t>”</w:t>
            </w:r>
            <w:r w:rsidRPr="006E6861">
              <w:rPr>
                <w:rFonts w:ascii="Times New Roman Mon" w:eastAsia="Times New Roman" w:hAnsi="Times New Roman Mon" w:cs="Times New Roman"/>
                <w:color w:val="000000"/>
              </w:rPr>
              <w:t xml:space="preserve"> </w:t>
            </w:r>
            <w:r w:rsidRPr="006E6861">
              <w:rPr>
                <w:rFonts w:ascii="Times New Roman Mon" w:eastAsia="Times New Roman" w:hAnsi="Times New Roman Mon" w:cs="Times New Roman Mon"/>
                <w:color w:val="000000"/>
              </w:rPr>
              <w:t>ХХК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C2FB3C" w14:textId="77777777" w:rsidR="00F913E2" w:rsidRPr="006E6861" w:rsidRDefault="00F913E2" w:rsidP="00ED7DE3">
            <w:pPr>
              <w:jc w:val="center"/>
              <w:rPr>
                <w:rFonts w:ascii="Times New Roman Mon" w:eastAsia="Times New Roman" w:hAnsi="Times New Roman Mon" w:cs="Times New Roman"/>
                <w:color w:val="000000"/>
              </w:rPr>
            </w:pPr>
            <w:r w:rsidRPr="006E6861">
              <w:rPr>
                <w:rFonts w:ascii="Times New Roman Mon" w:eastAsia="Times New Roman" w:hAnsi="Times New Roman Mon" w:cs="Times New Roman"/>
                <w:color w:val="000000"/>
              </w:rPr>
              <w:t>55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2D140D" w14:textId="6C17D7A2" w:rsidR="00F913E2" w:rsidRPr="006E6861" w:rsidRDefault="00F913E2" w:rsidP="00F913E2">
            <w:pPr>
              <w:jc w:val="right"/>
              <w:rPr>
                <w:rFonts w:ascii="Times New Roman Mon" w:eastAsia="Times New Roman" w:hAnsi="Times New Roman Mon" w:cs="Times New Roman"/>
                <w:color w:val="000000"/>
              </w:rPr>
            </w:pPr>
            <w:r w:rsidRPr="006E6861">
              <w:rPr>
                <w:rFonts w:ascii="Times New Roman Mon" w:eastAsia="Times New Roman" w:hAnsi="Times New Roman Mon" w:cs="Times New Roman"/>
                <w:color w:val="000000"/>
              </w:rPr>
              <w:t>2.4</w:t>
            </w:r>
          </w:p>
        </w:tc>
      </w:tr>
      <w:tr w:rsidR="00F913E2" w:rsidRPr="006E6861" w14:paraId="1D409640" w14:textId="77777777" w:rsidTr="00ED7DE3">
        <w:trPr>
          <w:trHeight w:val="276"/>
          <w:jc w:val="center"/>
        </w:trPr>
        <w:tc>
          <w:tcPr>
            <w:tcW w:w="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EE2449" w14:textId="77777777" w:rsidR="00F913E2" w:rsidRPr="006E6861" w:rsidRDefault="00F913E2" w:rsidP="00F913E2">
            <w:pPr>
              <w:jc w:val="right"/>
              <w:rPr>
                <w:rFonts w:ascii="Times New Roman Mon" w:eastAsia="Times New Roman" w:hAnsi="Times New Roman Mon" w:cs="Times New Roman"/>
                <w:color w:val="000000"/>
              </w:rPr>
            </w:pPr>
            <w:r w:rsidRPr="006E6861">
              <w:rPr>
                <w:rFonts w:ascii="Times New Roman Mon" w:eastAsia="Times New Roman" w:hAnsi="Times New Roman Mon" w:cs="Times New Roman"/>
                <w:color w:val="000000"/>
              </w:rPr>
              <w:t>17</w:t>
            </w:r>
          </w:p>
        </w:tc>
        <w:tc>
          <w:tcPr>
            <w:tcW w:w="4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F2C915" w14:textId="77777777" w:rsidR="00F913E2" w:rsidRPr="006E6861" w:rsidRDefault="00F913E2" w:rsidP="00F913E2">
            <w:pPr>
              <w:rPr>
                <w:rFonts w:ascii="Times New Roman Mon" w:eastAsia="Times New Roman" w:hAnsi="Times New Roman Mon" w:cs="Times New Roman"/>
                <w:color w:val="000000"/>
              </w:rPr>
            </w:pPr>
            <w:r w:rsidRPr="006E6861">
              <w:rPr>
                <w:rFonts w:ascii="Times New Roman" w:eastAsia="Times New Roman" w:hAnsi="Times New Roman" w:cs="Times New Roman"/>
                <w:color w:val="000000"/>
              </w:rPr>
              <w:t>“</w:t>
            </w:r>
            <w:r w:rsidRPr="006E6861">
              <w:rPr>
                <w:rFonts w:ascii="Times New Roman Mon" w:eastAsia="Times New Roman" w:hAnsi="Times New Roman Mon" w:cs="Times New Roman Mon"/>
                <w:color w:val="000000"/>
              </w:rPr>
              <w:t>Тэнцвэр</w:t>
            </w:r>
            <w:r w:rsidRPr="006E6861">
              <w:rPr>
                <w:rFonts w:ascii="Times New Roman Mon" w:eastAsia="Times New Roman" w:hAnsi="Times New Roman Mon" w:cs="Times New Roman"/>
                <w:color w:val="000000"/>
              </w:rPr>
              <w:t xml:space="preserve"> </w:t>
            </w:r>
            <w:proofErr w:type="spellStart"/>
            <w:r w:rsidRPr="006E6861">
              <w:rPr>
                <w:rFonts w:ascii="Times New Roman Mon" w:eastAsia="Times New Roman" w:hAnsi="Times New Roman Mon" w:cs="Times New Roman Mon"/>
                <w:color w:val="000000"/>
              </w:rPr>
              <w:t>эстимэйт</w:t>
            </w:r>
            <w:proofErr w:type="spellEnd"/>
            <w:r w:rsidRPr="006E6861">
              <w:rPr>
                <w:rFonts w:ascii="Times New Roman" w:eastAsia="Times New Roman" w:hAnsi="Times New Roman" w:cs="Times New Roman"/>
                <w:color w:val="000000"/>
              </w:rPr>
              <w:t>”</w:t>
            </w:r>
            <w:r w:rsidRPr="006E6861">
              <w:rPr>
                <w:rFonts w:ascii="Times New Roman Mon" w:eastAsia="Times New Roman" w:hAnsi="Times New Roman Mon" w:cs="Times New Roman"/>
                <w:color w:val="000000"/>
              </w:rPr>
              <w:t xml:space="preserve"> </w:t>
            </w:r>
            <w:r w:rsidRPr="006E6861">
              <w:rPr>
                <w:rFonts w:ascii="Times New Roman Mon" w:eastAsia="Times New Roman" w:hAnsi="Times New Roman Mon" w:cs="Times New Roman Mon"/>
                <w:color w:val="000000"/>
              </w:rPr>
              <w:t>ХХК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18E5D2" w14:textId="77777777" w:rsidR="00F913E2" w:rsidRPr="006E6861" w:rsidRDefault="00F913E2" w:rsidP="00ED7DE3">
            <w:pPr>
              <w:jc w:val="center"/>
              <w:rPr>
                <w:rFonts w:ascii="Times New Roman Mon" w:eastAsia="Times New Roman" w:hAnsi="Times New Roman Mon" w:cs="Times New Roman"/>
                <w:color w:val="000000"/>
              </w:rPr>
            </w:pPr>
            <w:r w:rsidRPr="006E6861">
              <w:rPr>
                <w:rFonts w:ascii="Times New Roman Mon" w:eastAsia="Times New Roman" w:hAnsi="Times New Roman Mon" w:cs="Times New Roman"/>
                <w:color w:val="000000"/>
              </w:rPr>
              <w:t>171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35AD27" w14:textId="5CA2DDF0" w:rsidR="00F913E2" w:rsidRPr="006E6861" w:rsidRDefault="00F913E2" w:rsidP="00F913E2">
            <w:pPr>
              <w:jc w:val="right"/>
              <w:rPr>
                <w:rFonts w:ascii="Times New Roman Mon" w:eastAsia="Times New Roman" w:hAnsi="Times New Roman Mon" w:cs="Times New Roman"/>
                <w:color w:val="000000"/>
              </w:rPr>
            </w:pPr>
            <w:r w:rsidRPr="006E6861">
              <w:rPr>
                <w:rFonts w:ascii="Times New Roman Mon" w:eastAsia="Times New Roman" w:hAnsi="Times New Roman Mon" w:cs="Times New Roman"/>
                <w:color w:val="000000"/>
              </w:rPr>
              <w:t>5.5</w:t>
            </w:r>
          </w:p>
        </w:tc>
      </w:tr>
      <w:tr w:rsidR="00F913E2" w:rsidRPr="006E6861" w14:paraId="417951E6" w14:textId="77777777" w:rsidTr="00ED7DE3">
        <w:trPr>
          <w:trHeight w:val="276"/>
          <w:jc w:val="center"/>
        </w:trPr>
        <w:tc>
          <w:tcPr>
            <w:tcW w:w="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D0CA00" w14:textId="77777777" w:rsidR="00F913E2" w:rsidRPr="006E6861" w:rsidRDefault="00F913E2" w:rsidP="00F913E2">
            <w:pPr>
              <w:jc w:val="right"/>
              <w:rPr>
                <w:rFonts w:ascii="Times New Roman Mon" w:eastAsia="Times New Roman" w:hAnsi="Times New Roman Mon" w:cs="Times New Roman"/>
                <w:color w:val="000000"/>
              </w:rPr>
            </w:pPr>
            <w:r w:rsidRPr="006E6861">
              <w:rPr>
                <w:rFonts w:ascii="Times New Roman Mon" w:eastAsia="Times New Roman" w:hAnsi="Times New Roman Mon" w:cs="Times New Roman"/>
                <w:color w:val="000000"/>
              </w:rPr>
              <w:t>19</w:t>
            </w:r>
          </w:p>
        </w:tc>
        <w:tc>
          <w:tcPr>
            <w:tcW w:w="4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E2370B" w14:textId="77777777" w:rsidR="00F913E2" w:rsidRPr="006E6861" w:rsidRDefault="00F913E2" w:rsidP="00F913E2">
            <w:pPr>
              <w:rPr>
                <w:rFonts w:ascii="Times New Roman Mon" w:eastAsia="Times New Roman" w:hAnsi="Times New Roman Mon" w:cs="Times New Roman"/>
                <w:color w:val="000000"/>
              </w:rPr>
            </w:pPr>
            <w:r w:rsidRPr="006E6861">
              <w:rPr>
                <w:rFonts w:ascii="Times New Roman" w:eastAsia="Times New Roman" w:hAnsi="Times New Roman" w:cs="Times New Roman"/>
                <w:color w:val="000000"/>
              </w:rPr>
              <w:t>“</w:t>
            </w:r>
            <w:proofErr w:type="spellStart"/>
            <w:r w:rsidRPr="006E6861">
              <w:rPr>
                <w:rFonts w:ascii="Times New Roman Mon" w:eastAsia="Times New Roman" w:hAnsi="Times New Roman Mon" w:cs="Times New Roman Mon"/>
                <w:color w:val="000000"/>
              </w:rPr>
              <w:t>Файн</w:t>
            </w:r>
            <w:proofErr w:type="spellEnd"/>
            <w:r w:rsidRPr="006E6861">
              <w:rPr>
                <w:rFonts w:ascii="Times New Roman Mon" w:eastAsia="Times New Roman" w:hAnsi="Times New Roman Mon" w:cs="Times New Roman"/>
                <w:color w:val="000000"/>
              </w:rPr>
              <w:t xml:space="preserve"> </w:t>
            </w:r>
            <w:proofErr w:type="spellStart"/>
            <w:r w:rsidRPr="006E6861">
              <w:rPr>
                <w:rFonts w:ascii="Times New Roman Mon" w:eastAsia="Times New Roman" w:hAnsi="Times New Roman Mon" w:cs="Times New Roman Mon"/>
                <w:color w:val="000000"/>
              </w:rPr>
              <w:t>эстимэйт</w:t>
            </w:r>
            <w:proofErr w:type="spellEnd"/>
            <w:r w:rsidRPr="006E6861">
              <w:rPr>
                <w:rFonts w:ascii="Times New Roman" w:eastAsia="Times New Roman" w:hAnsi="Times New Roman" w:cs="Times New Roman"/>
                <w:color w:val="000000"/>
              </w:rPr>
              <w:t>”</w:t>
            </w:r>
            <w:r w:rsidRPr="006E6861">
              <w:rPr>
                <w:rFonts w:ascii="Times New Roman Mon" w:eastAsia="Times New Roman" w:hAnsi="Times New Roman Mon" w:cs="Times New Roman"/>
                <w:color w:val="000000"/>
              </w:rPr>
              <w:t xml:space="preserve"> </w:t>
            </w:r>
            <w:r w:rsidRPr="006E6861">
              <w:rPr>
                <w:rFonts w:ascii="Times New Roman Mon" w:eastAsia="Times New Roman" w:hAnsi="Times New Roman Mon" w:cs="Times New Roman Mon"/>
                <w:color w:val="000000"/>
              </w:rPr>
              <w:t>ХХК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66810D" w14:textId="77777777" w:rsidR="00F913E2" w:rsidRPr="006E6861" w:rsidRDefault="00F913E2" w:rsidP="00ED7DE3">
            <w:pPr>
              <w:jc w:val="center"/>
              <w:rPr>
                <w:rFonts w:ascii="Times New Roman Mon" w:eastAsia="Times New Roman" w:hAnsi="Times New Roman Mon" w:cs="Times New Roman"/>
                <w:color w:val="000000"/>
              </w:rPr>
            </w:pPr>
            <w:r w:rsidRPr="006E6861">
              <w:rPr>
                <w:rFonts w:ascii="Times New Roman Mon" w:eastAsia="Times New Roman" w:hAnsi="Times New Roman Mon" w:cs="Times New Roman"/>
                <w:color w:val="000000"/>
              </w:rPr>
              <w:t>3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71CAAD" w14:textId="1B02C03D" w:rsidR="00F913E2" w:rsidRPr="006E6861" w:rsidRDefault="00F913E2" w:rsidP="00F913E2">
            <w:pPr>
              <w:jc w:val="right"/>
              <w:rPr>
                <w:rFonts w:ascii="Times New Roman Mon" w:eastAsia="Times New Roman" w:hAnsi="Times New Roman Mon" w:cs="Times New Roman"/>
                <w:color w:val="000000"/>
              </w:rPr>
            </w:pPr>
            <w:r w:rsidRPr="006E6861">
              <w:rPr>
                <w:rFonts w:ascii="Times New Roman Mon" w:eastAsia="Times New Roman" w:hAnsi="Times New Roman Mon" w:cs="Times New Roman"/>
                <w:color w:val="000000"/>
              </w:rPr>
              <w:t>0.4</w:t>
            </w:r>
          </w:p>
        </w:tc>
      </w:tr>
      <w:tr w:rsidR="00F913E2" w:rsidRPr="006E6861" w14:paraId="5E5C75DA" w14:textId="77777777" w:rsidTr="00ED7DE3">
        <w:trPr>
          <w:trHeight w:val="276"/>
          <w:jc w:val="center"/>
        </w:trPr>
        <w:tc>
          <w:tcPr>
            <w:tcW w:w="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47B28E" w14:textId="77777777" w:rsidR="00F913E2" w:rsidRPr="006E6861" w:rsidRDefault="00F913E2" w:rsidP="00F913E2">
            <w:pPr>
              <w:jc w:val="right"/>
              <w:rPr>
                <w:rFonts w:ascii="Times New Roman Mon" w:eastAsia="Times New Roman" w:hAnsi="Times New Roman Mon" w:cs="Times New Roman"/>
                <w:color w:val="000000"/>
              </w:rPr>
            </w:pPr>
            <w:r w:rsidRPr="006E6861">
              <w:rPr>
                <w:rFonts w:ascii="Times New Roman Mon" w:eastAsia="Times New Roman" w:hAnsi="Times New Roman Mon" w:cs="Times New Roman"/>
                <w:color w:val="000000"/>
              </w:rPr>
              <w:t>20</w:t>
            </w:r>
          </w:p>
        </w:tc>
        <w:tc>
          <w:tcPr>
            <w:tcW w:w="4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99CECB" w14:textId="77777777" w:rsidR="00F913E2" w:rsidRPr="006E6861" w:rsidRDefault="00F913E2" w:rsidP="00F913E2">
            <w:pPr>
              <w:rPr>
                <w:rFonts w:ascii="Times New Roman Mon" w:eastAsia="Times New Roman" w:hAnsi="Times New Roman Mon" w:cs="Times New Roman"/>
                <w:color w:val="000000"/>
              </w:rPr>
            </w:pPr>
            <w:r w:rsidRPr="006E6861">
              <w:rPr>
                <w:rFonts w:ascii="Times New Roman" w:eastAsia="Times New Roman" w:hAnsi="Times New Roman" w:cs="Times New Roman"/>
                <w:color w:val="000000"/>
              </w:rPr>
              <w:t>“</w:t>
            </w:r>
            <w:proofErr w:type="spellStart"/>
            <w:r w:rsidRPr="006E6861">
              <w:rPr>
                <w:rFonts w:ascii="Times New Roman Mon" w:eastAsia="Times New Roman" w:hAnsi="Times New Roman Mon" w:cs="Times New Roman Mon"/>
                <w:color w:val="000000"/>
              </w:rPr>
              <w:t>Фэйр</w:t>
            </w:r>
            <w:proofErr w:type="spellEnd"/>
            <w:r w:rsidRPr="006E6861">
              <w:rPr>
                <w:rFonts w:ascii="Times New Roman Mon" w:eastAsia="Times New Roman" w:hAnsi="Times New Roman Mon" w:cs="Times New Roman"/>
                <w:color w:val="000000"/>
              </w:rPr>
              <w:t xml:space="preserve"> </w:t>
            </w:r>
            <w:proofErr w:type="spellStart"/>
            <w:r w:rsidRPr="006E6861">
              <w:rPr>
                <w:rFonts w:ascii="Times New Roman Mon" w:eastAsia="Times New Roman" w:hAnsi="Times New Roman Mon" w:cs="Times New Roman Mon"/>
                <w:color w:val="000000"/>
              </w:rPr>
              <w:t>валуэшн</w:t>
            </w:r>
            <w:proofErr w:type="spellEnd"/>
            <w:r w:rsidRPr="006E6861">
              <w:rPr>
                <w:rFonts w:ascii="Times New Roman" w:eastAsia="Times New Roman" w:hAnsi="Times New Roman" w:cs="Times New Roman"/>
                <w:color w:val="000000"/>
              </w:rPr>
              <w:t>”</w:t>
            </w:r>
            <w:r w:rsidRPr="006E6861">
              <w:rPr>
                <w:rFonts w:ascii="Times New Roman Mon" w:eastAsia="Times New Roman" w:hAnsi="Times New Roman Mon" w:cs="Times New Roman"/>
                <w:color w:val="000000"/>
              </w:rPr>
              <w:t xml:space="preserve"> </w:t>
            </w:r>
            <w:r w:rsidRPr="006E6861">
              <w:rPr>
                <w:rFonts w:ascii="Times New Roman Mon" w:eastAsia="Times New Roman" w:hAnsi="Times New Roman Mon" w:cs="Times New Roman Mon"/>
                <w:color w:val="000000"/>
              </w:rPr>
              <w:t>ХХК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9F4074" w14:textId="77777777" w:rsidR="00F913E2" w:rsidRPr="006E6861" w:rsidRDefault="00F913E2" w:rsidP="00ED7DE3">
            <w:pPr>
              <w:jc w:val="center"/>
              <w:rPr>
                <w:rFonts w:ascii="Times New Roman Mon" w:eastAsia="Times New Roman" w:hAnsi="Times New Roman Mon" w:cs="Times New Roman"/>
                <w:color w:val="000000"/>
              </w:rPr>
            </w:pPr>
            <w:r w:rsidRPr="006E6861">
              <w:rPr>
                <w:rFonts w:ascii="Times New Roman Mon" w:eastAsia="Times New Roman" w:hAnsi="Times New Roman Mon" w:cs="Times New Roman"/>
                <w:color w:val="000000"/>
              </w:rPr>
              <w:t>94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785B8A" w14:textId="2DB050D6" w:rsidR="00F913E2" w:rsidRPr="006E6861" w:rsidRDefault="00F913E2" w:rsidP="00F913E2">
            <w:pPr>
              <w:jc w:val="right"/>
              <w:rPr>
                <w:rFonts w:ascii="Times New Roman Mon" w:eastAsia="Times New Roman" w:hAnsi="Times New Roman Mon" w:cs="Times New Roman"/>
                <w:color w:val="000000"/>
              </w:rPr>
            </w:pPr>
            <w:r w:rsidRPr="006E6861">
              <w:rPr>
                <w:rFonts w:ascii="Times New Roman Mon" w:eastAsia="Times New Roman" w:hAnsi="Times New Roman Mon" w:cs="Times New Roman"/>
                <w:color w:val="000000"/>
              </w:rPr>
              <w:t>3.5</w:t>
            </w:r>
          </w:p>
        </w:tc>
      </w:tr>
      <w:tr w:rsidR="00F913E2" w:rsidRPr="006E6861" w14:paraId="02253F21" w14:textId="77777777" w:rsidTr="00ED7DE3">
        <w:trPr>
          <w:trHeight w:val="276"/>
          <w:jc w:val="center"/>
        </w:trPr>
        <w:tc>
          <w:tcPr>
            <w:tcW w:w="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22194C" w14:textId="77777777" w:rsidR="00F913E2" w:rsidRPr="006E6861" w:rsidRDefault="00F913E2" w:rsidP="00F913E2">
            <w:pPr>
              <w:jc w:val="right"/>
              <w:rPr>
                <w:rFonts w:ascii="Times New Roman Mon" w:eastAsia="Times New Roman" w:hAnsi="Times New Roman Mon" w:cs="Times New Roman"/>
                <w:color w:val="000000"/>
              </w:rPr>
            </w:pPr>
            <w:r w:rsidRPr="006E6861">
              <w:rPr>
                <w:rFonts w:ascii="Times New Roman Mon" w:eastAsia="Times New Roman" w:hAnsi="Times New Roman Mon" w:cs="Times New Roman"/>
                <w:color w:val="000000"/>
              </w:rPr>
              <w:t>21</w:t>
            </w:r>
          </w:p>
        </w:tc>
        <w:tc>
          <w:tcPr>
            <w:tcW w:w="4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312EB5" w14:textId="77777777" w:rsidR="00F913E2" w:rsidRPr="006E6861" w:rsidRDefault="00F913E2" w:rsidP="00F913E2">
            <w:pPr>
              <w:rPr>
                <w:rFonts w:ascii="Times New Roman Mon" w:eastAsia="Times New Roman" w:hAnsi="Times New Roman Mon" w:cs="Times New Roman"/>
                <w:color w:val="000000"/>
              </w:rPr>
            </w:pPr>
            <w:r w:rsidRPr="006E6861">
              <w:rPr>
                <w:rFonts w:ascii="Times New Roman" w:eastAsia="Times New Roman" w:hAnsi="Times New Roman" w:cs="Times New Roman"/>
                <w:color w:val="000000"/>
              </w:rPr>
              <w:t>“</w:t>
            </w:r>
            <w:r w:rsidRPr="006E6861">
              <w:rPr>
                <w:rFonts w:ascii="Times New Roman Mon" w:eastAsia="Times New Roman" w:hAnsi="Times New Roman Mon" w:cs="Times New Roman Mon"/>
                <w:color w:val="000000"/>
              </w:rPr>
              <w:t>Хан</w:t>
            </w:r>
            <w:r w:rsidRPr="006E6861">
              <w:rPr>
                <w:rFonts w:ascii="Times New Roman Mon" w:eastAsia="Times New Roman" w:hAnsi="Times New Roman Mon" w:cs="Times New Roman"/>
                <w:color w:val="000000"/>
              </w:rPr>
              <w:t>-</w:t>
            </w:r>
            <w:r w:rsidRPr="006E6861">
              <w:rPr>
                <w:rFonts w:ascii="Cambria" w:eastAsia="Times New Roman" w:hAnsi="Cambria" w:cs="Cambria"/>
                <w:color w:val="000000"/>
              </w:rPr>
              <w:t>Ү</w:t>
            </w:r>
            <w:r w:rsidRPr="006E6861">
              <w:rPr>
                <w:rFonts w:ascii="Times New Roman Mon" w:eastAsia="Times New Roman" w:hAnsi="Times New Roman Mon" w:cs="Times New Roman Mon"/>
                <w:color w:val="000000"/>
              </w:rPr>
              <w:t>нэлэмж</w:t>
            </w:r>
            <w:r w:rsidRPr="006E6861">
              <w:rPr>
                <w:rFonts w:ascii="Times New Roman" w:eastAsia="Times New Roman" w:hAnsi="Times New Roman" w:cs="Times New Roman"/>
                <w:color w:val="000000"/>
              </w:rPr>
              <w:t>”</w:t>
            </w:r>
            <w:r w:rsidRPr="006E6861">
              <w:rPr>
                <w:rFonts w:ascii="Times New Roman Mon" w:eastAsia="Times New Roman" w:hAnsi="Times New Roman Mon" w:cs="Times New Roman"/>
                <w:color w:val="000000"/>
              </w:rPr>
              <w:t xml:space="preserve"> </w:t>
            </w:r>
            <w:r w:rsidRPr="006E6861">
              <w:rPr>
                <w:rFonts w:ascii="Times New Roman Mon" w:eastAsia="Times New Roman" w:hAnsi="Times New Roman Mon" w:cs="Times New Roman Mon"/>
                <w:color w:val="000000"/>
              </w:rPr>
              <w:t>ХХК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D9B523" w14:textId="77777777" w:rsidR="00F913E2" w:rsidRPr="006E6861" w:rsidRDefault="00F913E2" w:rsidP="00ED7DE3">
            <w:pPr>
              <w:jc w:val="center"/>
              <w:rPr>
                <w:rFonts w:ascii="Times New Roman Mon" w:eastAsia="Times New Roman" w:hAnsi="Times New Roman Mon" w:cs="Times New Roman"/>
                <w:color w:val="000000"/>
              </w:rPr>
            </w:pPr>
            <w:r w:rsidRPr="006E6861">
              <w:rPr>
                <w:rFonts w:ascii="Times New Roman Mon" w:eastAsia="Times New Roman" w:hAnsi="Times New Roman Mon" w:cs="Times New Roman"/>
                <w:color w:val="000000"/>
              </w:rPr>
              <w:t>5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06E251" w14:textId="5CC777FA" w:rsidR="00F913E2" w:rsidRPr="006E6861" w:rsidRDefault="00F913E2" w:rsidP="00F913E2">
            <w:pPr>
              <w:jc w:val="right"/>
              <w:rPr>
                <w:rFonts w:ascii="Times New Roman Mon" w:eastAsia="Times New Roman" w:hAnsi="Times New Roman Mon" w:cs="Times New Roman"/>
                <w:color w:val="000000"/>
              </w:rPr>
            </w:pPr>
            <w:r w:rsidRPr="006E6861">
              <w:rPr>
                <w:rFonts w:ascii="Times New Roman Mon" w:eastAsia="Times New Roman" w:hAnsi="Times New Roman Mon" w:cs="Times New Roman"/>
                <w:color w:val="000000"/>
              </w:rPr>
              <w:t>0.4</w:t>
            </w:r>
          </w:p>
        </w:tc>
      </w:tr>
      <w:tr w:rsidR="00F913E2" w:rsidRPr="006E6861" w14:paraId="64954CFC" w14:textId="77777777" w:rsidTr="00ED7DE3">
        <w:trPr>
          <w:trHeight w:val="276"/>
          <w:jc w:val="center"/>
        </w:trPr>
        <w:tc>
          <w:tcPr>
            <w:tcW w:w="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F398A5" w14:textId="77777777" w:rsidR="00F913E2" w:rsidRPr="006E6861" w:rsidRDefault="00F913E2" w:rsidP="00F913E2">
            <w:pPr>
              <w:jc w:val="right"/>
              <w:rPr>
                <w:rFonts w:ascii="Times New Roman Mon" w:eastAsia="Times New Roman" w:hAnsi="Times New Roman Mon" w:cs="Times New Roman"/>
                <w:color w:val="000000"/>
              </w:rPr>
            </w:pPr>
            <w:r w:rsidRPr="006E6861">
              <w:rPr>
                <w:rFonts w:ascii="Times New Roman Mon" w:eastAsia="Times New Roman" w:hAnsi="Times New Roman Mon" w:cs="Times New Roman"/>
                <w:color w:val="000000"/>
              </w:rPr>
              <w:t>22</w:t>
            </w:r>
          </w:p>
        </w:tc>
        <w:tc>
          <w:tcPr>
            <w:tcW w:w="4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33F2F8" w14:textId="77777777" w:rsidR="00F913E2" w:rsidRPr="006E6861" w:rsidRDefault="00F913E2" w:rsidP="00F913E2">
            <w:pPr>
              <w:rPr>
                <w:rFonts w:ascii="Times New Roman Mon" w:eastAsia="Times New Roman" w:hAnsi="Times New Roman Mon" w:cs="Times New Roman"/>
                <w:color w:val="000000"/>
              </w:rPr>
            </w:pPr>
            <w:r w:rsidRPr="006E6861">
              <w:rPr>
                <w:rFonts w:ascii="Times New Roman" w:eastAsia="Times New Roman" w:hAnsi="Times New Roman" w:cs="Times New Roman"/>
                <w:color w:val="000000"/>
              </w:rPr>
              <w:t>“</w:t>
            </w:r>
            <w:r w:rsidRPr="006E6861">
              <w:rPr>
                <w:rFonts w:ascii="Times New Roman Mon" w:eastAsia="Times New Roman" w:hAnsi="Times New Roman Mon" w:cs="Times New Roman Mon"/>
                <w:color w:val="000000"/>
              </w:rPr>
              <w:t>Хас</w:t>
            </w:r>
            <w:r w:rsidRPr="006E6861">
              <w:rPr>
                <w:rFonts w:ascii="Times New Roman Mon" w:eastAsia="Times New Roman" w:hAnsi="Times New Roman Mon" w:cs="Times New Roman"/>
                <w:color w:val="000000"/>
              </w:rPr>
              <w:t xml:space="preserve"> </w:t>
            </w:r>
            <w:r w:rsidRPr="006E6861">
              <w:rPr>
                <w:rFonts w:ascii="Cambria" w:eastAsia="Times New Roman" w:hAnsi="Cambria" w:cs="Cambria"/>
                <w:color w:val="000000"/>
              </w:rPr>
              <w:t>ү</w:t>
            </w:r>
            <w:r w:rsidRPr="006E6861">
              <w:rPr>
                <w:rFonts w:ascii="Times New Roman Mon" w:eastAsia="Times New Roman" w:hAnsi="Times New Roman Mon" w:cs="Times New Roman Mon"/>
                <w:color w:val="000000"/>
              </w:rPr>
              <w:t>нэлгээ</w:t>
            </w:r>
            <w:r w:rsidRPr="006E6861">
              <w:rPr>
                <w:rFonts w:ascii="Times New Roman Mon" w:eastAsia="Times New Roman" w:hAnsi="Times New Roman Mon" w:cs="Times New Roman"/>
                <w:color w:val="000000"/>
              </w:rPr>
              <w:t xml:space="preserve">" </w:t>
            </w:r>
            <w:r w:rsidRPr="006E6861">
              <w:rPr>
                <w:rFonts w:ascii="Times New Roman Mon" w:eastAsia="Times New Roman" w:hAnsi="Times New Roman Mon" w:cs="Times New Roman Mon"/>
                <w:color w:val="000000"/>
              </w:rPr>
              <w:t>ХХК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FCFCB3" w14:textId="77777777" w:rsidR="00F913E2" w:rsidRPr="006E6861" w:rsidRDefault="00F913E2" w:rsidP="00ED7DE3">
            <w:pPr>
              <w:jc w:val="center"/>
              <w:rPr>
                <w:rFonts w:ascii="Times New Roman Mon" w:eastAsia="Times New Roman" w:hAnsi="Times New Roman Mon" w:cs="Times New Roman"/>
                <w:color w:val="000000"/>
              </w:rPr>
            </w:pPr>
            <w:r w:rsidRPr="006E6861">
              <w:rPr>
                <w:rFonts w:ascii="Times New Roman Mon" w:eastAsia="Times New Roman" w:hAnsi="Times New Roman Mon" w:cs="Times New Roman"/>
                <w:color w:val="000000"/>
              </w:rPr>
              <w:t>1,098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770206" w14:textId="59F5565B" w:rsidR="00F913E2" w:rsidRPr="006E6861" w:rsidRDefault="00F913E2" w:rsidP="00F913E2">
            <w:pPr>
              <w:jc w:val="right"/>
              <w:rPr>
                <w:rFonts w:ascii="Times New Roman Mon" w:eastAsia="Times New Roman" w:hAnsi="Times New Roman Mon" w:cs="Times New Roman"/>
                <w:color w:val="000000"/>
              </w:rPr>
            </w:pPr>
            <w:r w:rsidRPr="006E6861">
              <w:rPr>
                <w:rFonts w:ascii="Times New Roman Mon" w:eastAsia="Times New Roman" w:hAnsi="Times New Roman Mon" w:cs="Times New Roman"/>
                <w:color w:val="000000"/>
              </w:rPr>
              <w:t>35.5</w:t>
            </w:r>
          </w:p>
        </w:tc>
      </w:tr>
      <w:tr w:rsidR="00F913E2" w:rsidRPr="006E6861" w14:paraId="4FBE537A" w14:textId="77777777" w:rsidTr="00ED7DE3">
        <w:trPr>
          <w:trHeight w:val="276"/>
          <w:jc w:val="center"/>
        </w:trPr>
        <w:tc>
          <w:tcPr>
            <w:tcW w:w="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B75CB6" w14:textId="77777777" w:rsidR="00F913E2" w:rsidRPr="006E6861" w:rsidRDefault="00F913E2" w:rsidP="00F913E2">
            <w:pPr>
              <w:jc w:val="right"/>
              <w:rPr>
                <w:rFonts w:ascii="Times New Roman Mon" w:eastAsia="Times New Roman" w:hAnsi="Times New Roman Mon" w:cs="Times New Roman"/>
                <w:color w:val="000000"/>
              </w:rPr>
            </w:pPr>
            <w:r w:rsidRPr="006E6861">
              <w:rPr>
                <w:rFonts w:ascii="Times New Roman Mon" w:eastAsia="Times New Roman" w:hAnsi="Times New Roman Mon" w:cs="Times New Roman"/>
                <w:color w:val="000000"/>
              </w:rPr>
              <w:t>23</w:t>
            </w:r>
          </w:p>
        </w:tc>
        <w:tc>
          <w:tcPr>
            <w:tcW w:w="4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6C81B0" w14:textId="77777777" w:rsidR="00F913E2" w:rsidRPr="006E6861" w:rsidRDefault="00F913E2" w:rsidP="00F913E2">
            <w:pPr>
              <w:rPr>
                <w:rFonts w:ascii="Times New Roman Mon" w:eastAsia="Times New Roman" w:hAnsi="Times New Roman Mon" w:cs="Times New Roman"/>
                <w:color w:val="000000"/>
              </w:rPr>
            </w:pPr>
            <w:r w:rsidRPr="006E6861">
              <w:rPr>
                <w:rFonts w:ascii="Times New Roman" w:eastAsia="Times New Roman" w:hAnsi="Times New Roman" w:cs="Times New Roman"/>
                <w:color w:val="000000"/>
              </w:rPr>
              <w:t>“</w:t>
            </w:r>
            <w:r w:rsidRPr="006E6861">
              <w:rPr>
                <w:rFonts w:ascii="Times New Roman Mon" w:eastAsia="Times New Roman" w:hAnsi="Times New Roman Mon" w:cs="Times New Roman Mon"/>
                <w:color w:val="000000"/>
              </w:rPr>
              <w:t>Хос</w:t>
            </w:r>
            <w:r w:rsidRPr="006E6861">
              <w:rPr>
                <w:rFonts w:ascii="Times New Roman Mon" w:eastAsia="Times New Roman" w:hAnsi="Times New Roman Mon" w:cs="Times New Roman"/>
                <w:color w:val="000000"/>
              </w:rPr>
              <w:t xml:space="preserve"> </w:t>
            </w:r>
            <w:r w:rsidRPr="006E6861">
              <w:rPr>
                <w:rFonts w:ascii="Times New Roman Mon" w:eastAsia="Times New Roman" w:hAnsi="Times New Roman Mon" w:cs="Times New Roman Mon"/>
                <w:color w:val="000000"/>
              </w:rPr>
              <w:t>стандарт</w:t>
            </w:r>
            <w:r w:rsidRPr="006E6861">
              <w:rPr>
                <w:rFonts w:ascii="Times New Roman" w:eastAsia="Times New Roman" w:hAnsi="Times New Roman" w:cs="Times New Roman"/>
                <w:color w:val="000000"/>
              </w:rPr>
              <w:t>”</w:t>
            </w:r>
            <w:r w:rsidRPr="006E6861">
              <w:rPr>
                <w:rFonts w:ascii="Times New Roman Mon" w:eastAsia="Times New Roman" w:hAnsi="Times New Roman Mon" w:cs="Times New Roman"/>
                <w:color w:val="000000"/>
              </w:rPr>
              <w:t xml:space="preserve"> </w:t>
            </w:r>
            <w:r w:rsidRPr="006E6861">
              <w:rPr>
                <w:rFonts w:ascii="Times New Roman Mon" w:eastAsia="Times New Roman" w:hAnsi="Times New Roman Mon" w:cs="Times New Roman Mon"/>
                <w:color w:val="000000"/>
              </w:rPr>
              <w:t>ХХК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B83965" w14:textId="77777777" w:rsidR="00F913E2" w:rsidRPr="006E6861" w:rsidRDefault="00F913E2" w:rsidP="00ED7DE3">
            <w:pPr>
              <w:jc w:val="center"/>
              <w:rPr>
                <w:rFonts w:ascii="Times New Roman Mon" w:eastAsia="Times New Roman" w:hAnsi="Times New Roman Mon" w:cs="Times New Roman"/>
                <w:color w:val="000000"/>
              </w:rPr>
            </w:pPr>
            <w:r w:rsidRPr="006E6861">
              <w:rPr>
                <w:rFonts w:ascii="Times New Roman Mon" w:eastAsia="Times New Roman" w:hAnsi="Times New Roman Mon" w:cs="Times New Roman"/>
                <w:color w:val="000000"/>
              </w:rPr>
              <w:t>89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7EA64C" w14:textId="51CA3365" w:rsidR="00F913E2" w:rsidRPr="006E6861" w:rsidRDefault="00F913E2" w:rsidP="00F913E2">
            <w:pPr>
              <w:jc w:val="right"/>
              <w:rPr>
                <w:rFonts w:ascii="Times New Roman Mon" w:eastAsia="Times New Roman" w:hAnsi="Times New Roman Mon" w:cs="Times New Roman"/>
                <w:color w:val="000000"/>
              </w:rPr>
            </w:pPr>
            <w:r w:rsidRPr="006E6861">
              <w:rPr>
                <w:rFonts w:ascii="Times New Roman Mon" w:eastAsia="Times New Roman" w:hAnsi="Times New Roman Mon" w:cs="Times New Roman"/>
                <w:color w:val="000000"/>
              </w:rPr>
              <w:t>3.8</w:t>
            </w:r>
          </w:p>
        </w:tc>
      </w:tr>
      <w:tr w:rsidR="00F913E2" w:rsidRPr="006E6861" w14:paraId="4C7475AF" w14:textId="77777777" w:rsidTr="00ED7DE3">
        <w:trPr>
          <w:trHeight w:val="276"/>
          <w:jc w:val="center"/>
        </w:trPr>
        <w:tc>
          <w:tcPr>
            <w:tcW w:w="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954D0F" w14:textId="77777777" w:rsidR="00F913E2" w:rsidRPr="006E6861" w:rsidRDefault="00F913E2" w:rsidP="00F913E2">
            <w:pPr>
              <w:jc w:val="right"/>
              <w:rPr>
                <w:rFonts w:ascii="Times New Roman Mon" w:eastAsia="Times New Roman" w:hAnsi="Times New Roman Mon" w:cs="Times New Roman"/>
                <w:color w:val="000000"/>
              </w:rPr>
            </w:pPr>
            <w:r w:rsidRPr="006E6861">
              <w:rPr>
                <w:rFonts w:ascii="Times New Roman Mon" w:eastAsia="Times New Roman" w:hAnsi="Times New Roman Mon" w:cs="Times New Roman"/>
                <w:color w:val="000000"/>
              </w:rPr>
              <w:t>24</w:t>
            </w:r>
          </w:p>
        </w:tc>
        <w:tc>
          <w:tcPr>
            <w:tcW w:w="4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BA0BD9" w14:textId="77777777" w:rsidR="00F913E2" w:rsidRPr="006E6861" w:rsidRDefault="00F913E2" w:rsidP="00F913E2">
            <w:pPr>
              <w:rPr>
                <w:rFonts w:ascii="Times New Roman Mon" w:eastAsia="Times New Roman" w:hAnsi="Times New Roman Mon" w:cs="Times New Roman"/>
                <w:color w:val="000000"/>
              </w:rPr>
            </w:pPr>
            <w:r w:rsidRPr="006E6861">
              <w:rPr>
                <w:rFonts w:ascii="Times New Roman" w:eastAsia="Times New Roman" w:hAnsi="Times New Roman" w:cs="Times New Roman"/>
                <w:color w:val="000000"/>
              </w:rPr>
              <w:t>“</w:t>
            </w:r>
            <w:r w:rsidRPr="006E6861">
              <w:rPr>
                <w:rFonts w:ascii="Times New Roman Mon" w:eastAsia="Times New Roman" w:hAnsi="Times New Roman Mon" w:cs="Times New Roman Mon"/>
                <w:color w:val="000000"/>
              </w:rPr>
              <w:t>Х</w:t>
            </w:r>
            <w:r w:rsidRPr="006E6861">
              <w:rPr>
                <w:rFonts w:ascii="Cambria" w:eastAsia="Times New Roman" w:hAnsi="Cambria" w:cs="Cambria"/>
                <w:color w:val="000000"/>
              </w:rPr>
              <w:t>ө</w:t>
            </w:r>
            <w:r w:rsidRPr="006E6861">
              <w:rPr>
                <w:rFonts w:ascii="Times New Roman Mon" w:eastAsia="Times New Roman" w:hAnsi="Times New Roman Mon" w:cs="Times New Roman Mon"/>
                <w:color w:val="000000"/>
              </w:rPr>
              <w:t>р</w:t>
            </w:r>
            <w:r w:rsidRPr="006E6861">
              <w:rPr>
                <w:rFonts w:ascii="Cambria" w:eastAsia="Times New Roman" w:hAnsi="Cambria" w:cs="Cambria"/>
                <w:color w:val="000000"/>
              </w:rPr>
              <w:t>ө</w:t>
            </w:r>
            <w:r w:rsidRPr="006E6861">
              <w:rPr>
                <w:rFonts w:ascii="Times New Roman Mon" w:eastAsia="Times New Roman" w:hAnsi="Times New Roman Mon" w:cs="Times New Roman Mon"/>
                <w:color w:val="000000"/>
              </w:rPr>
              <w:t>нг</w:t>
            </w:r>
            <w:r w:rsidRPr="006E6861">
              <w:rPr>
                <w:rFonts w:ascii="Cambria" w:eastAsia="Times New Roman" w:hAnsi="Cambria" w:cs="Cambria"/>
                <w:color w:val="000000"/>
              </w:rPr>
              <w:t>ө</w:t>
            </w:r>
            <w:r w:rsidRPr="006E6861">
              <w:rPr>
                <w:rFonts w:ascii="Times New Roman Mon" w:eastAsia="Times New Roman" w:hAnsi="Times New Roman Mon" w:cs="Times New Roman"/>
                <w:color w:val="000000"/>
              </w:rPr>
              <w:t xml:space="preserve"> </w:t>
            </w:r>
            <w:r w:rsidRPr="006E6861">
              <w:rPr>
                <w:rFonts w:ascii="Cambria" w:eastAsia="Times New Roman" w:hAnsi="Cambria" w:cs="Cambria"/>
                <w:color w:val="000000"/>
              </w:rPr>
              <w:t>ү</w:t>
            </w:r>
            <w:r w:rsidRPr="006E6861">
              <w:rPr>
                <w:rFonts w:ascii="Times New Roman Mon" w:eastAsia="Times New Roman" w:hAnsi="Times New Roman Mon" w:cs="Times New Roman Mon"/>
                <w:color w:val="000000"/>
              </w:rPr>
              <w:t>нэлгээний</w:t>
            </w:r>
            <w:r w:rsidRPr="006E6861">
              <w:rPr>
                <w:rFonts w:ascii="Times New Roman Mon" w:eastAsia="Times New Roman" w:hAnsi="Times New Roman Mon" w:cs="Times New Roman"/>
                <w:color w:val="000000"/>
              </w:rPr>
              <w:t xml:space="preserve"> </w:t>
            </w:r>
            <w:r w:rsidRPr="006E6861">
              <w:rPr>
                <w:rFonts w:ascii="Times New Roman Mon" w:eastAsia="Times New Roman" w:hAnsi="Times New Roman Mon" w:cs="Times New Roman Mon"/>
                <w:color w:val="000000"/>
              </w:rPr>
              <w:t>т</w:t>
            </w:r>
            <w:r w:rsidRPr="006E6861">
              <w:rPr>
                <w:rFonts w:ascii="Cambria" w:eastAsia="Times New Roman" w:hAnsi="Cambria" w:cs="Cambria"/>
                <w:color w:val="000000"/>
              </w:rPr>
              <w:t>ө</w:t>
            </w:r>
            <w:r w:rsidRPr="006E6861">
              <w:rPr>
                <w:rFonts w:ascii="Times New Roman Mon" w:eastAsia="Times New Roman" w:hAnsi="Times New Roman Mon" w:cs="Times New Roman Mon"/>
                <w:color w:val="000000"/>
              </w:rPr>
              <w:t>в</w:t>
            </w:r>
            <w:r w:rsidRPr="006E6861">
              <w:rPr>
                <w:rFonts w:ascii="Times New Roman" w:eastAsia="Times New Roman" w:hAnsi="Times New Roman" w:cs="Times New Roman"/>
                <w:color w:val="000000"/>
              </w:rPr>
              <w:t>”</w:t>
            </w:r>
            <w:r w:rsidRPr="006E6861">
              <w:rPr>
                <w:rFonts w:ascii="Times New Roman Mon" w:eastAsia="Times New Roman" w:hAnsi="Times New Roman Mon" w:cs="Times New Roman"/>
                <w:color w:val="000000"/>
              </w:rPr>
              <w:t xml:space="preserve"> </w:t>
            </w:r>
            <w:r w:rsidRPr="006E6861">
              <w:rPr>
                <w:rFonts w:ascii="Times New Roman Mon" w:eastAsia="Times New Roman" w:hAnsi="Times New Roman Mon" w:cs="Times New Roman Mon"/>
                <w:color w:val="000000"/>
              </w:rPr>
              <w:t>ХХК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653DAC" w14:textId="77777777" w:rsidR="00F913E2" w:rsidRPr="006E6861" w:rsidRDefault="00F913E2" w:rsidP="00ED7DE3">
            <w:pPr>
              <w:jc w:val="center"/>
              <w:rPr>
                <w:rFonts w:ascii="Times New Roman Mon" w:eastAsia="Times New Roman" w:hAnsi="Times New Roman Mon" w:cs="Times New Roman"/>
                <w:color w:val="000000"/>
              </w:rPr>
            </w:pPr>
            <w:r w:rsidRPr="006E6861">
              <w:rPr>
                <w:rFonts w:ascii="Times New Roman Mon" w:eastAsia="Times New Roman" w:hAnsi="Times New Roman Mon" w:cs="Times New Roman"/>
                <w:color w:val="000000"/>
              </w:rPr>
              <w:t>9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FBF861" w14:textId="278D108C" w:rsidR="00F913E2" w:rsidRPr="006E6861" w:rsidRDefault="00F913E2" w:rsidP="00F913E2">
            <w:pPr>
              <w:jc w:val="right"/>
              <w:rPr>
                <w:rFonts w:ascii="Times New Roman Mon" w:eastAsia="Times New Roman" w:hAnsi="Times New Roman Mon" w:cs="Times New Roman"/>
                <w:color w:val="000000"/>
              </w:rPr>
            </w:pPr>
            <w:r w:rsidRPr="006E6861">
              <w:rPr>
                <w:rFonts w:ascii="Times New Roman Mon" w:eastAsia="Times New Roman" w:hAnsi="Times New Roman Mon" w:cs="Times New Roman"/>
                <w:color w:val="000000"/>
              </w:rPr>
              <w:t>0.7</w:t>
            </w:r>
          </w:p>
        </w:tc>
      </w:tr>
      <w:tr w:rsidR="00F913E2" w:rsidRPr="006E6861" w14:paraId="0E69C543" w14:textId="77777777" w:rsidTr="00ED7DE3">
        <w:trPr>
          <w:trHeight w:val="276"/>
          <w:jc w:val="center"/>
        </w:trPr>
        <w:tc>
          <w:tcPr>
            <w:tcW w:w="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D38940" w14:textId="77777777" w:rsidR="00F913E2" w:rsidRPr="006E6861" w:rsidRDefault="00F913E2" w:rsidP="00F913E2">
            <w:pPr>
              <w:jc w:val="right"/>
              <w:rPr>
                <w:rFonts w:ascii="Times New Roman Mon" w:eastAsia="Times New Roman" w:hAnsi="Times New Roman Mon" w:cs="Times New Roman"/>
                <w:color w:val="000000"/>
              </w:rPr>
            </w:pPr>
            <w:r w:rsidRPr="006E6861">
              <w:rPr>
                <w:rFonts w:ascii="Times New Roman Mon" w:eastAsia="Times New Roman" w:hAnsi="Times New Roman Mon" w:cs="Times New Roman"/>
                <w:color w:val="000000"/>
              </w:rPr>
              <w:t>25</w:t>
            </w:r>
          </w:p>
        </w:tc>
        <w:tc>
          <w:tcPr>
            <w:tcW w:w="4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452B74" w14:textId="77777777" w:rsidR="00F913E2" w:rsidRPr="006E6861" w:rsidRDefault="00F913E2" w:rsidP="00F913E2">
            <w:pPr>
              <w:rPr>
                <w:rFonts w:ascii="Times New Roman Mon" w:eastAsia="Times New Roman" w:hAnsi="Times New Roman Mon" w:cs="Times New Roman"/>
                <w:color w:val="000000"/>
              </w:rPr>
            </w:pPr>
            <w:r w:rsidRPr="006E6861">
              <w:rPr>
                <w:rFonts w:ascii="Times New Roman" w:eastAsia="Times New Roman" w:hAnsi="Times New Roman" w:cs="Times New Roman"/>
                <w:color w:val="000000"/>
              </w:rPr>
              <w:t>“</w:t>
            </w:r>
            <w:r w:rsidRPr="006E6861">
              <w:rPr>
                <w:rFonts w:ascii="Times New Roman Mon" w:eastAsia="Times New Roman" w:hAnsi="Times New Roman Mon" w:cs="Times New Roman Mon"/>
                <w:color w:val="000000"/>
              </w:rPr>
              <w:t>Х</w:t>
            </w:r>
            <w:r w:rsidRPr="006E6861">
              <w:rPr>
                <w:rFonts w:ascii="Cambria" w:eastAsia="Times New Roman" w:hAnsi="Cambria" w:cs="Cambria"/>
                <w:color w:val="000000"/>
              </w:rPr>
              <w:t>ө</w:t>
            </w:r>
            <w:r w:rsidRPr="006E6861">
              <w:rPr>
                <w:rFonts w:ascii="Times New Roman Mon" w:eastAsia="Times New Roman" w:hAnsi="Times New Roman Mon" w:cs="Times New Roman Mon"/>
                <w:color w:val="000000"/>
              </w:rPr>
              <w:t>р</w:t>
            </w:r>
            <w:r w:rsidRPr="006E6861">
              <w:rPr>
                <w:rFonts w:ascii="Cambria" w:eastAsia="Times New Roman" w:hAnsi="Cambria" w:cs="Cambria"/>
                <w:color w:val="000000"/>
              </w:rPr>
              <w:t>ө</w:t>
            </w:r>
            <w:r w:rsidRPr="006E6861">
              <w:rPr>
                <w:rFonts w:ascii="Times New Roman Mon" w:eastAsia="Times New Roman" w:hAnsi="Times New Roman Mon" w:cs="Times New Roman Mon"/>
                <w:color w:val="000000"/>
              </w:rPr>
              <w:t>нг</w:t>
            </w:r>
            <w:r w:rsidRPr="006E6861">
              <w:rPr>
                <w:rFonts w:ascii="Cambria" w:eastAsia="Times New Roman" w:hAnsi="Cambria" w:cs="Cambria"/>
                <w:color w:val="000000"/>
              </w:rPr>
              <w:t>ө</w:t>
            </w:r>
            <w:r w:rsidRPr="006E6861">
              <w:rPr>
                <w:rFonts w:ascii="Times New Roman Mon" w:eastAsia="Times New Roman" w:hAnsi="Times New Roman Mon" w:cs="Times New Roman"/>
                <w:color w:val="000000"/>
              </w:rPr>
              <w:t xml:space="preserve"> </w:t>
            </w:r>
            <w:proofErr w:type="spellStart"/>
            <w:r w:rsidRPr="006E6861">
              <w:rPr>
                <w:rFonts w:ascii="Times New Roman Mon" w:eastAsia="Times New Roman" w:hAnsi="Times New Roman Mon" w:cs="Times New Roman Mon"/>
                <w:color w:val="000000"/>
              </w:rPr>
              <w:t>эстимэйт</w:t>
            </w:r>
            <w:proofErr w:type="spellEnd"/>
            <w:r w:rsidRPr="006E6861">
              <w:rPr>
                <w:rFonts w:ascii="Times New Roman" w:eastAsia="Times New Roman" w:hAnsi="Times New Roman" w:cs="Times New Roman"/>
                <w:color w:val="000000"/>
              </w:rPr>
              <w:t>”</w:t>
            </w:r>
            <w:r w:rsidRPr="006E6861">
              <w:rPr>
                <w:rFonts w:ascii="Times New Roman Mon" w:eastAsia="Times New Roman" w:hAnsi="Times New Roman Mon" w:cs="Times New Roman"/>
                <w:color w:val="000000"/>
              </w:rPr>
              <w:t xml:space="preserve"> </w:t>
            </w:r>
            <w:r w:rsidRPr="006E6861">
              <w:rPr>
                <w:rFonts w:ascii="Times New Roman Mon" w:eastAsia="Times New Roman" w:hAnsi="Times New Roman Mon" w:cs="Times New Roman Mon"/>
                <w:color w:val="000000"/>
              </w:rPr>
              <w:t>ХХК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A0B464" w14:textId="77777777" w:rsidR="00F913E2" w:rsidRPr="006E6861" w:rsidRDefault="00F913E2" w:rsidP="00ED7DE3">
            <w:pPr>
              <w:jc w:val="center"/>
              <w:rPr>
                <w:rFonts w:ascii="Times New Roman Mon" w:eastAsia="Times New Roman" w:hAnsi="Times New Roman Mon" w:cs="Times New Roman"/>
                <w:color w:val="000000"/>
              </w:rPr>
            </w:pPr>
            <w:r w:rsidRPr="006E6861">
              <w:rPr>
                <w:rFonts w:ascii="Times New Roman Mon" w:eastAsia="Times New Roman" w:hAnsi="Times New Roman Mon" w:cs="Times New Roman"/>
                <w:color w:val="000000"/>
              </w:rPr>
              <w:t>76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354375" w14:textId="1ACC631F" w:rsidR="00F913E2" w:rsidRPr="006E6861" w:rsidRDefault="00F913E2" w:rsidP="00F913E2">
            <w:pPr>
              <w:jc w:val="right"/>
              <w:rPr>
                <w:rFonts w:ascii="Times New Roman Mon" w:eastAsia="Times New Roman" w:hAnsi="Times New Roman Mon" w:cs="Times New Roman"/>
                <w:color w:val="000000"/>
              </w:rPr>
            </w:pPr>
            <w:r w:rsidRPr="006E6861">
              <w:rPr>
                <w:rFonts w:ascii="Times New Roman Mon" w:eastAsia="Times New Roman" w:hAnsi="Times New Roman Mon" w:cs="Times New Roman"/>
                <w:color w:val="000000"/>
              </w:rPr>
              <w:t>4.6</w:t>
            </w:r>
          </w:p>
        </w:tc>
      </w:tr>
      <w:tr w:rsidR="00F913E2" w:rsidRPr="006E6861" w14:paraId="22ACB999" w14:textId="77777777" w:rsidTr="00ED7DE3">
        <w:trPr>
          <w:trHeight w:val="276"/>
          <w:jc w:val="center"/>
        </w:trPr>
        <w:tc>
          <w:tcPr>
            <w:tcW w:w="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C14215" w14:textId="77777777" w:rsidR="00F913E2" w:rsidRPr="006E6861" w:rsidRDefault="00F913E2" w:rsidP="00F913E2">
            <w:pPr>
              <w:jc w:val="right"/>
              <w:rPr>
                <w:rFonts w:ascii="Times New Roman Mon" w:eastAsia="Times New Roman" w:hAnsi="Times New Roman Mon" w:cs="Times New Roman"/>
                <w:color w:val="000000"/>
              </w:rPr>
            </w:pPr>
            <w:r w:rsidRPr="006E6861">
              <w:rPr>
                <w:rFonts w:ascii="Times New Roman Mon" w:eastAsia="Times New Roman" w:hAnsi="Times New Roman Mon" w:cs="Times New Roman"/>
                <w:color w:val="000000"/>
              </w:rPr>
              <w:t>26</w:t>
            </w:r>
          </w:p>
        </w:tc>
        <w:tc>
          <w:tcPr>
            <w:tcW w:w="4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10CF96" w14:textId="77777777" w:rsidR="00F913E2" w:rsidRPr="006E6861" w:rsidRDefault="00F913E2" w:rsidP="00F913E2">
            <w:pPr>
              <w:rPr>
                <w:rFonts w:ascii="Times New Roman Mon" w:eastAsia="Times New Roman" w:hAnsi="Times New Roman Mon" w:cs="Times New Roman"/>
                <w:color w:val="000000"/>
              </w:rPr>
            </w:pPr>
            <w:r w:rsidRPr="006E6861">
              <w:rPr>
                <w:rFonts w:ascii="Times New Roman" w:eastAsia="Times New Roman" w:hAnsi="Times New Roman" w:cs="Times New Roman"/>
                <w:color w:val="000000"/>
              </w:rPr>
              <w:t>“</w:t>
            </w:r>
            <w:proofErr w:type="spellStart"/>
            <w:r w:rsidRPr="006E6861">
              <w:rPr>
                <w:rFonts w:ascii="Times New Roman Mon" w:eastAsia="Times New Roman" w:hAnsi="Times New Roman Mon" w:cs="Times New Roman Mon"/>
                <w:color w:val="000000"/>
              </w:rPr>
              <w:t>Энхнахиа</w:t>
            </w:r>
            <w:proofErr w:type="spellEnd"/>
            <w:r w:rsidRPr="006E6861">
              <w:rPr>
                <w:rFonts w:ascii="Times New Roman" w:eastAsia="Times New Roman" w:hAnsi="Times New Roman" w:cs="Times New Roman"/>
                <w:color w:val="000000"/>
              </w:rPr>
              <w:t>”</w:t>
            </w:r>
            <w:r w:rsidRPr="006E6861">
              <w:rPr>
                <w:rFonts w:ascii="Times New Roman Mon" w:eastAsia="Times New Roman" w:hAnsi="Times New Roman Mon" w:cs="Times New Roman"/>
                <w:color w:val="000000"/>
              </w:rPr>
              <w:t xml:space="preserve"> </w:t>
            </w:r>
            <w:r w:rsidRPr="006E6861">
              <w:rPr>
                <w:rFonts w:ascii="Times New Roman Mon" w:eastAsia="Times New Roman" w:hAnsi="Times New Roman Mon" w:cs="Times New Roman Mon"/>
                <w:color w:val="000000"/>
              </w:rPr>
              <w:t>ХХК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F86A90" w14:textId="77777777" w:rsidR="00F913E2" w:rsidRPr="006E6861" w:rsidRDefault="00F913E2" w:rsidP="00ED7DE3">
            <w:pPr>
              <w:jc w:val="center"/>
              <w:rPr>
                <w:rFonts w:ascii="Times New Roman Mon" w:eastAsia="Times New Roman" w:hAnsi="Times New Roman Mon" w:cs="Times New Roman"/>
                <w:color w:val="000000"/>
              </w:rPr>
            </w:pPr>
            <w:r w:rsidRPr="006E6861">
              <w:rPr>
                <w:rFonts w:ascii="Times New Roman Mon" w:eastAsia="Times New Roman" w:hAnsi="Times New Roman Mon" w:cs="Times New Roman"/>
                <w:color w:val="000000"/>
              </w:rPr>
              <w:t>8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1CCB37" w14:textId="515E8897" w:rsidR="00F913E2" w:rsidRPr="006E6861" w:rsidRDefault="00F913E2" w:rsidP="00F913E2">
            <w:pPr>
              <w:jc w:val="right"/>
              <w:rPr>
                <w:rFonts w:ascii="Times New Roman Mon" w:eastAsia="Times New Roman" w:hAnsi="Times New Roman Mon" w:cs="Times New Roman"/>
                <w:color w:val="000000"/>
              </w:rPr>
            </w:pPr>
            <w:r w:rsidRPr="006E6861">
              <w:rPr>
                <w:rFonts w:ascii="Times New Roman Mon" w:eastAsia="Times New Roman" w:hAnsi="Times New Roman Mon" w:cs="Times New Roman"/>
                <w:color w:val="000000"/>
              </w:rPr>
              <w:t>0.3</w:t>
            </w:r>
          </w:p>
        </w:tc>
      </w:tr>
      <w:tr w:rsidR="00F913E2" w:rsidRPr="006E6861" w14:paraId="5416143C" w14:textId="77777777" w:rsidTr="00ED7DE3">
        <w:trPr>
          <w:trHeight w:val="276"/>
          <w:jc w:val="center"/>
        </w:trPr>
        <w:tc>
          <w:tcPr>
            <w:tcW w:w="46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BACC6" w:themeFill="accent5"/>
            <w:noWrap/>
            <w:vAlign w:val="center"/>
            <w:hideMark/>
          </w:tcPr>
          <w:p w14:paraId="5758FA66" w14:textId="77777777" w:rsidR="00F913E2" w:rsidRPr="006E6861" w:rsidRDefault="00F913E2" w:rsidP="00F913E2">
            <w:pPr>
              <w:jc w:val="center"/>
              <w:rPr>
                <w:rFonts w:ascii="Times New Roman Mon" w:eastAsia="Times New Roman" w:hAnsi="Times New Roman Mon" w:cs="Times New Roman"/>
                <w:b/>
                <w:bCs/>
                <w:color w:val="000000"/>
              </w:rPr>
            </w:pPr>
            <w:r w:rsidRPr="006E6861">
              <w:rPr>
                <w:rFonts w:ascii="Times New Roman Mon" w:eastAsia="Times New Roman" w:hAnsi="Times New Roman Mon" w:cs="Times New Roman"/>
                <w:b/>
                <w:bCs/>
                <w:color w:val="000000"/>
              </w:rPr>
              <w:t>Нийт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4BACC6" w:themeFill="accent5"/>
            <w:noWrap/>
            <w:vAlign w:val="center"/>
            <w:hideMark/>
          </w:tcPr>
          <w:p w14:paraId="0B8AF067" w14:textId="77777777" w:rsidR="00F913E2" w:rsidRPr="006E6861" w:rsidRDefault="00F913E2" w:rsidP="00ED7DE3">
            <w:pPr>
              <w:jc w:val="center"/>
              <w:rPr>
                <w:rFonts w:ascii="Times New Roman Mon" w:eastAsia="Times New Roman" w:hAnsi="Times New Roman Mon" w:cs="Times New Roman"/>
                <w:b/>
                <w:bCs/>
                <w:color w:val="000000"/>
              </w:rPr>
            </w:pPr>
            <w:r w:rsidRPr="006E6861">
              <w:rPr>
                <w:rFonts w:ascii="Times New Roman Mon" w:eastAsia="Times New Roman" w:hAnsi="Times New Roman Mon" w:cs="Times New Roman"/>
                <w:b/>
                <w:bCs/>
                <w:color w:val="000000"/>
              </w:rPr>
              <w:t>5,483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4BACC6" w:themeFill="accent5"/>
            <w:noWrap/>
            <w:vAlign w:val="center"/>
            <w:hideMark/>
          </w:tcPr>
          <w:p w14:paraId="6C354E9F" w14:textId="5F4C2968" w:rsidR="00F913E2" w:rsidRPr="006E6861" w:rsidRDefault="00F913E2" w:rsidP="00F913E2">
            <w:pPr>
              <w:jc w:val="right"/>
              <w:rPr>
                <w:rFonts w:ascii="Times New Roman Mon" w:eastAsia="Times New Roman" w:hAnsi="Times New Roman Mon" w:cs="Times New Roman"/>
                <w:b/>
                <w:bCs/>
                <w:color w:val="000000"/>
              </w:rPr>
            </w:pPr>
            <w:r w:rsidRPr="006E6861">
              <w:rPr>
                <w:rFonts w:ascii="Times New Roman Mon" w:eastAsia="Times New Roman" w:hAnsi="Times New Roman Mon" w:cs="Times New Roman"/>
                <w:b/>
                <w:bCs/>
                <w:color w:val="000000"/>
              </w:rPr>
              <w:t>282.8</w:t>
            </w:r>
          </w:p>
        </w:tc>
      </w:tr>
    </w:tbl>
    <w:p w14:paraId="36AF6E25" w14:textId="366418A5" w:rsidR="00D041E5" w:rsidRPr="006E6861" w:rsidRDefault="00645425">
      <w:pPr>
        <w:ind w:firstLine="720"/>
        <w:jc w:val="both"/>
        <w:rPr>
          <w:rFonts w:ascii="Times New Roman" w:eastAsia="Times New Roman" w:hAnsi="Times New Roman" w:cs="Times New Roman"/>
          <w:i/>
          <w:sz w:val="20"/>
          <w:szCs w:val="20"/>
        </w:rPr>
      </w:pPr>
      <w:r w:rsidRPr="006E6861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</w:t>
      </w:r>
      <w:r w:rsidR="00D1769A" w:rsidRPr="006E6861">
        <w:rPr>
          <w:rFonts w:ascii="Times New Roman" w:eastAsia="Times New Roman" w:hAnsi="Times New Roman" w:cs="Times New Roman"/>
          <w:b/>
          <w:i/>
          <w:sz w:val="20"/>
          <w:szCs w:val="20"/>
        </w:rPr>
        <w:t>Тэмдэглэл:</w:t>
      </w:r>
      <w:r w:rsidR="00D1769A" w:rsidRPr="006E6861">
        <w:rPr>
          <w:rFonts w:ascii="Times New Roman" w:eastAsia="Times New Roman" w:hAnsi="Times New Roman" w:cs="Times New Roman"/>
          <w:i/>
          <w:sz w:val="20"/>
          <w:szCs w:val="20"/>
        </w:rPr>
        <w:t>(</w:t>
      </w:r>
      <w:r w:rsidR="00D1769A" w:rsidRPr="006E6861">
        <w:rPr>
          <w:rFonts w:ascii="Times New Roman" w:eastAsia="Times New Roman" w:hAnsi="Times New Roman" w:cs="Times New Roman"/>
          <w:b/>
          <w:i/>
          <w:sz w:val="20"/>
          <w:szCs w:val="20"/>
        </w:rPr>
        <w:t>-)</w:t>
      </w:r>
      <w:r w:rsidR="00D1769A" w:rsidRPr="006E6861">
        <w:rPr>
          <w:rFonts w:ascii="Times New Roman" w:eastAsia="Times New Roman" w:hAnsi="Times New Roman" w:cs="Times New Roman"/>
          <w:i/>
          <w:sz w:val="20"/>
          <w:szCs w:val="20"/>
        </w:rPr>
        <w:t>-үйл ажиллагаа эрхлээгүй,</w:t>
      </w:r>
      <w:r w:rsidR="00D1769A" w:rsidRPr="006E6861">
        <w:rPr>
          <w:rFonts w:ascii="Times New Roman" w:eastAsia="Times New Roman" w:hAnsi="Times New Roman" w:cs="Times New Roman"/>
          <w:sz w:val="20"/>
          <w:szCs w:val="20"/>
        </w:rPr>
        <w:t>(</w:t>
      </w:r>
      <w:r w:rsidR="00D1769A" w:rsidRPr="006E6861">
        <w:rPr>
          <w:rFonts w:ascii="Times New Roman" w:eastAsia="Times New Roman" w:hAnsi="Times New Roman" w:cs="Times New Roman"/>
          <w:b/>
          <w:sz w:val="20"/>
          <w:szCs w:val="20"/>
        </w:rPr>
        <w:t>#N/A)-</w:t>
      </w:r>
      <w:proofErr w:type="spellStart"/>
      <w:r w:rsidR="00D1769A" w:rsidRPr="006E6861">
        <w:rPr>
          <w:rFonts w:ascii="Times New Roman" w:eastAsia="Times New Roman" w:hAnsi="Times New Roman" w:cs="Times New Roman"/>
          <w:i/>
          <w:sz w:val="20"/>
          <w:szCs w:val="20"/>
        </w:rPr>
        <w:t>Фина</w:t>
      </w:r>
      <w:proofErr w:type="spellEnd"/>
      <w:r w:rsidR="00D1769A" w:rsidRPr="006E6861">
        <w:rPr>
          <w:rFonts w:ascii="Times New Roman" w:eastAsia="Times New Roman" w:hAnsi="Times New Roman" w:cs="Times New Roman"/>
          <w:i/>
          <w:sz w:val="20"/>
          <w:szCs w:val="20"/>
        </w:rPr>
        <w:t xml:space="preserve"> системд тайлан ирүүлээгүй</w:t>
      </w:r>
    </w:p>
    <w:p w14:paraId="0321434F" w14:textId="77777777" w:rsidR="00D041E5" w:rsidRPr="006E6861" w:rsidRDefault="00D041E5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2E1FD437" w14:textId="77777777" w:rsidR="00D041E5" w:rsidRPr="006E6861" w:rsidRDefault="00D041E5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63C8F734" w14:textId="77777777" w:rsidR="007360BC" w:rsidRPr="006E6861" w:rsidRDefault="007360BC" w:rsidP="00A60495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3D5AC57C" w14:textId="77777777" w:rsidR="00A60495" w:rsidRPr="006E6861" w:rsidRDefault="00A60495" w:rsidP="00A60495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2FC0693F" w14:textId="77777777" w:rsidR="007360BC" w:rsidRPr="006E6861" w:rsidRDefault="007360BC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03926A2F" w14:textId="77777777" w:rsidR="007360BC" w:rsidRPr="006E6861" w:rsidRDefault="007360BC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23004DD0" w14:textId="77777777" w:rsidR="007360BC" w:rsidRPr="006E6861" w:rsidRDefault="007360BC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5DB5FC01" w14:textId="77777777" w:rsidR="007360BC" w:rsidRPr="006E6861" w:rsidRDefault="007360BC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1417351A" w14:textId="4F39D0FD" w:rsidR="00D041E5" w:rsidRPr="006E6861" w:rsidRDefault="00D041E5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781364D4" w14:textId="77777777" w:rsidR="00580AFA" w:rsidRPr="006E6861" w:rsidRDefault="00580AFA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595CD473" w14:textId="77777777" w:rsidR="00D041E5" w:rsidRPr="006E6861" w:rsidRDefault="00D041E5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594F2DD9" w14:textId="77777777" w:rsidR="00D041E5" w:rsidRPr="006E6861" w:rsidRDefault="00D041E5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4D9EB127" w14:textId="77777777" w:rsidR="00D041E5" w:rsidRPr="006E6861" w:rsidRDefault="00D1769A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6E6861">
        <w:rPr>
          <w:rFonts w:ascii="Times New Roman" w:eastAsia="Times New Roman" w:hAnsi="Times New Roman" w:cs="Times New Roman"/>
          <w:sz w:val="24"/>
          <w:szCs w:val="24"/>
        </w:rPr>
        <w:t>-ДААТГАЛЫН ГАЗАР-</w:t>
      </w:r>
    </w:p>
    <w:p w14:paraId="5BFEFE68" w14:textId="77777777" w:rsidR="00D041E5" w:rsidRPr="006E6861" w:rsidRDefault="00D041E5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sectPr w:rsidR="00D041E5" w:rsidRPr="006E6861" w:rsidSect="001D40CE">
      <w:footerReference w:type="default" r:id="rId20"/>
      <w:pgSz w:w="11907" w:h="16839"/>
      <w:pgMar w:top="1134" w:right="851" w:bottom="851" w:left="1134" w:header="289" w:footer="261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E703A67" w14:textId="77777777" w:rsidR="00712784" w:rsidRDefault="00712784">
      <w:r>
        <w:separator/>
      </w:r>
    </w:p>
  </w:endnote>
  <w:endnote w:type="continuationSeparator" w:id="0">
    <w:p w14:paraId="1888652F" w14:textId="77777777" w:rsidR="00712784" w:rsidRDefault="007127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New Roman Mon">
    <w:altName w:val="Times New Roman"/>
    <w:charset w:val="00"/>
    <w:family w:val="roman"/>
    <w:pitch w:val="variable"/>
    <w:sig w:usb0="00000207" w:usb1="00000000" w:usb2="00000000" w:usb3="00000000" w:csb0="00000087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CBAB051" w14:textId="3F4D3CD4" w:rsidR="004D4280" w:rsidRDefault="004D4280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jc w:val="right"/>
      <w:rPr>
        <w:rFonts w:ascii="Times New Roman" w:eastAsia="Times New Roman" w:hAnsi="Times New Roman" w:cs="Times New Roman"/>
        <w:color w:val="000000"/>
        <w:sz w:val="24"/>
        <w:szCs w:val="24"/>
      </w:rPr>
    </w:pPr>
    <w:r>
      <w:rPr>
        <w:rFonts w:ascii="Times New Roman" w:eastAsia="Times New Roman" w:hAnsi="Times New Roman" w:cs="Times New Roman"/>
        <w:color w:val="000000"/>
        <w:sz w:val="24"/>
        <w:szCs w:val="24"/>
      </w:rPr>
      <w:fldChar w:fldCharType="begin"/>
    </w:r>
    <w:r>
      <w:rPr>
        <w:rFonts w:ascii="Times New Roman" w:eastAsia="Times New Roman" w:hAnsi="Times New Roman" w:cs="Times New Roman"/>
        <w:color w:val="000000"/>
        <w:sz w:val="24"/>
        <w:szCs w:val="24"/>
      </w:rPr>
      <w:instrText>PAGE</w:instrText>
    </w:r>
    <w:r>
      <w:rPr>
        <w:rFonts w:ascii="Times New Roman" w:eastAsia="Times New Roman" w:hAnsi="Times New Roman" w:cs="Times New Roman"/>
        <w:color w:val="000000"/>
        <w:sz w:val="24"/>
        <w:szCs w:val="24"/>
      </w:rPr>
      <w:fldChar w:fldCharType="separate"/>
    </w:r>
    <w:r w:rsidR="00ED7DE3">
      <w:rPr>
        <w:rFonts w:ascii="Times New Roman" w:eastAsia="Times New Roman" w:hAnsi="Times New Roman" w:cs="Times New Roman"/>
        <w:noProof/>
        <w:color w:val="000000"/>
        <w:sz w:val="24"/>
        <w:szCs w:val="24"/>
      </w:rPr>
      <w:t>21</w:t>
    </w:r>
    <w:r>
      <w:rPr>
        <w:rFonts w:ascii="Times New Roman" w:eastAsia="Times New Roman" w:hAnsi="Times New Roman" w:cs="Times New Roman"/>
        <w:color w:val="000000"/>
        <w:sz w:val="24"/>
        <w:szCs w:val="24"/>
      </w:rPr>
      <w:fldChar w:fldCharType="end"/>
    </w:r>
  </w:p>
  <w:p w14:paraId="510B00E5" w14:textId="77777777" w:rsidR="004D4280" w:rsidRDefault="004D4280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rFonts w:ascii="Times New Roman" w:eastAsia="Times New Roman" w:hAnsi="Times New Roman" w:cs="Times New Roman"/>
        <w:color w:val="000000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4175A50" w14:textId="77777777" w:rsidR="00712784" w:rsidRDefault="00712784">
      <w:r>
        <w:separator/>
      </w:r>
    </w:p>
  </w:footnote>
  <w:footnote w:type="continuationSeparator" w:id="0">
    <w:p w14:paraId="6D5370FE" w14:textId="77777777" w:rsidR="00712784" w:rsidRDefault="00712784">
      <w:r>
        <w:continuationSeparator/>
      </w:r>
    </w:p>
  </w:footnote>
  <w:footnote w:id="1">
    <w:p w14:paraId="0C2D5417" w14:textId="462D5403" w:rsidR="004D4280" w:rsidRPr="004D4280" w:rsidRDefault="004D4280" w:rsidP="004D4280">
      <w:pPr>
        <w:pStyle w:val="FootnoteText"/>
        <w:jc w:val="both"/>
        <w:rPr>
          <w:rFonts w:ascii="Times New Roman" w:hAnsi="Times New Roman" w:cs="Times New Roman"/>
        </w:rPr>
      </w:pPr>
      <w:r>
        <w:rPr>
          <w:rStyle w:val="FootnoteReference"/>
        </w:rPr>
        <w:footnoteRef/>
      </w:r>
      <w:r>
        <w:t xml:space="preserve"> </w:t>
      </w:r>
      <w:r w:rsidRPr="004D4280">
        <w:rPr>
          <w:rFonts w:ascii="Times New Roman" w:hAnsi="Times New Roman" w:cs="Times New Roman"/>
        </w:rPr>
        <w:t>2020 оны 10 дугаар сарын 07-ны өдрийн 936 дугаар тогтоолоор “Соёмбо даатгал”</w:t>
      </w:r>
      <w:r>
        <w:rPr>
          <w:rFonts w:ascii="Times New Roman" w:hAnsi="Times New Roman" w:cs="Times New Roman"/>
          <w:lang w:val="en-US"/>
        </w:rPr>
        <w:t xml:space="preserve"> </w:t>
      </w:r>
      <w:r w:rsidRPr="004D4280">
        <w:rPr>
          <w:rFonts w:ascii="Times New Roman" w:hAnsi="Times New Roman" w:cs="Times New Roman"/>
        </w:rPr>
        <w:t>ХХК-ийн ердийн даатгалын үйл ажиллагаа эрхлэх тусгай зөвшөөрлийг хүчингүй болгосон</w:t>
      </w:r>
      <w:r>
        <w:t>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GrammaticalErrors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41E5"/>
    <w:rsid w:val="00000234"/>
    <w:rsid w:val="0000154D"/>
    <w:rsid w:val="00015745"/>
    <w:rsid w:val="00016175"/>
    <w:rsid w:val="000339A8"/>
    <w:rsid w:val="00033B13"/>
    <w:rsid w:val="00034A0A"/>
    <w:rsid w:val="00035BDE"/>
    <w:rsid w:val="00036929"/>
    <w:rsid w:val="00042769"/>
    <w:rsid w:val="00065764"/>
    <w:rsid w:val="000805DA"/>
    <w:rsid w:val="00080F6A"/>
    <w:rsid w:val="000A1972"/>
    <w:rsid w:val="000A605A"/>
    <w:rsid w:val="000B3840"/>
    <w:rsid w:val="000B4565"/>
    <w:rsid w:val="000B7857"/>
    <w:rsid w:val="000E41B4"/>
    <w:rsid w:val="000E5F6B"/>
    <w:rsid w:val="000F2036"/>
    <w:rsid w:val="000F2337"/>
    <w:rsid w:val="001027BD"/>
    <w:rsid w:val="001179D0"/>
    <w:rsid w:val="00121160"/>
    <w:rsid w:val="001228DB"/>
    <w:rsid w:val="001300F5"/>
    <w:rsid w:val="001308EA"/>
    <w:rsid w:val="00132391"/>
    <w:rsid w:val="0013419D"/>
    <w:rsid w:val="00136491"/>
    <w:rsid w:val="00153ABF"/>
    <w:rsid w:val="001559A0"/>
    <w:rsid w:val="00157591"/>
    <w:rsid w:val="00161C8E"/>
    <w:rsid w:val="001765AD"/>
    <w:rsid w:val="001775CE"/>
    <w:rsid w:val="00177B31"/>
    <w:rsid w:val="00184EA6"/>
    <w:rsid w:val="0018658F"/>
    <w:rsid w:val="00192C60"/>
    <w:rsid w:val="001A6755"/>
    <w:rsid w:val="001B0FE1"/>
    <w:rsid w:val="001B2A4F"/>
    <w:rsid w:val="001D40CE"/>
    <w:rsid w:val="001D6F6F"/>
    <w:rsid w:val="001E253A"/>
    <w:rsid w:val="001F0D9D"/>
    <w:rsid w:val="001F2E3E"/>
    <w:rsid w:val="00210CC3"/>
    <w:rsid w:val="00213E28"/>
    <w:rsid w:val="00214A18"/>
    <w:rsid w:val="00227BBB"/>
    <w:rsid w:val="00231FC5"/>
    <w:rsid w:val="0023519B"/>
    <w:rsid w:val="002353C7"/>
    <w:rsid w:val="00265F4C"/>
    <w:rsid w:val="002768ED"/>
    <w:rsid w:val="00284B04"/>
    <w:rsid w:val="00286371"/>
    <w:rsid w:val="0029656B"/>
    <w:rsid w:val="002C0DC8"/>
    <w:rsid w:val="002C2500"/>
    <w:rsid w:val="002E0580"/>
    <w:rsid w:val="0030600D"/>
    <w:rsid w:val="00306FAA"/>
    <w:rsid w:val="003174F6"/>
    <w:rsid w:val="00334B11"/>
    <w:rsid w:val="00344DD6"/>
    <w:rsid w:val="003466EF"/>
    <w:rsid w:val="00352BFE"/>
    <w:rsid w:val="00363F1B"/>
    <w:rsid w:val="00373F43"/>
    <w:rsid w:val="0037455D"/>
    <w:rsid w:val="00386BBA"/>
    <w:rsid w:val="00392169"/>
    <w:rsid w:val="003A4B67"/>
    <w:rsid w:val="003A5808"/>
    <w:rsid w:val="003B5516"/>
    <w:rsid w:val="003C3DE4"/>
    <w:rsid w:val="003D27EF"/>
    <w:rsid w:val="003D59AC"/>
    <w:rsid w:val="003D7B0D"/>
    <w:rsid w:val="003E134C"/>
    <w:rsid w:val="003E1DBD"/>
    <w:rsid w:val="003F01A3"/>
    <w:rsid w:val="003F2EA8"/>
    <w:rsid w:val="00403F42"/>
    <w:rsid w:val="004163BA"/>
    <w:rsid w:val="00442E03"/>
    <w:rsid w:val="00450D0F"/>
    <w:rsid w:val="004712CF"/>
    <w:rsid w:val="00471E3D"/>
    <w:rsid w:val="00474A5A"/>
    <w:rsid w:val="004828A9"/>
    <w:rsid w:val="0048776D"/>
    <w:rsid w:val="004915F4"/>
    <w:rsid w:val="004B1E55"/>
    <w:rsid w:val="004C17A9"/>
    <w:rsid w:val="004C1ECA"/>
    <w:rsid w:val="004C6440"/>
    <w:rsid w:val="004D4280"/>
    <w:rsid w:val="004E488D"/>
    <w:rsid w:val="004F1B39"/>
    <w:rsid w:val="00503310"/>
    <w:rsid w:val="00514E28"/>
    <w:rsid w:val="00523E87"/>
    <w:rsid w:val="00533A5D"/>
    <w:rsid w:val="00533F6F"/>
    <w:rsid w:val="00543037"/>
    <w:rsid w:val="00543E3F"/>
    <w:rsid w:val="00553691"/>
    <w:rsid w:val="00567CFA"/>
    <w:rsid w:val="00580AFA"/>
    <w:rsid w:val="005905E5"/>
    <w:rsid w:val="005A1E88"/>
    <w:rsid w:val="005A1FE8"/>
    <w:rsid w:val="005A6E09"/>
    <w:rsid w:val="005D2E56"/>
    <w:rsid w:val="005D4858"/>
    <w:rsid w:val="005F26E1"/>
    <w:rsid w:val="005F3D39"/>
    <w:rsid w:val="00600A95"/>
    <w:rsid w:val="00615118"/>
    <w:rsid w:val="00621854"/>
    <w:rsid w:val="00635831"/>
    <w:rsid w:val="006413DD"/>
    <w:rsid w:val="00645425"/>
    <w:rsid w:val="00654349"/>
    <w:rsid w:val="0066583F"/>
    <w:rsid w:val="0066662C"/>
    <w:rsid w:val="006704AC"/>
    <w:rsid w:val="00674F87"/>
    <w:rsid w:val="006806A5"/>
    <w:rsid w:val="0069191D"/>
    <w:rsid w:val="00693E38"/>
    <w:rsid w:val="006A5A8D"/>
    <w:rsid w:val="006A6C3A"/>
    <w:rsid w:val="006B50C3"/>
    <w:rsid w:val="006C3A91"/>
    <w:rsid w:val="006E0E2A"/>
    <w:rsid w:val="006E427A"/>
    <w:rsid w:val="006E5C91"/>
    <w:rsid w:val="006E6861"/>
    <w:rsid w:val="006F5963"/>
    <w:rsid w:val="007044B2"/>
    <w:rsid w:val="007101FF"/>
    <w:rsid w:val="00712784"/>
    <w:rsid w:val="00716E9A"/>
    <w:rsid w:val="0072056F"/>
    <w:rsid w:val="00721B94"/>
    <w:rsid w:val="00726360"/>
    <w:rsid w:val="007360BC"/>
    <w:rsid w:val="0074291B"/>
    <w:rsid w:val="00747D00"/>
    <w:rsid w:val="00751098"/>
    <w:rsid w:val="007542FC"/>
    <w:rsid w:val="00787CC9"/>
    <w:rsid w:val="00797771"/>
    <w:rsid w:val="007C18BF"/>
    <w:rsid w:val="007C2126"/>
    <w:rsid w:val="007D6829"/>
    <w:rsid w:val="007D7F1C"/>
    <w:rsid w:val="007E2A24"/>
    <w:rsid w:val="007E74A2"/>
    <w:rsid w:val="007F085A"/>
    <w:rsid w:val="007F6FF9"/>
    <w:rsid w:val="008026B1"/>
    <w:rsid w:val="008161F8"/>
    <w:rsid w:val="00817218"/>
    <w:rsid w:val="00820800"/>
    <w:rsid w:val="00820B6B"/>
    <w:rsid w:val="00820B7F"/>
    <w:rsid w:val="00821413"/>
    <w:rsid w:val="008229FE"/>
    <w:rsid w:val="008245A4"/>
    <w:rsid w:val="00833CB2"/>
    <w:rsid w:val="00854909"/>
    <w:rsid w:val="00854F69"/>
    <w:rsid w:val="00855065"/>
    <w:rsid w:val="00862320"/>
    <w:rsid w:val="00863513"/>
    <w:rsid w:val="008668C9"/>
    <w:rsid w:val="00867197"/>
    <w:rsid w:val="00884330"/>
    <w:rsid w:val="008861AC"/>
    <w:rsid w:val="008972E4"/>
    <w:rsid w:val="00897CCA"/>
    <w:rsid w:val="008A5F1D"/>
    <w:rsid w:val="008A6024"/>
    <w:rsid w:val="008C7905"/>
    <w:rsid w:val="008E07E0"/>
    <w:rsid w:val="008E41FC"/>
    <w:rsid w:val="008E5FC5"/>
    <w:rsid w:val="008F373C"/>
    <w:rsid w:val="008F4008"/>
    <w:rsid w:val="009022AF"/>
    <w:rsid w:val="0090558E"/>
    <w:rsid w:val="00914DB6"/>
    <w:rsid w:val="00917190"/>
    <w:rsid w:val="009216B6"/>
    <w:rsid w:val="009243F4"/>
    <w:rsid w:val="0094294B"/>
    <w:rsid w:val="00943412"/>
    <w:rsid w:val="00944772"/>
    <w:rsid w:val="009641DA"/>
    <w:rsid w:val="00972EC6"/>
    <w:rsid w:val="00980C97"/>
    <w:rsid w:val="0098411B"/>
    <w:rsid w:val="00987B2E"/>
    <w:rsid w:val="00993026"/>
    <w:rsid w:val="00995844"/>
    <w:rsid w:val="0099722D"/>
    <w:rsid w:val="009A4D2D"/>
    <w:rsid w:val="009A6293"/>
    <w:rsid w:val="009B3D05"/>
    <w:rsid w:val="009B4974"/>
    <w:rsid w:val="009B5135"/>
    <w:rsid w:val="009B602E"/>
    <w:rsid w:val="009C2769"/>
    <w:rsid w:val="009C7419"/>
    <w:rsid w:val="009D21BC"/>
    <w:rsid w:val="009D737F"/>
    <w:rsid w:val="009E04A4"/>
    <w:rsid w:val="009E616D"/>
    <w:rsid w:val="009F5376"/>
    <w:rsid w:val="00A04667"/>
    <w:rsid w:val="00A143D5"/>
    <w:rsid w:val="00A15865"/>
    <w:rsid w:val="00A20885"/>
    <w:rsid w:val="00A214AA"/>
    <w:rsid w:val="00A27EAD"/>
    <w:rsid w:val="00A33CDB"/>
    <w:rsid w:val="00A33D8F"/>
    <w:rsid w:val="00A35DAC"/>
    <w:rsid w:val="00A4282D"/>
    <w:rsid w:val="00A47794"/>
    <w:rsid w:val="00A5279A"/>
    <w:rsid w:val="00A55685"/>
    <w:rsid w:val="00A5740F"/>
    <w:rsid w:val="00A578A7"/>
    <w:rsid w:val="00A60495"/>
    <w:rsid w:val="00A70998"/>
    <w:rsid w:val="00A73728"/>
    <w:rsid w:val="00A75A25"/>
    <w:rsid w:val="00A775E7"/>
    <w:rsid w:val="00A81633"/>
    <w:rsid w:val="00A86E5C"/>
    <w:rsid w:val="00AA4404"/>
    <w:rsid w:val="00AA56CE"/>
    <w:rsid w:val="00AC5F31"/>
    <w:rsid w:val="00AD321A"/>
    <w:rsid w:val="00AD4FE0"/>
    <w:rsid w:val="00AD5401"/>
    <w:rsid w:val="00AE0DE3"/>
    <w:rsid w:val="00AE56D5"/>
    <w:rsid w:val="00AE6EA6"/>
    <w:rsid w:val="00AF2706"/>
    <w:rsid w:val="00B01FD1"/>
    <w:rsid w:val="00B131D5"/>
    <w:rsid w:val="00B135F2"/>
    <w:rsid w:val="00B14B65"/>
    <w:rsid w:val="00B27E35"/>
    <w:rsid w:val="00B3174F"/>
    <w:rsid w:val="00B32B2F"/>
    <w:rsid w:val="00B34676"/>
    <w:rsid w:val="00B36E25"/>
    <w:rsid w:val="00B41918"/>
    <w:rsid w:val="00B44ABF"/>
    <w:rsid w:val="00B52D3D"/>
    <w:rsid w:val="00B5301A"/>
    <w:rsid w:val="00B63501"/>
    <w:rsid w:val="00B749DA"/>
    <w:rsid w:val="00B768B3"/>
    <w:rsid w:val="00B8152C"/>
    <w:rsid w:val="00B8256F"/>
    <w:rsid w:val="00B8619E"/>
    <w:rsid w:val="00B93541"/>
    <w:rsid w:val="00B94677"/>
    <w:rsid w:val="00BA4B46"/>
    <w:rsid w:val="00BA5969"/>
    <w:rsid w:val="00BA7164"/>
    <w:rsid w:val="00BB3C71"/>
    <w:rsid w:val="00BC71D4"/>
    <w:rsid w:val="00BD350B"/>
    <w:rsid w:val="00BD6346"/>
    <w:rsid w:val="00BE1243"/>
    <w:rsid w:val="00BE6022"/>
    <w:rsid w:val="00BE6B01"/>
    <w:rsid w:val="00BF05B7"/>
    <w:rsid w:val="00C037B9"/>
    <w:rsid w:val="00C049DD"/>
    <w:rsid w:val="00C04AD1"/>
    <w:rsid w:val="00C0588D"/>
    <w:rsid w:val="00C106E8"/>
    <w:rsid w:val="00C2032D"/>
    <w:rsid w:val="00C2317E"/>
    <w:rsid w:val="00C23E4F"/>
    <w:rsid w:val="00C366FF"/>
    <w:rsid w:val="00C46B76"/>
    <w:rsid w:val="00C508C7"/>
    <w:rsid w:val="00C5193A"/>
    <w:rsid w:val="00C579F4"/>
    <w:rsid w:val="00C57DED"/>
    <w:rsid w:val="00C60B8D"/>
    <w:rsid w:val="00C65A5E"/>
    <w:rsid w:val="00C8399B"/>
    <w:rsid w:val="00C92DC6"/>
    <w:rsid w:val="00C971E5"/>
    <w:rsid w:val="00CB1805"/>
    <w:rsid w:val="00CB29B5"/>
    <w:rsid w:val="00CB390B"/>
    <w:rsid w:val="00CC14A9"/>
    <w:rsid w:val="00CC5DDD"/>
    <w:rsid w:val="00CC5FB9"/>
    <w:rsid w:val="00CC7DD5"/>
    <w:rsid w:val="00CD2ACA"/>
    <w:rsid w:val="00CD3F53"/>
    <w:rsid w:val="00CD43DF"/>
    <w:rsid w:val="00CE2DB3"/>
    <w:rsid w:val="00CE49CA"/>
    <w:rsid w:val="00D00C6A"/>
    <w:rsid w:val="00D041E5"/>
    <w:rsid w:val="00D11A39"/>
    <w:rsid w:val="00D12FED"/>
    <w:rsid w:val="00D14126"/>
    <w:rsid w:val="00D14E6A"/>
    <w:rsid w:val="00D1769A"/>
    <w:rsid w:val="00D35312"/>
    <w:rsid w:val="00D368A6"/>
    <w:rsid w:val="00D36DA2"/>
    <w:rsid w:val="00D37DE1"/>
    <w:rsid w:val="00D54241"/>
    <w:rsid w:val="00D56759"/>
    <w:rsid w:val="00D61193"/>
    <w:rsid w:val="00D64315"/>
    <w:rsid w:val="00D64391"/>
    <w:rsid w:val="00D719B1"/>
    <w:rsid w:val="00D80B2D"/>
    <w:rsid w:val="00D82B6F"/>
    <w:rsid w:val="00D84560"/>
    <w:rsid w:val="00D8747F"/>
    <w:rsid w:val="00D93A52"/>
    <w:rsid w:val="00DA40FF"/>
    <w:rsid w:val="00DA43D3"/>
    <w:rsid w:val="00DA55A8"/>
    <w:rsid w:val="00DB05C0"/>
    <w:rsid w:val="00DB4A5C"/>
    <w:rsid w:val="00DB78B1"/>
    <w:rsid w:val="00DC50BD"/>
    <w:rsid w:val="00DC64E5"/>
    <w:rsid w:val="00DD4EE4"/>
    <w:rsid w:val="00DE5F44"/>
    <w:rsid w:val="00DF01A2"/>
    <w:rsid w:val="00DF18EB"/>
    <w:rsid w:val="00E05F37"/>
    <w:rsid w:val="00E1412D"/>
    <w:rsid w:val="00E16F17"/>
    <w:rsid w:val="00E2148B"/>
    <w:rsid w:val="00E229D2"/>
    <w:rsid w:val="00E252FE"/>
    <w:rsid w:val="00E268B3"/>
    <w:rsid w:val="00E342EF"/>
    <w:rsid w:val="00E447BA"/>
    <w:rsid w:val="00E47388"/>
    <w:rsid w:val="00E618E5"/>
    <w:rsid w:val="00E61FB9"/>
    <w:rsid w:val="00E7169E"/>
    <w:rsid w:val="00E779AB"/>
    <w:rsid w:val="00E8116C"/>
    <w:rsid w:val="00E84D2D"/>
    <w:rsid w:val="00E95E98"/>
    <w:rsid w:val="00EA2739"/>
    <w:rsid w:val="00EA6D21"/>
    <w:rsid w:val="00EB04CD"/>
    <w:rsid w:val="00EB6F12"/>
    <w:rsid w:val="00EC2DFA"/>
    <w:rsid w:val="00ED7DE3"/>
    <w:rsid w:val="00EE3399"/>
    <w:rsid w:val="00EE5A10"/>
    <w:rsid w:val="00EF735A"/>
    <w:rsid w:val="00F133B9"/>
    <w:rsid w:val="00F152D0"/>
    <w:rsid w:val="00F21B9E"/>
    <w:rsid w:val="00F44BC5"/>
    <w:rsid w:val="00F50A5B"/>
    <w:rsid w:val="00F64297"/>
    <w:rsid w:val="00F66BAA"/>
    <w:rsid w:val="00F75265"/>
    <w:rsid w:val="00F8449A"/>
    <w:rsid w:val="00F913E2"/>
    <w:rsid w:val="00F970F2"/>
    <w:rsid w:val="00F97266"/>
    <w:rsid w:val="00FC1827"/>
    <w:rsid w:val="00FE0BA6"/>
    <w:rsid w:val="00FE215B"/>
    <w:rsid w:val="00FE2E37"/>
    <w:rsid w:val="00FF6C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E62F0B"/>
  <w15:docId w15:val="{A9BF47BF-1068-433A-AEEA-6ED5003594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mn-MN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ind w:left="2160"/>
      <w:jc w:val="both"/>
      <w:outlineLvl w:val="0"/>
    </w:pPr>
    <w:rPr>
      <w:rFonts w:ascii="Times" w:eastAsia="Times" w:hAnsi="Times" w:cs="Times"/>
      <w:b/>
      <w:sz w:val="24"/>
      <w:szCs w:val="24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jc w:val="center"/>
      <w:outlineLvl w:val="1"/>
    </w:pPr>
    <w:rPr>
      <w:rFonts w:ascii="Times" w:eastAsia="Times" w:hAnsi="Times" w:cs="Times"/>
      <w:b/>
      <w:color w:val="000000"/>
      <w:sz w:val="24"/>
      <w:szCs w:val="24"/>
    </w:rPr>
  </w:style>
  <w:style w:type="paragraph" w:styleId="Heading3">
    <w:name w:val="heading 3"/>
    <w:basedOn w:val="Normal"/>
    <w:next w:val="Normal"/>
    <w:uiPriority w:val="9"/>
    <w:unhideWhenUsed/>
    <w:qFormat/>
    <w:pPr>
      <w:keepNext/>
      <w:outlineLvl w:val="2"/>
    </w:pPr>
    <w:rPr>
      <w:rFonts w:ascii="Times" w:eastAsia="Times" w:hAnsi="Times" w:cs="Times"/>
      <w:b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jc w:val="center"/>
      <w:outlineLvl w:val="3"/>
    </w:pPr>
    <w:rPr>
      <w:rFonts w:ascii="Times" w:eastAsia="Times" w:hAnsi="Times" w:cs="Times"/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ind w:firstLine="567"/>
      <w:jc w:val="both"/>
      <w:outlineLvl w:val="4"/>
    </w:pPr>
    <w:rPr>
      <w:rFonts w:ascii="Times" w:eastAsia="Times" w:hAnsi="Times" w:cs="Times"/>
      <w:b/>
      <w:sz w:val="24"/>
      <w:szCs w:val="24"/>
      <w:u w:val="single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ind w:firstLine="720"/>
      <w:outlineLvl w:val="5"/>
    </w:pPr>
    <w:rPr>
      <w:rFonts w:ascii="Times" w:eastAsia="Times" w:hAnsi="Times" w:cs="Times"/>
      <w:b/>
      <w:sz w:val="24"/>
      <w:szCs w:val="24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pBdr>
        <w:bottom w:val="single" w:sz="24" w:space="1" w:color="000000"/>
      </w:pBdr>
      <w:jc w:val="center"/>
    </w:pPr>
    <w:rPr>
      <w:rFonts w:ascii="Times" w:eastAsia="Times" w:hAnsi="Times" w:cs="Times"/>
      <w:sz w:val="28"/>
      <w:szCs w:val="28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Pr>
      <w:rFonts w:ascii="Cambria" w:eastAsia="Cambria" w:hAnsi="Cambria" w:cs="Cambria"/>
      <w:color w:val="366091"/>
    </w:r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D3DFEE"/>
    </w:tcPr>
    <w:tblStylePr w:type="firstRow">
      <w:pPr>
        <w:spacing w:before="0" w:after="0" w:line="240" w:lineRule="auto"/>
      </w:pPr>
      <w:rPr>
        <w:rFonts w:ascii="Marlett" w:eastAsia="Marlett" w:hAnsi="Marlett" w:cs="Marlett"/>
        <w:b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Marlett" w:eastAsia="Marlett" w:hAnsi="Marlett" w:cs="Marlett"/>
        <w:b/>
      </w:rPr>
      <w:tblPr/>
      <w:tcPr>
        <w:tcBorders>
          <w:top w:val="sing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000000"/>
        </w:tcBorders>
      </w:tcPr>
    </w:tblStylePr>
    <w:tblStylePr w:type="firstCol">
      <w:rPr>
        <w:rFonts w:ascii="Marlett" w:eastAsia="Marlett" w:hAnsi="Marlett" w:cs="Marlett"/>
        <w:b/>
      </w:rPr>
    </w:tblStylePr>
    <w:tblStylePr w:type="lastCol">
      <w:rPr>
        <w:rFonts w:ascii="Marlett" w:eastAsia="Marlett" w:hAnsi="Marlett" w:cs="Marlett"/>
        <w:b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000000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000000"/>
        </w:tcBorders>
      </w:tcPr>
    </w:tblStylePr>
  </w:style>
  <w:style w:type="table" w:customStyle="1" w:styleId="a0">
    <w:basedOn w:val="TableNormal"/>
    <w:rPr>
      <w:rFonts w:ascii="Cambria" w:eastAsia="Cambria" w:hAnsi="Cambria" w:cs="Cambria"/>
      <w:color w:val="366091"/>
    </w:r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D3DFEE"/>
    </w:tcPr>
    <w:tblStylePr w:type="firstRow">
      <w:pPr>
        <w:spacing w:before="0" w:after="0" w:line="240" w:lineRule="auto"/>
      </w:pPr>
      <w:rPr>
        <w:rFonts w:ascii="Marlett" w:eastAsia="Marlett" w:hAnsi="Marlett" w:cs="Marlett"/>
        <w:b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Marlett" w:eastAsia="Marlett" w:hAnsi="Marlett" w:cs="Marlett"/>
        <w:b/>
      </w:rPr>
      <w:tblPr/>
      <w:tcPr>
        <w:tcBorders>
          <w:top w:val="sing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000000"/>
        </w:tcBorders>
      </w:tcPr>
    </w:tblStylePr>
    <w:tblStylePr w:type="firstCol">
      <w:rPr>
        <w:rFonts w:ascii="Marlett" w:eastAsia="Marlett" w:hAnsi="Marlett" w:cs="Marlett"/>
        <w:b/>
      </w:rPr>
    </w:tblStylePr>
    <w:tblStylePr w:type="lastCol">
      <w:rPr>
        <w:rFonts w:ascii="Marlett" w:eastAsia="Marlett" w:hAnsi="Marlett" w:cs="Marlett"/>
        <w:b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000000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000000"/>
        </w:tcBorders>
      </w:tcPr>
    </w:tblStyle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b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c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d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e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CommentText">
    <w:name w:val="annotation text"/>
    <w:basedOn w:val="Normal"/>
    <w:link w:val="CommentTextChar"/>
    <w:uiPriority w:val="99"/>
    <w:semiHidden/>
    <w:unhideWhenUsed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1769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1769A"/>
    <w:rPr>
      <w:rFonts w:ascii="Segoe UI" w:hAnsi="Segoe UI" w:cs="Segoe UI"/>
      <w:sz w:val="18"/>
      <w:szCs w:val="18"/>
    </w:rPr>
  </w:style>
  <w:style w:type="paragraph" w:styleId="TOC3">
    <w:name w:val="toc 3"/>
    <w:basedOn w:val="Normal"/>
    <w:next w:val="Normal"/>
    <w:autoRedefine/>
    <w:uiPriority w:val="39"/>
    <w:unhideWhenUsed/>
    <w:rsid w:val="00D1769A"/>
    <w:pPr>
      <w:spacing w:after="100"/>
      <w:ind w:left="440"/>
    </w:pPr>
  </w:style>
  <w:style w:type="paragraph" w:styleId="TOC1">
    <w:name w:val="toc 1"/>
    <w:basedOn w:val="Normal"/>
    <w:next w:val="Normal"/>
    <w:autoRedefine/>
    <w:uiPriority w:val="39"/>
    <w:unhideWhenUsed/>
    <w:rsid w:val="00D1769A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D1769A"/>
    <w:pPr>
      <w:spacing w:after="100"/>
      <w:ind w:left="220"/>
    </w:pPr>
  </w:style>
  <w:style w:type="character" w:styleId="Hyperlink">
    <w:name w:val="Hyperlink"/>
    <w:basedOn w:val="DefaultParagraphFont"/>
    <w:uiPriority w:val="99"/>
    <w:unhideWhenUsed/>
    <w:rsid w:val="00D1769A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1865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121160"/>
    <w:pPr>
      <w:ind w:left="720"/>
      <w:contextualSpacing/>
    </w:p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AA56CE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7101F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101FF"/>
  </w:style>
  <w:style w:type="paragraph" w:styleId="Footer">
    <w:name w:val="footer"/>
    <w:basedOn w:val="Normal"/>
    <w:link w:val="FooterChar"/>
    <w:uiPriority w:val="99"/>
    <w:unhideWhenUsed/>
    <w:rsid w:val="007101F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101FF"/>
  </w:style>
  <w:style w:type="paragraph" w:styleId="FootnoteText">
    <w:name w:val="footnote text"/>
    <w:basedOn w:val="Normal"/>
    <w:link w:val="FootnoteTextChar"/>
    <w:uiPriority w:val="99"/>
    <w:semiHidden/>
    <w:unhideWhenUsed/>
    <w:rsid w:val="00AF2706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F2706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AF2706"/>
    <w:rPr>
      <w:vertAlign w:val="superscript"/>
    </w:rPr>
  </w:style>
  <w:style w:type="paragraph" w:styleId="NoSpacing">
    <w:name w:val="No Spacing"/>
    <w:uiPriority w:val="1"/>
    <w:qFormat/>
    <w:rsid w:val="004E488D"/>
  </w:style>
  <w:style w:type="paragraph" w:styleId="BodyTextIndent">
    <w:name w:val="Body Text Indent"/>
    <w:basedOn w:val="Normal"/>
    <w:link w:val="BodyTextIndentChar"/>
    <w:rsid w:val="00CB1805"/>
    <w:pPr>
      <w:ind w:firstLine="720"/>
      <w:jc w:val="both"/>
    </w:pPr>
    <w:rPr>
      <w:rFonts w:ascii="Times New Roman Mon" w:eastAsia="Times New Roman" w:hAnsi="Times New Roman Mon" w:cs="Times New Roman"/>
      <w:sz w:val="24"/>
      <w:szCs w:val="24"/>
      <w:lang w:val="en-US"/>
    </w:rPr>
  </w:style>
  <w:style w:type="character" w:customStyle="1" w:styleId="BodyTextIndentChar">
    <w:name w:val="Body Text Indent Char"/>
    <w:basedOn w:val="DefaultParagraphFont"/>
    <w:link w:val="BodyTextIndent"/>
    <w:qFormat/>
    <w:rsid w:val="00CB1805"/>
    <w:rPr>
      <w:rFonts w:ascii="Times New Roman Mon" w:eastAsia="Times New Roman" w:hAnsi="Times New Roman Mon" w:cs="Times New Roman"/>
      <w:sz w:val="24"/>
      <w:szCs w:val="24"/>
      <w:lang w:val="en-US"/>
    </w:rPr>
  </w:style>
  <w:style w:type="table" w:customStyle="1" w:styleId="LightGrid-Accent11">
    <w:name w:val="Light Grid - Accent 11"/>
    <w:basedOn w:val="TableNormal"/>
    <w:uiPriority w:val="62"/>
    <w:qFormat/>
    <w:rsid w:val="00CB1805"/>
    <w:pPr>
      <w:spacing w:after="160" w:line="259" w:lineRule="auto"/>
    </w:pPr>
    <w:rPr>
      <w:rFonts w:eastAsia="SimSun" w:cs="Times New Roman"/>
      <w:sz w:val="20"/>
      <w:szCs w:val="20"/>
      <w:lang w:val="en-US"/>
    </w:rPr>
    <w:tblPr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Marlett" w:eastAsia="Times New Roman" w:hAnsi="Marlett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auto"/>
        </w:tcBorders>
      </w:tcPr>
    </w:tblStylePr>
    <w:tblStylePr w:type="lastRow">
      <w:pPr>
        <w:spacing w:before="0" w:after="0" w:line="240" w:lineRule="auto"/>
      </w:pPr>
      <w:rPr>
        <w:rFonts w:ascii="Marlett" w:eastAsia="Times New Roman" w:hAnsi="Marlett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auto"/>
        </w:tcBorders>
      </w:tcPr>
    </w:tblStylePr>
    <w:tblStylePr w:type="firstCol">
      <w:rPr>
        <w:rFonts w:ascii="Marlett" w:eastAsia="Times New Roman" w:hAnsi="Marlett" w:cs="Times New Roman"/>
        <w:b/>
        <w:bCs/>
      </w:rPr>
    </w:tblStylePr>
    <w:tblStylePr w:type="lastCol">
      <w:rPr>
        <w:rFonts w:ascii="Marlett" w:eastAsia="Times New Roman" w:hAnsi="Marlett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auto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auto"/>
        </w:tcBorders>
      </w:tcPr>
    </w:tblStyle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442E03"/>
    <w:rPr>
      <w:color w:val="605E5C"/>
      <w:shd w:val="clear" w:color="auto" w:fill="E1DFDD"/>
    </w:rPr>
  </w:style>
  <w:style w:type="table" w:styleId="GridTable5Dark-Accent5">
    <w:name w:val="Grid Table 5 Dark Accent 5"/>
    <w:basedOn w:val="TableNormal"/>
    <w:uiPriority w:val="50"/>
    <w:rsid w:val="00A4282D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B6DDE8" w:themeFill="accent5" w:themeFillTint="66"/>
      </w:tcPr>
    </w:tblStylePr>
  </w:style>
  <w:style w:type="table" w:styleId="GridTable1Light-Accent5">
    <w:name w:val="Grid Table 1 Light Accent 5"/>
    <w:basedOn w:val="TableNormal"/>
    <w:uiPriority w:val="46"/>
    <w:rsid w:val="00B8256F"/>
    <w:tblPr>
      <w:tblStyleRowBandSize w:val="1"/>
      <w:tblStyleColBandSize w:val="1"/>
      <w:tblBorders>
        <w:top w:val="single" w:sz="4" w:space="0" w:color="B6DDE8" w:themeColor="accent5" w:themeTint="66"/>
        <w:left w:val="single" w:sz="4" w:space="0" w:color="B6DDE8" w:themeColor="accent5" w:themeTint="66"/>
        <w:bottom w:val="single" w:sz="4" w:space="0" w:color="B6DDE8" w:themeColor="accent5" w:themeTint="66"/>
        <w:right w:val="single" w:sz="4" w:space="0" w:color="B6DDE8" w:themeColor="accent5" w:themeTint="66"/>
        <w:insideH w:val="single" w:sz="4" w:space="0" w:color="B6DDE8" w:themeColor="accent5" w:themeTint="66"/>
        <w:insideV w:val="single" w:sz="4" w:space="0" w:color="B6DDE8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-Accent5">
    <w:name w:val="Grid Table 2 Accent 5"/>
    <w:basedOn w:val="TableNormal"/>
    <w:uiPriority w:val="47"/>
    <w:rsid w:val="00B8256F"/>
    <w:tblPr>
      <w:tblStyleRowBandSize w:val="1"/>
      <w:tblStyleColBandSize w:val="1"/>
      <w:tblBorders>
        <w:top w:val="single" w:sz="2" w:space="0" w:color="92CDDC" w:themeColor="accent5" w:themeTint="99"/>
        <w:bottom w:val="single" w:sz="2" w:space="0" w:color="92CDDC" w:themeColor="accent5" w:themeTint="99"/>
        <w:insideH w:val="single" w:sz="2" w:space="0" w:color="92CDDC" w:themeColor="accent5" w:themeTint="99"/>
        <w:insideV w:val="single" w:sz="2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2CDD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6Colorful-Accent5">
    <w:name w:val="Grid Table 6 Colorful Accent 5"/>
    <w:basedOn w:val="TableNormal"/>
    <w:uiPriority w:val="51"/>
    <w:rsid w:val="00B8256F"/>
    <w:rPr>
      <w:color w:val="31849B" w:themeColor="accent5" w:themeShade="BF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4-Accent5">
    <w:name w:val="Grid Table 4 Accent 5"/>
    <w:basedOn w:val="TableNormal"/>
    <w:uiPriority w:val="49"/>
    <w:rsid w:val="0023519B"/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1Light-Accent5">
    <w:name w:val="List Table 1 Light Accent 5"/>
    <w:basedOn w:val="TableNormal"/>
    <w:uiPriority w:val="46"/>
    <w:rsid w:val="000A1972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7Colorful-Accent5">
    <w:name w:val="Grid Table 7 Colorful Accent 5"/>
    <w:basedOn w:val="TableNormal"/>
    <w:uiPriority w:val="52"/>
    <w:rsid w:val="000A1972"/>
    <w:rPr>
      <w:color w:val="31849B" w:themeColor="accent5" w:themeShade="BF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bottom w:val="single" w:sz="4" w:space="0" w:color="92CDDC" w:themeColor="accent5" w:themeTint="99"/>
        </w:tcBorders>
      </w:tcPr>
    </w:tblStylePr>
    <w:tblStylePr w:type="nwCell">
      <w:tblPr/>
      <w:tcPr>
        <w:tcBorders>
          <w:bottom w:val="single" w:sz="4" w:space="0" w:color="92CDDC" w:themeColor="accent5" w:themeTint="99"/>
        </w:tcBorders>
      </w:tcPr>
    </w:tblStylePr>
    <w:tblStylePr w:type="seCell">
      <w:tblPr/>
      <w:tcPr>
        <w:tcBorders>
          <w:top w:val="single" w:sz="4" w:space="0" w:color="92CDDC" w:themeColor="accent5" w:themeTint="99"/>
        </w:tcBorders>
      </w:tcPr>
    </w:tblStylePr>
    <w:tblStylePr w:type="swCell">
      <w:tblPr/>
      <w:tcPr>
        <w:tcBorders>
          <w:top w:val="single" w:sz="4" w:space="0" w:color="92CDDC" w:themeColor="accent5" w:themeTint="99"/>
        </w:tcBorders>
      </w:tcPr>
    </w:tblStylePr>
  </w:style>
  <w:style w:type="table" w:styleId="ListTable2-Accent5">
    <w:name w:val="List Table 2 Accent 5"/>
    <w:basedOn w:val="TableNormal"/>
    <w:uiPriority w:val="47"/>
    <w:rsid w:val="000A1972"/>
    <w:tblPr>
      <w:tblStyleRowBandSize w:val="1"/>
      <w:tblStyleColBandSize w:val="1"/>
      <w:tblBorders>
        <w:top w:val="single" w:sz="4" w:space="0" w:color="92CDDC" w:themeColor="accent5" w:themeTint="99"/>
        <w:bottom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3-Accent5">
    <w:name w:val="List Table 3 Accent 5"/>
    <w:basedOn w:val="TableNormal"/>
    <w:uiPriority w:val="48"/>
    <w:rsid w:val="000A1972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tblPr/>
      <w:tcPr>
        <w:tcBorders>
          <w:top w:val="single" w:sz="4" w:space="0" w:color="4BACC6" w:themeColor="accent5"/>
          <w:bottom w:val="single" w:sz="4" w:space="0" w:color="4BACC6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BACC6" w:themeColor="accent5"/>
          <w:left w:val="nil"/>
        </w:tcBorders>
      </w:tcPr>
    </w:tblStylePr>
    <w:tblStylePr w:type="swCell">
      <w:tblPr/>
      <w:tcPr>
        <w:tcBorders>
          <w:top w:val="double" w:sz="4" w:space="0" w:color="4BACC6" w:themeColor="accent5"/>
          <w:right w:val="nil"/>
        </w:tcBorders>
      </w:tcPr>
    </w:tblStylePr>
  </w:style>
  <w:style w:type="table" w:styleId="ListTable4-Accent5">
    <w:name w:val="List Table 4 Accent 5"/>
    <w:basedOn w:val="TableNormal"/>
    <w:uiPriority w:val="49"/>
    <w:rsid w:val="00BC71D4"/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5Dark-Accent5">
    <w:name w:val="List Table 5 Dark Accent 5"/>
    <w:basedOn w:val="TableNormal"/>
    <w:uiPriority w:val="50"/>
    <w:rsid w:val="00BC71D4"/>
    <w:rPr>
      <w:color w:val="FFFFFF" w:themeColor="background1"/>
    </w:rPr>
    <w:tblPr>
      <w:tblStyleRowBandSize w:val="1"/>
      <w:tblStyleColBandSize w:val="1"/>
      <w:tblBorders>
        <w:top w:val="single" w:sz="24" w:space="0" w:color="4BACC6" w:themeColor="accent5"/>
        <w:left w:val="single" w:sz="24" w:space="0" w:color="4BACC6" w:themeColor="accent5"/>
        <w:bottom w:val="single" w:sz="24" w:space="0" w:color="4BACC6" w:themeColor="accent5"/>
        <w:right w:val="single" w:sz="24" w:space="0" w:color="4BACC6" w:themeColor="accent5"/>
      </w:tblBorders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E5F6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E5F6B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22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86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6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0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3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9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66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16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26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7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37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8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1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1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01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56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0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5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35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21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1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24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2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1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2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7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9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4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55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64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63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36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77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7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4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8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7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9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openxmlformats.org/officeDocument/2006/relationships/chart" Target="charts/chart6.xml"/><Relationship Id="rId18" Type="http://schemas.openxmlformats.org/officeDocument/2006/relationships/chart" Target="charts/chart11.xm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image" Target="media/image1.png"/><Relationship Id="rId12" Type="http://schemas.openxmlformats.org/officeDocument/2006/relationships/chart" Target="charts/chart5.xml"/><Relationship Id="rId17" Type="http://schemas.openxmlformats.org/officeDocument/2006/relationships/chart" Target="charts/chart10.xml"/><Relationship Id="rId2" Type="http://schemas.openxmlformats.org/officeDocument/2006/relationships/styles" Target="styles.xml"/><Relationship Id="rId16" Type="http://schemas.openxmlformats.org/officeDocument/2006/relationships/chart" Target="charts/chart9.xm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chart" Target="charts/chart4.xml"/><Relationship Id="rId5" Type="http://schemas.openxmlformats.org/officeDocument/2006/relationships/footnotes" Target="footnotes.xml"/><Relationship Id="rId15" Type="http://schemas.openxmlformats.org/officeDocument/2006/relationships/chart" Target="charts/chart8.xml"/><Relationship Id="rId10" Type="http://schemas.openxmlformats.org/officeDocument/2006/relationships/chart" Target="charts/chart3.xml"/><Relationship Id="rId19" Type="http://schemas.openxmlformats.org/officeDocument/2006/relationships/chart" Target="charts/chart12.xml"/><Relationship Id="rId4" Type="http://schemas.openxmlformats.org/officeDocument/2006/relationships/webSettings" Target="webSettings.xml"/><Relationship Id="rId9" Type="http://schemas.openxmlformats.org/officeDocument/2006/relationships/chart" Target="charts/chart2.xml"/><Relationship Id="rId14" Type="http://schemas.openxmlformats.org/officeDocument/2006/relationships/chart" Target="charts/chart7.xml"/><Relationship Id="rId22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User\Desktop\2021.1%20negtgel\2021%201q%20&#1085;&#1101;&#1075;&#1090;&#1075;&#1101;&#1083;.xlsm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10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User\Desktop\2021.1%20negtgel\2021%201q%20&#1085;&#1101;&#1075;&#1090;&#1075;&#1101;&#1083;.xlsm" TargetMode="External"/><Relationship Id="rId2" Type="http://schemas.microsoft.com/office/2011/relationships/chartColorStyle" Target="colors10.xml"/><Relationship Id="rId1" Type="http://schemas.microsoft.com/office/2011/relationships/chartStyle" Target="style10.xml"/></Relationships>
</file>

<file path=word/charts/_rels/chart11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User\Desktop\2021.1%20negtgel\2021%201q%20&#1085;&#1101;&#1075;&#1090;&#1075;&#1101;&#1083;.xlsm" TargetMode="External"/><Relationship Id="rId2" Type="http://schemas.microsoft.com/office/2011/relationships/chartColorStyle" Target="colors11.xml"/><Relationship Id="rId1" Type="http://schemas.microsoft.com/office/2011/relationships/chartStyle" Target="style11.xml"/></Relationships>
</file>

<file path=word/charts/_rels/chart12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User\Desktop\2021.1%20negtgel\2021%201q%20&#1085;&#1101;&#1075;&#1090;&#1075;&#1101;&#1083;.xlsm" TargetMode="External"/><Relationship Id="rId2" Type="http://schemas.microsoft.com/office/2011/relationships/chartColorStyle" Target="colors12.xml"/><Relationship Id="rId1" Type="http://schemas.microsoft.com/office/2011/relationships/chartStyle" Target="style12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User\Desktop\2021.1%20negtgel\2021%201q%20&#1085;&#1101;&#1075;&#1090;&#1075;&#1101;&#1083;.xlsm" TargetMode="External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User\Desktop\2021.1%20negtgel\2021%201q%20&#1085;&#1101;&#1075;&#1090;&#1075;&#1101;&#1083;.xlsm" TargetMode="External"/><Relationship Id="rId2" Type="http://schemas.microsoft.com/office/2011/relationships/chartColorStyle" Target="colors3.xml"/><Relationship Id="rId1" Type="http://schemas.microsoft.com/office/2011/relationships/chartStyle" Target="style3.xml"/></Relationships>
</file>

<file path=word/charts/_rels/chart4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User\Desktop\2021.1%20negtgel\2021%201q%20&#1085;&#1101;&#1075;&#1090;&#1075;&#1101;&#1083;.xlsm" TargetMode="External"/><Relationship Id="rId2" Type="http://schemas.microsoft.com/office/2011/relationships/chartColorStyle" Target="colors4.xml"/><Relationship Id="rId1" Type="http://schemas.microsoft.com/office/2011/relationships/chartStyle" Target="style4.xml"/></Relationships>
</file>

<file path=word/charts/_rels/chart5.xml.rels><?xml version="1.0" encoding="UTF-8" standalone="yes"?>
<Relationships xmlns="http://schemas.openxmlformats.org/package/2006/relationships"><Relationship Id="rId3" Type="http://schemas.openxmlformats.org/officeDocument/2006/relationships/oleObject" Target="file:///E:\Summary%20of%20Fin.statements\2021\I\2021%20&#1086;&#1085;&#1099;%201-&#1088;%20&#1091;&#1083;&#1080;&#1088;&#1083;&#1099;&#1085;%20&#1090;&#1086;&#1081;&#1084;\2021%201q%20&#1085;&#1101;&#1075;&#1090;&#1075;&#1101;&#1083;.xlsm" TargetMode="External"/><Relationship Id="rId2" Type="http://schemas.microsoft.com/office/2011/relationships/chartColorStyle" Target="colors5.xml"/><Relationship Id="rId1" Type="http://schemas.microsoft.com/office/2011/relationships/chartStyle" Target="style5.xml"/></Relationships>
</file>

<file path=word/charts/_rels/chart6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1.xml"/><Relationship Id="rId2" Type="http://schemas.microsoft.com/office/2011/relationships/chartColorStyle" Target="colors6.xml"/><Relationship Id="rId1" Type="http://schemas.microsoft.com/office/2011/relationships/chartStyle" Target="style6.xml"/><Relationship Id="rId4" Type="http://schemas.openxmlformats.org/officeDocument/2006/relationships/package" Target="../embeddings/Microsoft_Excel_Worksheet.xlsx"/></Relationships>
</file>

<file path=word/charts/_rels/chart7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User\Desktop\2021.1%20negtgel\2021%201q%20&#1085;&#1101;&#1075;&#1090;&#1075;&#1101;&#1083;.xlsm" TargetMode="External"/><Relationship Id="rId2" Type="http://schemas.microsoft.com/office/2011/relationships/chartColorStyle" Target="colors7.xml"/><Relationship Id="rId1" Type="http://schemas.microsoft.com/office/2011/relationships/chartStyle" Target="style7.xml"/></Relationships>
</file>

<file path=word/charts/_rels/chart8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User\Desktop\2021.1%20negtgel\2021%201q%20&#1085;&#1101;&#1075;&#1090;&#1075;&#1101;&#1083;.xlsm" TargetMode="External"/><Relationship Id="rId2" Type="http://schemas.microsoft.com/office/2011/relationships/chartColorStyle" Target="colors8.xml"/><Relationship Id="rId1" Type="http://schemas.microsoft.com/office/2011/relationships/chartStyle" Target="style8.xml"/></Relationships>
</file>

<file path=word/charts/_rels/chart9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User\Desktop\2021.1%20negtgel\2021%201q%20&#1085;&#1101;&#1075;&#1090;&#1075;&#1101;&#1083;.xlsm" TargetMode="External"/><Relationship Id="rId2" Type="http://schemas.microsoft.com/office/2011/relationships/chartColorStyle" Target="colors9.xml"/><Relationship Id="rId1" Type="http://schemas.microsoft.com/office/2011/relationships/chartStyle" Target="style9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200" b="1" i="0" u="none" strike="noStrike" kern="1200" spc="0" baseline="0">
                <a:solidFill>
                  <a:sysClr val="windowText" lastClr="000000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r>
              <a:rPr lang="mn-MN" sz="1200" b="1"/>
              <a:t>Даатгалын болон давхар даатгалын компаниудын нийт хөрөнгө</a:t>
            </a:r>
            <a:endParaRPr lang="en-US" sz="1200" b="1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200" b="1" i="0" u="none" strike="noStrike" kern="1200" spc="0" baseline="0">
              <a:solidFill>
                <a:sysClr val="windowText" lastClr="000000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en-US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баланс!$C$137</c:f>
              <c:strCache>
                <c:ptCount val="1"/>
                <c:pt idx="0">
                  <c:v>Нийт хөрөнгө /тэрбум.төг/</c:v>
                </c:pt>
              </c:strCache>
            </c:strRef>
          </c:tx>
          <c:spPr>
            <a:solidFill>
              <a:schemeClr val="accent6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100" b="0" i="0" u="none" strike="noStrike" kern="1200" baseline="0">
                    <a:solidFill>
                      <a:sysClr val="windowText" lastClr="000000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баланс!$D$136:$N$136</c:f>
              <c:strCache>
                <c:ptCount val="11"/>
                <c:pt idx="0">
                  <c:v>2011.I</c:v>
                </c:pt>
                <c:pt idx="1">
                  <c:v>2012.I</c:v>
                </c:pt>
                <c:pt idx="2">
                  <c:v>2013.I</c:v>
                </c:pt>
                <c:pt idx="3">
                  <c:v>2014.I</c:v>
                </c:pt>
                <c:pt idx="4">
                  <c:v>2015.I</c:v>
                </c:pt>
                <c:pt idx="5">
                  <c:v>2016.I</c:v>
                </c:pt>
                <c:pt idx="6">
                  <c:v>2017.I</c:v>
                </c:pt>
                <c:pt idx="7">
                  <c:v>2018.I</c:v>
                </c:pt>
                <c:pt idx="8">
                  <c:v>2019.I</c:v>
                </c:pt>
                <c:pt idx="9">
                  <c:v>2020.I</c:v>
                </c:pt>
                <c:pt idx="10">
                  <c:v>2021.I</c:v>
                </c:pt>
              </c:strCache>
            </c:strRef>
          </c:cat>
          <c:val>
            <c:numRef>
              <c:f>баланс!$D$137:$N$137</c:f>
              <c:numCache>
                <c:formatCode>_(* #,##0.0_);_(* \(#,##0.0\);_(* "-"??_);_(@_)</c:formatCode>
                <c:ptCount val="11"/>
                <c:pt idx="0">
                  <c:v>58.4</c:v>
                </c:pt>
                <c:pt idx="1">
                  <c:v>84.4</c:v>
                </c:pt>
                <c:pt idx="2">
                  <c:v>104.8</c:v>
                </c:pt>
                <c:pt idx="3">
                  <c:v>125</c:v>
                </c:pt>
                <c:pt idx="4">
                  <c:v>170.2</c:v>
                </c:pt>
                <c:pt idx="5">
                  <c:v>188.9</c:v>
                </c:pt>
                <c:pt idx="6">
                  <c:v>224.8</c:v>
                </c:pt>
                <c:pt idx="7">
                  <c:v>258.3</c:v>
                </c:pt>
                <c:pt idx="8">
                  <c:v>327.60000000000002</c:v>
                </c:pt>
                <c:pt idx="9">
                  <c:v>350</c:v>
                </c:pt>
                <c:pt idx="10">
                  <c:v>401.20050298147197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D715-4F2D-8AB6-9F8EF7222493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219"/>
        <c:overlap val="-27"/>
        <c:axId val="-885885568"/>
        <c:axId val="-885877408"/>
      </c:barChart>
      <c:lineChart>
        <c:grouping val="standard"/>
        <c:varyColors val="0"/>
        <c:ser>
          <c:idx val="1"/>
          <c:order val="1"/>
          <c:tx>
            <c:strRef>
              <c:f>баланс!$C$138</c:f>
              <c:strCache>
                <c:ptCount val="1"/>
                <c:pt idx="0">
                  <c:v>Нийт хөрөнгийн өсөлтийн хувь</c:v>
                </c:pt>
              </c:strCache>
            </c:strRef>
          </c:tx>
          <c:spPr>
            <a:ln w="28575" cap="rnd">
              <a:solidFill>
                <a:schemeClr val="accent5"/>
              </a:solidFill>
              <a:round/>
            </a:ln>
            <a:effectLst/>
          </c:spPr>
          <c:marker>
            <c:symbol val="none"/>
          </c:marker>
          <c:dLbls>
            <c:dLbl>
              <c:idx val="3"/>
              <c:layout>
                <c:manualLayout>
                  <c:x val="-8.23045267489712E-3"/>
                  <c:y val="-0.20370370370370375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D715-4F2D-8AB6-9F8EF7222493}"/>
                </c:ext>
              </c:extLst>
            </c:dLbl>
            <c:dLbl>
              <c:idx val="4"/>
              <c:layout>
                <c:manualLayout>
                  <c:x val="2.6748971193415561E-2"/>
                  <c:y val="-0.21759259259259264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D715-4F2D-8AB6-9F8EF7222493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100" b="0" i="0" u="none" strike="noStrike" kern="1200" baseline="0">
                    <a:solidFill>
                      <a:sysClr val="windowText" lastClr="000000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баланс!$D$136:$N$136</c:f>
              <c:strCache>
                <c:ptCount val="11"/>
                <c:pt idx="0">
                  <c:v>2011.I</c:v>
                </c:pt>
                <c:pt idx="1">
                  <c:v>2012.I</c:v>
                </c:pt>
                <c:pt idx="2">
                  <c:v>2013.I</c:v>
                </c:pt>
                <c:pt idx="3">
                  <c:v>2014.I</c:v>
                </c:pt>
                <c:pt idx="4">
                  <c:v>2015.I</c:v>
                </c:pt>
                <c:pt idx="5">
                  <c:v>2016.I</c:v>
                </c:pt>
                <c:pt idx="6">
                  <c:v>2017.I</c:v>
                </c:pt>
                <c:pt idx="7">
                  <c:v>2018.I</c:v>
                </c:pt>
                <c:pt idx="8">
                  <c:v>2019.I</c:v>
                </c:pt>
                <c:pt idx="9">
                  <c:v>2020.I</c:v>
                </c:pt>
                <c:pt idx="10">
                  <c:v>2021.I</c:v>
                </c:pt>
              </c:strCache>
            </c:strRef>
          </c:cat>
          <c:val>
            <c:numRef>
              <c:f>баланс!$D$138:$N$138</c:f>
              <c:numCache>
                <c:formatCode>0.0%</c:formatCode>
                <c:ptCount val="11"/>
                <c:pt idx="0">
                  <c:v>0.436</c:v>
                </c:pt>
                <c:pt idx="1">
                  <c:v>0.44520547945205491</c:v>
                </c:pt>
                <c:pt idx="2">
                  <c:v>0.24170616113744064</c:v>
                </c:pt>
                <c:pt idx="3">
                  <c:v>0.19274809160305348</c:v>
                </c:pt>
                <c:pt idx="4">
                  <c:v>0.20675724284453192</c:v>
                </c:pt>
                <c:pt idx="5">
                  <c:v>0.13545489596939697</c:v>
                </c:pt>
                <c:pt idx="6">
                  <c:v>0.20332908687897405</c:v>
                </c:pt>
                <c:pt idx="7">
                  <c:v>0.17428157102333083</c:v>
                </c:pt>
                <c:pt idx="8">
                  <c:v>0.26829268292682928</c:v>
                </c:pt>
                <c:pt idx="9">
                  <c:v>6.83760683760683E-2</c:v>
                </c:pt>
                <c:pt idx="10">
                  <c:v>0.14628715137563419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3-D715-4F2D-8AB6-9F8EF7222493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marker val="1"/>
        <c:smooth val="0"/>
        <c:axId val="-885904608"/>
        <c:axId val="-885886112"/>
      </c:lineChart>
      <c:catAx>
        <c:axId val="-88588556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100" b="0" i="0" u="none" strike="noStrike" kern="1200" baseline="0">
                <a:solidFill>
                  <a:sysClr val="windowText" lastClr="000000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en-US"/>
          </a:p>
        </c:txPr>
        <c:crossAx val="-885877408"/>
        <c:crosses val="autoZero"/>
        <c:auto val="1"/>
        <c:lblAlgn val="ctr"/>
        <c:lblOffset val="100"/>
        <c:noMultiLvlLbl val="0"/>
      </c:catAx>
      <c:valAx>
        <c:axId val="-885877408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" sourceLinked="0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100" b="0" i="0" u="none" strike="noStrike" kern="1200" baseline="0">
                <a:solidFill>
                  <a:sysClr val="windowText" lastClr="000000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en-US"/>
          </a:p>
        </c:txPr>
        <c:crossAx val="-885885568"/>
        <c:crosses val="autoZero"/>
        <c:crossBetween val="between"/>
      </c:valAx>
      <c:valAx>
        <c:axId val="-885886112"/>
        <c:scaling>
          <c:orientation val="minMax"/>
        </c:scaling>
        <c:delete val="0"/>
        <c:axPos val="r"/>
        <c:numFmt formatCode="0%" sourceLinked="0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100" b="0" i="0" u="none" strike="noStrike" kern="1200" baseline="0">
                <a:solidFill>
                  <a:sysClr val="windowText" lastClr="000000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en-US"/>
          </a:p>
        </c:txPr>
        <c:crossAx val="-885904608"/>
        <c:crosses val="max"/>
        <c:crossBetween val="between"/>
      </c:valAx>
      <c:catAx>
        <c:axId val="-885904608"/>
        <c:scaling>
          <c:orientation val="minMax"/>
        </c:scaling>
        <c:delete val="1"/>
        <c:axPos val="b"/>
        <c:numFmt formatCode="General" sourceLinked="1"/>
        <c:majorTickMark val="none"/>
        <c:minorTickMark val="none"/>
        <c:tickLblPos val="nextTo"/>
        <c:crossAx val="-885886112"/>
        <c:crosses val="autoZero"/>
        <c:auto val="1"/>
        <c:lblAlgn val="ctr"/>
        <c:lblOffset val="100"/>
        <c:noMultiLvlLbl val="0"/>
      </c:cat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100" b="0" i="0" u="none" strike="noStrike" kern="1200" baseline="0">
              <a:solidFill>
                <a:sysClr val="windowText" lastClr="000000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en-US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 sz="1100">
          <a:solidFill>
            <a:sysClr val="windowText" lastClr="000000"/>
          </a:solidFill>
          <a:latin typeface="Times New Roman" panose="02020603050405020304" pitchFamily="18" charset="0"/>
          <a:cs typeface="Times New Roman" panose="02020603050405020304" pitchFamily="18" charset="0"/>
        </a:defRPr>
      </a:pPr>
      <a:endParaRPr lang="en-US"/>
    </a:p>
  </c:txPr>
  <c:externalData r:id="rId3">
    <c:autoUpdate val="0"/>
  </c:externalData>
</c:chartSpace>
</file>

<file path=word/charts/chart10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200" b="1" i="0" u="none" strike="noStrike" kern="1200" cap="all" baseline="0">
                <a:solidFill>
                  <a:sysClr val="windowText" lastClr="000000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r>
              <a:rPr lang="mn-MN" sz="1200"/>
              <a:t>Ердийн даатгалын хураамжийн нийт орлогод эзлэх хувь</a:t>
            </a:r>
            <a:endParaRPr lang="en-US" sz="1200"/>
          </a:p>
          <a:p>
            <a:pPr>
              <a:defRPr sz="1200"/>
            </a:pPr>
            <a:r>
              <a:rPr lang="mn-MN" sz="1200"/>
              <a:t> /даатгалын хэлбэрээр/</a:t>
            </a:r>
            <a:endParaRPr lang="en-US" sz="1200"/>
          </a:p>
          <a:p>
            <a:pPr>
              <a:defRPr sz="1200"/>
            </a:pPr>
            <a:endParaRPr lang="en-US" sz="1200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200" b="1" i="0" u="none" strike="noStrike" kern="1200" cap="all" baseline="0">
              <a:solidFill>
                <a:sysClr val="windowText" lastClr="000000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en-US"/>
        </a:p>
      </c:txPr>
    </c:title>
    <c:autoTitleDeleted val="0"/>
    <c:view3D>
      <c:rotX val="30"/>
      <c:rotY val="0"/>
      <c:depthPercent val="10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pie3DChart>
        <c:varyColors val="1"/>
        <c:ser>
          <c:idx val="0"/>
          <c:order val="0"/>
          <c:dPt>
            <c:idx val="0"/>
            <c:bubble3D val="0"/>
            <c:spPr>
              <a:solidFill>
                <a:schemeClr val="accent1"/>
              </a:solidFill>
              <a:ln>
                <a:noFill/>
              </a:ln>
              <a:effectLst>
                <a:outerShdw blurRad="88900" sx="102000" sy="102000" algn="ctr" rotWithShape="0">
                  <a:prstClr val="black">
                    <a:alpha val="10000"/>
                  </a:prstClr>
                </a:outerShdw>
              </a:effectLst>
              <a:scene3d>
                <a:camera prst="orthographicFront"/>
                <a:lightRig rig="threePt" dir="t"/>
              </a:scene3d>
              <a:sp3d>
                <a:bevelT w="127000" h="127000"/>
                <a:bevelB w="127000" h="127000"/>
              </a:sp3d>
            </c:spPr>
            <c:extLst>
              <c:ext xmlns:c16="http://schemas.microsoft.com/office/drawing/2014/chart" uri="{C3380CC4-5D6E-409C-BE32-E72D297353CC}">
                <c16:uniqueId val="{00000001-309F-43A5-8843-8D7034D25174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>
                <a:noFill/>
              </a:ln>
              <a:effectLst>
                <a:outerShdw blurRad="88900" sx="102000" sy="102000" algn="ctr" rotWithShape="0">
                  <a:prstClr val="black">
                    <a:alpha val="10000"/>
                  </a:prstClr>
                </a:outerShdw>
              </a:effectLst>
              <a:scene3d>
                <a:camera prst="orthographicFront"/>
                <a:lightRig rig="threePt" dir="t"/>
              </a:scene3d>
              <a:sp3d>
                <a:bevelT w="127000" h="127000"/>
                <a:bevelB w="127000" h="127000"/>
              </a:sp3d>
            </c:spPr>
            <c:extLst>
              <c:ext xmlns:c16="http://schemas.microsoft.com/office/drawing/2014/chart" uri="{C3380CC4-5D6E-409C-BE32-E72D297353CC}">
                <c16:uniqueId val="{00000002-309F-43A5-8843-8D7034D25174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>
                <a:noFill/>
              </a:ln>
              <a:effectLst>
                <a:outerShdw blurRad="88900" sx="102000" sy="102000" algn="ctr" rotWithShape="0">
                  <a:prstClr val="black">
                    <a:alpha val="10000"/>
                  </a:prstClr>
                </a:outerShdw>
              </a:effectLst>
              <a:scene3d>
                <a:camera prst="orthographicFront"/>
                <a:lightRig rig="threePt" dir="t"/>
              </a:scene3d>
              <a:sp3d>
                <a:bevelT w="127000" h="127000"/>
                <a:bevelB w="127000" h="127000"/>
              </a:sp3d>
            </c:spPr>
            <c:extLst>
              <c:ext xmlns:c16="http://schemas.microsoft.com/office/drawing/2014/chart" uri="{C3380CC4-5D6E-409C-BE32-E72D297353CC}">
                <c16:uniqueId val="{00000003-309F-43A5-8843-8D7034D25174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>
                <a:noFill/>
              </a:ln>
              <a:effectLst>
                <a:outerShdw blurRad="88900" sx="102000" sy="102000" algn="ctr" rotWithShape="0">
                  <a:prstClr val="black">
                    <a:alpha val="10000"/>
                  </a:prstClr>
                </a:outerShdw>
              </a:effectLst>
              <a:scene3d>
                <a:camera prst="orthographicFront"/>
                <a:lightRig rig="threePt" dir="t"/>
              </a:scene3d>
              <a:sp3d>
                <a:bevelT w="127000" h="127000"/>
                <a:bevelB w="127000" h="127000"/>
              </a:sp3d>
            </c:spPr>
            <c:extLst>
              <c:ext xmlns:c16="http://schemas.microsoft.com/office/drawing/2014/chart" uri="{C3380CC4-5D6E-409C-BE32-E72D297353CC}">
                <c16:uniqueId val="{00000004-309F-43A5-8843-8D7034D25174}"/>
              </c:ext>
            </c:extLst>
          </c:dPt>
          <c:dPt>
            <c:idx val="4"/>
            <c:bubble3D val="0"/>
            <c:spPr>
              <a:solidFill>
                <a:schemeClr val="accent5"/>
              </a:solidFill>
              <a:ln>
                <a:noFill/>
              </a:ln>
              <a:effectLst>
                <a:outerShdw blurRad="88900" sx="102000" sy="102000" algn="ctr" rotWithShape="0">
                  <a:prstClr val="black">
                    <a:alpha val="10000"/>
                  </a:prstClr>
                </a:outerShdw>
              </a:effectLst>
              <a:scene3d>
                <a:camera prst="orthographicFront"/>
                <a:lightRig rig="threePt" dir="t"/>
              </a:scene3d>
              <a:sp3d>
                <a:bevelT w="127000" h="127000"/>
                <a:bevelB w="127000" h="127000"/>
              </a:sp3d>
            </c:spPr>
            <c:extLst>
              <c:ext xmlns:c16="http://schemas.microsoft.com/office/drawing/2014/chart" uri="{C3380CC4-5D6E-409C-BE32-E72D297353CC}">
                <c16:uniqueId val="{00000005-309F-43A5-8843-8D7034D25174}"/>
              </c:ext>
            </c:extLst>
          </c:dPt>
          <c:dPt>
            <c:idx val="5"/>
            <c:bubble3D val="0"/>
            <c:spPr>
              <a:solidFill>
                <a:schemeClr val="accent6"/>
              </a:solidFill>
              <a:ln>
                <a:noFill/>
              </a:ln>
              <a:effectLst>
                <a:outerShdw blurRad="88900" sx="102000" sy="102000" algn="ctr" rotWithShape="0">
                  <a:prstClr val="black">
                    <a:alpha val="10000"/>
                  </a:prstClr>
                </a:outerShdw>
              </a:effectLst>
              <a:scene3d>
                <a:camera prst="orthographicFront"/>
                <a:lightRig rig="threePt" dir="t"/>
              </a:scene3d>
              <a:sp3d>
                <a:bevelT w="127000" h="127000"/>
                <a:bevelB w="127000" h="127000"/>
              </a:sp3d>
            </c:spPr>
            <c:extLst>
              <c:ext xmlns:c16="http://schemas.microsoft.com/office/drawing/2014/chart" uri="{C3380CC4-5D6E-409C-BE32-E72D297353CC}">
                <c16:uniqueId val="{00000006-309F-43A5-8843-8D7034D25174}"/>
              </c:ext>
            </c:extLst>
          </c:dPt>
          <c:dLbls>
            <c:dLbl>
              <c:idx val="0"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anchor="ctr" anchorCtr="1"/>
                <a:lstStyle/>
                <a:p>
                  <a:pPr>
                    <a:defRPr sz="1100" b="1" i="0" u="none" strike="noStrike" kern="1200" spc="0" baseline="0">
                      <a:solidFill>
                        <a:sysClr val="windowText" lastClr="000000"/>
                      </a:solidFill>
                      <a:latin typeface="Times New Roman" panose="02020603050405020304" pitchFamily="18" charset="0"/>
                      <a:ea typeface="+mn-ea"/>
                      <a:cs typeface="Times New Roman" panose="02020603050405020304" pitchFamily="18" charset="0"/>
                    </a:defRPr>
                  </a:pPr>
                  <a:endParaRPr lang="en-US"/>
                </a:p>
              </c:txPr>
              <c:dLblPos val="outEnd"/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6="http://schemas.microsoft.com/office/drawing/2014/chart" uri="{C3380CC4-5D6E-409C-BE32-E72D297353CC}">
                  <c16:uniqueId val="{00000001-309F-43A5-8843-8D7034D25174}"/>
                </c:ext>
              </c:extLst>
            </c:dLbl>
            <c:dLbl>
              <c:idx val="1"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anchor="ctr" anchorCtr="1"/>
                <a:lstStyle/>
                <a:p>
                  <a:pPr>
                    <a:defRPr sz="1100" b="1" i="0" u="none" strike="noStrike" kern="1200" spc="0" baseline="0">
                      <a:solidFill>
                        <a:sysClr val="windowText" lastClr="000000"/>
                      </a:solidFill>
                      <a:latin typeface="Times New Roman" panose="02020603050405020304" pitchFamily="18" charset="0"/>
                      <a:ea typeface="+mn-ea"/>
                      <a:cs typeface="Times New Roman" panose="02020603050405020304" pitchFamily="18" charset="0"/>
                    </a:defRPr>
                  </a:pPr>
                  <a:endParaRPr lang="en-US"/>
                </a:p>
              </c:txPr>
              <c:dLblPos val="outEnd"/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6="http://schemas.microsoft.com/office/drawing/2014/chart" uri="{C3380CC4-5D6E-409C-BE32-E72D297353CC}">
                  <c16:uniqueId val="{00000002-309F-43A5-8843-8D7034D25174}"/>
                </c:ext>
              </c:extLst>
            </c:dLbl>
            <c:dLbl>
              <c:idx val="2"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anchor="ctr" anchorCtr="1"/>
                <a:lstStyle/>
                <a:p>
                  <a:pPr>
                    <a:defRPr sz="1100" b="1" i="0" u="none" strike="noStrike" kern="1200" spc="0" baseline="0">
                      <a:solidFill>
                        <a:sysClr val="windowText" lastClr="000000"/>
                      </a:solidFill>
                      <a:latin typeface="Times New Roman" panose="02020603050405020304" pitchFamily="18" charset="0"/>
                      <a:ea typeface="+mn-ea"/>
                      <a:cs typeface="Times New Roman" panose="02020603050405020304" pitchFamily="18" charset="0"/>
                    </a:defRPr>
                  </a:pPr>
                  <a:endParaRPr lang="en-US"/>
                </a:p>
              </c:txPr>
              <c:dLblPos val="outEnd"/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6="http://schemas.microsoft.com/office/drawing/2014/chart" uri="{C3380CC4-5D6E-409C-BE32-E72D297353CC}">
                  <c16:uniqueId val="{00000003-309F-43A5-8843-8D7034D25174}"/>
                </c:ext>
              </c:extLst>
            </c:dLbl>
            <c:dLbl>
              <c:idx val="3"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anchor="ctr" anchorCtr="1"/>
                <a:lstStyle/>
                <a:p>
                  <a:pPr>
                    <a:defRPr sz="1100" b="1" i="0" u="none" strike="noStrike" kern="1200" spc="0" baseline="0">
                      <a:solidFill>
                        <a:sysClr val="windowText" lastClr="000000"/>
                      </a:solidFill>
                      <a:latin typeface="Times New Roman" panose="02020603050405020304" pitchFamily="18" charset="0"/>
                      <a:ea typeface="+mn-ea"/>
                      <a:cs typeface="Times New Roman" panose="02020603050405020304" pitchFamily="18" charset="0"/>
                    </a:defRPr>
                  </a:pPr>
                  <a:endParaRPr lang="en-US"/>
                </a:p>
              </c:txPr>
              <c:dLblPos val="outEnd"/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6="http://schemas.microsoft.com/office/drawing/2014/chart" uri="{C3380CC4-5D6E-409C-BE32-E72D297353CC}">
                  <c16:uniqueId val="{00000004-309F-43A5-8843-8D7034D25174}"/>
                </c:ext>
              </c:extLst>
            </c:dLbl>
            <c:dLbl>
              <c:idx val="4"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anchor="ctr" anchorCtr="1"/>
                <a:lstStyle/>
                <a:p>
                  <a:pPr>
                    <a:defRPr sz="1100" b="1" i="0" u="none" strike="noStrike" kern="1200" spc="0" baseline="0">
                      <a:solidFill>
                        <a:sysClr val="windowText" lastClr="000000"/>
                      </a:solidFill>
                      <a:latin typeface="Times New Roman" panose="02020603050405020304" pitchFamily="18" charset="0"/>
                      <a:ea typeface="+mn-ea"/>
                      <a:cs typeface="Times New Roman" panose="02020603050405020304" pitchFamily="18" charset="0"/>
                    </a:defRPr>
                  </a:pPr>
                  <a:endParaRPr lang="en-US"/>
                </a:p>
              </c:txPr>
              <c:dLblPos val="outEnd"/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6="http://schemas.microsoft.com/office/drawing/2014/chart" uri="{C3380CC4-5D6E-409C-BE32-E72D297353CC}">
                  <c16:uniqueId val="{00000005-309F-43A5-8843-8D7034D25174}"/>
                </c:ext>
              </c:extLst>
            </c:dLbl>
            <c:dLbl>
              <c:idx val="5"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anchor="ctr" anchorCtr="1"/>
                <a:lstStyle/>
                <a:p>
                  <a:pPr>
                    <a:defRPr sz="1100" b="1" i="0" u="none" strike="noStrike" kern="1200" spc="0" baseline="0">
                      <a:solidFill>
                        <a:sysClr val="windowText" lastClr="000000"/>
                      </a:solidFill>
                      <a:latin typeface="Times New Roman" panose="02020603050405020304" pitchFamily="18" charset="0"/>
                      <a:ea typeface="+mn-ea"/>
                      <a:cs typeface="Times New Roman" panose="02020603050405020304" pitchFamily="18" charset="0"/>
                    </a:defRPr>
                  </a:pPr>
                  <a:endParaRPr lang="en-US"/>
                </a:p>
              </c:txPr>
              <c:dLblPos val="outEnd"/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6="http://schemas.microsoft.com/office/drawing/2014/chart" uri="{C3380CC4-5D6E-409C-BE32-E72D297353CC}">
                  <c16:uniqueId val="{00000006-309F-43A5-8843-8D7034D25174}"/>
                </c:ext>
              </c:extLst>
            </c:dLbl>
            <c:spPr>
              <a:noFill/>
              <a:ln>
                <a:noFill/>
              </a:ln>
              <a:effectLst/>
            </c:spPr>
            <c:dLblPos val="outEnd"/>
            <c:showLegendKey val="0"/>
            <c:showVal val="1"/>
            <c:showCatName val="1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'Ердийн даатгал'!$C$4:$C$9</c:f>
              <c:strCache>
                <c:ptCount val="6"/>
                <c:pt idx="0">
                  <c:v>Гэнэтийн осол, эмчилгээний даатгал</c:v>
                </c:pt>
                <c:pt idx="1">
                  <c:v>Хөрөнгийн даатгал</c:v>
                </c:pt>
                <c:pt idx="2">
                  <c:v> Авто тээврийн хэрэгслийн даатгал</c:v>
                </c:pt>
                <c:pt idx="3">
                  <c:v>Жолоочийн хариуцлагын даатгал</c:v>
                </c:pt>
                <c:pt idx="4">
                  <c:v>Хариуцлагын даатгал</c:v>
                </c:pt>
                <c:pt idx="5">
                  <c:v>Бусад</c:v>
                </c:pt>
              </c:strCache>
            </c:strRef>
          </c:cat>
          <c:val>
            <c:numRef>
              <c:f>'Ердийн даатгал'!$E$4:$E$9</c:f>
              <c:numCache>
                <c:formatCode>0%</c:formatCode>
                <c:ptCount val="6"/>
                <c:pt idx="0">
                  <c:v>0.14164194726305235</c:v>
                </c:pt>
                <c:pt idx="1">
                  <c:v>0.15463545191493341</c:v>
                </c:pt>
                <c:pt idx="2">
                  <c:v>0.23996738430539583</c:v>
                </c:pt>
                <c:pt idx="3">
                  <c:v>0.17597013709484441</c:v>
                </c:pt>
                <c:pt idx="4">
                  <c:v>0.18626522113393412</c:v>
                </c:pt>
                <c:pt idx="5">
                  <c:v>0.10151985828783998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309F-43A5-8843-8D7034D25174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  <c:showLeaderLines val="1"/>
        </c:dLbls>
      </c:pie3DChart>
      <c:spPr>
        <a:noFill/>
        <a:ln>
          <a:noFill/>
        </a:ln>
        <a:effectLst/>
      </c:spPr>
    </c:plotArea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 sz="1100">
          <a:solidFill>
            <a:sysClr val="windowText" lastClr="000000"/>
          </a:solidFill>
          <a:latin typeface="Times New Roman" panose="02020603050405020304" pitchFamily="18" charset="0"/>
          <a:cs typeface="Times New Roman" panose="02020603050405020304" pitchFamily="18" charset="0"/>
        </a:defRPr>
      </a:pPr>
      <a:endParaRPr lang="en-US"/>
    </a:p>
  </c:txPr>
  <c:externalData r:id="rId3">
    <c:autoUpdate val="0"/>
  </c:externalData>
</c:chartSpace>
</file>

<file path=word/charts/chart1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200" b="1" i="0" u="none" strike="noStrike" kern="1200" spc="0" baseline="0">
                <a:solidFill>
                  <a:sysClr val="windowText" lastClr="000000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r>
              <a:rPr lang="mn-MN" sz="1200" b="1"/>
              <a:t>Урт хугацааны даатгалын хураамж, нөхөн төлбөр</a:t>
            </a:r>
            <a:endParaRPr lang="en-US" sz="1200" b="1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200" b="1" i="0" u="none" strike="noStrike" kern="1200" spc="0" baseline="0">
              <a:solidFill>
                <a:sysClr val="windowText" lastClr="000000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en-US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'УРТ ХУГАЦАА'!$B$5</c:f>
              <c:strCache>
                <c:ptCount val="1"/>
                <c:pt idx="0">
                  <c:v>Даатгалын хураамж</c:v>
                </c:pt>
              </c:strCache>
            </c:strRef>
          </c:tx>
          <c:spPr>
            <a:solidFill>
              <a:schemeClr val="accent6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100" b="0" i="0" u="none" strike="noStrike" kern="1200" baseline="0">
                    <a:solidFill>
                      <a:sysClr val="windowText" lastClr="000000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'УРТ ХУГАЦАА'!$C$4:$G$4</c:f>
              <c:strCache>
                <c:ptCount val="5"/>
                <c:pt idx="0">
                  <c:v>2017.I</c:v>
                </c:pt>
                <c:pt idx="1">
                  <c:v>2018.I</c:v>
                </c:pt>
                <c:pt idx="2">
                  <c:v>2019.I</c:v>
                </c:pt>
                <c:pt idx="3">
                  <c:v>2020.I</c:v>
                </c:pt>
                <c:pt idx="4">
                  <c:v>2021.I</c:v>
                </c:pt>
              </c:strCache>
            </c:strRef>
          </c:cat>
          <c:val>
            <c:numRef>
              <c:f>'УРТ ХУГАЦАА'!$C$5:$G$5</c:f>
              <c:numCache>
                <c:formatCode>_(* #,##0.00_);_(* \(#,##0.00\);_(* "-"??_);_(@_)</c:formatCode>
                <c:ptCount val="5"/>
                <c:pt idx="0">
                  <c:v>396.44</c:v>
                </c:pt>
                <c:pt idx="1">
                  <c:v>380.21</c:v>
                </c:pt>
                <c:pt idx="2">
                  <c:v>417.58</c:v>
                </c:pt>
                <c:pt idx="3">
                  <c:v>370.42</c:v>
                </c:pt>
                <c:pt idx="4" formatCode="_(* #,##0.0_);_(* \(#,##0.0\);_(* &quot;-&quot;??_);_(@_)">
                  <c:v>526.3771448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209C-410F-AFE6-2162A1DE717B}"/>
            </c:ext>
          </c:extLst>
        </c:ser>
        <c:ser>
          <c:idx val="1"/>
          <c:order val="1"/>
          <c:tx>
            <c:strRef>
              <c:f>'УРТ ХУГАЦАА'!$B$6</c:f>
              <c:strCache>
                <c:ptCount val="1"/>
                <c:pt idx="0">
                  <c:v>Нөхөн төлбөр</c:v>
                </c:pt>
              </c:strCache>
            </c:strRef>
          </c:tx>
          <c:spPr>
            <a:solidFill>
              <a:schemeClr val="accent5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100" b="0" i="0" u="none" strike="noStrike" kern="1200" baseline="0">
                    <a:solidFill>
                      <a:sysClr val="windowText" lastClr="000000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'УРТ ХУГАЦАА'!$C$4:$G$4</c:f>
              <c:strCache>
                <c:ptCount val="5"/>
                <c:pt idx="0">
                  <c:v>2017.I</c:v>
                </c:pt>
                <c:pt idx="1">
                  <c:v>2018.I</c:v>
                </c:pt>
                <c:pt idx="2">
                  <c:v>2019.I</c:v>
                </c:pt>
                <c:pt idx="3">
                  <c:v>2020.I</c:v>
                </c:pt>
                <c:pt idx="4">
                  <c:v>2021.I</c:v>
                </c:pt>
              </c:strCache>
            </c:strRef>
          </c:cat>
          <c:val>
            <c:numRef>
              <c:f>'УРТ ХУГАЦАА'!$C$6:$G$6</c:f>
              <c:numCache>
                <c:formatCode>_(* #,##0.00_);_(* \(#,##0.00\);_(* "-"??_);_(@_)</c:formatCode>
                <c:ptCount val="5"/>
                <c:pt idx="0">
                  <c:v>176.82</c:v>
                </c:pt>
                <c:pt idx="1">
                  <c:v>203.87</c:v>
                </c:pt>
                <c:pt idx="2">
                  <c:v>117.04</c:v>
                </c:pt>
                <c:pt idx="3">
                  <c:v>136.66999999999999</c:v>
                </c:pt>
                <c:pt idx="4" formatCode="_(* #,##0.0_);_(* \(#,##0.0\);_(* &quot;-&quot;??_);_(@_)">
                  <c:v>188.16679672000001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209C-410F-AFE6-2162A1DE717B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axId val="-885845312"/>
        <c:axId val="-885846944"/>
      </c:barChart>
      <c:lineChart>
        <c:grouping val="standard"/>
        <c:varyColors val="0"/>
        <c:ser>
          <c:idx val="2"/>
          <c:order val="2"/>
          <c:tx>
            <c:strRef>
              <c:f>'УРТ ХУГАЦАА'!$B$7</c:f>
              <c:strCache>
                <c:ptCount val="1"/>
                <c:pt idx="0">
                  <c:v>Хураамж нөхөн төлбөрийн харьцаа</c:v>
                </c:pt>
              </c:strCache>
            </c:strRef>
          </c:tx>
          <c:spPr>
            <a:ln w="28575" cap="rnd">
              <a:solidFill>
                <a:schemeClr val="accent4"/>
              </a:solidFill>
              <a:round/>
            </a:ln>
            <a:effectLst/>
          </c:spPr>
          <c:marker>
            <c:symbol val="none"/>
          </c:marker>
          <c:dLbls>
            <c:dLbl>
              <c:idx val="1"/>
              <c:layout>
                <c:manualLayout>
                  <c:x val="1.3757522403818308E-2"/>
                  <c:y val="-6.22222222222222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3FA2-4292-9E8B-BDC265FF4107}"/>
                </c:ext>
              </c:extLst>
            </c:dLbl>
            <c:dLbl>
              <c:idx val="2"/>
              <c:layout>
                <c:manualLayout>
                  <c:x val="0"/>
                  <c:y val="-8.22695035460993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C32E-448A-B60D-AE9337C3D7EC}"/>
                </c:ext>
              </c:extLst>
            </c:dLbl>
            <c:dLbl>
              <c:idx val="3"/>
              <c:layout>
                <c:manualLayout>
                  <c:x val="1.3757522403818308E-2"/>
                  <c:y val="-9.777777777777778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3FA2-4292-9E8B-BDC265FF4107}"/>
                </c:ext>
              </c:extLst>
            </c:dLbl>
            <c:dLbl>
              <c:idx val="4"/>
              <c:layout>
                <c:manualLayout>
                  <c:x val="9.1716816025455387E-3"/>
                  <c:y val="-7.7037037037037098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3FA2-4292-9E8B-BDC265FF4107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100" b="0" i="0" u="none" strike="noStrike" kern="1200" baseline="0">
                    <a:solidFill>
                      <a:sysClr val="windowText" lastClr="000000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'УРТ ХУГАЦАА'!$C$4:$G$4</c:f>
              <c:strCache>
                <c:ptCount val="5"/>
                <c:pt idx="0">
                  <c:v>2017.I</c:v>
                </c:pt>
                <c:pt idx="1">
                  <c:v>2018.I</c:v>
                </c:pt>
                <c:pt idx="2">
                  <c:v>2019.I</c:v>
                </c:pt>
                <c:pt idx="3">
                  <c:v>2020.I</c:v>
                </c:pt>
                <c:pt idx="4">
                  <c:v>2021.I</c:v>
                </c:pt>
              </c:strCache>
            </c:strRef>
          </c:cat>
          <c:val>
            <c:numRef>
              <c:f>'УРТ ХУГАЦАА'!$C$7:$G$7</c:f>
              <c:numCache>
                <c:formatCode>_(* #,##0.00_);_(* \(#,##0.00\);_(* "-"??_);_(@_)</c:formatCode>
                <c:ptCount val="5"/>
                <c:pt idx="0">
                  <c:v>0.44601957421047322</c:v>
                </c:pt>
                <c:pt idx="1">
                  <c:v>0.53620367691538895</c:v>
                </c:pt>
                <c:pt idx="2">
                  <c:v>0.28028162268307871</c:v>
                </c:pt>
                <c:pt idx="3">
                  <c:v>0.3689595594190378</c:v>
                </c:pt>
                <c:pt idx="4">
                  <c:v>0.35747524104887773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2-209C-410F-AFE6-2162A1DE717B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marker val="1"/>
        <c:smooth val="0"/>
        <c:axId val="-885861088"/>
        <c:axId val="-885847488"/>
      </c:lineChart>
      <c:catAx>
        <c:axId val="-88584531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100" b="0" i="0" u="none" strike="noStrike" kern="1200" baseline="0">
                <a:solidFill>
                  <a:sysClr val="windowText" lastClr="000000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en-US"/>
          </a:p>
        </c:txPr>
        <c:crossAx val="-885846944"/>
        <c:crosses val="autoZero"/>
        <c:auto val="1"/>
        <c:lblAlgn val="ctr"/>
        <c:lblOffset val="100"/>
        <c:noMultiLvlLbl val="0"/>
      </c:catAx>
      <c:valAx>
        <c:axId val="-885846944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_(* #,##0_);_(* \(#,##0\);_(* &quot;-&quot;_);_(@_)" sourceLinked="0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100" b="0" i="0" u="none" strike="noStrike" kern="1200" baseline="0">
                <a:solidFill>
                  <a:sysClr val="windowText" lastClr="000000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en-US"/>
          </a:p>
        </c:txPr>
        <c:crossAx val="-885845312"/>
        <c:crosses val="autoZero"/>
        <c:crossBetween val="between"/>
      </c:valAx>
      <c:valAx>
        <c:axId val="-885847488"/>
        <c:scaling>
          <c:orientation val="minMax"/>
        </c:scaling>
        <c:delete val="0"/>
        <c:axPos val="r"/>
        <c:numFmt formatCode="_(* #,##0.00_);_(* \(#,##0.00\);_(* &quot;-&quot;??_);_(@_)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100" b="0" i="0" u="none" strike="noStrike" kern="1200" baseline="0">
                <a:solidFill>
                  <a:sysClr val="windowText" lastClr="000000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en-US"/>
          </a:p>
        </c:txPr>
        <c:crossAx val="-885861088"/>
        <c:crosses val="max"/>
        <c:crossBetween val="between"/>
      </c:valAx>
      <c:catAx>
        <c:axId val="-885861088"/>
        <c:scaling>
          <c:orientation val="minMax"/>
        </c:scaling>
        <c:delete val="1"/>
        <c:axPos val="b"/>
        <c:numFmt formatCode="General" sourceLinked="1"/>
        <c:majorTickMark val="none"/>
        <c:minorTickMark val="none"/>
        <c:tickLblPos val="nextTo"/>
        <c:crossAx val="-885847488"/>
        <c:crosses val="autoZero"/>
        <c:auto val="1"/>
        <c:lblAlgn val="ctr"/>
        <c:lblOffset val="100"/>
        <c:noMultiLvlLbl val="0"/>
      </c:cat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100" b="0" i="0" u="none" strike="noStrike" kern="1200" baseline="0">
              <a:solidFill>
                <a:sysClr val="windowText" lastClr="000000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en-US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 sz="1100">
          <a:solidFill>
            <a:sysClr val="windowText" lastClr="000000"/>
          </a:solidFill>
          <a:latin typeface="Times New Roman" panose="02020603050405020304" pitchFamily="18" charset="0"/>
          <a:cs typeface="Times New Roman" panose="02020603050405020304" pitchFamily="18" charset="0"/>
        </a:defRPr>
      </a:pPr>
      <a:endParaRPr lang="en-US"/>
    </a:p>
  </c:txPr>
  <c:externalData r:id="rId3">
    <c:autoUpdate val="0"/>
  </c:externalData>
</c:chartSpace>
</file>

<file path=word/charts/chart1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200" b="1" i="0" u="none" strike="noStrike" kern="1200" cap="all" spc="150" baseline="0">
                <a:solidFill>
                  <a:sysClr val="windowText" lastClr="000000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r>
              <a:rPr lang="mn-MN" sz="1200"/>
              <a:t>Зуучилсан даатгалын хураамж, даатгалын зуучлалын шимтгэлийн орлого /сая төгрөг/</a:t>
            </a:r>
            <a:endParaRPr lang="en-US" sz="1200"/>
          </a:p>
        </c:rich>
      </c:tx>
      <c:layout>
        <c:manualLayout>
          <c:xMode val="edge"/>
          <c:yMode val="edge"/>
          <c:x val="0.17065104166666667"/>
          <c:y val="2.5089605734767026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200" b="1" i="0" u="none" strike="noStrike" kern="1200" cap="all" spc="150" baseline="0">
              <a:solidFill>
                <a:sysClr val="windowText" lastClr="000000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en-US"/>
        </a:p>
      </c:txPr>
    </c:title>
    <c:autoTitleDeleted val="0"/>
    <c:view3D>
      <c:rotX val="10"/>
      <c:rotY val="0"/>
      <c:depthPercent val="100"/>
      <c:rAngAx val="0"/>
    </c:view3D>
    <c:floor>
      <c:thickness val="0"/>
      <c:spPr>
        <a:solidFill>
          <a:schemeClr val="lt1"/>
        </a:solidFill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bar3DChart>
        <c:barDir val="col"/>
        <c:grouping val="clustered"/>
        <c:varyColors val="0"/>
        <c:ser>
          <c:idx val="0"/>
          <c:order val="0"/>
          <c:tx>
            <c:strRef>
              <c:f>Компани!$J$2</c:f>
              <c:strCache>
                <c:ptCount val="1"/>
                <c:pt idx="0">
                  <c:v>Даатгалын зуучлагч компани</c:v>
                </c:pt>
              </c:strCache>
            </c:strRef>
          </c:tx>
          <c:spPr>
            <a:pattFill prst="ltDnDiag">
              <a:fgClr>
                <a:schemeClr val="accent6"/>
              </a:fgClr>
              <a:bgClr>
                <a:schemeClr val="accent6">
                  <a:lumMod val="20000"/>
                  <a:lumOff val="80000"/>
                </a:schemeClr>
              </a:bgClr>
            </a:pattFill>
            <a:ln>
              <a:solidFill>
                <a:schemeClr val="accent6"/>
              </a:solidFill>
            </a:ln>
            <a:effectLst/>
            <a:sp3d>
              <a:contourClr>
                <a:schemeClr val="accent6"/>
              </a:contourClr>
            </a:sp3d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100" b="0" i="0" u="none" strike="noStrike" kern="1200" baseline="0">
                    <a:solidFill>
                      <a:sysClr val="windowText" lastClr="000000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Компани!$K$1:$L$1</c:f>
              <c:strCache>
                <c:ptCount val="2"/>
                <c:pt idx="0">
                  <c:v>Зуучилсан даатгалын хураамж</c:v>
                </c:pt>
                <c:pt idx="1">
                  <c:v>Даатгалын зуучлалын шимтгэл</c:v>
                </c:pt>
              </c:strCache>
            </c:strRef>
          </c:cat>
          <c:val>
            <c:numRef>
              <c:f>Компани!$K$2:$L$2</c:f>
              <c:numCache>
                <c:formatCode>#,##0.0</c:formatCode>
                <c:ptCount val="2"/>
                <c:pt idx="0">
                  <c:v>9521.5643718852589</c:v>
                </c:pt>
                <c:pt idx="1">
                  <c:v>1599.6102356990691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30BA-4E25-8774-53EB1488F816}"/>
            </c:ext>
          </c:extLst>
        </c:ser>
        <c:ser>
          <c:idx val="1"/>
          <c:order val="1"/>
          <c:tx>
            <c:strRef>
              <c:f>Компани!$J$3</c:f>
              <c:strCache>
                <c:ptCount val="1"/>
                <c:pt idx="0">
                  <c:v>Даатгалын зуучлагч банк</c:v>
                </c:pt>
              </c:strCache>
            </c:strRef>
          </c:tx>
          <c:spPr>
            <a:pattFill prst="ltDnDiag">
              <a:fgClr>
                <a:schemeClr val="accent5"/>
              </a:fgClr>
              <a:bgClr>
                <a:schemeClr val="accent5">
                  <a:lumMod val="20000"/>
                  <a:lumOff val="80000"/>
                </a:schemeClr>
              </a:bgClr>
            </a:pattFill>
            <a:ln>
              <a:solidFill>
                <a:schemeClr val="accent5"/>
              </a:solidFill>
            </a:ln>
            <a:effectLst/>
            <a:sp3d>
              <a:contourClr>
                <a:schemeClr val="accent5"/>
              </a:contourClr>
            </a:sp3d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100" b="0" i="0" u="none" strike="noStrike" kern="1200" baseline="0">
                    <a:solidFill>
                      <a:sysClr val="windowText" lastClr="000000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Компани!$K$1:$L$1</c:f>
              <c:strCache>
                <c:ptCount val="2"/>
                <c:pt idx="0">
                  <c:v>Зуучилсан даатгалын хураамж</c:v>
                </c:pt>
                <c:pt idx="1">
                  <c:v>Даатгалын зуучлалын шимтгэл</c:v>
                </c:pt>
              </c:strCache>
            </c:strRef>
          </c:cat>
          <c:val>
            <c:numRef>
              <c:f>Компани!$K$3:$L$3</c:f>
              <c:numCache>
                <c:formatCode>#,##0.0</c:formatCode>
                <c:ptCount val="2"/>
                <c:pt idx="0">
                  <c:v>4669.3780428920627</c:v>
                </c:pt>
                <c:pt idx="1">
                  <c:v>1092.0453106070495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30BA-4E25-8774-53EB1488F816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60"/>
        <c:gapDepth val="0"/>
        <c:shape val="box"/>
        <c:axId val="-885839872"/>
        <c:axId val="-885840416"/>
        <c:axId val="0"/>
      </c:bar3DChart>
      <c:catAx>
        <c:axId val="-88583987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100" b="0" i="0" u="none" strike="noStrike" kern="1200" baseline="0">
                <a:solidFill>
                  <a:sysClr val="windowText" lastClr="000000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en-US"/>
          </a:p>
        </c:txPr>
        <c:crossAx val="-885840416"/>
        <c:crosses val="autoZero"/>
        <c:auto val="1"/>
        <c:lblAlgn val="ctr"/>
        <c:lblOffset val="100"/>
        <c:noMultiLvlLbl val="0"/>
      </c:catAx>
      <c:valAx>
        <c:axId val="-885840416"/>
        <c:scaling>
          <c:orientation val="minMax"/>
        </c:scaling>
        <c:delete val="0"/>
        <c:axPos val="l"/>
        <c:numFmt formatCode="#,##0" sourceLinked="0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100" b="0" i="0" u="none" strike="noStrike" kern="1200" baseline="0">
                <a:solidFill>
                  <a:sysClr val="windowText" lastClr="000000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en-US"/>
          </a:p>
        </c:txPr>
        <c:crossAx val="-885839872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t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100" b="0" i="0" u="none" strike="noStrike" kern="1200" baseline="0">
              <a:solidFill>
                <a:sysClr val="windowText" lastClr="000000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en-US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 sz="1100">
          <a:solidFill>
            <a:sysClr val="windowText" lastClr="000000"/>
          </a:solidFill>
          <a:latin typeface="Times New Roman" panose="02020603050405020304" pitchFamily="18" charset="0"/>
          <a:cs typeface="Times New Roman" panose="02020603050405020304" pitchFamily="18" charset="0"/>
        </a:defRPr>
      </a:pPr>
      <a:endParaRPr lang="en-US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200" b="1" i="0" u="none" strike="noStrike" kern="1200" spc="0" baseline="0">
                <a:solidFill>
                  <a:sysClr val="windowText" lastClr="000000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r>
              <a:rPr lang="mn-MN" sz="1200" b="1"/>
              <a:t>Даатгалын компаниудын нийт хөрөнгөд эзлэх хувь</a:t>
            </a:r>
            <a:endParaRPr lang="en-US" sz="1200" b="1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200" b="1" i="0" u="none" strike="noStrike" kern="1200" spc="0" baseline="0">
              <a:solidFill>
                <a:sysClr val="windowText" lastClr="000000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en-US"/>
        </a:p>
      </c:txPr>
    </c:title>
    <c:autoTitleDeleted val="0"/>
    <c:plotArea>
      <c:layout/>
      <c:barChart>
        <c:barDir val="bar"/>
        <c:grouping val="clustered"/>
        <c:varyColors val="0"/>
        <c:ser>
          <c:idx val="0"/>
          <c:order val="0"/>
          <c:tx>
            <c:strRef>
              <c:f>Компани_баланс!$R$13</c:f>
              <c:strCache>
                <c:ptCount val="1"/>
                <c:pt idx="0">
                  <c:v>2021.I</c:v>
                </c:pt>
              </c:strCache>
            </c:strRef>
          </c:tx>
          <c:spPr>
            <a:solidFill>
              <a:schemeClr val="accent6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100" b="0" i="0" u="none" strike="noStrike" kern="1200" baseline="0">
                    <a:solidFill>
                      <a:sysClr val="windowText" lastClr="000000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en-US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Компани_баланс!$Q$14:$Q$16</c:f>
              <c:strCache>
                <c:ptCount val="3"/>
                <c:pt idx="0">
                  <c:v>Ердийн даатгал</c:v>
                </c:pt>
                <c:pt idx="1">
                  <c:v>Урт хугацааны даатгал</c:v>
                </c:pt>
                <c:pt idx="2">
                  <c:v>Давхар даатгал</c:v>
                </c:pt>
              </c:strCache>
            </c:strRef>
          </c:cat>
          <c:val>
            <c:numRef>
              <c:f>Компани_баланс!$R$14:$R$16</c:f>
              <c:numCache>
                <c:formatCode>0.0%</c:formatCode>
                <c:ptCount val="3"/>
                <c:pt idx="0">
                  <c:v>0.83253787909979393</c:v>
                </c:pt>
                <c:pt idx="1">
                  <c:v>2.5085021939668162E-2</c:v>
                </c:pt>
                <c:pt idx="2">
                  <c:v>0.14237709896053796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F27C-4B0A-BAE0-50BDD016B12F}"/>
            </c:ext>
          </c:extLst>
        </c:ser>
        <c:ser>
          <c:idx val="1"/>
          <c:order val="1"/>
          <c:tx>
            <c:strRef>
              <c:f>Компани_баланс!$S$13</c:f>
              <c:strCache>
                <c:ptCount val="1"/>
                <c:pt idx="0">
                  <c:v>2020.I</c:v>
                </c:pt>
              </c:strCache>
            </c:strRef>
          </c:tx>
          <c:spPr>
            <a:solidFill>
              <a:schemeClr val="accent5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100" b="0" i="0" u="none" strike="noStrike" kern="1200" baseline="0">
                    <a:solidFill>
                      <a:sysClr val="windowText" lastClr="000000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en-US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Компани_баланс!$Q$14:$Q$16</c:f>
              <c:strCache>
                <c:ptCount val="3"/>
                <c:pt idx="0">
                  <c:v>Ердийн даатгал</c:v>
                </c:pt>
                <c:pt idx="1">
                  <c:v>Урт хугацааны даатгал</c:v>
                </c:pt>
                <c:pt idx="2">
                  <c:v>Давхар даатгал</c:v>
                </c:pt>
              </c:strCache>
            </c:strRef>
          </c:cat>
          <c:val>
            <c:numRef>
              <c:f>Компани_баланс!$S$14:$S$16</c:f>
              <c:numCache>
                <c:formatCode>0.0%</c:formatCode>
                <c:ptCount val="3"/>
                <c:pt idx="0">
                  <c:v>0.81843530481143756</c:v>
                </c:pt>
                <c:pt idx="1">
                  <c:v>2.6934837752321226E-2</c:v>
                </c:pt>
                <c:pt idx="2">
                  <c:v>0.15462985743624122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F27C-4B0A-BAE0-50BDD016B12F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182"/>
        <c:axId val="-885904064"/>
        <c:axId val="-885899168"/>
      </c:barChart>
      <c:catAx>
        <c:axId val="-885904064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100" b="0" i="0" u="none" strike="noStrike" kern="1200" baseline="0">
                <a:solidFill>
                  <a:sysClr val="windowText" lastClr="000000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en-US"/>
          </a:p>
        </c:txPr>
        <c:crossAx val="-885899168"/>
        <c:crosses val="autoZero"/>
        <c:auto val="1"/>
        <c:lblAlgn val="ctr"/>
        <c:lblOffset val="100"/>
        <c:noMultiLvlLbl val="0"/>
      </c:catAx>
      <c:valAx>
        <c:axId val="-885899168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.0%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100" b="0" i="0" u="none" strike="noStrike" kern="1200" baseline="0">
                <a:solidFill>
                  <a:sysClr val="windowText" lastClr="000000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en-US"/>
          </a:p>
        </c:txPr>
        <c:crossAx val="-885904064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100" b="0" i="0" u="none" strike="noStrike" kern="1200" baseline="0">
              <a:solidFill>
                <a:sysClr val="windowText" lastClr="000000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en-US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 sz="1100">
          <a:solidFill>
            <a:sysClr val="windowText" lastClr="000000"/>
          </a:solidFill>
          <a:latin typeface="Times New Roman" panose="02020603050405020304" pitchFamily="18" charset="0"/>
          <a:cs typeface="Times New Roman" panose="02020603050405020304" pitchFamily="18" charset="0"/>
        </a:defRPr>
      </a:pPr>
      <a:endParaRPr lang="en-US"/>
    </a:p>
  </c:txPr>
  <c:externalData r:id="rId3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200" b="1" i="0" u="none" strike="noStrike" kern="1200" baseline="0">
                <a:solidFill>
                  <a:sysClr val="windowText" lastClr="000000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r>
              <a:rPr lang="mn-MN" sz="1200"/>
              <a:t>Нийт</a:t>
            </a:r>
            <a:r>
              <a:rPr lang="mn-MN" sz="1200" baseline="0"/>
              <a:t> хөрөнгийн бүтэц</a:t>
            </a:r>
            <a:endParaRPr lang="mn-MN" sz="1200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200" b="1" i="0" u="none" strike="noStrike" kern="1200" baseline="0">
              <a:solidFill>
                <a:sysClr val="windowText" lastClr="000000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en-US"/>
        </a:p>
      </c:txPr>
    </c:title>
    <c:autoTitleDeleted val="0"/>
    <c:plotArea>
      <c:layout/>
      <c:barChart>
        <c:barDir val="bar"/>
        <c:grouping val="percentStacked"/>
        <c:varyColors val="0"/>
        <c:ser>
          <c:idx val="0"/>
          <c:order val="0"/>
          <c:tx>
            <c:strRef>
              <c:f>Компани_баланс!$F$68</c:f>
              <c:strCache>
                <c:ptCount val="1"/>
                <c:pt idx="0">
                  <c:v>Ердийн даатгалын компаниуд</c:v>
                </c:pt>
              </c:strCache>
            </c:strRef>
          </c:tx>
          <c:spPr>
            <a:gradFill rotWithShape="1">
              <a:gsLst>
                <a:gs pos="0">
                  <a:schemeClr val="accent6">
                    <a:tint val="100000"/>
                    <a:shade val="100000"/>
                    <a:satMod val="130000"/>
                  </a:schemeClr>
                </a:gs>
                <a:gs pos="100000">
                  <a:schemeClr val="accent6">
                    <a:tint val="50000"/>
                    <a:shade val="100000"/>
                    <a:satMod val="350000"/>
                  </a:schemeClr>
                </a:gs>
              </a:gsLst>
              <a:lin ang="16200000" scaled="0"/>
            </a:gra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100" b="0" i="0" u="none" strike="noStrike" kern="1200" baseline="0">
                    <a:solidFill>
                      <a:sysClr val="windowText" lastClr="000000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en-US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2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Компани_баланс!$G$67:$J$67</c:f>
              <c:strCache>
                <c:ptCount val="4"/>
                <c:pt idx="0">
                  <c:v>Мөнгө ба түүнтэй адилтгах хөрөнгө</c:v>
                </c:pt>
                <c:pt idx="1">
                  <c:v>Хөрөнгө оруулалт</c:v>
                </c:pt>
                <c:pt idx="2">
                  <c:v>Үндсэн ба биет бус хөрөнгө /цэвэр/</c:v>
                </c:pt>
                <c:pt idx="3">
                  <c:v>Бусад хөрөнгө</c:v>
                </c:pt>
              </c:strCache>
            </c:strRef>
          </c:cat>
          <c:val>
            <c:numRef>
              <c:f>Компани_баланс!$G$68:$J$68</c:f>
              <c:numCache>
                <c:formatCode>0.0%</c:formatCode>
                <c:ptCount val="4"/>
                <c:pt idx="0">
                  <c:v>4.0823204410376283E-2</c:v>
                </c:pt>
                <c:pt idx="1">
                  <c:v>0.56035183599846006</c:v>
                </c:pt>
                <c:pt idx="2">
                  <c:v>8.9408471470453749E-2</c:v>
                </c:pt>
                <c:pt idx="3">
                  <c:v>0.30941648812070988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C6F4-42ED-9C48-0469A379BDA5}"/>
            </c:ext>
          </c:extLst>
        </c:ser>
        <c:ser>
          <c:idx val="1"/>
          <c:order val="1"/>
          <c:tx>
            <c:strRef>
              <c:f>Компани_баланс!$F$69</c:f>
              <c:strCache>
                <c:ptCount val="1"/>
                <c:pt idx="0">
                  <c:v>Урт хугацааны даатгалын компани</c:v>
                </c:pt>
              </c:strCache>
            </c:strRef>
          </c:tx>
          <c:spPr>
            <a:gradFill rotWithShape="1">
              <a:gsLst>
                <a:gs pos="0">
                  <a:schemeClr val="accent5">
                    <a:tint val="100000"/>
                    <a:shade val="100000"/>
                    <a:satMod val="130000"/>
                  </a:schemeClr>
                </a:gs>
                <a:gs pos="100000">
                  <a:schemeClr val="accent5">
                    <a:tint val="50000"/>
                    <a:shade val="100000"/>
                    <a:satMod val="350000"/>
                  </a:schemeClr>
                </a:gs>
              </a:gsLst>
              <a:lin ang="16200000" scaled="0"/>
            </a:gra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100" b="0" i="0" u="none" strike="noStrike" kern="1200" baseline="0">
                    <a:solidFill>
                      <a:sysClr val="windowText" lastClr="000000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en-US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2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Компани_баланс!$G$67:$J$67</c:f>
              <c:strCache>
                <c:ptCount val="4"/>
                <c:pt idx="0">
                  <c:v>Мөнгө ба түүнтэй адилтгах хөрөнгө</c:v>
                </c:pt>
                <c:pt idx="1">
                  <c:v>Хөрөнгө оруулалт</c:v>
                </c:pt>
                <c:pt idx="2">
                  <c:v>Үндсэн ба биет бус хөрөнгө /цэвэр/</c:v>
                </c:pt>
                <c:pt idx="3">
                  <c:v>Бусад хөрөнгө</c:v>
                </c:pt>
              </c:strCache>
            </c:strRef>
          </c:cat>
          <c:val>
            <c:numRef>
              <c:f>Компани_баланс!$G$69:$J$69</c:f>
              <c:numCache>
                <c:formatCode>0.0%</c:formatCode>
                <c:ptCount val="4"/>
                <c:pt idx="0">
                  <c:v>9.5958904490547441E-3</c:v>
                </c:pt>
                <c:pt idx="1">
                  <c:v>0.73072757557091172</c:v>
                </c:pt>
                <c:pt idx="2">
                  <c:v>0.23250182743293119</c:v>
                </c:pt>
                <c:pt idx="3">
                  <c:v>2.7174706547102301E-2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C6F4-42ED-9C48-0469A379BDA5}"/>
            </c:ext>
          </c:extLst>
        </c:ser>
        <c:ser>
          <c:idx val="2"/>
          <c:order val="2"/>
          <c:tx>
            <c:strRef>
              <c:f>Компани_баланс!$F$70</c:f>
              <c:strCache>
                <c:ptCount val="1"/>
                <c:pt idx="0">
                  <c:v>Давхар даатгалын компани</c:v>
                </c:pt>
              </c:strCache>
            </c:strRef>
          </c:tx>
          <c:spPr>
            <a:gradFill rotWithShape="1">
              <a:gsLst>
                <a:gs pos="0">
                  <a:schemeClr val="accent4">
                    <a:tint val="100000"/>
                    <a:shade val="100000"/>
                    <a:satMod val="130000"/>
                  </a:schemeClr>
                </a:gs>
                <a:gs pos="100000">
                  <a:schemeClr val="accent4">
                    <a:tint val="50000"/>
                    <a:shade val="100000"/>
                    <a:satMod val="350000"/>
                  </a:schemeClr>
                </a:gs>
              </a:gsLst>
              <a:lin ang="16200000" scaled="0"/>
            </a:gradFill>
            <a:ln>
              <a:noFill/>
            </a:ln>
            <a:effectLst/>
          </c:spPr>
          <c:invertIfNegative val="0"/>
          <c:dLbls>
            <c:dLbl>
              <c:idx val="3"/>
              <c:layout>
                <c:manualLayout>
                  <c:x val="6.2912865681032538E-3"/>
                  <c:y val="-8.0069625761531787E-2"/>
                </c:manualLayout>
              </c:layout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D36E-4C38-96D2-53544E608EFA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100" b="0" i="0" u="none" strike="noStrike" kern="1200" baseline="0">
                    <a:solidFill>
                      <a:sysClr val="windowText" lastClr="000000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en-US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2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Компани_баланс!$G$67:$J$67</c:f>
              <c:strCache>
                <c:ptCount val="4"/>
                <c:pt idx="0">
                  <c:v>Мөнгө ба түүнтэй адилтгах хөрөнгө</c:v>
                </c:pt>
                <c:pt idx="1">
                  <c:v>Хөрөнгө оруулалт</c:v>
                </c:pt>
                <c:pt idx="2">
                  <c:v>Үндсэн ба биет бус хөрөнгө /цэвэр/</c:v>
                </c:pt>
                <c:pt idx="3">
                  <c:v>Бусад хөрөнгө</c:v>
                </c:pt>
              </c:strCache>
            </c:strRef>
          </c:cat>
          <c:val>
            <c:numRef>
              <c:f>Компани_баланс!$G$70:$J$70</c:f>
              <c:numCache>
                <c:formatCode>0.0%</c:formatCode>
                <c:ptCount val="4"/>
                <c:pt idx="0">
                  <c:v>2.2764249425171346E-2</c:v>
                </c:pt>
                <c:pt idx="1">
                  <c:v>0.92425590051336137</c:v>
                </c:pt>
                <c:pt idx="2">
                  <c:v>1.8805778603712787E-2</c:v>
                </c:pt>
                <c:pt idx="3">
                  <c:v>3.4174071457754605E-2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C6F4-42ED-9C48-0469A379BDA5}"/>
            </c:ext>
          </c:extLst>
        </c:ser>
        <c:ser>
          <c:idx val="3"/>
          <c:order val="3"/>
          <c:tx>
            <c:strRef>
              <c:f>Компани_баланс!$F$71</c:f>
              <c:strCache>
                <c:ptCount val="1"/>
                <c:pt idx="0">
                  <c:v>Салбарын хэмжээнд</c:v>
                </c:pt>
              </c:strCache>
            </c:strRef>
          </c:tx>
          <c:spPr>
            <a:gradFill rotWithShape="1">
              <a:gsLst>
                <a:gs pos="0">
                  <a:schemeClr val="accent6">
                    <a:lumMod val="60000"/>
                    <a:tint val="100000"/>
                    <a:shade val="100000"/>
                    <a:satMod val="130000"/>
                  </a:schemeClr>
                </a:gs>
                <a:gs pos="100000">
                  <a:schemeClr val="accent6">
                    <a:lumMod val="60000"/>
                    <a:tint val="50000"/>
                    <a:shade val="100000"/>
                    <a:satMod val="350000"/>
                  </a:schemeClr>
                </a:gs>
              </a:gsLst>
              <a:lin ang="16200000" scaled="0"/>
            </a:gra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100" b="0" i="0" u="none" strike="noStrike" kern="1200" baseline="0">
                    <a:solidFill>
                      <a:sysClr val="windowText" lastClr="000000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en-US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2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Компани_баланс!$G$67:$J$67</c:f>
              <c:strCache>
                <c:ptCount val="4"/>
                <c:pt idx="0">
                  <c:v>Мөнгө ба түүнтэй адилтгах хөрөнгө</c:v>
                </c:pt>
                <c:pt idx="1">
                  <c:v>Хөрөнгө оруулалт</c:v>
                </c:pt>
                <c:pt idx="2">
                  <c:v>Үндсэн ба биет бус хөрөнгө /цэвэр/</c:v>
                </c:pt>
                <c:pt idx="3">
                  <c:v>Бусад хөрөнгө</c:v>
                </c:pt>
              </c:strCache>
            </c:strRef>
          </c:cat>
          <c:val>
            <c:numRef>
              <c:f>Компани_баланс!$G$71:$J$71</c:f>
              <c:numCache>
                <c:formatCode>0.0%</c:formatCode>
                <c:ptCount val="4"/>
                <c:pt idx="0">
                  <c:v>3.7468239143686792E-2</c:v>
                </c:pt>
                <c:pt idx="1">
                  <c:v>0.61644477349805205</c:v>
                </c:pt>
                <c:pt idx="2">
                  <c:v>8.2944906011094374E-2</c:v>
                </c:pt>
                <c:pt idx="3">
                  <c:v>0.26314208134716671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C6F4-42ED-9C48-0469A379BDA5}"/>
            </c:ext>
          </c:extLst>
        </c:ser>
        <c:dLbls>
          <c:dLblPos val="ctr"/>
          <c:showLegendKey val="0"/>
          <c:showVal val="1"/>
          <c:showCatName val="0"/>
          <c:showSerName val="0"/>
          <c:showPercent val="0"/>
          <c:showBubbleSize val="0"/>
        </c:dLbls>
        <c:gapWidth val="150"/>
        <c:overlap val="100"/>
        <c:axId val="-885887744"/>
        <c:axId val="-885885024"/>
      </c:barChart>
      <c:catAx>
        <c:axId val="-885887744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2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100" b="0" i="0" u="none" strike="noStrike" kern="1200" baseline="0">
                <a:solidFill>
                  <a:sysClr val="windowText" lastClr="000000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en-US"/>
          </a:p>
        </c:txPr>
        <c:crossAx val="-885885024"/>
        <c:crosses val="autoZero"/>
        <c:auto val="1"/>
        <c:lblAlgn val="ctr"/>
        <c:lblOffset val="100"/>
        <c:noMultiLvlLbl val="0"/>
      </c:catAx>
      <c:valAx>
        <c:axId val="-885885024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2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%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100" b="0" i="0" u="none" strike="noStrike" kern="1200" baseline="0">
                <a:solidFill>
                  <a:sysClr val="windowText" lastClr="000000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en-US"/>
          </a:p>
        </c:txPr>
        <c:crossAx val="-885887744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100" b="0" i="0" u="none" strike="noStrike" kern="1200" baseline="0">
              <a:solidFill>
                <a:sysClr val="windowText" lastClr="000000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en-US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2">
          <a:lumMod val="15000"/>
          <a:lumOff val="85000"/>
        </a:schemeClr>
      </a:solidFill>
      <a:round/>
    </a:ln>
    <a:effectLst/>
  </c:spPr>
  <c:txPr>
    <a:bodyPr/>
    <a:lstStyle/>
    <a:p>
      <a:pPr>
        <a:defRPr sz="1100">
          <a:solidFill>
            <a:sysClr val="windowText" lastClr="000000"/>
          </a:solidFill>
          <a:latin typeface="Times New Roman" panose="02020603050405020304" pitchFamily="18" charset="0"/>
          <a:cs typeface="Times New Roman" panose="02020603050405020304" pitchFamily="18" charset="0"/>
        </a:defRPr>
      </a:pPr>
      <a:endParaRPr lang="en-US"/>
    </a:p>
  </c:txPr>
  <c:externalData r:id="rId3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200" b="1" i="0" u="none" strike="noStrike" kern="1200" baseline="0">
                <a:solidFill>
                  <a:sysClr val="windowText" lastClr="000000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r>
              <a:rPr lang="mn-MN" sz="1200"/>
              <a:t>Даатгалын компаниудын өр төлбөр, нөөц сан ба эздийн өмч</a:t>
            </a:r>
            <a:endParaRPr lang="en-US" sz="1200"/>
          </a:p>
        </c:rich>
      </c:tx>
      <c:layout>
        <c:manualLayout>
          <c:xMode val="edge"/>
          <c:yMode val="edge"/>
          <c:x val="0.15475668802269282"/>
          <c:y val="8.3220226760160498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200" b="1" i="0" u="none" strike="noStrike" kern="1200" baseline="0">
              <a:solidFill>
                <a:sysClr val="windowText" lastClr="000000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en-US"/>
        </a:p>
      </c:txPr>
    </c:title>
    <c:autoTitleDeleted val="0"/>
    <c:plotArea>
      <c:layout/>
      <c:barChart>
        <c:barDir val="bar"/>
        <c:grouping val="percentStacked"/>
        <c:varyColors val="0"/>
        <c:ser>
          <c:idx val="0"/>
          <c:order val="0"/>
          <c:tx>
            <c:strRef>
              <c:f>'Өр төлбөр ба эз өмч'!$N$79</c:f>
              <c:strCache>
                <c:ptCount val="1"/>
                <c:pt idx="0">
                  <c:v>Ердийн даатгалын компаниуд</c:v>
                </c:pt>
              </c:strCache>
            </c:strRef>
          </c:tx>
          <c:spPr>
            <a:gradFill rotWithShape="1">
              <a:gsLst>
                <a:gs pos="0">
                  <a:schemeClr val="accent6">
                    <a:tint val="100000"/>
                    <a:shade val="100000"/>
                    <a:satMod val="130000"/>
                  </a:schemeClr>
                </a:gs>
                <a:gs pos="100000">
                  <a:schemeClr val="accent6">
                    <a:tint val="50000"/>
                    <a:shade val="100000"/>
                    <a:satMod val="350000"/>
                  </a:schemeClr>
                </a:gs>
              </a:gsLst>
              <a:lin ang="16200000" scaled="0"/>
            </a:gra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100" b="0" i="0" u="none" strike="noStrike" kern="1200" baseline="0">
                    <a:solidFill>
                      <a:sysClr val="windowText" lastClr="000000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en-US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2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'Өр төлбөр ба эз өмч'!$O$78:$R$78</c:f>
              <c:strCache>
                <c:ptCount val="4"/>
                <c:pt idx="0">
                  <c:v>Өр төлбөр</c:v>
                </c:pt>
                <c:pt idx="1">
                  <c:v>Орлогод тооцоогүй хураамжийн нөөц</c:v>
                </c:pt>
                <c:pt idx="2">
                  <c:v>Нөөц сан</c:v>
                </c:pt>
                <c:pt idx="3">
                  <c:v>Эздийн өмч</c:v>
                </c:pt>
              </c:strCache>
            </c:strRef>
          </c:cat>
          <c:val>
            <c:numRef>
              <c:f>'Өр төлбөр ба эз өмч'!$O$79:$R$79</c:f>
              <c:numCache>
                <c:formatCode>0.0%</c:formatCode>
                <c:ptCount val="4"/>
                <c:pt idx="0">
                  <c:v>0.10175863643355361</c:v>
                </c:pt>
                <c:pt idx="1">
                  <c:v>0.25717747471787444</c:v>
                </c:pt>
                <c:pt idx="2">
                  <c:v>0.16995509221175259</c:v>
                </c:pt>
                <c:pt idx="3">
                  <c:v>0.47110879663681937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B86D-4FD4-BC59-5C07A210FF78}"/>
            </c:ext>
          </c:extLst>
        </c:ser>
        <c:ser>
          <c:idx val="1"/>
          <c:order val="1"/>
          <c:tx>
            <c:strRef>
              <c:f>'Өр төлбөр ба эз өмч'!$N$80</c:f>
              <c:strCache>
                <c:ptCount val="1"/>
                <c:pt idx="0">
                  <c:v>Урт хугацааны даатгалын компани</c:v>
                </c:pt>
              </c:strCache>
            </c:strRef>
          </c:tx>
          <c:spPr>
            <a:gradFill rotWithShape="1">
              <a:gsLst>
                <a:gs pos="0">
                  <a:schemeClr val="accent5">
                    <a:tint val="100000"/>
                    <a:shade val="100000"/>
                    <a:satMod val="130000"/>
                  </a:schemeClr>
                </a:gs>
                <a:gs pos="100000">
                  <a:schemeClr val="accent5">
                    <a:tint val="50000"/>
                    <a:shade val="100000"/>
                    <a:satMod val="350000"/>
                  </a:schemeClr>
                </a:gs>
              </a:gsLst>
              <a:lin ang="16200000" scaled="0"/>
            </a:gra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100" b="0" i="0" u="none" strike="noStrike" kern="1200" baseline="0">
                    <a:solidFill>
                      <a:sysClr val="windowText" lastClr="000000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en-US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2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'Өр төлбөр ба эз өмч'!$O$78:$R$78</c:f>
              <c:strCache>
                <c:ptCount val="4"/>
                <c:pt idx="0">
                  <c:v>Өр төлбөр</c:v>
                </c:pt>
                <c:pt idx="1">
                  <c:v>Орлогод тооцоогүй хураамжийн нөөц</c:v>
                </c:pt>
                <c:pt idx="2">
                  <c:v>Нөөц сан</c:v>
                </c:pt>
                <c:pt idx="3">
                  <c:v>Эздийн өмч</c:v>
                </c:pt>
              </c:strCache>
            </c:strRef>
          </c:cat>
          <c:val>
            <c:numRef>
              <c:f>'Өр төлбөр ба эз өмч'!$O$80:$R$80</c:f>
              <c:numCache>
                <c:formatCode>0.0%</c:formatCode>
                <c:ptCount val="4"/>
                <c:pt idx="0">
                  <c:v>6.3705122762402122E-3</c:v>
                </c:pt>
                <c:pt idx="1">
                  <c:v>0</c:v>
                </c:pt>
                <c:pt idx="2">
                  <c:v>0.30059813927522633</c:v>
                </c:pt>
                <c:pt idx="3">
                  <c:v>0.69303134844853354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B86D-4FD4-BC59-5C07A210FF78}"/>
            </c:ext>
          </c:extLst>
        </c:ser>
        <c:ser>
          <c:idx val="2"/>
          <c:order val="2"/>
          <c:tx>
            <c:strRef>
              <c:f>'Өр төлбөр ба эз өмч'!$N$81</c:f>
              <c:strCache>
                <c:ptCount val="1"/>
                <c:pt idx="0">
                  <c:v>Давхар даатгалын компаниуд</c:v>
                </c:pt>
              </c:strCache>
            </c:strRef>
          </c:tx>
          <c:spPr>
            <a:gradFill rotWithShape="1">
              <a:gsLst>
                <a:gs pos="0">
                  <a:schemeClr val="accent4">
                    <a:tint val="100000"/>
                    <a:shade val="100000"/>
                    <a:satMod val="130000"/>
                  </a:schemeClr>
                </a:gs>
                <a:gs pos="100000">
                  <a:schemeClr val="accent4">
                    <a:tint val="50000"/>
                    <a:shade val="100000"/>
                    <a:satMod val="350000"/>
                  </a:schemeClr>
                </a:gs>
              </a:gsLst>
              <a:lin ang="16200000" scaled="0"/>
            </a:gradFill>
            <a:ln>
              <a:noFill/>
            </a:ln>
            <a:effectLst/>
          </c:spPr>
          <c:invertIfNegative val="0"/>
          <c:dLbls>
            <c:dLbl>
              <c:idx val="1"/>
              <c:layout>
                <c:manualLayout>
                  <c:x val="-9.638621516226506E-3"/>
                  <c:y val="-7.5161821965401332E-2"/>
                </c:manualLayout>
              </c:layout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FD8D-4C37-8CCD-1BF8CBBAAE20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100" b="0" i="0" u="none" strike="noStrike" kern="1200" baseline="0">
                    <a:solidFill>
                      <a:sysClr val="windowText" lastClr="000000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en-US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2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'Өр төлбөр ба эз өмч'!$O$78:$R$78</c:f>
              <c:strCache>
                <c:ptCount val="4"/>
                <c:pt idx="0">
                  <c:v>Өр төлбөр</c:v>
                </c:pt>
                <c:pt idx="1">
                  <c:v>Орлогод тооцоогүй хураамжийн нөөц</c:v>
                </c:pt>
                <c:pt idx="2">
                  <c:v>Нөөц сан</c:v>
                </c:pt>
                <c:pt idx="3">
                  <c:v>Эздийн өмч</c:v>
                </c:pt>
              </c:strCache>
            </c:strRef>
          </c:cat>
          <c:val>
            <c:numRef>
              <c:f>'Өр төлбөр ба эз өмч'!$O$81:$R$81</c:f>
              <c:numCache>
                <c:formatCode>0.0%</c:formatCode>
                <c:ptCount val="4"/>
                <c:pt idx="0">
                  <c:v>4.4992034654006974E-2</c:v>
                </c:pt>
                <c:pt idx="1">
                  <c:v>2.2438259507205873E-2</c:v>
                </c:pt>
                <c:pt idx="2">
                  <c:v>0.43794510417478671</c:v>
                </c:pt>
                <c:pt idx="3">
                  <c:v>0.49462460166400041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B86D-4FD4-BC59-5C07A210FF78}"/>
            </c:ext>
          </c:extLst>
        </c:ser>
        <c:dLbls>
          <c:dLblPos val="ctr"/>
          <c:showLegendKey val="0"/>
          <c:showVal val="1"/>
          <c:showCatName val="0"/>
          <c:showSerName val="0"/>
          <c:showPercent val="0"/>
          <c:showBubbleSize val="0"/>
        </c:dLbls>
        <c:gapWidth val="150"/>
        <c:overlap val="100"/>
        <c:axId val="-885870880"/>
        <c:axId val="-885897536"/>
      </c:barChart>
      <c:catAx>
        <c:axId val="-885870880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2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100" b="0" i="0" u="none" strike="noStrike" kern="1200" baseline="0">
                <a:solidFill>
                  <a:sysClr val="windowText" lastClr="000000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en-US"/>
          </a:p>
        </c:txPr>
        <c:crossAx val="-885897536"/>
        <c:crosses val="autoZero"/>
        <c:auto val="1"/>
        <c:lblAlgn val="ctr"/>
        <c:lblOffset val="100"/>
        <c:noMultiLvlLbl val="0"/>
      </c:catAx>
      <c:valAx>
        <c:axId val="-885897536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2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%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100" b="0" i="0" u="none" strike="noStrike" kern="1200" baseline="0">
                <a:solidFill>
                  <a:sysClr val="windowText" lastClr="000000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en-US"/>
          </a:p>
        </c:txPr>
        <c:crossAx val="-885870880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100" b="0" i="0" u="none" strike="noStrike" kern="1200" baseline="0">
              <a:solidFill>
                <a:sysClr val="windowText" lastClr="000000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en-US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2">
          <a:lumMod val="15000"/>
          <a:lumOff val="85000"/>
        </a:schemeClr>
      </a:solidFill>
      <a:round/>
    </a:ln>
    <a:effectLst/>
  </c:spPr>
  <c:txPr>
    <a:bodyPr/>
    <a:lstStyle/>
    <a:p>
      <a:pPr>
        <a:defRPr sz="1100">
          <a:solidFill>
            <a:sysClr val="windowText" lastClr="000000"/>
          </a:solidFill>
          <a:latin typeface="Times New Roman" panose="02020603050405020304" pitchFamily="18" charset="0"/>
          <a:cs typeface="Times New Roman" panose="02020603050405020304" pitchFamily="18" charset="0"/>
        </a:defRPr>
      </a:pPr>
      <a:endParaRPr lang="en-US"/>
    </a:p>
  </c:txPr>
  <c:externalData r:id="rId3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200" b="1" i="0" u="none" strike="noStrike" kern="1200" baseline="0">
                <a:solidFill>
                  <a:schemeClr val="tx1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r>
              <a:rPr lang="mn-MN" sz="1200"/>
              <a:t>Даатгалын хураамжийн нийт орлого, давхар даатгалын хураамж</a:t>
            </a:r>
            <a:endParaRPr lang="en-US" sz="1200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200" b="1" i="0" u="none" strike="noStrike" kern="1200" baseline="0">
              <a:solidFill>
                <a:schemeClr val="tx1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en-US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'Орлогын тайлан'!$B$51</c:f>
              <c:strCache>
                <c:ptCount val="1"/>
                <c:pt idx="0">
                  <c:v>Даатгалын хураамж</c:v>
                </c:pt>
              </c:strCache>
            </c:strRef>
          </c:tx>
          <c:spPr>
            <a:solidFill>
              <a:schemeClr val="accent6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100" b="0" i="0" u="none" strike="noStrike" kern="1200" baseline="0">
                    <a:solidFill>
                      <a:schemeClr val="tx1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shade val="95000"/>
                          <a:satMod val="105000"/>
                        </a:schemeClr>
                      </a:solidFill>
                      <a:prstDash val="solid"/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'Орлогын тайлан'!$C$50:$G$50</c:f>
              <c:strCache>
                <c:ptCount val="5"/>
                <c:pt idx="0">
                  <c:v>2017.I</c:v>
                </c:pt>
                <c:pt idx="1">
                  <c:v>2018.I</c:v>
                </c:pt>
                <c:pt idx="2">
                  <c:v>2019.I</c:v>
                </c:pt>
                <c:pt idx="3">
                  <c:v>2020.I</c:v>
                </c:pt>
                <c:pt idx="4">
                  <c:v>2021.I</c:v>
                </c:pt>
              </c:strCache>
            </c:strRef>
          </c:cat>
          <c:val>
            <c:numRef>
              <c:f>'Орлогын тайлан'!$C$51:$G$51</c:f>
              <c:numCache>
                <c:formatCode>_(* #,##0.0_);_(* \(#,##0.0\);_(* "-"??_);_(@_)</c:formatCode>
                <c:ptCount val="5"/>
                <c:pt idx="0">
                  <c:v>37.5</c:v>
                </c:pt>
                <c:pt idx="1">
                  <c:v>35.299999999999997</c:v>
                </c:pt>
                <c:pt idx="2">
                  <c:v>38.299999999999997</c:v>
                </c:pt>
                <c:pt idx="3">
                  <c:v>40.700000000000003</c:v>
                </c:pt>
                <c:pt idx="4">
                  <c:v>38.956510574287051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D791-4951-BFDD-404DF0B19A89}"/>
            </c:ext>
          </c:extLst>
        </c:ser>
        <c:ser>
          <c:idx val="1"/>
          <c:order val="1"/>
          <c:tx>
            <c:strRef>
              <c:f>'Орлогын тайлан'!$B$52</c:f>
              <c:strCache>
                <c:ptCount val="1"/>
                <c:pt idx="0">
                  <c:v>Давхар даатгалын хураамж</c:v>
                </c:pt>
              </c:strCache>
            </c:strRef>
          </c:tx>
          <c:spPr>
            <a:solidFill>
              <a:schemeClr val="accent5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100" b="0" i="0" u="none" strike="noStrike" kern="1200" baseline="0">
                    <a:solidFill>
                      <a:schemeClr val="tx1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shade val="95000"/>
                          <a:satMod val="105000"/>
                        </a:schemeClr>
                      </a:solidFill>
                      <a:prstDash val="solid"/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'Орлогын тайлан'!$C$50:$G$50</c:f>
              <c:strCache>
                <c:ptCount val="5"/>
                <c:pt idx="0">
                  <c:v>2017.I</c:v>
                </c:pt>
                <c:pt idx="1">
                  <c:v>2018.I</c:v>
                </c:pt>
                <c:pt idx="2">
                  <c:v>2019.I</c:v>
                </c:pt>
                <c:pt idx="3">
                  <c:v>2020.I</c:v>
                </c:pt>
                <c:pt idx="4">
                  <c:v>2021.I</c:v>
                </c:pt>
              </c:strCache>
            </c:strRef>
          </c:cat>
          <c:val>
            <c:numRef>
              <c:f>'Орлогын тайлан'!$C$52:$G$52</c:f>
              <c:numCache>
                <c:formatCode>_(* #,##0.0_);_(* \(#,##0.0\);_(* "-"??_);_(@_)</c:formatCode>
                <c:ptCount val="5"/>
                <c:pt idx="0">
                  <c:v>20</c:v>
                </c:pt>
                <c:pt idx="1">
                  <c:v>12.6</c:v>
                </c:pt>
                <c:pt idx="2">
                  <c:v>12.5</c:v>
                </c:pt>
                <c:pt idx="3">
                  <c:v>13.1</c:v>
                </c:pt>
                <c:pt idx="4">
                  <c:v>10.923312138249997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D791-4951-BFDD-404DF0B19A89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219"/>
        <c:overlap val="-27"/>
        <c:axId val="170709568"/>
        <c:axId val="170705760"/>
      </c:barChart>
      <c:lineChart>
        <c:grouping val="standard"/>
        <c:varyColors val="0"/>
        <c:ser>
          <c:idx val="2"/>
          <c:order val="2"/>
          <c:tx>
            <c:strRef>
              <c:f>'Орлогын тайлан'!$B$53</c:f>
              <c:strCache>
                <c:ptCount val="1"/>
                <c:pt idx="0">
                  <c:v>Хураамжийн өсөлтийн хувь</c:v>
                </c:pt>
              </c:strCache>
            </c:strRef>
          </c:tx>
          <c:spPr>
            <a:ln w="28575" cap="rnd" cmpd="sng" algn="ctr">
              <a:solidFill>
                <a:schemeClr val="accent4">
                  <a:shade val="95000"/>
                  <a:satMod val="105000"/>
                </a:schemeClr>
              </a:solidFill>
              <a:prstDash val="solid"/>
              <a:round/>
            </a:ln>
            <a:effectLst/>
          </c:spPr>
          <c:marker>
            <c:symbol val="none"/>
          </c:marker>
          <c:dLbls>
            <c:dLbl>
              <c:idx val="2"/>
              <c:layout>
                <c:manualLayout>
                  <c:x val="0"/>
                  <c:y val="-8.883953359244871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D791-4951-BFDD-404DF0B19A89}"/>
                </c:ext>
              </c:extLst>
            </c:dLbl>
            <c:dLbl>
              <c:idx val="3"/>
              <c:layout>
                <c:manualLayout>
                  <c:x val="4.0314452731302691E-3"/>
                  <c:y val="-0.1110494169905608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D791-4951-BFDD-404DF0B19A89}"/>
                </c:ext>
              </c:extLst>
            </c:dLbl>
            <c:dLbl>
              <c:idx val="4"/>
              <c:layout>
                <c:manualLayout>
                  <c:x val="0"/>
                  <c:y val="8.143623912641125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D791-4951-BFDD-404DF0B19A89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100" b="0" i="0" u="none" strike="noStrike" kern="1200" baseline="0">
                    <a:solidFill>
                      <a:schemeClr val="tx1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shade val="95000"/>
                          <a:satMod val="105000"/>
                        </a:schemeClr>
                      </a:solidFill>
                      <a:prstDash val="solid"/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'Орлогын тайлан'!$C$50:$G$50</c:f>
              <c:strCache>
                <c:ptCount val="5"/>
                <c:pt idx="0">
                  <c:v>2017.I</c:v>
                </c:pt>
                <c:pt idx="1">
                  <c:v>2018.I</c:v>
                </c:pt>
                <c:pt idx="2">
                  <c:v>2019.I</c:v>
                </c:pt>
                <c:pt idx="3">
                  <c:v>2020.I</c:v>
                </c:pt>
                <c:pt idx="4">
                  <c:v>2021.I</c:v>
                </c:pt>
              </c:strCache>
            </c:strRef>
          </c:cat>
          <c:val>
            <c:numRef>
              <c:f>'Орлогын тайлан'!$C$53:$G$53</c:f>
              <c:numCache>
                <c:formatCode>0.0%</c:formatCode>
                <c:ptCount val="5"/>
                <c:pt idx="0">
                  <c:v>0.379</c:v>
                </c:pt>
                <c:pt idx="1">
                  <c:v>-5.8666666666666742E-2</c:v>
                </c:pt>
                <c:pt idx="2">
                  <c:v>8.4985835694050993E-2</c:v>
                </c:pt>
                <c:pt idx="3">
                  <c:v>6.2663185378590225E-2</c:v>
                </c:pt>
                <c:pt idx="4">
                  <c:v>4.2000000000000003E-2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2-D791-4951-BFDD-404DF0B19A89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marker val="1"/>
        <c:smooth val="0"/>
        <c:axId val="170700320"/>
        <c:axId val="170697600"/>
      </c:lineChart>
      <c:catAx>
        <c:axId val="17070956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prstDash val="solid"/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100" b="0" i="0" u="none" strike="noStrike" kern="1200" baseline="0">
                <a:solidFill>
                  <a:schemeClr val="tx1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en-US"/>
          </a:p>
        </c:txPr>
        <c:crossAx val="170705760"/>
        <c:crosses val="autoZero"/>
        <c:auto val="1"/>
        <c:lblAlgn val="ctr"/>
        <c:lblOffset val="100"/>
        <c:noMultiLvlLbl val="0"/>
      </c:catAx>
      <c:valAx>
        <c:axId val="170705760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prstDash val="solid"/>
              <a:round/>
            </a:ln>
            <a:effectLst/>
          </c:spPr>
        </c:majorGridlines>
        <c:numFmt formatCode="General" sourceLinked="0"/>
        <c:majorTickMark val="none"/>
        <c:minorTickMark val="none"/>
        <c:tickLblPos val="nextTo"/>
        <c:spPr>
          <a:noFill/>
          <a:ln w="9525" cap="flat" cmpd="sng" algn="ctr">
            <a:noFill/>
            <a:prstDash val="solid"/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100" b="0" i="0" u="none" strike="noStrike" kern="1200" baseline="0">
                <a:solidFill>
                  <a:schemeClr val="tx1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en-US"/>
          </a:p>
        </c:txPr>
        <c:crossAx val="170709568"/>
        <c:crosses val="autoZero"/>
        <c:crossBetween val="between"/>
      </c:valAx>
      <c:catAx>
        <c:axId val="170700320"/>
        <c:scaling>
          <c:orientation val="minMax"/>
        </c:scaling>
        <c:delete val="1"/>
        <c:axPos val="b"/>
        <c:numFmt formatCode="General" sourceLinked="1"/>
        <c:majorTickMark val="out"/>
        <c:minorTickMark val="none"/>
        <c:tickLblPos val="nextTo"/>
        <c:crossAx val="170697600"/>
        <c:crosses val="autoZero"/>
        <c:auto val="1"/>
        <c:lblAlgn val="ctr"/>
        <c:lblOffset val="100"/>
        <c:noMultiLvlLbl val="0"/>
      </c:catAx>
      <c:valAx>
        <c:axId val="170697600"/>
        <c:scaling>
          <c:orientation val="minMax"/>
        </c:scaling>
        <c:delete val="0"/>
        <c:axPos val="r"/>
        <c:numFmt formatCode="0%" sourceLinked="0"/>
        <c:majorTickMark val="none"/>
        <c:minorTickMark val="none"/>
        <c:tickLblPos val="nextTo"/>
        <c:spPr>
          <a:noFill/>
          <a:ln w="9525" cap="flat" cmpd="sng" algn="ctr">
            <a:noFill/>
            <a:prstDash val="solid"/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100" b="0" i="0" u="none" strike="noStrike" kern="1200" baseline="0">
                <a:solidFill>
                  <a:schemeClr val="tx1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en-US"/>
          </a:p>
        </c:txPr>
        <c:crossAx val="170700320"/>
        <c:crosses val="max"/>
        <c:crossBetween val="between"/>
      </c:valAx>
      <c:spPr>
        <a:noFill/>
        <a:ln w="25400"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100" b="0" i="0" u="none" strike="noStrike" kern="1200" baseline="0">
              <a:solidFill>
                <a:schemeClr val="tx1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en-US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prstDash val="solid"/>
      <a:round/>
    </a:ln>
    <a:effectLst/>
  </c:spPr>
  <c:txPr>
    <a:bodyPr/>
    <a:lstStyle/>
    <a:p>
      <a:pPr>
        <a:defRPr sz="1100">
          <a:latin typeface="Times New Roman" panose="02020603050405020304" pitchFamily="18" charset="0"/>
          <a:cs typeface="Times New Roman" panose="02020603050405020304" pitchFamily="18" charset="0"/>
        </a:defRPr>
      </a:pPr>
      <a:endParaRPr lang="en-US"/>
    </a:p>
  </c:txPr>
  <c:externalData r:id="rId3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1" vertOverflow="ellipsis" vert="horz" wrap="square" anchor="ctr" anchorCtr="1"/>
          <a:lstStyle/>
          <a:p>
            <a:pPr>
              <a:defRPr sz="1200" b="1" i="0" u="none" strike="noStrike" kern="1200" baseline="0">
                <a:solidFill>
                  <a:schemeClr val="dk1">
                    <a:lumMod val="75000"/>
                    <a:lumOff val="25000"/>
                  </a:schemeClr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r>
              <a:rPr lang="mn-MN" sz="1200" b="1" i="0" u="none" strike="noStrike" baseline="0">
                <a:effectLst/>
              </a:rPr>
              <a:t>Даатгалын хураамж /борлуулалтын суваг</a:t>
            </a:r>
            <a:endParaRPr lang="en-US" sz="1200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200" b="1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en-US"/>
        </a:p>
      </c:txPr>
    </c:title>
    <c:autoTitleDeleted val="0"/>
    <c:plotArea>
      <c:layout/>
      <c:pieChart>
        <c:varyColors val="1"/>
        <c:ser>
          <c:idx val="0"/>
          <c:order val="0"/>
          <c:dPt>
            <c:idx val="0"/>
            <c:bubble3D val="0"/>
            <c:spPr>
              <a:solidFill>
                <a:schemeClr val="accent1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1-32CA-42C2-A258-CC57AFE15FAA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3-32CA-42C2-A258-CC57AFE15FAA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5-32CA-42C2-A258-CC57AFE15FAA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7-32CA-42C2-A258-CC57AFE15FAA}"/>
              </c:ext>
            </c:extLst>
          </c:dPt>
          <c:dLbls>
            <c:spPr>
              <a:pattFill prst="pct75">
                <a:fgClr>
                  <a:sysClr val="windowText" lastClr="000000">
                    <a:lumMod val="75000"/>
                    <a:lumOff val="25000"/>
                  </a:sysClr>
                </a:fgClr>
                <a:bgClr>
                  <a:sysClr val="windowText" lastClr="000000">
                    <a:lumMod val="65000"/>
                    <a:lumOff val="35000"/>
                  </a:sysClr>
                </a:bgClr>
              </a:pattFill>
              <a:ln>
                <a:noFill/>
              </a:ln>
              <a:effectLst>
                <a:outerShdw blurRad="50800" dist="38100" dir="2700000" algn="tl" rotWithShape="0">
                  <a:prstClr val="black">
                    <a:alpha val="40000"/>
                  </a:prstClr>
                </a:outerShdw>
              </a:effectLst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1" i="0" u="none" strike="noStrike" kern="1200" baseline="0">
                    <a:solidFill>
                      <a:schemeClr val="lt1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en-US"/>
              </a:p>
            </c:txPr>
            <c:dLblPos val="bestFit"/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leaderLines>
              <c:spPr>
                <a:ln w="9525">
                  <a:solidFill>
                    <a:schemeClr val="dk1">
                      <a:lumMod val="50000"/>
                      <a:lumOff val="50000"/>
                    </a:schemeClr>
                  </a:solidFill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Компани_ХО!$L$30:$O$30</c:f>
              <c:strCache>
                <c:ptCount val="4"/>
                <c:pt idx="0">
                  <c:v>Даатгалын компаниар</c:v>
                </c:pt>
                <c:pt idx="1">
                  <c:v> даатгалын төлөөлөгчөөр </c:v>
                </c:pt>
                <c:pt idx="2">
                  <c:v>Даатгалын зуучлагч компаниар</c:v>
                </c:pt>
                <c:pt idx="3">
                  <c:v>Даатгалын зуучлагч банкаар</c:v>
                </c:pt>
              </c:strCache>
            </c:strRef>
          </c:cat>
          <c:val>
            <c:numRef>
              <c:f>Компани_ХО!$L$31:$O$31</c:f>
              <c:numCache>
                <c:formatCode>0.0%</c:formatCode>
                <c:ptCount val="4"/>
                <c:pt idx="0">
                  <c:v>0.54815280780344888</c:v>
                </c:pt>
                <c:pt idx="1">
                  <c:v>0.23938258424170453</c:v>
                </c:pt>
                <c:pt idx="2">
                  <c:v>9.2602743245587829E-2</c:v>
                </c:pt>
                <c:pt idx="3">
                  <c:v>0.11986186470925872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8-32CA-42C2-A258-CC57AFE15FAA}"/>
            </c:ext>
          </c:extLst>
        </c:ser>
        <c:dLbls>
          <c:dLblPos val="bestFit"/>
          <c:showLegendKey val="0"/>
          <c:showVal val="1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r"/>
      <c:overlay val="0"/>
      <c:spPr>
        <a:solidFill>
          <a:schemeClr val="lt1">
            <a:lumMod val="95000"/>
            <a:alpha val="39000"/>
          </a:schemeClr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000" b="0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en-US"/>
        </a:p>
      </c:txPr>
    </c:legend>
    <c:plotVisOnly val="1"/>
    <c:dispBlanksAs val="gap"/>
    <c:showDLblsOverMax val="0"/>
  </c:chart>
  <c:spPr>
    <a:gradFill flip="none" rotWithShape="1">
      <a:gsLst>
        <a:gs pos="0">
          <a:schemeClr val="lt1"/>
        </a:gs>
        <a:gs pos="39000">
          <a:schemeClr val="lt1"/>
        </a:gs>
        <a:gs pos="100000">
          <a:schemeClr val="lt1">
            <a:lumMod val="75000"/>
          </a:schemeClr>
        </a:gs>
      </a:gsLst>
      <a:path path="circle">
        <a:fillToRect l="50000" t="-80000" r="50000" b="180000"/>
      </a:path>
      <a:tileRect/>
    </a:gradFill>
    <a:ln w="9525" cap="flat" cmpd="sng" algn="ctr">
      <a:solidFill>
        <a:schemeClr val="dk1">
          <a:lumMod val="25000"/>
          <a:lumOff val="75000"/>
        </a:schemeClr>
      </a:solidFill>
      <a:round/>
    </a:ln>
    <a:effectLst/>
  </c:spPr>
  <c:txPr>
    <a:bodyPr/>
    <a:lstStyle/>
    <a:p>
      <a:pPr>
        <a:defRPr sz="1100">
          <a:latin typeface="Times New Roman" panose="02020603050405020304" pitchFamily="18" charset="0"/>
          <a:cs typeface="Times New Roman" panose="02020603050405020304" pitchFamily="18" charset="0"/>
        </a:defRPr>
      </a:pPr>
      <a:endParaRPr lang="en-US"/>
    </a:p>
  </c:txPr>
  <c:externalData r:id="rId4">
    <c:autoUpdate val="0"/>
  </c:externalData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 algn="ctr" rtl="0">
              <a:defRPr sz="1200" b="0" i="0" u="none" strike="noStrike" kern="1200" spc="0" baseline="0">
                <a:solidFill>
                  <a:sysClr val="windowText" lastClr="000000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r>
              <a:rPr lang="mn-MN" sz="1200"/>
              <a:t>Даатгалын болон давхар даатгалын нөхөн төлбөр /тэрбум төгрөгөөр/</a:t>
            </a:r>
          </a:p>
          <a:p>
            <a:pPr algn="ctr" rtl="0">
              <a:defRPr sz="1200"/>
            </a:pPr>
            <a:endParaRPr lang="af-ZA" sz="1200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 algn="ctr" rtl="0">
            <a:defRPr sz="1200" b="0" i="0" u="none" strike="noStrike" kern="1200" spc="0" baseline="0">
              <a:solidFill>
                <a:sysClr val="windowText" lastClr="000000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en-US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'Нөхөн төлбөр'!$C$35</c:f>
              <c:strCache>
                <c:ptCount val="1"/>
                <c:pt idx="0">
                  <c:v>Нийт нөхөн төлбөр</c:v>
                </c:pt>
              </c:strCache>
            </c:strRef>
          </c:tx>
          <c:spPr>
            <a:solidFill>
              <a:schemeClr val="accent6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100" b="0" i="0" u="none" strike="noStrike" kern="1200" baseline="0">
                    <a:solidFill>
                      <a:sysClr val="windowText" lastClr="000000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'Нөхөн төлбөр'!$D$34:$H$34</c:f>
              <c:strCache>
                <c:ptCount val="5"/>
                <c:pt idx="0">
                  <c:v>2017.I</c:v>
                </c:pt>
                <c:pt idx="1">
                  <c:v>2018.I</c:v>
                </c:pt>
                <c:pt idx="2">
                  <c:v>2019.I</c:v>
                </c:pt>
                <c:pt idx="3">
                  <c:v>2020.I</c:v>
                </c:pt>
                <c:pt idx="4">
                  <c:v>2021.I</c:v>
                </c:pt>
              </c:strCache>
            </c:strRef>
          </c:cat>
          <c:val>
            <c:numRef>
              <c:f>'Нөхөн төлбөр'!$D$35:$H$35</c:f>
              <c:numCache>
                <c:formatCode>0.0</c:formatCode>
                <c:ptCount val="5"/>
                <c:pt idx="0">
                  <c:v>8.8000000000000007</c:v>
                </c:pt>
                <c:pt idx="1">
                  <c:v>11.5</c:v>
                </c:pt>
                <c:pt idx="2">
                  <c:v>12.6</c:v>
                </c:pt>
                <c:pt idx="3">
                  <c:v>15.64</c:v>
                </c:pt>
                <c:pt idx="4">
                  <c:v>12.316869977829999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F532-41BF-B0E0-35C0BF8AFDB0}"/>
            </c:ext>
          </c:extLst>
        </c:ser>
        <c:ser>
          <c:idx val="1"/>
          <c:order val="1"/>
          <c:tx>
            <c:strRef>
              <c:f>'Нөхөн төлбөр'!$C$37</c:f>
              <c:strCache>
                <c:ptCount val="1"/>
                <c:pt idx="0">
                  <c:v>Давхар даатгалын нөхөн төлбөр</c:v>
                </c:pt>
              </c:strCache>
            </c:strRef>
          </c:tx>
          <c:spPr>
            <a:solidFill>
              <a:schemeClr val="accent5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100" b="0" i="0" u="none" strike="noStrike" kern="1200" baseline="0">
                    <a:solidFill>
                      <a:sysClr val="windowText" lastClr="000000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'Нөхөн төлбөр'!$D$34:$H$34</c:f>
              <c:strCache>
                <c:ptCount val="5"/>
                <c:pt idx="0">
                  <c:v>2017.I</c:v>
                </c:pt>
                <c:pt idx="1">
                  <c:v>2018.I</c:v>
                </c:pt>
                <c:pt idx="2">
                  <c:v>2019.I</c:v>
                </c:pt>
                <c:pt idx="3">
                  <c:v>2020.I</c:v>
                </c:pt>
                <c:pt idx="4">
                  <c:v>2021.I</c:v>
                </c:pt>
              </c:strCache>
            </c:strRef>
          </c:cat>
          <c:val>
            <c:numRef>
              <c:f>'Нөхөн төлбөр'!$D$37:$H$37</c:f>
              <c:numCache>
                <c:formatCode>0.0</c:formatCode>
                <c:ptCount val="5"/>
                <c:pt idx="0">
                  <c:v>0.9</c:v>
                </c:pt>
                <c:pt idx="1">
                  <c:v>0.56000000000000005</c:v>
                </c:pt>
                <c:pt idx="2">
                  <c:v>0.45</c:v>
                </c:pt>
                <c:pt idx="3">
                  <c:v>1.31</c:v>
                </c:pt>
                <c:pt idx="4">
                  <c:v>0.37134428271000003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F532-41BF-B0E0-35C0BF8AFDB0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219"/>
        <c:overlap val="-27"/>
        <c:axId val="-885857824"/>
        <c:axId val="-885856736"/>
      </c:barChart>
      <c:lineChart>
        <c:grouping val="standard"/>
        <c:varyColors val="0"/>
        <c:ser>
          <c:idx val="2"/>
          <c:order val="2"/>
          <c:tx>
            <c:strRef>
              <c:f>'Нөхөн төлбөр'!$C$38</c:f>
              <c:strCache>
                <c:ptCount val="1"/>
                <c:pt idx="0">
                  <c:v>Нийт нөхөн төлбөрийн өсөлтийн хувь</c:v>
                </c:pt>
              </c:strCache>
            </c:strRef>
          </c:tx>
          <c:spPr>
            <a:ln w="28575" cap="rnd">
              <a:solidFill>
                <a:schemeClr val="accent4"/>
              </a:solidFill>
              <a:round/>
            </a:ln>
            <a:effectLst/>
          </c:spPr>
          <c:marker>
            <c:symbol val="none"/>
          </c:marker>
          <c:dLbls>
            <c:dLbl>
              <c:idx val="4"/>
              <c:layout>
                <c:manualLayout>
                  <c:x val="1.2531328320802004E-2"/>
                  <c:y val="-0.12761276127612761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E111-415E-9E02-6412404C64C8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100" b="0" i="0" u="none" strike="noStrike" kern="1200" baseline="0">
                    <a:solidFill>
                      <a:sysClr val="windowText" lastClr="000000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'Нөхөн төлбөр'!$D$34:$H$34</c:f>
              <c:strCache>
                <c:ptCount val="5"/>
                <c:pt idx="0">
                  <c:v>2017.I</c:v>
                </c:pt>
                <c:pt idx="1">
                  <c:v>2018.I</c:v>
                </c:pt>
                <c:pt idx="2">
                  <c:v>2019.I</c:v>
                </c:pt>
                <c:pt idx="3">
                  <c:v>2020.I</c:v>
                </c:pt>
                <c:pt idx="4">
                  <c:v>2021.I</c:v>
                </c:pt>
              </c:strCache>
            </c:strRef>
          </c:cat>
          <c:val>
            <c:numRef>
              <c:f>'Нөхөн төлбөр'!$D$38:$H$38</c:f>
              <c:numCache>
                <c:formatCode>0.0%</c:formatCode>
                <c:ptCount val="5"/>
                <c:pt idx="0">
                  <c:v>-6.2427497388646364E-2</c:v>
                </c:pt>
                <c:pt idx="1">
                  <c:v>0.30681818181818171</c:v>
                </c:pt>
                <c:pt idx="2">
                  <c:v>9.5652173913043453E-2</c:v>
                </c:pt>
                <c:pt idx="3">
                  <c:v>0.24126984126984136</c:v>
                </c:pt>
                <c:pt idx="4">
                  <c:v>-0.21247634412851674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2-F532-41BF-B0E0-35C0BF8AFDB0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marker val="1"/>
        <c:smooth val="0"/>
        <c:axId val="-885862176"/>
        <c:axId val="-885840960"/>
      </c:lineChart>
      <c:catAx>
        <c:axId val="-88585782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100" b="0" i="0" u="none" strike="noStrike" kern="1200" baseline="0">
                <a:solidFill>
                  <a:sysClr val="windowText" lastClr="000000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en-US"/>
          </a:p>
        </c:txPr>
        <c:crossAx val="-885856736"/>
        <c:crosses val="autoZero"/>
        <c:auto val="1"/>
        <c:lblAlgn val="ctr"/>
        <c:lblOffset val="100"/>
        <c:noMultiLvlLbl val="0"/>
      </c:catAx>
      <c:valAx>
        <c:axId val="-885856736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" sourceLinked="0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100" b="0" i="0" u="none" strike="noStrike" kern="1200" baseline="0">
                <a:solidFill>
                  <a:sysClr val="windowText" lastClr="000000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en-US"/>
          </a:p>
        </c:txPr>
        <c:crossAx val="-885857824"/>
        <c:crosses val="autoZero"/>
        <c:crossBetween val="between"/>
      </c:valAx>
      <c:valAx>
        <c:axId val="-885840960"/>
        <c:scaling>
          <c:orientation val="minMax"/>
        </c:scaling>
        <c:delete val="0"/>
        <c:axPos val="r"/>
        <c:numFmt formatCode="0%" sourceLinked="0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100" b="0" i="0" u="none" strike="noStrike" kern="1200" baseline="0">
                <a:solidFill>
                  <a:sysClr val="windowText" lastClr="000000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en-US"/>
          </a:p>
        </c:txPr>
        <c:crossAx val="-885862176"/>
        <c:crosses val="max"/>
        <c:crossBetween val="between"/>
      </c:valAx>
      <c:catAx>
        <c:axId val="-885862176"/>
        <c:scaling>
          <c:orientation val="minMax"/>
        </c:scaling>
        <c:delete val="1"/>
        <c:axPos val="b"/>
        <c:numFmt formatCode="General" sourceLinked="1"/>
        <c:majorTickMark val="none"/>
        <c:minorTickMark val="none"/>
        <c:tickLblPos val="nextTo"/>
        <c:crossAx val="-885840960"/>
        <c:crosses val="autoZero"/>
        <c:auto val="1"/>
        <c:lblAlgn val="ctr"/>
        <c:lblOffset val="100"/>
        <c:noMultiLvlLbl val="0"/>
      </c:cat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100" b="0" i="0" u="none" strike="noStrike" kern="1200" baseline="0">
              <a:solidFill>
                <a:sysClr val="windowText" lastClr="000000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en-US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 sz="1100">
          <a:solidFill>
            <a:sysClr val="windowText" lastClr="000000"/>
          </a:solidFill>
          <a:latin typeface="Times New Roman" panose="02020603050405020304" pitchFamily="18" charset="0"/>
          <a:cs typeface="Times New Roman" panose="02020603050405020304" pitchFamily="18" charset="0"/>
        </a:defRPr>
      </a:pPr>
      <a:endParaRPr lang="en-US"/>
    </a:p>
  </c:txPr>
  <c:externalData r:id="rId3">
    <c:autoUpdate val="0"/>
  </c:externalData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200" b="1" i="0" u="none" strike="noStrike" kern="1200" spc="0" baseline="0">
                <a:solidFill>
                  <a:sysClr val="windowText" lastClr="000000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r>
              <a:rPr lang="mn-MN" sz="1200" b="1"/>
              <a:t>Тайлант үеийн цэвэр ашиг, хуримтлагдсан ашиг /тэрбум төгрөг/</a:t>
            </a:r>
            <a:endParaRPr lang="en-US" sz="1200" b="1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200" b="1" i="0" u="none" strike="noStrike" kern="1200" spc="0" baseline="0">
              <a:solidFill>
                <a:sysClr val="windowText" lastClr="000000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en-US"/>
        </a:p>
      </c:txPr>
    </c:title>
    <c:autoTitleDeleted val="0"/>
    <c:plotArea>
      <c:layout/>
      <c:lineChart>
        <c:grouping val="stacked"/>
        <c:varyColors val="0"/>
        <c:ser>
          <c:idx val="0"/>
          <c:order val="0"/>
          <c:tx>
            <c:strRef>
              <c:f>'Тайлант үеийн цэвэр ашиг'!$C$31</c:f>
              <c:strCache>
                <c:ptCount val="1"/>
                <c:pt idx="0">
                  <c:v>Тайлант үеийн цэвэр ашиг</c:v>
                </c:pt>
              </c:strCache>
            </c:strRef>
          </c:tx>
          <c:spPr>
            <a:ln w="28575" cap="rnd">
              <a:solidFill>
                <a:schemeClr val="accent6"/>
              </a:solidFill>
              <a:round/>
            </a:ln>
            <a:effectLst/>
          </c:spPr>
          <c:marker>
            <c:symbol val="none"/>
          </c:marke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100" b="0" i="0" u="none" strike="noStrike" kern="1200" baseline="0">
                    <a:solidFill>
                      <a:sysClr val="windowText" lastClr="000000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en-US"/>
              </a:p>
            </c:txPr>
            <c:dLblPos val="t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'Тайлант үеийн цэвэр ашиг'!$D$30:$H$30</c:f>
              <c:strCache>
                <c:ptCount val="5"/>
                <c:pt idx="0">
                  <c:v>2017.I</c:v>
                </c:pt>
                <c:pt idx="1">
                  <c:v>2018.I</c:v>
                </c:pt>
                <c:pt idx="2">
                  <c:v>2019.I</c:v>
                </c:pt>
                <c:pt idx="3">
                  <c:v>2020.I</c:v>
                </c:pt>
                <c:pt idx="4">
                  <c:v>2021.I</c:v>
                </c:pt>
              </c:strCache>
            </c:strRef>
          </c:cat>
          <c:val>
            <c:numRef>
              <c:f>'Тайлант үеийн цэвэр ашиг'!$D$31:$H$31</c:f>
              <c:numCache>
                <c:formatCode>0.0</c:formatCode>
                <c:ptCount val="5"/>
                <c:pt idx="0">
                  <c:v>0.8773339261619999</c:v>
                </c:pt>
                <c:pt idx="1">
                  <c:v>3.56235027003</c:v>
                </c:pt>
                <c:pt idx="2">
                  <c:v>5.5368817237277606</c:v>
                </c:pt>
                <c:pt idx="3">
                  <c:v>4.5512375088924131</c:v>
                </c:pt>
                <c:pt idx="4" formatCode="_(* #,##0.0_);_(* \(#,##0.0\);_(* &quot;-&quot;??_);_(@_)">
                  <c:v>13.066095084910909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8548-4C26-983C-2BB9D04C1DDC}"/>
            </c:ext>
          </c:extLst>
        </c:ser>
        <c:ser>
          <c:idx val="1"/>
          <c:order val="1"/>
          <c:tx>
            <c:strRef>
              <c:f>'Тайлант үеийн цэвэр ашиг'!$C$32</c:f>
              <c:strCache>
                <c:ptCount val="1"/>
                <c:pt idx="0">
                  <c:v>Хуримтлагдсан ашиг</c:v>
                </c:pt>
              </c:strCache>
            </c:strRef>
          </c:tx>
          <c:spPr>
            <a:ln w="28575" cap="rnd">
              <a:solidFill>
                <a:schemeClr val="accent5"/>
              </a:solidFill>
              <a:round/>
            </a:ln>
            <a:effectLst/>
          </c:spPr>
          <c:marker>
            <c:symbol val="none"/>
          </c:marke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100" b="0" i="0" u="none" strike="noStrike" kern="1200" baseline="0">
                    <a:solidFill>
                      <a:sysClr val="windowText" lastClr="000000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en-US"/>
              </a:p>
            </c:txPr>
            <c:dLblPos val="t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'Тайлант үеийн цэвэр ашиг'!$D$30:$H$30</c:f>
              <c:strCache>
                <c:ptCount val="5"/>
                <c:pt idx="0">
                  <c:v>2017.I</c:v>
                </c:pt>
                <c:pt idx="1">
                  <c:v>2018.I</c:v>
                </c:pt>
                <c:pt idx="2">
                  <c:v>2019.I</c:v>
                </c:pt>
                <c:pt idx="3">
                  <c:v>2020.I</c:v>
                </c:pt>
                <c:pt idx="4">
                  <c:v>2021.I</c:v>
                </c:pt>
              </c:strCache>
            </c:strRef>
          </c:cat>
          <c:val>
            <c:numRef>
              <c:f>'Тайлант үеийн цэвэр ашиг'!$D$32:$H$32</c:f>
              <c:numCache>
                <c:formatCode>0.0</c:formatCode>
                <c:ptCount val="5"/>
                <c:pt idx="0">
                  <c:v>16.6867078420997</c:v>
                </c:pt>
                <c:pt idx="1">
                  <c:v>25.916589427449999</c:v>
                </c:pt>
                <c:pt idx="2">
                  <c:v>36.798949408471898</c:v>
                </c:pt>
                <c:pt idx="3">
                  <c:v>37.411920716958001</c:v>
                </c:pt>
                <c:pt idx="4" formatCode="_(* #,##0.0_);_(* \(#,##0.0\);_(* &quot;-&quot;??_);_(@_)">
                  <c:v>61.55069936316589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8548-4C26-983C-2BB9D04C1DDC}"/>
            </c:ext>
          </c:extLst>
        </c:ser>
        <c:dLbls>
          <c:dLblPos val="t"/>
          <c:showLegendKey val="0"/>
          <c:showVal val="1"/>
          <c:showCatName val="0"/>
          <c:showSerName val="0"/>
          <c:showPercent val="0"/>
          <c:showBubbleSize val="0"/>
        </c:dLbls>
        <c:smooth val="0"/>
        <c:axId val="-885869248"/>
        <c:axId val="-885850752"/>
      </c:lineChart>
      <c:catAx>
        <c:axId val="-88586924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100" b="0" i="0" u="none" strike="noStrike" kern="1200" baseline="0">
                <a:solidFill>
                  <a:sysClr val="windowText" lastClr="000000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en-US"/>
          </a:p>
        </c:txPr>
        <c:crossAx val="-885850752"/>
        <c:crosses val="autoZero"/>
        <c:auto val="1"/>
        <c:lblAlgn val="ctr"/>
        <c:lblOffset val="100"/>
        <c:noMultiLvlLbl val="0"/>
      </c:catAx>
      <c:valAx>
        <c:axId val="-885850752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_(* #,##0_);_(* \(#,##0\);_(* &quot;-&quot;_);_(@_)" sourceLinked="0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100" b="0" i="0" u="none" strike="noStrike" kern="1200" baseline="0">
                <a:solidFill>
                  <a:sysClr val="windowText" lastClr="000000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en-US"/>
          </a:p>
        </c:txPr>
        <c:crossAx val="-885869248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100" b="0" i="0" u="none" strike="noStrike" kern="1200" baseline="0">
              <a:solidFill>
                <a:sysClr val="windowText" lastClr="000000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en-US"/>
        </a:p>
      </c:txPr>
    </c:legend>
    <c:plotVisOnly val="1"/>
    <c:dispBlanksAs val="zero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gradFill>
      <a:gsLst>
        <a:gs pos="0">
          <a:schemeClr val="accent1">
            <a:lumMod val="5000"/>
            <a:lumOff val="95000"/>
          </a:schemeClr>
        </a:gs>
        <a:gs pos="74000">
          <a:schemeClr val="accent1">
            <a:lumMod val="45000"/>
            <a:lumOff val="55000"/>
          </a:schemeClr>
        </a:gs>
        <a:gs pos="83000">
          <a:schemeClr val="accent1">
            <a:lumMod val="45000"/>
            <a:lumOff val="55000"/>
          </a:schemeClr>
        </a:gs>
        <a:gs pos="100000">
          <a:schemeClr val="accent1">
            <a:lumMod val="30000"/>
            <a:lumOff val="70000"/>
          </a:schemeClr>
        </a:gs>
      </a:gsLst>
      <a:lin ang="5400000" scaled="1"/>
    </a:gra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 sz="1100">
          <a:solidFill>
            <a:sysClr val="windowText" lastClr="000000"/>
          </a:solidFill>
          <a:latin typeface="Times New Roman" panose="02020603050405020304" pitchFamily="18" charset="0"/>
          <a:cs typeface="Times New Roman" panose="02020603050405020304" pitchFamily="18" charset="0"/>
        </a:defRPr>
      </a:pPr>
      <a:endParaRPr lang="en-US"/>
    </a:p>
  </c:txPr>
  <c:externalData r:id="rId3">
    <c:autoUpdate val="0"/>
  </c:externalData>
</c:chartSpace>
</file>

<file path=word/charts/chart9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 algn="ctr">
              <a:defRPr sz="1320" b="0" i="0" u="none" strike="noStrike" kern="1200" spc="0" baseline="0">
                <a:solidFill>
                  <a:sysClr val="windowText" lastClr="000000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r>
              <a:rPr lang="mn-MN"/>
              <a:t>Давхар даатгалын нөхөн төлбөр, хураамжийн харьцаа</a:t>
            </a:r>
            <a:r>
              <a:rPr lang="en-US"/>
              <a:t> </a:t>
            </a:r>
          </a:p>
          <a:p>
            <a:pPr algn="ctr">
              <a:defRPr/>
            </a:pPr>
            <a:r>
              <a:rPr lang="en-US"/>
              <a:t>/</a:t>
            </a:r>
            <a:r>
              <a:rPr lang="mn-MN"/>
              <a:t>тэрбум төгрөг/</a:t>
            </a:r>
            <a:endParaRPr lang="en-US"/>
          </a:p>
        </c:rich>
      </c:tx>
      <c:layout>
        <c:manualLayout>
          <c:xMode val="edge"/>
          <c:yMode val="edge"/>
          <c:x val="0.20009990377268616"/>
          <c:y val="3.1659882406151064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 algn="ctr">
            <a:defRPr sz="1320" b="0" i="0" u="none" strike="noStrike" kern="1200" spc="0" baseline="0">
              <a:solidFill>
                <a:sysClr val="windowText" lastClr="000000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en-US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'Давхар даатгал'!$B$5</c:f>
              <c:strCache>
                <c:ptCount val="1"/>
                <c:pt idx="0">
                  <c:v>Давхар даатгалын хураамж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100" b="0" i="0" u="none" strike="noStrike" kern="1200" baseline="0">
                    <a:solidFill>
                      <a:sysClr val="windowText" lastClr="000000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'Давхар даатгал'!$C$4:$G$4</c:f>
              <c:strCache>
                <c:ptCount val="5"/>
                <c:pt idx="0">
                  <c:v>2017.I</c:v>
                </c:pt>
                <c:pt idx="1">
                  <c:v>2018.I</c:v>
                </c:pt>
                <c:pt idx="2">
                  <c:v>2019.I</c:v>
                </c:pt>
                <c:pt idx="3">
                  <c:v>2020.I</c:v>
                </c:pt>
                <c:pt idx="4">
                  <c:v>2021.I</c:v>
                </c:pt>
              </c:strCache>
            </c:strRef>
          </c:cat>
          <c:val>
            <c:numRef>
              <c:f>'Давхар даатгал'!$C$5:$G$5</c:f>
              <c:numCache>
                <c:formatCode>" "#,##0.0"  ";"-"#,##0.0"  ";" -"00.0"  ";" "@" "</c:formatCode>
                <c:ptCount val="5"/>
                <c:pt idx="0">
                  <c:v>20</c:v>
                </c:pt>
                <c:pt idx="1">
                  <c:v>12.2</c:v>
                </c:pt>
                <c:pt idx="2">
                  <c:v>12.5</c:v>
                </c:pt>
                <c:pt idx="3">
                  <c:v>13.1</c:v>
                </c:pt>
                <c:pt idx="4">
                  <c:v>10.923312138249997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18EF-4D5B-97D5-705A3FBCA33B}"/>
            </c:ext>
          </c:extLst>
        </c:ser>
        <c:ser>
          <c:idx val="1"/>
          <c:order val="1"/>
          <c:tx>
            <c:strRef>
              <c:f>'Давхар даатгал'!$B$8</c:f>
              <c:strCache>
                <c:ptCount val="1"/>
                <c:pt idx="0">
                  <c:v>Давхар даатгагчийн хариуцсан нөхөн төлбөр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100" b="0" i="0" u="none" strike="noStrike" kern="1200" baseline="0">
                    <a:solidFill>
                      <a:sysClr val="windowText" lastClr="000000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'Давхар даатгал'!$C$4:$G$4</c:f>
              <c:strCache>
                <c:ptCount val="5"/>
                <c:pt idx="0">
                  <c:v>2017.I</c:v>
                </c:pt>
                <c:pt idx="1">
                  <c:v>2018.I</c:v>
                </c:pt>
                <c:pt idx="2">
                  <c:v>2019.I</c:v>
                </c:pt>
                <c:pt idx="3">
                  <c:v>2020.I</c:v>
                </c:pt>
                <c:pt idx="4">
                  <c:v>2021.I</c:v>
                </c:pt>
              </c:strCache>
            </c:strRef>
          </c:cat>
          <c:val>
            <c:numRef>
              <c:f>'Давхар даатгал'!$C$8:$G$8</c:f>
              <c:numCache>
                <c:formatCode>_(* #,##0.0_);_(* \(#,##0.0\);_(* "-"??_);_(@_)</c:formatCode>
                <c:ptCount val="5"/>
                <c:pt idx="0">
                  <c:v>0.9</c:v>
                </c:pt>
                <c:pt idx="1">
                  <c:v>0.56000000000000005</c:v>
                </c:pt>
                <c:pt idx="2">
                  <c:v>0.45</c:v>
                </c:pt>
                <c:pt idx="3">
                  <c:v>1.31</c:v>
                </c:pt>
                <c:pt idx="4">
                  <c:v>0.37134428271000003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18EF-4D5B-97D5-705A3FBCA33B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219"/>
        <c:overlap val="-27"/>
        <c:axId val="-885850208"/>
        <c:axId val="-885843680"/>
      </c:barChart>
      <c:lineChart>
        <c:grouping val="standard"/>
        <c:varyColors val="0"/>
        <c:ser>
          <c:idx val="2"/>
          <c:order val="2"/>
          <c:tx>
            <c:strRef>
              <c:f>'Давхар даатгал'!$B$10</c:f>
              <c:strCache>
                <c:ptCount val="1"/>
                <c:pt idx="0">
                  <c:v>Давхар даатгалын нөхөн төлбөр, хураамжийн харьцаа</c:v>
                </c:pt>
              </c:strCache>
            </c:strRef>
          </c:tx>
          <c:spPr>
            <a:ln w="28575" cap="rnd">
              <a:solidFill>
                <a:schemeClr val="accent3"/>
              </a:solidFill>
              <a:round/>
            </a:ln>
            <a:effectLst/>
          </c:spPr>
          <c:marker>
            <c:symbol val="none"/>
          </c:marke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100" b="0" i="0" u="none" strike="noStrike" kern="1200" baseline="0">
                    <a:solidFill>
                      <a:sysClr val="windowText" lastClr="000000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'Давхар даатгал'!$C$4:$G$4</c:f>
              <c:strCache>
                <c:ptCount val="5"/>
                <c:pt idx="0">
                  <c:v>2017.I</c:v>
                </c:pt>
                <c:pt idx="1">
                  <c:v>2018.I</c:v>
                </c:pt>
                <c:pt idx="2">
                  <c:v>2019.I</c:v>
                </c:pt>
                <c:pt idx="3">
                  <c:v>2020.I</c:v>
                </c:pt>
                <c:pt idx="4">
                  <c:v>2021.I</c:v>
                </c:pt>
              </c:strCache>
            </c:strRef>
          </c:cat>
          <c:val>
            <c:numRef>
              <c:f>'Давхар даатгал'!$C$10:$G$10</c:f>
              <c:numCache>
                <c:formatCode>0.0%</c:formatCode>
                <c:ptCount val="5"/>
                <c:pt idx="0">
                  <c:v>4.4999999999999998E-2</c:v>
                </c:pt>
                <c:pt idx="1">
                  <c:v>4.59016393442623E-2</c:v>
                </c:pt>
                <c:pt idx="2">
                  <c:v>3.6000000000000004E-2</c:v>
                </c:pt>
                <c:pt idx="3">
                  <c:v>0.1</c:v>
                </c:pt>
                <c:pt idx="4">
                  <c:v>3.3995575518680765E-2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2-18EF-4D5B-97D5-705A3FBCA33B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marker val="1"/>
        <c:smooth val="0"/>
        <c:axId val="-885844224"/>
        <c:axId val="-885860000"/>
      </c:lineChart>
      <c:catAx>
        <c:axId val="-88585020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100" b="0" i="0" u="none" strike="noStrike" kern="1200" baseline="0">
                <a:solidFill>
                  <a:sysClr val="windowText" lastClr="000000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en-US"/>
          </a:p>
        </c:txPr>
        <c:crossAx val="-885843680"/>
        <c:crosses val="autoZero"/>
        <c:auto val="1"/>
        <c:lblAlgn val="ctr"/>
        <c:lblOffset val="100"/>
        <c:noMultiLvlLbl val="0"/>
      </c:catAx>
      <c:valAx>
        <c:axId val="-885843680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_(* #,##0_);_(* \(#,##0\);_(* &quot;-&quot;??_);_(@_)" sourceLinked="0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100" b="0" i="0" u="none" strike="noStrike" kern="1200" baseline="0">
                <a:solidFill>
                  <a:sysClr val="windowText" lastClr="000000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en-US"/>
          </a:p>
        </c:txPr>
        <c:crossAx val="-885850208"/>
        <c:crosses val="autoZero"/>
        <c:crossBetween val="between"/>
      </c:valAx>
      <c:valAx>
        <c:axId val="-885860000"/>
        <c:scaling>
          <c:orientation val="minMax"/>
        </c:scaling>
        <c:delete val="0"/>
        <c:axPos val="r"/>
        <c:numFmt formatCode="0%" sourceLinked="0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100" b="0" i="0" u="none" strike="noStrike" kern="1200" baseline="0">
                <a:solidFill>
                  <a:sysClr val="windowText" lastClr="000000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en-US"/>
          </a:p>
        </c:txPr>
        <c:crossAx val="-885844224"/>
        <c:crosses val="max"/>
        <c:crossBetween val="between"/>
      </c:valAx>
      <c:catAx>
        <c:axId val="-885844224"/>
        <c:scaling>
          <c:orientation val="minMax"/>
        </c:scaling>
        <c:delete val="1"/>
        <c:axPos val="b"/>
        <c:numFmt formatCode="General" sourceLinked="1"/>
        <c:majorTickMark val="none"/>
        <c:minorTickMark val="none"/>
        <c:tickLblPos val="nextTo"/>
        <c:crossAx val="-885860000"/>
        <c:crosses val="autoZero"/>
        <c:auto val="1"/>
        <c:lblAlgn val="ctr"/>
        <c:lblOffset val="100"/>
        <c:noMultiLvlLbl val="0"/>
      </c:cat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100" b="0" i="0" u="none" strike="noStrike" kern="1200" baseline="0">
              <a:solidFill>
                <a:sysClr val="windowText" lastClr="000000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en-US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 sz="1100">
          <a:solidFill>
            <a:sysClr val="windowText" lastClr="000000"/>
          </a:solidFill>
          <a:latin typeface="Times New Roman" panose="02020603050405020304" pitchFamily="18" charset="0"/>
          <a:cs typeface="Times New Roman" panose="02020603050405020304" pitchFamily="18" charset="0"/>
        </a:defRPr>
      </a:pPr>
      <a:endParaRPr lang="en-US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3">
  <a:schemeClr val="accent6"/>
  <a:schemeClr val="accent5"/>
  <a:schemeClr val="accent4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0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1.xml><?xml version="1.0" encoding="utf-8"?>
<cs:colorStyle xmlns:cs="http://schemas.microsoft.com/office/drawing/2012/chartStyle" xmlns:a="http://schemas.openxmlformats.org/drawingml/2006/main" meth="cycle" id="13">
  <a:schemeClr val="accent6"/>
  <a:schemeClr val="accent5"/>
  <a:schemeClr val="accent4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2.xml><?xml version="1.0" encoding="utf-8"?>
<cs:colorStyle xmlns:cs="http://schemas.microsoft.com/office/drawing/2012/chartStyle" xmlns:a="http://schemas.openxmlformats.org/drawingml/2006/main" meth="cycle" id="13">
  <a:schemeClr val="accent6"/>
  <a:schemeClr val="accent5"/>
  <a:schemeClr val="accent4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3">
  <a:schemeClr val="accent6"/>
  <a:schemeClr val="accent5"/>
  <a:schemeClr val="accent4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3">
  <a:schemeClr val="accent6"/>
  <a:schemeClr val="accent5"/>
  <a:schemeClr val="accent4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4.xml><?xml version="1.0" encoding="utf-8"?>
<cs:colorStyle xmlns:cs="http://schemas.microsoft.com/office/drawing/2012/chartStyle" xmlns:a="http://schemas.openxmlformats.org/drawingml/2006/main" meth="cycle" id="13">
  <a:schemeClr val="accent6"/>
  <a:schemeClr val="accent5"/>
  <a:schemeClr val="accent4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5.xml><?xml version="1.0" encoding="utf-8"?>
<cs:colorStyle xmlns:cs="http://schemas.microsoft.com/office/drawing/2012/chartStyle" xmlns:a="http://schemas.openxmlformats.org/drawingml/2006/main" meth="cycle" id="13">
  <a:schemeClr val="accent6"/>
  <a:schemeClr val="accent5"/>
  <a:schemeClr val="accent4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6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7.xml><?xml version="1.0" encoding="utf-8"?>
<cs:colorStyle xmlns:cs="http://schemas.microsoft.com/office/drawing/2012/chartStyle" xmlns:a="http://schemas.openxmlformats.org/drawingml/2006/main" meth="cycle" id="13">
  <a:schemeClr val="accent6"/>
  <a:schemeClr val="accent5"/>
  <a:schemeClr val="accent4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8.xml><?xml version="1.0" encoding="utf-8"?>
<cs:colorStyle xmlns:cs="http://schemas.microsoft.com/office/drawing/2012/chartStyle" xmlns:a="http://schemas.openxmlformats.org/drawingml/2006/main" meth="cycle" id="13">
  <a:schemeClr val="accent6"/>
  <a:schemeClr val="accent5"/>
  <a:schemeClr val="accent4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9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10.xml><?xml version="1.0" encoding="utf-8"?>
<cs:chartStyle xmlns:cs="http://schemas.microsoft.com/office/drawing/2012/chartStyle" xmlns:a="http://schemas.openxmlformats.org/drawingml/2006/main" id="259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 cap="all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cs:styleClr val="auto"/>
    </cs:fontRef>
    <cs:defRPr sz="1000" b="1" i="0" u="none" strike="noStrike" kern="1200" spc="0" baseline="0"/>
  </cs:dataLabel>
  <cs:dataLabelCallout>
    <cs:lnRef idx="0">
      <cs:styleClr val="auto"/>
    </cs:lnRef>
    <cs:fillRef idx="0"/>
    <cs:effectRef idx="0"/>
    <cs:fontRef idx="minor">
      <cs:styleClr val="auto"/>
    </cs:fontRef>
    <cs:spPr>
      <a:solidFill>
        <a:schemeClr val="lt1"/>
      </a:solidFill>
      <a:ln>
        <a:solidFill>
          <a:schemeClr val="phClr"/>
        </a:solidFill>
      </a:ln>
    </cs:spPr>
    <cs:defRPr sz="1000" b="1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63500" sx="102000" sy="102000" algn="ctr" rotWithShape="0">
          <a:prstClr val="black">
            <a:alpha val="20000"/>
          </a:prstClr>
        </a:outerShdw>
      </a:effectLst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88900" sx="102000" sy="102000" algn="ctr" rotWithShape="0">
          <a:prstClr val="black">
            <a:alpha val="10000"/>
          </a:prstClr>
        </a:outerShdw>
      </a:effectLst>
      <a:scene3d>
        <a:camera prst="orthographicFront"/>
        <a:lightRig rig="threePt" dir="t"/>
      </a:scene3d>
      <a:sp3d>
        <a:bevelT w="127000" h="127000"/>
        <a:bevelB w="127000" h="127000"/>
      </a:sp3d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28575" cap="rnd">
        <a:solidFill>
          <a:schemeClr val="phClr"/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ln w="9525">
        <a:solidFill>
          <a:schemeClr val="lt1"/>
        </a:solidFill>
      </a:ln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dk1"/>
    </cs:fontRef>
  </cs:plotArea>
  <cs:plotArea3D mods="allowNoFillOverride allowNoLineOverride"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600" b="1" kern="1200" cap="all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ash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11.xml><?xml version="1.0" encoding="utf-8"?>
<cs:chartStyle xmlns:cs="http://schemas.microsoft.com/office/drawing/2012/chartStyle" xmlns:a="http://schemas.openxmlformats.org/drawingml/2006/main" id="32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12.xml><?xml version="1.0" encoding="utf-8"?>
<cs:chartStyle xmlns:cs="http://schemas.microsoft.com/office/drawing/2012/chartStyle" xmlns:a="http://schemas.openxmlformats.org/drawingml/2006/main" id="28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b="1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/>
    <cs:defRPr sz="900" kern="1200"/>
  </cs:categoryAxis>
  <cs:chartArea mods="allowNoFillOverride allowNoLineOverride">
    <cs:lnRef idx="0"/>
    <cs:fillRef idx="0"/>
    <cs:effectRef idx="0"/>
    <cs:fontRef idx="minor">
      <a:schemeClr val="dk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>
      <cs:styleClr val="auto"/>
    </cs:effectRef>
    <cs:fontRef idx="minor">
      <a:schemeClr val="dk1"/>
    </cs:fontRef>
    <cs:spPr>
      <a:pattFill prst="narHorz">
        <a:fgClr>
          <a:schemeClr val="phClr"/>
        </a:fgClr>
        <a:bgClr>
          <a:schemeClr val="phClr">
            <a:lumMod val="20000"/>
            <a:lumOff val="80000"/>
          </a:schemeClr>
        </a:bgClr>
      </a:pattFill>
      <a:effectLst>
        <a:innerShdw blurRad="114300">
          <a:schemeClr val="phClr"/>
        </a:innerShdw>
      </a:effectLst>
    </cs:spPr>
  </cs:dataPoint>
  <cs:dataPoint3D>
    <cs:lnRef idx="0">
      <cs:styleClr val="auto"/>
    </cs:lnRef>
    <cs:fillRef idx="0">
      <cs:styleClr val="auto"/>
    </cs:fillRef>
    <cs:effectRef idx="0"/>
    <cs:fontRef idx="minor">
      <a:schemeClr val="tx1"/>
    </cs:fontRef>
    <cs:spPr>
      <a:pattFill prst="ltDnDiag">
        <a:fgClr>
          <a:schemeClr val="phClr"/>
        </a:fgClr>
        <a:bgClr>
          <a:schemeClr val="phClr">
            <a:lumMod val="20000"/>
            <a:lumOff val="80000"/>
          </a:schemeClr>
        </a:bgClr>
      </a:pattFill>
      <a:ln>
        <a:solidFill>
          <a:schemeClr val="phClr"/>
        </a:solidFill>
      </a:ln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28575" cap="rnd">
        <a:solidFill>
          <a:schemeClr val="phClr"/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ln w="9525">
        <a:solidFill>
          <a:schemeClr val="tx1">
            <a:lumMod val="15000"/>
            <a:lumOff val="8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75000"/>
          <a:lumOff val="25000"/>
        </a:schemeClr>
      </a:solidFill>
      <a:ln w="9525">
        <a:solidFill>
          <a:schemeClr val="tx1">
            <a:lumMod val="50000"/>
            <a:lumOff val="50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tx1">
            <a:lumMod val="50000"/>
            <a:lumOff val="50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  <cs:spPr>
      <a:solidFill>
        <a:schemeClr val="lt1"/>
      </a:solidFill>
      <a:sp3d/>
    </cs:spPr>
  </cs:floor>
  <cs:gridlineMajor>
    <cs:lnRef idx="0"/>
    <cs:fillRef idx="0"/>
    <cs:effectRef idx="0"/>
    <cs:fontRef idx="minor">
      <a:schemeClr val="dk1"/>
    </cs:fontRef>
    <cs:spPr>
      <a:ln>
        <a:solidFill>
          <a:schemeClr val="tx1">
            <a:lumMod val="15000"/>
            <a:lumOff val="85000"/>
          </a:schemeClr>
        </a:solidFill>
      </a:ln>
    </cs:spPr>
  </cs:gridlineMajor>
  <cs:gridlineMinor>
    <cs:lnRef idx="0"/>
    <cs:fillRef idx="0"/>
    <cs:effectRef idx="0"/>
    <cs:fontRef idx="minor">
      <a:schemeClr val="dk1"/>
    </cs:fontRef>
    <cs:spPr>
      <a:ln>
        <a:solidFill>
          <a:schemeClr val="tx1">
            <a:lumMod val="5000"/>
            <a:lumOff val="95000"/>
          </a:schemeClr>
        </a:soli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  <a:round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dk1"/>
    </cs:fontRef>
  </cs:plotArea>
  <cs:plotArea3D mods="allowNoFillOverride allowNoLineOverride"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50000"/>
        <a:lumOff val="50000"/>
      </a:schemeClr>
    </cs:fontRef>
    <cs:defRPr sz="1800" b="1" kern="1200" cap="all" spc="15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50000"/>
            <a:lumOff val="50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2.xml><?xml version="1.0" encoding="utf-8"?>
<cs:chartStyle xmlns:cs="http://schemas.microsoft.com/office/drawing/2012/chartStyle" xmlns:a="http://schemas.openxmlformats.org/drawingml/2006/main" id="21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3.xml><?xml version="1.0" encoding="utf-8"?>
<cs:chartStyle xmlns:cs="http://schemas.microsoft.com/office/drawing/2012/chartStyle" xmlns:a="http://schemas.openxmlformats.org/drawingml/2006/main" id="302">
  <cs:axisTitle>
    <cs:lnRef idx="0"/>
    <cs:fillRef idx="0"/>
    <cs:effectRef idx="0"/>
    <cs:fontRef idx="minor">
      <a:schemeClr val="tx2"/>
    </cs:fontRef>
    <cs:defRPr sz="900" b="1" kern="1200"/>
  </cs:axisTitle>
  <cs:categoryAxis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2"/>
    </cs:fontRef>
    <cs:spPr>
      <a:solidFill>
        <a:schemeClr val="bg1"/>
      </a:solidFill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2"/>
    </cs:fontRef>
    <cs:defRPr sz="900" kern="1200"/>
  </cs:dataLabel>
  <cs:dataLabelCallout>
    <cs:lnRef idx="0"/>
    <cs:fillRef idx="0"/>
    <cs:effectRef idx="0"/>
    <cs:fontRef idx="minor">
      <a:schemeClr val="dk2">
        <a:lumMod val="7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3">
      <cs:styleClr val="auto"/>
    </cs:fillRef>
    <cs:effectRef idx="2"/>
    <cs:fontRef idx="minor">
      <a:schemeClr val="tx2"/>
    </cs:fontRef>
  </cs:dataPoint>
  <cs:dataPoint3D>
    <cs:lnRef idx="0"/>
    <cs:fillRef idx="3">
      <cs:styleClr val="auto"/>
    </cs:fillRef>
    <cs:effectRef idx="2"/>
    <cs:fontRef idx="minor">
      <a:schemeClr val="tx2"/>
    </cs:fontRef>
  </cs:dataPoint3D>
  <cs:dataPointLine>
    <cs:lnRef idx="0">
      <cs:styleClr val="auto"/>
    </cs:lnRef>
    <cs:fillRef idx="3"/>
    <cs:effectRef idx="2"/>
    <cs:fontRef idx="minor">
      <a:schemeClr val="tx2"/>
    </cs:fontRef>
    <cs:spPr>
      <a:ln w="31750" cap="rnd">
        <a:solidFill>
          <a:schemeClr val="phClr"/>
        </a:solidFill>
        <a:round/>
      </a:ln>
    </cs:spPr>
  </cs:dataPointLine>
  <cs:dataPointMarker>
    <cs:lnRef idx="0"/>
    <cs:fillRef idx="3">
      <cs:styleClr val="auto"/>
    </cs:fillRef>
    <cs:effectRef idx="2"/>
    <cs:fontRef idx="minor">
      <a:schemeClr val="tx2"/>
    </cs:fontRef>
    <cs:spPr>
      <a:ln w="12700">
        <a:solidFill>
          <a:schemeClr val="lt2"/>
        </a:solidFill>
        <a:round/>
      </a:ln>
    </cs:spPr>
  </cs:dataPointMarker>
  <cs:dataPointMarkerLayout symbol="circle" size="6"/>
  <cs:dataPointWireframe>
    <cs:lnRef idx="0">
      <cs:styleClr val="auto"/>
    </cs:lnRef>
    <cs:fillRef idx="3"/>
    <cs:effectRef idx="2"/>
    <cs:fontRef idx="minor">
      <a:schemeClr val="tx2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2"/>
    </cs:fontRef>
    <cs:spPr>
      <a:ln w="9525">
        <a:solidFill>
          <a:schemeClr val="tx2">
            <a:lumMod val="15000"/>
            <a:lumOff val="8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60000"/>
            <a:lumOff val="40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tx2"/>
    </cs:fontRef>
    <cs:spPr>
      <a:ln w="9525">
        <a:solidFill>
          <a:schemeClr val="tx2">
            <a:lumMod val="75000"/>
          </a:schemeClr>
        </a:solidFill>
        <a:round/>
      </a:ln>
    </cs:spPr>
  </cs:errorBar>
  <cs:floor>
    <cs:lnRef idx="0"/>
    <cs:fillRef idx="0"/>
    <cs:effectRef idx="0"/>
    <cs:fontRef idx="minor">
      <a:schemeClr val="tx2"/>
    </cs:fontRef>
  </cs:floor>
  <cs:gridlineMajor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2"/>
    </cs:fontRef>
    <cs:spPr>
      <a:ln>
        <a:solidFill>
          <a:schemeClr val="tx2">
            <a:lumMod val="5000"/>
            <a:lumOff val="95000"/>
          </a:schemeClr>
        </a:solidFill>
      </a:ln>
    </cs:spPr>
  </cs:gridlineMinor>
  <cs:hiLo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60000"/>
            <a:lumOff val="40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35000"/>
            <a:lumOff val="65000"/>
          </a:schemeClr>
        </a:solidFill>
      </a:ln>
    </cs:spPr>
  </cs:leaderLine>
  <cs:legend>
    <cs:lnRef idx="0"/>
    <cs:fillRef idx="0"/>
    <cs:effectRef idx="0"/>
    <cs:fontRef idx="minor">
      <a:schemeClr val="tx2"/>
    </cs:fontRef>
    <cs:defRPr sz="900" kern="1200"/>
  </cs:legend>
  <cs:plotArea>
    <cs:lnRef idx="0"/>
    <cs:fillRef idx="0"/>
    <cs:effectRef idx="0"/>
    <cs:fontRef idx="minor">
      <a:schemeClr val="tx2"/>
    </cs:fontRef>
  </cs:plotArea>
  <cs:plotArea3D>
    <cs:lnRef idx="0"/>
    <cs:fillRef idx="0"/>
    <cs:effectRef idx="0"/>
    <cs:fontRef idx="minor">
      <a:schemeClr val="tx2"/>
    </cs:fontRef>
  </cs:plotArea3D>
  <cs:seriesAxis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60000"/>
            <a:lumOff val="40000"/>
          </a:schemeClr>
        </a:solidFill>
        <a:prstDash val="dash"/>
      </a:ln>
    </cs:spPr>
  </cs:seriesLine>
  <cs:title>
    <cs:lnRef idx="0"/>
    <cs:fillRef idx="0"/>
    <cs:effectRef idx="0"/>
    <cs:fontRef idx="minor">
      <a:schemeClr val="tx2"/>
    </cs:fontRef>
    <cs:defRPr sz="1600" b="1" kern="1200"/>
  </cs:title>
  <cs:trendline>
    <cs:lnRef idx="0">
      <cs:styleClr val="auto"/>
    </cs:lnRef>
    <cs:fillRef idx="0"/>
    <cs:effectRef idx="0"/>
    <cs:fontRef idx="minor">
      <a:schemeClr val="tx2"/>
    </cs:fontRef>
    <cs:spPr>
      <a:ln w="19050" cap="rnd">
        <a:solidFill>
          <a:schemeClr val="phClr"/>
        </a:solidFill>
        <a:prstDash val="sysDash"/>
      </a:ln>
    </cs:spPr>
  </cs:trendline>
  <cs:trendlineLabel>
    <cs:lnRef idx="0"/>
    <cs:fillRef idx="0"/>
    <cs:effectRef idx="0"/>
    <cs:fontRef idx="minor">
      <a:schemeClr val="tx2"/>
    </cs:fontRef>
    <cs:defRPr sz="900" kern="1200"/>
  </cs:trendlineLabel>
  <cs:upBar>
    <cs:lnRef idx="0"/>
    <cs:fillRef idx="0"/>
    <cs:effectRef idx="0"/>
    <cs:fontRef idx="minor">
      <a:schemeClr val="tx2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2"/>
    </cs:fontRef>
    <cs:defRPr sz="900" kern="1200"/>
  </cs:valueAxis>
  <cs:wall>
    <cs:lnRef idx="0"/>
    <cs:fillRef idx="0"/>
    <cs:effectRef idx="0"/>
    <cs:fontRef idx="minor">
      <a:schemeClr val="tx2"/>
    </cs:fontRef>
  </cs:wall>
</cs:chartStyle>
</file>

<file path=word/charts/style4.xml><?xml version="1.0" encoding="utf-8"?>
<cs:chartStyle xmlns:cs="http://schemas.microsoft.com/office/drawing/2012/chartStyle" xmlns:a="http://schemas.openxmlformats.org/drawingml/2006/main" id="302">
  <cs:axisTitle>
    <cs:lnRef idx="0"/>
    <cs:fillRef idx="0"/>
    <cs:effectRef idx="0"/>
    <cs:fontRef idx="minor">
      <a:schemeClr val="tx2"/>
    </cs:fontRef>
    <cs:defRPr sz="900" b="1" kern="1200"/>
  </cs:axisTitle>
  <cs:categoryAxis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2"/>
    </cs:fontRef>
    <cs:spPr>
      <a:solidFill>
        <a:schemeClr val="bg1"/>
      </a:solidFill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2"/>
    </cs:fontRef>
    <cs:defRPr sz="900" kern="1200"/>
  </cs:dataLabel>
  <cs:dataLabelCallout>
    <cs:lnRef idx="0"/>
    <cs:fillRef idx="0"/>
    <cs:effectRef idx="0"/>
    <cs:fontRef idx="minor">
      <a:schemeClr val="dk2">
        <a:lumMod val="7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3">
      <cs:styleClr val="auto"/>
    </cs:fillRef>
    <cs:effectRef idx="2"/>
    <cs:fontRef idx="minor">
      <a:schemeClr val="tx2"/>
    </cs:fontRef>
  </cs:dataPoint>
  <cs:dataPoint3D>
    <cs:lnRef idx="0"/>
    <cs:fillRef idx="3">
      <cs:styleClr val="auto"/>
    </cs:fillRef>
    <cs:effectRef idx="2"/>
    <cs:fontRef idx="minor">
      <a:schemeClr val="tx2"/>
    </cs:fontRef>
  </cs:dataPoint3D>
  <cs:dataPointLine>
    <cs:lnRef idx="0">
      <cs:styleClr val="auto"/>
    </cs:lnRef>
    <cs:fillRef idx="3"/>
    <cs:effectRef idx="2"/>
    <cs:fontRef idx="minor">
      <a:schemeClr val="tx2"/>
    </cs:fontRef>
    <cs:spPr>
      <a:ln w="31750" cap="rnd">
        <a:solidFill>
          <a:schemeClr val="phClr"/>
        </a:solidFill>
        <a:round/>
      </a:ln>
    </cs:spPr>
  </cs:dataPointLine>
  <cs:dataPointMarker>
    <cs:lnRef idx="0"/>
    <cs:fillRef idx="3">
      <cs:styleClr val="auto"/>
    </cs:fillRef>
    <cs:effectRef idx="2"/>
    <cs:fontRef idx="minor">
      <a:schemeClr val="tx2"/>
    </cs:fontRef>
    <cs:spPr>
      <a:ln w="12700">
        <a:solidFill>
          <a:schemeClr val="lt2"/>
        </a:solidFill>
        <a:round/>
      </a:ln>
    </cs:spPr>
  </cs:dataPointMarker>
  <cs:dataPointMarkerLayout symbol="circle" size="6"/>
  <cs:dataPointWireframe>
    <cs:lnRef idx="0">
      <cs:styleClr val="auto"/>
    </cs:lnRef>
    <cs:fillRef idx="3"/>
    <cs:effectRef idx="2"/>
    <cs:fontRef idx="minor">
      <a:schemeClr val="tx2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2"/>
    </cs:fontRef>
    <cs:spPr>
      <a:ln w="9525">
        <a:solidFill>
          <a:schemeClr val="tx2">
            <a:lumMod val="15000"/>
            <a:lumOff val="8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60000"/>
            <a:lumOff val="40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tx2"/>
    </cs:fontRef>
    <cs:spPr>
      <a:ln w="9525">
        <a:solidFill>
          <a:schemeClr val="tx2">
            <a:lumMod val="75000"/>
          </a:schemeClr>
        </a:solidFill>
        <a:round/>
      </a:ln>
    </cs:spPr>
  </cs:errorBar>
  <cs:floor>
    <cs:lnRef idx="0"/>
    <cs:fillRef idx="0"/>
    <cs:effectRef idx="0"/>
    <cs:fontRef idx="minor">
      <a:schemeClr val="tx2"/>
    </cs:fontRef>
  </cs:floor>
  <cs:gridlineMajor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2"/>
    </cs:fontRef>
    <cs:spPr>
      <a:ln>
        <a:solidFill>
          <a:schemeClr val="tx2">
            <a:lumMod val="5000"/>
            <a:lumOff val="95000"/>
          </a:schemeClr>
        </a:solidFill>
      </a:ln>
    </cs:spPr>
  </cs:gridlineMinor>
  <cs:hiLo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60000"/>
            <a:lumOff val="40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35000"/>
            <a:lumOff val="65000"/>
          </a:schemeClr>
        </a:solidFill>
      </a:ln>
    </cs:spPr>
  </cs:leaderLine>
  <cs:legend>
    <cs:lnRef idx="0"/>
    <cs:fillRef idx="0"/>
    <cs:effectRef idx="0"/>
    <cs:fontRef idx="minor">
      <a:schemeClr val="tx2"/>
    </cs:fontRef>
    <cs:defRPr sz="900" kern="1200"/>
  </cs:legend>
  <cs:plotArea>
    <cs:lnRef idx="0"/>
    <cs:fillRef idx="0"/>
    <cs:effectRef idx="0"/>
    <cs:fontRef idx="minor">
      <a:schemeClr val="tx2"/>
    </cs:fontRef>
  </cs:plotArea>
  <cs:plotArea3D>
    <cs:lnRef idx="0"/>
    <cs:fillRef idx="0"/>
    <cs:effectRef idx="0"/>
    <cs:fontRef idx="minor">
      <a:schemeClr val="tx2"/>
    </cs:fontRef>
  </cs:plotArea3D>
  <cs:seriesAxis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60000"/>
            <a:lumOff val="40000"/>
          </a:schemeClr>
        </a:solidFill>
        <a:prstDash val="dash"/>
      </a:ln>
    </cs:spPr>
  </cs:seriesLine>
  <cs:title>
    <cs:lnRef idx="0"/>
    <cs:fillRef idx="0"/>
    <cs:effectRef idx="0"/>
    <cs:fontRef idx="minor">
      <a:schemeClr val="tx2"/>
    </cs:fontRef>
    <cs:defRPr sz="1600" b="1" kern="1200"/>
  </cs:title>
  <cs:trendline>
    <cs:lnRef idx="0">
      <cs:styleClr val="auto"/>
    </cs:lnRef>
    <cs:fillRef idx="0"/>
    <cs:effectRef idx="0"/>
    <cs:fontRef idx="minor">
      <a:schemeClr val="tx2"/>
    </cs:fontRef>
    <cs:spPr>
      <a:ln w="19050" cap="rnd">
        <a:solidFill>
          <a:schemeClr val="phClr"/>
        </a:solidFill>
        <a:prstDash val="sysDash"/>
      </a:ln>
    </cs:spPr>
  </cs:trendline>
  <cs:trendlineLabel>
    <cs:lnRef idx="0"/>
    <cs:fillRef idx="0"/>
    <cs:effectRef idx="0"/>
    <cs:fontRef idx="minor">
      <a:schemeClr val="tx2"/>
    </cs:fontRef>
    <cs:defRPr sz="900" kern="1200"/>
  </cs:trendlineLabel>
  <cs:upBar>
    <cs:lnRef idx="0"/>
    <cs:fillRef idx="0"/>
    <cs:effectRef idx="0"/>
    <cs:fontRef idx="minor">
      <a:schemeClr val="tx2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2"/>
    </cs:fontRef>
    <cs:defRPr sz="900" kern="1200"/>
  </cs:valueAxis>
  <cs:wall>
    <cs:lnRef idx="0"/>
    <cs:fillRef idx="0"/>
    <cs:effectRef idx="0"/>
    <cs:fontRef idx="minor">
      <a:schemeClr val="tx2"/>
    </cs:fontRef>
  </cs:wall>
</cs:chartStyle>
</file>

<file path=word/charts/style5.xml><?xml version="1.0" encoding="utf-8"?>
<cs:chartStyle xmlns:cs="http://schemas.microsoft.com/office/drawing/2012/chartStyle" xmlns:a="http://schemas.openxmlformats.org/drawingml/2006/main" id="102">
  <cs:axisTitle>
    <cs:lnRef idx="0"/>
    <cs:fillRef idx="0"/>
    <cs:effectRef idx="0"/>
    <cs:fontRef idx="minor">
      <a:schemeClr val="tx1"/>
    </cs:fontRef>
    <cs:defRPr sz="1000" b="1" kern="1200"/>
  </cs:axisTitle>
  <cs:categoryAxis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  <cs:defRPr sz="1000" kern="1200"/>
  </cs:categoryAxis>
  <cs:chartArea mods="allowNoFillOverride allowNoLineOverride">
    <cs:lnRef idx="1">
      <a:schemeClr val="tx1">
        <a:tint val="75000"/>
      </a:schemeClr>
    </cs:lnRef>
    <cs:fillRef idx="1">
      <a:schemeClr val="bg1"/>
    </cs:fillRef>
    <cs:effectRef idx="0"/>
    <cs:fontRef idx="minor">
      <a:schemeClr val="tx1"/>
    </cs:fontRef>
    <cs:spPr>
      <a:ln>
        <a:round/>
      </a:ln>
    </cs:spPr>
    <cs:defRPr sz="1000" kern="1200"/>
  </cs:chartArea>
  <cs:dataLabel>
    <cs:lnRef idx="0"/>
    <cs:fillRef idx="0"/>
    <cs:effectRef idx="0"/>
    <cs:fontRef idx="minor">
      <a:schemeClr val="tx1"/>
    </cs:fontRef>
    <cs:defRPr sz="1000" kern="1200"/>
  </cs:dataLabel>
  <cs:dataLabelCallout>
    <cs:lnRef idx="0"/>
    <cs:fillRef idx="0"/>
    <cs:effectRef idx="0"/>
    <cs:fontRef idx="minor">
      <a:schemeClr val="dk1"/>
    </cs:fontRef>
    <cs:spPr>
      <a:solidFill>
        <a:schemeClr val="lt1"/>
      </a:solidFill>
      <a:ln>
        <a:solidFill>
          <a:schemeClr val="dk1">
            <a:lumMod val="65000"/>
            <a:lumOff val="35000"/>
          </a:schemeClr>
        </a:solidFill>
      </a:ln>
    </cs:spPr>
    <cs:defRPr sz="1000" kern="1200"/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1">
      <cs:styleClr val="auto"/>
    </cs:lnRef>
    <cs:lineWidthScale>3</cs:lineWidthScale>
    <cs:fillRef idx="0"/>
    <cs:effectRef idx="0"/>
    <cs:fontRef idx="minor">
      <a:schemeClr val="tx1"/>
    </cs:fontRef>
    <cs:spPr>
      <a:ln cap="rnd">
        <a:round/>
      </a:ln>
    </cs:spPr>
  </cs:dataPointLine>
  <cs:dataPointMarker>
    <cs:lnRef idx="1">
      <cs:styleClr val="auto"/>
    </cs:lnRef>
    <cs:fillRef idx="1">
      <cs:styleClr val="auto"/>
    </cs:fillRef>
    <cs:effectRef idx="0"/>
    <cs:fontRef idx="minor">
      <a:schemeClr val="tx1"/>
    </cs:fontRef>
    <cs:spPr>
      <a:ln>
        <a:round/>
      </a:ln>
    </cs:spPr>
  </cs:dataPointMarker>
  <cs:dataPointMarkerLayout/>
  <cs:dataPointWireframe>
    <cs:lnRef idx="1">
      <cs:styleClr val="auto"/>
    </cs:lnRef>
    <cs:fillRef idx="0"/>
    <cs:effectRef idx="0"/>
    <cs:fontRef idx="minor">
      <a:schemeClr val="tx1"/>
    </cs:fontRef>
    <cs:spPr>
      <a:ln>
        <a:round/>
      </a:ln>
    </cs:spPr>
  </cs:dataPointWireframe>
  <cs:dataTable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  <cs:defRPr sz="1000" kern="1200"/>
  </cs:dataTable>
  <cs:downBar>
    <cs:lnRef idx="1">
      <a:schemeClr val="tx1"/>
    </cs:lnRef>
    <cs:fillRef idx="1">
      <a:schemeClr val="dk1">
        <a:tint val="95000"/>
      </a:schemeClr>
    </cs:fillRef>
    <cs:effectRef idx="0"/>
    <cs:fontRef idx="minor">
      <a:schemeClr val="tx1"/>
    </cs:fontRef>
    <cs:spPr>
      <a:ln>
        <a:round/>
      </a:ln>
    </cs:spPr>
  </cs:downBar>
  <cs:dropLine>
    <cs:lnRef idx="1">
      <a:schemeClr val="tx1"/>
    </cs:lnRef>
    <cs:fillRef idx="0"/>
    <cs:effectRef idx="0"/>
    <cs:fontRef idx="minor">
      <a:schemeClr val="tx1"/>
    </cs:fontRef>
    <cs:spPr>
      <a:ln>
        <a:round/>
      </a:ln>
    </cs:spPr>
  </cs:dropLine>
  <cs:errorBar>
    <cs:lnRef idx="1">
      <a:schemeClr val="tx1"/>
    </cs:lnRef>
    <cs:fillRef idx="1">
      <a:schemeClr val="tx1"/>
    </cs:fillRef>
    <cs:effectRef idx="0"/>
    <cs:fontRef idx="minor">
      <a:schemeClr val="tx1"/>
    </cs:fontRef>
    <cs:spPr>
      <a:ln>
        <a:round/>
      </a:ln>
    </cs:spPr>
  </cs:errorBar>
  <cs:floor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</cs:floor>
  <cs:gridlineMajor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</cs:gridlineMajor>
  <cs:gridlineMinor>
    <cs:lnRef idx="1">
      <a:schemeClr val="tx1">
        <a:tint val="50000"/>
      </a:schemeClr>
    </cs:lnRef>
    <cs:fillRef idx="0"/>
    <cs:effectRef idx="0"/>
    <cs:fontRef idx="minor">
      <a:schemeClr val="tx1"/>
    </cs:fontRef>
    <cs:spPr>
      <a:ln>
        <a:round/>
      </a:ln>
    </cs:spPr>
  </cs:gridlineMinor>
  <cs:hiLoLine>
    <cs:lnRef idx="1">
      <a:schemeClr val="tx1"/>
    </cs:lnRef>
    <cs:fillRef idx="0"/>
    <cs:effectRef idx="0"/>
    <cs:fontRef idx="minor">
      <a:schemeClr val="tx1"/>
    </cs:fontRef>
    <cs:spPr>
      <a:ln>
        <a:round/>
      </a:ln>
    </cs:spPr>
  </cs:hiLoLine>
  <cs:leaderLine>
    <cs:lnRef idx="1">
      <a:schemeClr val="tx1"/>
    </cs:lnRef>
    <cs:fillRef idx="0"/>
    <cs:effectRef idx="0"/>
    <cs:fontRef idx="minor">
      <a:schemeClr val="tx1"/>
    </cs:fontRef>
    <cs:spPr>
      <a:ln>
        <a:round/>
      </a:ln>
    </cs:spPr>
  </cs:leaderLine>
  <cs:legend>
    <cs:lnRef idx="0"/>
    <cs:fillRef idx="0"/>
    <cs:effectRef idx="0"/>
    <cs:fontRef idx="minor">
      <a:schemeClr val="tx1"/>
    </cs:fontRef>
    <cs:defRPr sz="1000" kern="1200"/>
  </cs:legend>
  <cs:plotArea mods="allowNoFillOverride allowNoLineOverride">
    <cs:lnRef idx="0"/>
    <cs:fillRef idx="1">
      <a:schemeClr val="bg1"/>
    </cs:fillRef>
    <cs:effectRef idx="0"/>
    <cs:fontRef idx="minor">
      <a:schemeClr val="tx1"/>
    </cs:fontRef>
  </cs:plotArea>
  <cs:plotArea3D>
    <cs:lnRef idx="0"/>
    <cs:fillRef idx="0"/>
    <cs:effectRef idx="0"/>
    <cs:fontRef idx="minor">
      <a:schemeClr val="tx1"/>
    </cs:fontRef>
  </cs:plotArea3D>
  <cs:seriesAxis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  <cs:defRPr sz="1000" kern="1200"/>
  </cs:seriesAxis>
  <cs:seriesLine>
    <cs:lnRef idx="1">
      <a:schemeClr val="tx1"/>
    </cs:lnRef>
    <cs:fillRef idx="0"/>
    <cs:effectRef idx="0"/>
    <cs:fontRef idx="minor">
      <a:schemeClr val="tx1"/>
    </cs:fontRef>
    <cs:spPr>
      <a:ln>
        <a:round/>
      </a:ln>
    </cs:spPr>
  </cs:seriesLine>
  <cs:title>
    <cs:lnRef idx="0"/>
    <cs:fillRef idx="0"/>
    <cs:effectRef idx="0"/>
    <cs:fontRef idx="minor">
      <a:schemeClr val="tx1"/>
    </cs:fontRef>
    <cs:defRPr sz="1800" b="1" kern="1200"/>
  </cs:title>
  <cs:trendline>
    <cs:lnRef idx="1">
      <a:schemeClr val="tx1"/>
    </cs:lnRef>
    <cs:fillRef idx="0"/>
    <cs:effectRef idx="0"/>
    <cs:fontRef idx="minor">
      <a:schemeClr val="tx1"/>
    </cs:fontRef>
    <cs:spPr>
      <a:ln cap="rnd">
        <a:round/>
      </a:ln>
    </cs:spPr>
  </cs:trendline>
  <cs:trendlineLabel>
    <cs:lnRef idx="0"/>
    <cs:fillRef idx="0"/>
    <cs:effectRef idx="0"/>
    <cs:fontRef idx="minor">
      <a:schemeClr val="tx1"/>
    </cs:fontRef>
    <cs:defRPr sz="1000" kern="1200"/>
  </cs:trendlineLabel>
  <cs:upBar>
    <cs:lnRef idx="1">
      <a:schemeClr val="tx1"/>
    </cs:lnRef>
    <cs:fillRef idx="1">
      <a:schemeClr val="dk1">
        <a:tint val="5000"/>
      </a:schemeClr>
    </cs:fillRef>
    <cs:effectRef idx="0"/>
    <cs:fontRef idx="minor">
      <a:schemeClr val="tx1"/>
    </cs:fontRef>
    <cs:spPr>
      <a:ln>
        <a:round/>
      </a:ln>
    </cs:spPr>
  </cs:upBar>
  <cs:valueAxis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  <cs:defRPr sz="1000" kern="1200"/>
  </cs:valueAxis>
  <cs:wall>
    <cs:lnRef idx="0"/>
    <cs:fillRef idx="0"/>
    <cs:effectRef idx="0"/>
    <cs:fontRef idx="minor">
      <a:schemeClr val="tx1"/>
    </cs:fontRef>
  </cs:wall>
</cs:chartStyle>
</file>

<file path=word/charts/style6.xml><?xml version="1.0" encoding="utf-8"?>
<cs:chartStyle xmlns:cs="http://schemas.microsoft.com/office/drawing/2012/chartStyle" xmlns:a="http://schemas.openxmlformats.org/drawingml/2006/main" id="253">
  <cs:axisTitle>
    <cs:lnRef idx="0"/>
    <cs:fillRef idx="0"/>
    <cs:effectRef idx="0"/>
    <cs:fontRef idx="minor">
      <a:schemeClr val="dk1">
        <a:lumMod val="75000"/>
        <a:lumOff val="2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75000"/>
        <a:lumOff val="25000"/>
      </a:schemeClr>
    </cs:fontRef>
    <cs:spPr>
      <a:ln w="190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 cap="all" baseline="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lt1"/>
          </a:gs>
          <a:gs pos="39000">
            <a:schemeClr val="lt1"/>
          </a:gs>
          <a:gs pos="100000">
            <a:schemeClr val="lt1">
              <a:lumMod val="75000"/>
            </a:schemeClr>
          </a:gs>
        </a:gsLst>
        <a:path path="circle">
          <a:fillToRect l="50000" t="-80000" r="50000" b="180000"/>
        </a:path>
        <a:tileRect/>
      </a:gradFill>
      <a:ln w="9525" cap="flat" cmpd="sng" algn="ctr">
        <a:solidFill>
          <a:schemeClr val="dk1">
            <a:lumMod val="25000"/>
            <a:lumOff val="7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000" b="1" i="0" u="none" strike="noStrike" kern="1200" baseline="0"/>
  </cs:dataLabel>
  <cs:dataLabelCallout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000" b="1" i="0" u="none" strike="noStrike" kern="1200" baseline="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31750" cap="rnd">
        <a:solidFill>
          <a:schemeClr val="phClr">
            <a:alpha val="85000"/>
          </a:schemeClr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75000"/>
        <a:lumOff val="25000"/>
      </a:schemeClr>
    </cs:fontRef>
    <cs:spPr>
      <a:ln w="9525">
        <a:solidFill>
          <a:schemeClr val="dk1">
            <a:lumMod val="35000"/>
            <a:lumOff val="6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50000"/>
          <a:lumOff val="50000"/>
        </a:schemeClr>
      </a:solidFill>
      <a:ln w="9525">
        <a:solidFill>
          <a:schemeClr val="dk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</a:ln>
    </cs:spPr>
  </cs:leaderLine>
  <cs:legend>
    <cs:lnRef idx="0"/>
    <cs:fillRef idx="0"/>
    <cs:effectRef idx="0"/>
    <cs:fontRef idx="minor">
      <a:schemeClr val="dk1">
        <a:lumMod val="75000"/>
        <a:lumOff val="25000"/>
      </a:schemeClr>
    </cs:fontRef>
    <cs:spPr>
      <a:solidFill>
        <a:schemeClr val="lt1">
          <a:lumMod val="95000"/>
          <a:alpha val="39000"/>
        </a:schemeClr>
      </a:solidFill>
    </cs:spPr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75000"/>
        <a:lumOff val="25000"/>
      </a:schemeClr>
    </cs:fontRef>
    <cs:spPr>
      <a:ln w="317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75000"/>
        <a:lumOff val="25000"/>
      </a:schemeClr>
    </cs:fontRef>
    <cs:defRPr sz="18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dk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dk1">
        <a:lumMod val="75000"/>
        <a:lumOff val="25000"/>
      </a:schemeClr>
    </cs:fontRef>
    <cs:spPr>
      <a:ln>
        <a:noFill/>
      </a:ln>
    </cs:spPr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7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8.xml><?xml version="1.0" encoding="utf-8"?>
<cs:chartStyle xmlns:cs="http://schemas.microsoft.com/office/drawing/2012/chartStyle" xmlns:a="http://schemas.openxmlformats.org/drawingml/2006/main" id="22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9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Office Theme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word/theme/themeOverride1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4472C4"/>
    </a:accent1>
    <a:accent2>
      <a:srgbClr val="ED7D31"/>
    </a:accent2>
    <a:accent3>
      <a:srgbClr val="A5A5A5"/>
    </a:accent3>
    <a:accent4>
      <a:srgbClr val="FFC000"/>
    </a:accent4>
    <a:accent5>
      <a:srgbClr val="5B9BD5"/>
    </a:accent5>
    <a:accent6>
      <a:srgbClr val="70AD47"/>
    </a:accent6>
    <a:hlink>
      <a:srgbClr val="0563C1"/>
    </a:hlink>
    <a:folHlink>
      <a:srgbClr val="954F72"/>
    </a:folHlink>
  </a:clrScheme>
  <a:fontScheme name="Office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ajorFont>
    <a:minorFont>
      <a:latin typeface="Calibri" panose="020F0502020204030204"/>
      <a:ea typeface=""/>
      <a:cs typeface=""/>
      <a:font script="Jpan" typeface="游ゴシック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A716CB-18E7-471B-B1D5-BDB3167B50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23</Pages>
  <Words>5837</Words>
  <Characters>33273</Characters>
  <Application>Microsoft Office Word</Application>
  <DocSecurity>0</DocSecurity>
  <Lines>277</Lines>
  <Paragraphs>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Bilguun_ch</dc:creator>
  <cp:lastModifiedBy>Bilguun_ch</cp:lastModifiedBy>
  <cp:revision>6</cp:revision>
  <cp:lastPrinted>2021-03-03T09:08:00Z</cp:lastPrinted>
  <dcterms:created xsi:type="dcterms:W3CDTF">2021-05-10T01:10:00Z</dcterms:created>
  <dcterms:modified xsi:type="dcterms:W3CDTF">2021-05-13T05:35:00Z</dcterms:modified>
</cp:coreProperties>
</file>