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85A" w:rsidRPr="0034485A" w:rsidRDefault="0034485A" w:rsidP="0034485A">
      <w:pPr>
        <w:spacing w:after="0" w:line="240" w:lineRule="auto"/>
        <w:rPr>
          <w:b/>
          <w:sz w:val="24"/>
          <w:szCs w:val="24"/>
          <w:lang w:val="mn-MN"/>
        </w:rPr>
      </w:pPr>
      <w:r w:rsidRPr="0034485A">
        <w:rPr>
          <w:noProof/>
          <w:sz w:val="24"/>
          <w:szCs w:val="24"/>
          <w:lang w:val="mn-MN"/>
        </w:rPr>
        <w:drawing>
          <wp:anchor distT="0" distB="0" distL="114300" distR="114300" simplePos="0" relativeHeight="251659264" behindDoc="0" locked="0" layoutInCell="1" allowOverlap="1" wp14:anchorId="452E687F" wp14:editId="206BA64E">
            <wp:simplePos x="0" y="0"/>
            <wp:positionH relativeFrom="page">
              <wp:posOffset>2139315</wp:posOffset>
            </wp:positionH>
            <wp:positionV relativeFrom="paragraph">
              <wp:posOffset>85725</wp:posOffset>
            </wp:positionV>
            <wp:extent cx="690880" cy="924560"/>
            <wp:effectExtent l="0" t="0" r="0" b="0"/>
            <wp:wrapThrough wrapText="bothSides">
              <wp:wrapPolygon edited="0">
                <wp:start x="8934" y="0"/>
                <wp:lineTo x="5956" y="8011"/>
                <wp:lineTo x="3574" y="8901"/>
                <wp:lineTo x="2978" y="20918"/>
                <wp:lineTo x="17272" y="20918"/>
                <wp:lineTo x="17272" y="9791"/>
                <wp:lineTo x="14294" y="8011"/>
                <wp:lineTo x="11912" y="0"/>
                <wp:lineTo x="8934" y="0"/>
              </wp:wrapPolygon>
            </wp:wrapThrough>
            <wp:docPr id="28" name="irc_mi" descr="http://i11.photobucket.com/albums/a182/friendlymongolia/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11.photobucket.com/albums/a182/friendlymongolia/aa.gif"/>
                    <pic:cNvPicPr>
                      <a:picLocks noChangeAspect="1" noChangeArrowheads="1"/>
                    </pic:cNvPicPr>
                  </pic:nvPicPr>
                  <pic:blipFill>
                    <a:blip r:embed="rId6">
                      <a:duotone>
                        <a:schemeClr val="accent1">
                          <a:shade val="45000"/>
                          <a:satMod val="135000"/>
                        </a:schemeClr>
                        <a:prstClr val="white"/>
                      </a:duotone>
                    </a:blip>
                    <a:srcRect/>
                    <a:stretch>
                      <a:fillRect/>
                    </a:stretch>
                  </pic:blipFill>
                  <pic:spPr bwMode="auto">
                    <a:xfrm>
                      <a:off x="0" y="0"/>
                      <a:ext cx="690880" cy="924560"/>
                    </a:xfrm>
                    <a:prstGeom prst="rect">
                      <a:avLst/>
                    </a:prstGeom>
                    <a:noFill/>
                    <a:ln w="9525">
                      <a:noFill/>
                      <a:miter lim="800000"/>
                      <a:headEnd/>
                      <a:tailEnd/>
                    </a:ln>
                  </pic:spPr>
                </pic:pic>
              </a:graphicData>
            </a:graphic>
          </wp:anchor>
        </w:drawing>
      </w:r>
    </w:p>
    <w:p w:rsidR="0034485A" w:rsidRPr="0034485A" w:rsidRDefault="0034485A" w:rsidP="0034485A">
      <w:pPr>
        <w:spacing w:after="0" w:line="240" w:lineRule="auto"/>
        <w:ind w:right="-624"/>
        <w:rPr>
          <w:b/>
          <w:sz w:val="24"/>
          <w:szCs w:val="24"/>
          <w:lang w:val="mn-MN"/>
        </w:rPr>
      </w:pPr>
    </w:p>
    <w:p w:rsidR="0034485A" w:rsidRPr="0034485A" w:rsidRDefault="0034485A" w:rsidP="0034485A">
      <w:pPr>
        <w:spacing w:after="0" w:line="240" w:lineRule="auto"/>
        <w:ind w:right="-22"/>
        <w:rPr>
          <w:bCs/>
          <w:sz w:val="24"/>
          <w:szCs w:val="24"/>
          <w:lang w:val="mn-MN"/>
        </w:rPr>
      </w:pPr>
    </w:p>
    <w:p w:rsidR="0034485A" w:rsidRPr="0034485A" w:rsidRDefault="0034485A" w:rsidP="0034485A">
      <w:pPr>
        <w:spacing w:after="0" w:line="240" w:lineRule="auto"/>
        <w:ind w:right="-624"/>
        <w:rPr>
          <w:b/>
          <w:sz w:val="24"/>
          <w:szCs w:val="24"/>
          <w:lang w:val="mn-MN"/>
        </w:rPr>
      </w:pPr>
    </w:p>
    <w:p w:rsidR="0034485A" w:rsidRPr="0034485A" w:rsidRDefault="0034485A" w:rsidP="0034485A">
      <w:pPr>
        <w:spacing w:after="120" w:line="240" w:lineRule="auto"/>
        <w:jc w:val="center"/>
        <w:rPr>
          <w:b/>
          <w:sz w:val="22"/>
          <w:lang w:val="mn-MN"/>
        </w:rPr>
      </w:pPr>
    </w:p>
    <w:p w:rsidR="0034485A" w:rsidRPr="0034485A" w:rsidRDefault="0034485A" w:rsidP="0034485A">
      <w:pPr>
        <w:spacing w:after="120" w:line="240" w:lineRule="auto"/>
        <w:jc w:val="center"/>
        <w:rPr>
          <w:b/>
          <w:color w:val="2E74B5" w:themeColor="accent5" w:themeShade="BF"/>
          <w:sz w:val="6"/>
          <w:szCs w:val="6"/>
          <w:lang w:val="mn-MN"/>
        </w:rPr>
      </w:pPr>
    </w:p>
    <w:p w:rsidR="0034485A" w:rsidRPr="0034485A" w:rsidRDefault="0034485A" w:rsidP="0034485A">
      <w:pPr>
        <w:pStyle w:val="NoSpacing"/>
        <w:jc w:val="center"/>
        <w:rPr>
          <w:rFonts w:cs="Times New Roman"/>
          <w:b/>
          <w:bCs/>
          <w:color w:val="2E74B5" w:themeColor="accent5" w:themeShade="BF"/>
          <w:sz w:val="24"/>
          <w:szCs w:val="24"/>
          <w:lang w:val="mn-MN"/>
        </w:rPr>
      </w:pPr>
      <w:r w:rsidRPr="0034485A">
        <w:rPr>
          <w:rFonts w:cs="Times New Roman"/>
          <w:b/>
          <w:bCs/>
          <w:color w:val="2E74B5" w:themeColor="accent5" w:themeShade="BF"/>
          <w:sz w:val="24"/>
          <w:szCs w:val="24"/>
          <w:lang w:val="mn-MN"/>
        </w:rPr>
        <w:t>САНХҮҮГИЙН ЗОХИЦУУЛАХ</w:t>
      </w:r>
    </w:p>
    <w:p w:rsidR="0034485A" w:rsidRPr="0034485A" w:rsidRDefault="0034485A" w:rsidP="0034485A">
      <w:pPr>
        <w:pStyle w:val="NoSpacing"/>
        <w:spacing w:after="120"/>
        <w:jc w:val="center"/>
        <w:rPr>
          <w:rFonts w:cs="Times New Roman"/>
          <w:b/>
          <w:bCs/>
          <w:color w:val="2E74B5" w:themeColor="accent5" w:themeShade="BF"/>
          <w:sz w:val="24"/>
          <w:szCs w:val="24"/>
          <w:lang w:val="mn-MN"/>
        </w:rPr>
      </w:pPr>
      <w:r w:rsidRPr="0034485A">
        <w:rPr>
          <w:rFonts w:cs="Times New Roman"/>
          <w:b/>
          <w:bCs/>
          <w:color w:val="2E74B5" w:themeColor="accent5" w:themeShade="BF"/>
          <w:sz w:val="24"/>
          <w:szCs w:val="24"/>
          <w:lang w:val="mn-MN"/>
        </w:rPr>
        <w:t>ХОРОО</w:t>
      </w:r>
    </w:p>
    <w:p w:rsidR="0034485A" w:rsidRPr="0034485A" w:rsidRDefault="0034485A" w:rsidP="0034485A">
      <w:pPr>
        <w:pStyle w:val="NoSpacing"/>
        <w:jc w:val="center"/>
        <w:rPr>
          <w:rFonts w:cs="Times New Roman"/>
          <w:color w:val="2E74B5" w:themeColor="accent5" w:themeShade="BF"/>
          <w:sz w:val="20"/>
          <w:szCs w:val="20"/>
          <w:lang w:val="mn-MN"/>
        </w:rPr>
      </w:pPr>
      <w:r w:rsidRPr="0034485A">
        <w:rPr>
          <w:rFonts w:cs="Times New Roman"/>
          <w:color w:val="2E74B5" w:themeColor="accent5" w:themeShade="BF"/>
          <w:sz w:val="20"/>
          <w:szCs w:val="20"/>
        </w:rPr>
        <w:t xml:space="preserve">15160 </w:t>
      </w:r>
      <w:r w:rsidRPr="0034485A">
        <w:rPr>
          <w:rFonts w:cs="Times New Roman"/>
          <w:color w:val="2E74B5" w:themeColor="accent5" w:themeShade="BF"/>
          <w:sz w:val="20"/>
          <w:szCs w:val="20"/>
          <w:lang w:val="mn-MN"/>
        </w:rPr>
        <w:t xml:space="preserve">Улаанбаатар хот, Чингэлтэй дүүрэг, </w:t>
      </w:r>
    </w:p>
    <w:p w:rsidR="0034485A" w:rsidRPr="0034485A" w:rsidRDefault="0034485A" w:rsidP="0034485A">
      <w:pPr>
        <w:pStyle w:val="NoSpacing"/>
        <w:jc w:val="center"/>
        <w:rPr>
          <w:rFonts w:cs="Times New Roman"/>
          <w:color w:val="2E74B5" w:themeColor="accent5" w:themeShade="BF"/>
          <w:sz w:val="20"/>
          <w:szCs w:val="20"/>
          <w:lang w:val="mn-MN"/>
        </w:rPr>
      </w:pPr>
      <w:r w:rsidRPr="0034485A">
        <w:rPr>
          <w:rFonts w:cs="Times New Roman"/>
          <w:color w:val="2E74B5" w:themeColor="accent5" w:themeShade="BF"/>
          <w:sz w:val="20"/>
          <w:szCs w:val="20"/>
          <w:lang w:val="mn-MN"/>
        </w:rPr>
        <w:t xml:space="preserve">Бага тойруу 3, Засгийн газрын </w:t>
      </w:r>
      <w:r w:rsidRPr="0034485A">
        <w:rPr>
          <w:rFonts w:cs="Times New Roman"/>
          <w:color w:val="2E74B5" w:themeColor="accent5" w:themeShade="BF"/>
          <w:sz w:val="20"/>
          <w:szCs w:val="20"/>
        </w:rPr>
        <w:t>IV</w:t>
      </w:r>
      <w:r w:rsidRPr="0034485A">
        <w:rPr>
          <w:rFonts w:cs="Times New Roman"/>
          <w:color w:val="2E74B5" w:themeColor="accent5" w:themeShade="BF"/>
          <w:sz w:val="20"/>
          <w:szCs w:val="20"/>
          <w:lang w:val="mn-MN"/>
        </w:rPr>
        <w:t xml:space="preserve"> байр,</w:t>
      </w:r>
    </w:p>
    <w:p w:rsidR="0034485A" w:rsidRPr="0034485A" w:rsidRDefault="0034485A" w:rsidP="0034485A">
      <w:pPr>
        <w:pStyle w:val="NoSpacing"/>
        <w:jc w:val="center"/>
        <w:rPr>
          <w:rFonts w:cs="Times New Roman"/>
          <w:color w:val="2E74B5" w:themeColor="accent5" w:themeShade="BF"/>
          <w:sz w:val="20"/>
          <w:szCs w:val="20"/>
          <w:lang w:val="mn-MN"/>
        </w:rPr>
      </w:pPr>
      <w:r w:rsidRPr="0034485A">
        <w:rPr>
          <w:rFonts w:cs="Times New Roman"/>
          <w:color w:val="2E74B5" w:themeColor="accent5" w:themeShade="BF"/>
          <w:sz w:val="20"/>
          <w:szCs w:val="20"/>
          <w:lang w:val="mn-MN"/>
        </w:rPr>
        <w:t>Утас: 26-44-44, Факс: (976-11) 32-90-84,</w:t>
      </w:r>
    </w:p>
    <w:p w:rsidR="0034485A" w:rsidRPr="0034485A" w:rsidRDefault="0034485A" w:rsidP="0034485A">
      <w:pPr>
        <w:pStyle w:val="NoSpacing"/>
        <w:jc w:val="center"/>
        <w:rPr>
          <w:rFonts w:cs="Times New Roman"/>
          <w:color w:val="2E74B5" w:themeColor="accent5" w:themeShade="BF"/>
          <w:sz w:val="20"/>
          <w:szCs w:val="20"/>
        </w:rPr>
      </w:pPr>
      <w:r w:rsidRPr="0034485A">
        <w:rPr>
          <w:rFonts w:cs="Times New Roman"/>
          <w:color w:val="2E74B5" w:themeColor="accent5" w:themeShade="BF"/>
          <w:sz w:val="20"/>
          <w:szCs w:val="20"/>
        </w:rPr>
        <w:t xml:space="preserve">E-mail: </w:t>
      </w:r>
      <w:hyperlink r:id="rId7" w:history="1">
        <w:r w:rsidRPr="0034485A">
          <w:rPr>
            <w:rStyle w:val="Hyperlink"/>
            <w:rFonts w:cs="Times New Roman"/>
            <w:bCs/>
            <w:color w:val="2E74B5" w:themeColor="accent5" w:themeShade="BF"/>
            <w:sz w:val="20"/>
            <w:szCs w:val="20"/>
          </w:rPr>
          <w:t>info@frc.mn</w:t>
        </w:r>
      </w:hyperlink>
      <w:r w:rsidRPr="0034485A">
        <w:rPr>
          <w:rFonts w:cs="Times New Roman"/>
          <w:color w:val="2E74B5" w:themeColor="accent5" w:themeShade="BF"/>
          <w:sz w:val="20"/>
          <w:szCs w:val="20"/>
        </w:rPr>
        <w:t xml:space="preserve">, </w:t>
      </w:r>
      <w:hyperlink r:id="rId8" w:history="1">
        <w:r w:rsidRPr="0034485A">
          <w:rPr>
            <w:rStyle w:val="Hyperlink"/>
            <w:rFonts w:cs="Times New Roman"/>
            <w:bCs/>
            <w:color w:val="2E74B5" w:themeColor="accent5" w:themeShade="BF"/>
            <w:sz w:val="20"/>
            <w:szCs w:val="20"/>
          </w:rPr>
          <w:t>http://www.frc.mn</w:t>
        </w:r>
      </w:hyperlink>
    </w:p>
    <w:p w:rsidR="0034485A" w:rsidRPr="0034485A" w:rsidRDefault="0034485A" w:rsidP="0034485A">
      <w:pPr>
        <w:spacing w:before="120" w:after="120" w:line="240" w:lineRule="auto"/>
        <w:jc w:val="center"/>
        <w:rPr>
          <w:bCs/>
          <w:color w:val="2E74B5" w:themeColor="accent5" w:themeShade="BF"/>
          <w:sz w:val="24"/>
          <w:szCs w:val="24"/>
          <w:lang w:val="mn-MN"/>
        </w:rPr>
      </w:pPr>
      <w:r w:rsidRPr="0034485A">
        <w:rPr>
          <w:color w:val="2E74B5" w:themeColor="accent5" w:themeShade="BF"/>
          <w:sz w:val="24"/>
          <w:szCs w:val="24"/>
          <w:u w:val="single"/>
        </w:rPr>
        <w:t xml:space="preserve"> </w:t>
      </w:r>
      <w:r w:rsidRPr="0034485A">
        <w:rPr>
          <w:color w:val="2E74B5" w:themeColor="accent5" w:themeShade="BF"/>
          <w:sz w:val="24"/>
          <w:szCs w:val="24"/>
          <w:u w:val="single"/>
          <w:lang w:val="mn-MN"/>
        </w:rPr>
        <w:t xml:space="preserve">    </w:t>
      </w:r>
      <w:r w:rsidRPr="0034485A">
        <w:rPr>
          <w:color w:val="2E74B5" w:themeColor="accent5" w:themeShade="BF"/>
          <w:sz w:val="24"/>
          <w:szCs w:val="24"/>
          <w:u w:val="single"/>
        </w:rPr>
        <w:t xml:space="preserve"> 202</w:t>
      </w:r>
      <w:r w:rsidRPr="0034485A">
        <w:rPr>
          <w:color w:val="2E74B5" w:themeColor="accent5" w:themeShade="BF"/>
          <w:sz w:val="24"/>
          <w:szCs w:val="24"/>
          <w:u w:val="single"/>
          <w:lang w:val="mn-MN"/>
        </w:rPr>
        <w:t xml:space="preserve">2.05.27   </w:t>
      </w:r>
      <w:r w:rsidRPr="0034485A">
        <w:rPr>
          <w:color w:val="2E74B5" w:themeColor="accent5" w:themeShade="BF"/>
          <w:sz w:val="24"/>
          <w:szCs w:val="24"/>
          <w:u w:val="single"/>
        </w:rPr>
        <w:t xml:space="preserve">  </w:t>
      </w:r>
      <w:r w:rsidRPr="0034485A">
        <w:rPr>
          <w:color w:val="2E74B5" w:themeColor="accent5" w:themeShade="BF"/>
          <w:sz w:val="24"/>
          <w:szCs w:val="24"/>
          <w:lang w:val="mn-MN"/>
        </w:rPr>
        <w:t xml:space="preserve"> №</w:t>
      </w:r>
      <w:r w:rsidRPr="0034485A">
        <w:rPr>
          <w:color w:val="2E74B5" w:themeColor="accent5" w:themeShade="BF"/>
          <w:sz w:val="24"/>
          <w:szCs w:val="24"/>
          <w:u w:val="single"/>
        </w:rPr>
        <w:t xml:space="preserve">   </w:t>
      </w:r>
      <w:r w:rsidRPr="0034485A">
        <w:rPr>
          <w:color w:val="2E74B5" w:themeColor="accent5" w:themeShade="BF"/>
          <w:sz w:val="24"/>
          <w:szCs w:val="24"/>
          <w:u w:val="single"/>
          <w:lang w:val="mn-MN"/>
        </w:rPr>
        <w:t xml:space="preserve">  </w:t>
      </w:r>
      <w:r w:rsidRPr="0034485A">
        <w:rPr>
          <w:color w:val="2E74B5" w:themeColor="accent5" w:themeShade="BF"/>
          <w:sz w:val="24"/>
          <w:szCs w:val="24"/>
          <w:u w:val="single"/>
        </w:rPr>
        <w:t xml:space="preserve"> </w:t>
      </w:r>
      <w:r w:rsidR="009D736C" w:rsidRPr="009D736C">
        <w:rPr>
          <w:color w:val="2E74B5" w:themeColor="accent5" w:themeShade="BF"/>
          <w:sz w:val="24"/>
          <w:szCs w:val="24"/>
          <w:u w:val="single"/>
          <w:lang w:val="mn-MN"/>
        </w:rPr>
        <w:t>ЦАТ-11/01/00</w:t>
      </w:r>
      <w:r w:rsidR="009D736C" w:rsidRPr="009D736C">
        <w:rPr>
          <w:color w:val="2E74B5" w:themeColor="accent5" w:themeShade="BF"/>
          <w:sz w:val="24"/>
          <w:szCs w:val="24"/>
          <w:u w:val="single"/>
        </w:rPr>
        <w:t>5</w:t>
      </w:r>
      <w:r w:rsidR="009D736C" w:rsidRPr="009D736C">
        <w:rPr>
          <w:color w:val="2E74B5" w:themeColor="accent5" w:themeShade="BF"/>
          <w:sz w:val="24"/>
          <w:szCs w:val="24"/>
          <w:lang w:val="mn-MN"/>
        </w:rPr>
        <w:t xml:space="preserve"> </w:t>
      </w:r>
      <w:proofErr w:type="gramStart"/>
      <w:r w:rsidRPr="009D736C">
        <w:rPr>
          <w:color w:val="2E74B5" w:themeColor="accent5" w:themeShade="BF"/>
          <w:sz w:val="24"/>
          <w:szCs w:val="24"/>
          <w:lang w:val="mn-MN"/>
        </w:rPr>
        <w:t>танай  2022.05.</w:t>
      </w:r>
      <w:r w:rsidRPr="009D736C">
        <w:rPr>
          <w:color w:val="2E74B5" w:themeColor="accent5" w:themeShade="BF"/>
          <w:sz w:val="24"/>
          <w:szCs w:val="24"/>
        </w:rPr>
        <w:t>20</w:t>
      </w:r>
      <w:proofErr w:type="gramEnd"/>
      <w:r w:rsidRPr="0034485A">
        <w:rPr>
          <w:color w:val="2E74B5" w:themeColor="accent5" w:themeShade="BF"/>
          <w:sz w:val="24"/>
          <w:szCs w:val="24"/>
          <w:u w:val="single"/>
          <w:lang w:val="mn-MN"/>
        </w:rPr>
        <w:t xml:space="preserve">  </w:t>
      </w:r>
      <w:r w:rsidRPr="0034485A">
        <w:rPr>
          <w:color w:val="2E74B5" w:themeColor="accent5" w:themeShade="BF"/>
          <w:sz w:val="24"/>
          <w:szCs w:val="24"/>
          <w:u w:val="single"/>
        </w:rPr>
        <w:t xml:space="preserve">  </w:t>
      </w:r>
      <w:r w:rsidRPr="0034485A">
        <w:rPr>
          <w:color w:val="2E74B5" w:themeColor="accent5" w:themeShade="BF"/>
          <w:sz w:val="24"/>
          <w:szCs w:val="24"/>
          <w:lang w:val="mn-MN"/>
        </w:rPr>
        <w:t>-ны №</w:t>
      </w:r>
      <w:r w:rsidRPr="0034485A">
        <w:rPr>
          <w:color w:val="2E74B5" w:themeColor="accent5" w:themeShade="BF"/>
          <w:sz w:val="24"/>
          <w:szCs w:val="24"/>
          <w:u w:val="single"/>
          <w:lang w:val="mn-MN"/>
        </w:rPr>
        <w:t xml:space="preserve">   2</w:t>
      </w:r>
      <w:r w:rsidRPr="0034485A">
        <w:rPr>
          <w:color w:val="2E74B5" w:themeColor="accent5" w:themeShade="BF"/>
          <w:sz w:val="24"/>
          <w:szCs w:val="24"/>
          <w:u w:val="single"/>
        </w:rPr>
        <w:t>02</w:t>
      </w:r>
      <w:r w:rsidRPr="0034485A">
        <w:rPr>
          <w:color w:val="2E74B5" w:themeColor="accent5" w:themeShade="BF"/>
          <w:sz w:val="24"/>
          <w:szCs w:val="24"/>
          <w:u w:val="single"/>
          <w:lang w:val="mn-MN"/>
        </w:rPr>
        <w:t>2/</w:t>
      </w:r>
      <w:r w:rsidRPr="0034485A">
        <w:rPr>
          <w:color w:val="2E74B5" w:themeColor="accent5" w:themeShade="BF"/>
          <w:sz w:val="24"/>
          <w:szCs w:val="24"/>
          <w:u w:val="single"/>
        </w:rPr>
        <w:t>013</w:t>
      </w:r>
      <w:r w:rsidRPr="0034485A">
        <w:rPr>
          <w:color w:val="2E74B5" w:themeColor="accent5" w:themeShade="BF"/>
          <w:sz w:val="24"/>
          <w:szCs w:val="24"/>
          <w:u w:val="single"/>
          <w:lang w:val="mn-MN"/>
        </w:rPr>
        <w:t xml:space="preserve">  -т </w:t>
      </w:r>
    </w:p>
    <w:p w:rsidR="0034485A" w:rsidRPr="0034485A" w:rsidRDefault="0034485A" w:rsidP="0034485A">
      <w:pPr>
        <w:pStyle w:val="NoSpacing"/>
        <w:rPr>
          <w:color w:val="2E74B5" w:themeColor="accent5" w:themeShade="BF"/>
          <w:sz w:val="24"/>
          <w:szCs w:val="24"/>
        </w:rPr>
      </w:pPr>
      <w:r w:rsidRPr="0034485A">
        <w:rPr>
          <w:color w:val="2E74B5" w:themeColor="accent5" w:themeShade="BF"/>
          <w:sz w:val="24"/>
          <w:szCs w:val="24"/>
          <w:lang w:val="mn-MN"/>
        </w:rPr>
        <w:t>┌</w:t>
      </w:r>
      <w:r w:rsidRPr="0034485A">
        <w:rPr>
          <w:color w:val="2E74B5" w:themeColor="accent5" w:themeShade="BF"/>
          <w:sz w:val="24"/>
          <w:szCs w:val="24"/>
        </w:rPr>
        <w:t xml:space="preserve">                                                                     </w:t>
      </w:r>
      <w:r w:rsidRPr="0034485A">
        <w:rPr>
          <w:color w:val="2E74B5" w:themeColor="accent5" w:themeShade="BF"/>
          <w:sz w:val="24"/>
          <w:szCs w:val="24"/>
          <w:lang w:val="mn-MN"/>
        </w:rPr>
        <w:t>┐</w:t>
      </w:r>
      <w:r w:rsidRPr="0034485A">
        <w:rPr>
          <w:color w:val="2E74B5" w:themeColor="accent5" w:themeShade="BF"/>
          <w:sz w:val="24"/>
          <w:szCs w:val="24"/>
        </w:rPr>
        <w:t xml:space="preserve"> </w:t>
      </w:r>
    </w:p>
    <w:p w:rsidR="0034485A" w:rsidRPr="0034485A" w:rsidRDefault="0034485A" w:rsidP="0034485A">
      <w:pPr>
        <w:pStyle w:val="NoSpacing"/>
        <w:jc w:val="center"/>
        <w:rPr>
          <w:sz w:val="24"/>
          <w:szCs w:val="24"/>
          <w:lang w:val="mn-MN"/>
        </w:rPr>
      </w:pPr>
      <w:r w:rsidRPr="0034485A">
        <w:rPr>
          <w:sz w:val="24"/>
          <w:szCs w:val="24"/>
          <w:lang w:val="mn-MN"/>
        </w:rPr>
        <w:t>Хаяг, байршлын өөрчлөлтийг</w:t>
      </w:r>
    </w:p>
    <w:p w:rsidR="0034485A" w:rsidRPr="0034485A" w:rsidRDefault="0034485A" w:rsidP="0034485A">
      <w:pPr>
        <w:pStyle w:val="NoSpacing"/>
        <w:jc w:val="center"/>
        <w:rPr>
          <w:sz w:val="24"/>
          <w:szCs w:val="24"/>
          <w:lang w:val="mn-MN"/>
        </w:rPr>
      </w:pPr>
      <w:r w:rsidRPr="0034485A">
        <w:rPr>
          <w:sz w:val="24"/>
          <w:szCs w:val="24"/>
          <w:lang w:val="mn-MN"/>
        </w:rPr>
        <w:t>бүртгэсэн тухай</w:t>
      </w:r>
    </w:p>
    <w:p w:rsidR="0034485A" w:rsidRPr="0034485A" w:rsidRDefault="0034485A" w:rsidP="0034485A">
      <w:pPr>
        <w:rPr>
          <w:sz w:val="24"/>
          <w:szCs w:val="24"/>
          <w:u w:val="single"/>
          <w:lang w:val="mn-MN"/>
        </w:rPr>
      </w:pPr>
    </w:p>
    <w:p w:rsidR="0034485A" w:rsidRPr="0034485A" w:rsidRDefault="0034485A" w:rsidP="0034485A">
      <w:pPr>
        <w:spacing w:after="0" w:line="240" w:lineRule="auto"/>
        <w:rPr>
          <w:rFonts w:cs="Times New Roman"/>
          <w:sz w:val="24"/>
          <w:szCs w:val="24"/>
          <w:lang w:val="mn-MN"/>
        </w:rPr>
      </w:pPr>
      <w:r w:rsidRPr="0034485A">
        <w:rPr>
          <w:rFonts w:cs="Times New Roman"/>
          <w:sz w:val="24"/>
          <w:szCs w:val="24"/>
          <w:lang w:val="mn-MN"/>
        </w:rPr>
        <w:t>┌</w:t>
      </w:r>
      <w:r w:rsidRPr="0034485A">
        <w:rPr>
          <w:rFonts w:cs="Times New Roman"/>
          <w:sz w:val="24"/>
          <w:szCs w:val="24"/>
        </w:rPr>
        <w:t xml:space="preserve">                                                                     </w:t>
      </w:r>
      <w:r w:rsidRPr="0034485A">
        <w:rPr>
          <w:rFonts w:cs="Times New Roman"/>
          <w:sz w:val="24"/>
          <w:szCs w:val="24"/>
          <w:lang w:val="mn-MN"/>
        </w:rPr>
        <w:t>┐</w:t>
      </w:r>
    </w:p>
    <w:p w:rsidR="0034485A" w:rsidRPr="0034485A" w:rsidRDefault="0034485A" w:rsidP="0034485A">
      <w:pPr>
        <w:pStyle w:val="NoSpacing"/>
        <w:jc w:val="center"/>
        <w:rPr>
          <w:rFonts w:cs="Times New Roman"/>
          <w:sz w:val="24"/>
          <w:szCs w:val="24"/>
          <w:lang w:val="mn-MN"/>
        </w:rPr>
      </w:pPr>
      <w:r w:rsidRPr="0034485A">
        <w:rPr>
          <w:rFonts w:cs="Times New Roman"/>
          <w:sz w:val="24"/>
          <w:szCs w:val="24"/>
          <w:lang w:val="mn-MN"/>
        </w:rPr>
        <w:t>“СИГМОН РЕАЛТИ” ХХК-Д</w:t>
      </w:r>
    </w:p>
    <w:p w:rsidR="0034485A" w:rsidRPr="0034485A" w:rsidRDefault="0034485A" w:rsidP="0034485A">
      <w:pPr>
        <w:rPr>
          <w:sz w:val="24"/>
          <w:szCs w:val="24"/>
        </w:rPr>
      </w:pPr>
    </w:p>
    <w:p w:rsidR="0034485A" w:rsidRPr="0034485A" w:rsidRDefault="0034485A" w:rsidP="0034485A">
      <w:pPr>
        <w:rPr>
          <w:sz w:val="24"/>
          <w:szCs w:val="24"/>
        </w:rPr>
      </w:pPr>
    </w:p>
    <w:p w:rsidR="0034485A" w:rsidRPr="0034485A" w:rsidRDefault="0034485A" w:rsidP="0034485A">
      <w:pPr>
        <w:rPr>
          <w:sz w:val="24"/>
          <w:szCs w:val="24"/>
        </w:rPr>
      </w:pPr>
    </w:p>
    <w:p w:rsidR="0034485A" w:rsidRPr="0034485A" w:rsidRDefault="0034485A" w:rsidP="0034485A">
      <w:pPr>
        <w:rPr>
          <w:sz w:val="24"/>
          <w:szCs w:val="24"/>
        </w:rPr>
      </w:pPr>
    </w:p>
    <w:p w:rsidR="0034485A" w:rsidRPr="0034485A" w:rsidRDefault="0034485A" w:rsidP="0034485A">
      <w:pPr>
        <w:rPr>
          <w:sz w:val="24"/>
          <w:szCs w:val="24"/>
        </w:rPr>
      </w:pPr>
    </w:p>
    <w:p w:rsidR="0034485A" w:rsidRPr="0034485A" w:rsidRDefault="0034485A" w:rsidP="0034485A">
      <w:pPr>
        <w:rPr>
          <w:sz w:val="24"/>
          <w:szCs w:val="24"/>
        </w:rPr>
      </w:pPr>
    </w:p>
    <w:p w:rsidR="0034485A" w:rsidRPr="0034485A" w:rsidRDefault="0034485A" w:rsidP="0034485A">
      <w:pPr>
        <w:rPr>
          <w:sz w:val="24"/>
          <w:szCs w:val="24"/>
        </w:rPr>
      </w:pPr>
    </w:p>
    <w:p w:rsidR="0034485A" w:rsidRPr="0034485A" w:rsidRDefault="0034485A" w:rsidP="0034485A">
      <w:pPr>
        <w:rPr>
          <w:sz w:val="24"/>
          <w:szCs w:val="24"/>
        </w:rPr>
      </w:pPr>
    </w:p>
    <w:p w:rsidR="0034485A" w:rsidRPr="0034485A" w:rsidRDefault="0034485A" w:rsidP="0034485A">
      <w:pPr>
        <w:rPr>
          <w:sz w:val="24"/>
          <w:szCs w:val="24"/>
        </w:rPr>
      </w:pPr>
    </w:p>
    <w:p w:rsidR="0034485A" w:rsidRPr="0034485A" w:rsidRDefault="0034485A" w:rsidP="0034485A">
      <w:pPr>
        <w:rPr>
          <w:sz w:val="24"/>
          <w:szCs w:val="24"/>
        </w:rPr>
        <w:sectPr w:rsidR="0034485A" w:rsidRPr="0034485A" w:rsidSect="00B30A22">
          <w:footerReference w:type="first" r:id="rId9"/>
          <w:pgSz w:w="11906" w:h="16838" w:code="9"/>
          <w:pgMar w:top="284" w:right="851" w:bottom="1134" w:left="1701" w:header="720" w:footer="720" w:gutter="0"/>
          <w:cols w:num="2" w:space="564"/>
          <w:titlePg/>
          <w:docGrid w:linePitch="360"/>
        </w:sectPr>
      </w:pPr>
    </w:p>
    <w:p w:rsidR="0034485A" w:rsidRPr="0034485A" w:rsidRDefault="0034485A" w:rsidP="001131F2">
      <w:pPr>
        <w:ind w:firstLine="567"/>
        <w:rPr>
          <w:rFonts w:eastAsia="Times New Roman" w:cs="Times New Roman"/>
          <w:sz w:val="24"/>
          <w:szCs w:val="24"/>
          <w:lang w:val="mn-MN" w:eastAsia="ko-KR"/>
        </w:rPr>
      </w:pPr>
      <w:bookmarkStart w:id="0" w:name="_GoBack"/>
      <w:bookmarkEnd w:id="0"/>
      <w:r w:rsidRPr="0034485A">
        <w:rPr>
          <w:rFonts w:eastAsia="Times New Roman" w:cs="Times New Roman"/>
          <w:sz w:val="24"/>
          <w:szCs w:val="24"/>
          <w:lang w:val="mn-MN" w:eastAsia="ko-KR"/>
        </w:rPr>
        <w:t>Санхүүгийн Зохицуулах Хорооны 2020 оны 120 дугаар тогтоолоор баталсан “</w:t>
      </w:r>
      <w:r w:rsidRPr="0034485A">
        <w:rPr>
          <w:rFonts w:cs="Times New Roman"/>
          <w:sz w:val="24"/>
          <w:szCs w:val="24"/>
          <w:lang w:val="mn-MN"/>
        </w:rPr>
        <w:t xml:space="preserve">Үл хөдлөх эд хөрөнгө зуучлалын байгууллагын үйл ажиллагаа эрхлэх тусгай зөвшөөрөл, зөвшөөрөл, эрх олголт, бүртгэлийн журам”-ын дагуу танай хаяг байршлыг өөрчлөлтийг бүртгүүлэх тухай хүсэлтийг хянаж </w:t>
      </w:r>
      <w:r w:rsidRPr="0034485A">
        <w:rPr>
          <w:rFonts w:eastAsia="Times New Roman" w:cs="Times New Roman"/>
          <w:sz w:val="24"/>
          <w:szCs w:val="24"/>
          <w:lang w:val="mn-MN" w:eastAsia="ko-KR"/>
        </w:rPr>
        <w:t>“Улаанбаатар хот, Сүхбаатар дүүрэг, 1-р хороо, Юнэскогийн гудамж, 31 байр, 5 давхарт, 502 тоот” гэж бүртгэлтэй байсныг</w:t>
      </w:r>
      <w:r w:rsidRPr="0034485A">
        <w:rPr>
          <w:rFonts w:eastAsia="Times New Roman" w:cs="Times New Roman"/>
          <w:sz w:val="24"/>
          <w:szCs w:val="24"/>
          <w:lang w:val="mn-MN"/>
        </w:rPr>
        <w:t xml:space="preserve"> “Улаанбаатар хот, Хан-Уул дүүрэг, 15-р хороо, </w:t>
      </w:r>
      <w:r w:rsidRPr="0034485A">
        <w:rPr>
          <w:rFonts w:eastAsia="Times New Roman" w:cs="Times New Roman"/>
          <w:sz w:val="24"/>
          <w:szCs w:val="24"/>
          <w:lang w:val="mn-MN" w:eastAsia="ko-KR"/>
        </w:rPr>
        <w:t>Үйлдвэр зайсангийн гудамж</w:t>
      </w:r>
      <w:r w:rsidRPr="0034485A">
        <w:rPr>
          <w:rFonts w:eastAsia="Times New Roman" w:cs="Times New Roman"/>
          <w:sz w:val="24"/>
          <w:szCs w:val="24"/>
          <w:lang w:val="mn-MN"/>
        </w:rPr>
        <w:t>, “Оргил-Шилтгээн” төв, 3 давхар, 304 тоот”</w:t>
      </w:r>
      <w:r w:rsidRPr="0034485A">
        <w:rPr>
          <w:rFonts w:eastAsia="Times New Roman" w:cs="Times New Roman"/>
          <w:sz w:val="24"/>
          <w:szCs w:val="24"/>
          <w:lang w:val="mn-MN" w:eastAsia="ko-KR"/>
        </w:rPr>
        <w:t xml:space="preserve"> гэж шинэчлэн бүртгэсэн болно.</w:t>
      </w:r>
    </w:p>
    <w:p w:rsidR="0034485A" w:rsidRPr="0034485A" w:rsidRDefault="0034485A" w:rsidP="0034485A">
      <w:pPr>
        <w:spacing w:line="240" w:lineRule="auto"/>
        <w:ind w:firstLine="567"/>
        <w:rPr>
          <w:rFonts w:eastAsia="Times New Roman" w:cs="Times New Roman"/>
          <w:sz w:val="24"/>
          <w:szCs w:val="24"/>
          <w:lang w:val="mn-MN"/>
        </w:rPr>
      </w:pPr>
      <w:r w:rsidRPr="0034485A">
        <w:rPr>
          <w:rFonts w:cs="Times New Roman"/>
          <w:sz w:val="24"/>
          <w:szCs w:val="24"/>
          <w:lang w:val="mn-MN" w:eastAsia="mn-MN" w:bidi="mn-MN"/>
        </w:rPr>
        <w:t>Компанийн тухай хуулийн 10 дугаар зүйлийн 10.5-д "Компанийн хаягийн өөрчлөлтийг Хуулийн этгээдийн улсын бүртгэлийн тухай хуульд заасны дагуу бүртгэх байгууллагад бүртгүүлнэ", Хорооны 2020 оны 120 дугаар тогтоолоор баталсан журмын 6.9 дэх хэсэгт "Хаягийн өөрчлөлтийг бүртгэсэн бол тухайн зохицуулалттай этгээдийн тусгай зөвшөөрлийн гэрчилгээний хавсралтад холбогдох тэмдэглэгээг хийнэ" гэж заасны дагуу улсын бүртгэлийн гэрчилгээнд хаягийн өөрчлөлтийг даруй хийлгэж Хорооны тусгай зөвшөөрлийн гэрчилгээний хавсралтад дээрх хаягийн өөрчлөлтийн тэмдэглэгээг хийлгэнэ үү.</w:t>
      </w:r>
    </w:p>
    <w:p w:rsidR="0034485A" w:rsidRPr="0034485A" w:rsidRDefault="0034485A" w:rsidP="0034485A">
      <w:pPr>
        <w:pStyle w:val="BodyText"/>
        <w:shd w:val="clear" w:color="auto" w:fill="auto"/>
        <w:spacing w:before="240" w:after="0"/>
        <w:ind w:firstLine="567"/>
        <w:jc w:val="both"/>
        <w:rPr>
          <w:sz w:val="24"/>
          <w:szCs w:val="24"/>
          <w:lang w:val="mn-MN"/>
        </w:rPr>
      </w:pPr>
      <w:r w:rsidRPr="0034485A">
        <w:rPr>
          <w:sz w:val="24"/>
          <w:szCs w:val="24"/>
          <w:lang w:val="mn-MN" w:eastAsia="mn-MN" w:bidi="mn-MN"/>
        </w:rPr>
        <w:t>Компанийн хаяг, байршил өөрчлөгдсөнтэй холбоотойгоор харилцагч, үйлчлүүлэгчдэд сөргөөр нөлөөлөхгүй, төөрөгдүүлэхгүй байх талаар анхаарч ажиллахыг хүсье.</w:t>
      </w:r>
    </w:p>
    <w:p w:rsidR="0034485A" w:rsidRPr="0034485A" w:rsidRDefault="0034485A" w:rsidP="0034485A"/>
    <w:p w:rsidR="0034485A" w:rsidRPr="0034485A" w:rsidRDefault="0034485A" w:rsidP="0034485A"/>
    <w:p w:rsidR="0034485A" w:rsidRPr="0034485A" w:rsidRDefault="0034485A" w:rsidP="0034485A">
      <w:r w:rsidRPr="0034485A">
        <w:rPr>
          <w:noProof/>
        </w:rPr>
        <w:drawing>
          <wp:anchor distT="0" distB="0" distL="114300" distR="114300" simplePos="0" relativeHeight="251660288" behindDoc="0" locked="0" layoutInCell="1" allowOverlap="1" wp14:anchorId="5CD7D3D4" wp14:editId="5EE64F85">
            <wp:simplePos x="0" y="0"/>
            <wp:positionH relativeFrom="margin">
              <wp:posOffset>4739640</wp:posOffset>
            </wp:positionH>
            <wp:positionV relativeFrom="paragraph">
              <wp:posOffset>1010285</wp:posOffset>
            </wp:positionV>
            <wp:extent cx="1009650" cy="10096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02534" w:rsidRPr="0034485A" w:rsidRDefault="00102534"/>
    <w:sectPr w:rsidR="00102534" w:rsidRPr="0034485A" w:rsidSect="002717D4">
      <w:type w:val="continuous"/>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ACE" w:rsidRDefault="00D51ACE">
      <w:pPr>
        <w:spacing w:after="0" w:line="240" w:lineRule="auto"/>
      </w:pPr>
      <w:r>
        <w:separator/>
      </w:r>
    </w:p>
  </w:endnote>
  <w:endnote w:type="continuationSeparator" w:id="0">
    <w:p w:rsidR="00D51ACE" w:rsidRDefault="00D51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614" w:rsidRDefault="00D51ACE" w:rsidP="0054061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ACE" w:rsidRDefault="00D51ACE">
      <w:pPr>
        <w:spacing w:after="0" w:line="240" w:lineRule="auto"/>
      </w:pPr>
      <w:r>
        <w:separator/>
      </w:r>
    </w:p>
  </w:footnote>
  <w:footnote w:type="continuationSeparator" w:id="0">
    <w:p w:rsidR="00D51ACE" w:rsidRDefault="00D51A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5A"/>
    <w:rsid w:val="00102534"/>
    <w:rsid w:val="001131F2"/>
    <w:rsid w:val="0034485A"/>
    <w:rsid w:val="00520DA8"/>
    <w:rsid w:val="009D736C"/>
    <w:rsid w:val="00BB785D"/>
    <w:rsid w:val="00D51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4FF3"/>
  <w15:chartTrackingRefBased/>
  <w15:docId w15:val="{BE0395EA-FCFE-4BA4-A276-D636CEEE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85A"/>
    <w:pPr>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485A"/>
    <w:rPr>
      <w:color w:val="0563C1" w:themeColor="hyperlink"/>
      <w:u w:val="single"/>
    </w:rPr>
  </w:style>
  <w:style w:type="paragraph" w:styleId="NoSpacing">
    <w:name w:val="No Spacing"/>
    <w:uiPriority w:val="1"/>
    <w:qFormat/>
    <w:rsid w:val="0034485A"/>
    <w:pPr>
      <w:spacing w:after="0" w:line="240" w:lineRule="auto"/>
      <w:jc w:val="both"/>
    </w:pPr>
    <w:rPr>
      <w:rFonts w:ascii="Times New Roman" w:hAnsi="Times New Roman"/>
      <w:sz w:val="28"/>
    </w:rPr>
  </w:style>
  <w:style w:type="paragraph" w:styleId="Footer">
    <w:name w:val="footer"/>
    <w:basedOn w:val="Normal"/>
    <w:link w:val="FooterChar"/>
    <w:uiPriority w:val="99"/>
    <w:unhideWhenUsed/>
    <w:rsid w:val="00344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85A"/>
    <w:rPr>
      <w:rFonts w:ascii="Times New Roman" w:hAnsi="Times New Roman"/>
      <w:sz w:val="28"/>
    </w:rPr>
  </w:style>
  <w:style w:type="paragraph" w:styleId="BodyText">
    <w:name w:val="Body Text"/>
    <w:basedOn w:val="Normal"/>
    <w:link w:val="BodyTextChar"/>
    <w:semiHidden/>
    <w:unhideWhenUsed/>
    <w:qFormat/>
    <w:rsid w:val="0034485A"/>
    <w:pPr>
      <w:widowControl w:val="0"/>
      <w:shd w:val="clear" w:color="auto" w:fill="FFFFFF"/>
      <w:spacing w:after="100" w:line="280" w:lineRule="auto"/>
      <w:ind w:firstLine="400"/>
      <w:jc w:val="left"/>
    </w:pPr>
    <w:rPr>
      <w:rFonts w:eastAsia="Times New Roman" w:cs="Times New Roman"/>
      <w:sz w:val="22"/>
    </w:rPr>
  </w:style>
  <w:style w:type="character" w:customStyle="1" w:styleId="BodyTextChar">
    <w:name w:val="Body Text Char"/>
    <w:basedOn w:val="DefaultParagraphFont"/>
    <w:link w:val="BodyText"/>
    <w:semiHidden/>
    <w:rsid w:val="0034485A"/>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c.mn" TargetMode="External"/><Relationship Id="rId3" Type="http://schemas.openxmlformats.org/officeDocument/2006/relationships/webSettings" Target="webSettings.xml"/><Relationship Id="rId7" Type="http://schemas.openxmlformats.org/officeDocument/2006/relationships/hyperlink" Target="mailto:info@frc.m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Michidmaa Magsarjav</dc:creator>
  <cp:keywords/>
  <dc:description/>
  <cp:lastModifiedBy>Michidmaa Magsarjav</cp:lastModifiedBy>
  <cp:revision>4</cp:revision>
  <dcterms:created xsi:type="dcterms:W3CDTF">2022-05-27T03:28:00Z</dcterms:created>
  <dcterms:modified xsi:type="dcterms:W3CDTF">2022-05-27T06:28:00Z</dcterms:modified>
</cp:coreProperties>
</file>