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6C71E2CD" w:rsidR="00CB29B9" w:rsidRPr="00CA5217" w:rsidRDefault="00CB29B9" w:rsidP="00AF3D21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4E1521BE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4461E722" w14:textId="77777777" w:rsidR="00B30A22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14:paraId="6C4A6E55" w14:textId="77777777" w:rsidR="00B30A22" w:rsidRPr="00CE3D79" w:rsidRDefault="00B30A22" w:rsidP="0094383F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14:paraId="4E8E9BDD" w14:textId="4FFE3A3C" w:rsidR="00B30A22" w:rsidRPr="00B30A22" w:rsidRDefault="00CB29B9" w:rsidP="00B30A22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14:paraId="3478A4A2" w14:textId="7E77A1FE" w:rsidR="00CB29B9" w:rsidRPr="00B30A22" w:rsidRDefault="00CB29B9" w:rsidP="00621CF0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14:paraId="01C1132B" w14:textId="77777777" w:rsidR="00621CF0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61C9474C" w:rsidR="00CB29B9" w:rsidRPr="00CE3D79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CE3D79">
        <w:rPr>
          <w:rFonts w:cs="Times New Roman"/>
          <w:color w:val="2F5496" w:themeColor="accent1" w:themeShade="BF"/>
          <w:sz w:val="20"/>
          <w:szCs w:val="20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CE3D79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CE3D79" w:rsidRDefault="00345F80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8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9" w:history="1">
        <w:r w:rsidR="009B354C"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14:paraId="3455493A" w14:textId="5B277991" w:rsidR="009D50CC" w:rsidRPr="00621CF0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684253">
        <w:rPr>
          <w:color w:val="2F5496" w:themeColor="accent1" w:themeShade="BF"/>
          <w:sz w:val="24"/>
          <w:szCs w:val="24"/>
          <w:u w:val="single"/>
        </w:rPr>
        <w:t>202</w:t>
      </w:r>
      <w:r w:rsidR="007F4315">
        <w:rPr>
          <w:color w:val="2F5496" w:themeColor="accent1" w:themeShade="BF"/>
          <w:sz w:val="24"/>
          <w:szCs w:val="24"/>
          <w:u w:val="single"/>
        </w:rPr>
        <w:t>2</w:t>
      </w:r>
      <w:r w:rsidR="00684253">
        <w:rPr>
          <w:color w:val="2F5496" w:themeColor="accent1" w:themeShade="BF"/>
          <w:sz w:val="24"/>
          <w:szCs w:val="24"/>
          <w:u w:val="single"/>
        </w:rPr>
        <w:t>.</w:t>
      </w:r>
      <w:r w:rsidR="007F4315">
        <w:rPr>
          <w:color w:val="2F5496" w:themeColor="accent1" w:themeShade="BF"/>
          <w:sz w:val="24"/>
          <w:szCs w:val="24"/>
          <w:u w:val="single"/>
        </w:rPr>
        <w:t>06</w:t>
      </w:r>
      <w:r w:rsidR="00684253">
        <w:rPr>
          <w:color w:val="2F5496" w:themeColor="accent1" w:themeShade="BF"/>
          <w:sz w:val="24"/>
          <w:szCs w:val="24"/>
          <w:u w:val="single"/>
        </w:rPr>
        <w:t>.</w:t>
      </w:r>
      <w:r w:rsidR="007F4315">
        <w:rPr>
          <w:color w:val="2F5496" w:themeColor="accent1" w:themeShade="BF"/>
          <w:sz w:val="24"/>
          <w:szCs w:val="24"/>
          <w:u w:val="single"/>
        </w:rPr>
        <w:t>15</w:t>
      </w:r>
      <w:r w:rsidR="00062405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="00684253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ЦМ-</w:t>
      </w:r>
      <w:r w:rsidR="007F4315">
        <w:rPr>
          <w:color w:val="2F5496" w:themeColor="accent1" w:themeShade="BF"/>
          <w:sz w:val="24"/>
          <w:szCs w:val="24"/>
          <w:u w:val="single"/>
        </w:rPr>
        <w:t>22</w:t>
      </w:r>
      <w:r w:rsidR="00684253">
        <w:rPr>
          <w:color w:val="2F5496" w:themeColor="accent1" w:themeShade="BF"/>
          <w:sz w:val="24"/>
          <w:szCs w:val="24"/>
          <w:u w:val="single"/>
          <w:lang w:val="mn-MN"/>
        </w:rPr>
        <w:t>/</w:t>
      </w:r>
      <w:r w:rsidR="007F4315">
        <w:rPr>
          <w:color w:val="2F5496" w:themeColor="accent1" w:themeShade="BF"/>
          <w:sz w:val="24"/>
          <w:szCs w:val="24"/>
          <w:u w:val="single"/>
        </w:rPr>
        <w:t>4</w:t>
      </w:r>
      <w:r w:rsidR="00F849D0">
        <w:rPr>
          <w:color w:val="2F5496" w:themeColor="accent1" w:themeShade="BF"/>
          <w:sz w:val="24"/>
          <w:szCs w:val="24"/>
          <w:u w:val="single"/>
        </w:rPr>
        <w:t>8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="008C40BF"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lang w:val="mn-MN"/>
        </w:rPr>
        <w:t xml:space="preserve"> </w:t>
      </w:r>
      <w:r w:rsidR="008C40BF" w:rsidRPr="00621CF0">
        <w:rPr>
          <w:color w:val="2F5496" w:themeColor="accent1" w:themeShade="BF"/>
          <w:sz w:val="24"/>
          <w:szCs w:val="24"/>
          <w:u w:val="single"/>
          <w:lang w:val="mn-MN"/>
        </w:rPr>
        <w:t>.</w:t>
      </w:r>
      <w:proofErr w:type="gramEnd"/>
    </w:p>
    <w:p w14:paraId="14B5A8A9" w14:textId="77777777" w:rsidR="00121B7F" w:rsidRPr="00540614" w:rsidRDefault="00417996" w:rsidP="00121B7F">
      <w:pPr>
        <w:pStyle w:val="NoSpacing"/>
        <w:rPr>
          <w:color w:val="2F5496" w:themeColor="accent1" w:themeShade="BF"/>
          <w:sz w:val="24"/>
          <w:szCs w:val="24"/>
        </w:rPr>
      </w:pPr>
      <w:r w:rsidRPr="00540614">
        <w:rPr>
          <w:color w:val="2F5496" w:themeColor="accent1" w:themeShade="BF"/>
          <w:sz w:val="24"/>
          <w:szCs w:val="24"/>
          <w:lang w:val="mn-MN"/>
        </w:rPr>
        <w:t>┌</w:t>
      </w:r>
      <w:r w:rsidRPr="00540614">
        <w:rPr>
          <w:color w:val="2F5496" w:themeColor="accent1" w:themeShade="BF"/>
          <w:sz w:val="24"/>
          <w:szCs w:val="24"/>
        </w:rPr>
        <w:t xml:space="preserve">                                                                     </w:t>
      </w:r>
      <w:r w:rsidRPr="00540614">
        <w:rPr>
          <w:color w:val="2F5496" w:themeColor="accent1" w:themeShade="BF"/>
          <w:sz w:val="24"/>
          <w:szCs w:val="24"/>
          <w:lang w:val="mn-MN"/>
        </w:rPr>
        <w:t>┐</w:t>
      </w:r>
      <w:r w:rsidR="00121B7F" w:rsidRPr="00540614">
        <w:rPr>
          <w:color w:val="2F5496" w:themeColor="accent1" w:themeShade="BF"/>
          <w:sz w:val="24"/>
          <w:szCs w:val="24"/>
        </w:rPr>
        <w:t xml:space="preserve"> </w:t>
      </w:r>
    </w:p>
    <w:p w14:paraId="5910E87F" w14:textId="664E0B48" w:rsidR="002717D4" w:rsidRPr="00F13419" w:rsidRDefault="007F4315" w:rsidP="007F4315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Бүтээгдэхүүн </w:t>
      </w:r>
      <w:r w:rsidR="00121B7F" w:rsidRPr="00F13419">
        <w:rPr>
          <w:sz w:val="24"/>
          <w:szCs w:val="24"/>
          <w:lang w:val="mn-MN"/>
        </w:rPr>
        <w:t>бүртгэсэн тухай</w:t>
      </w:r>
    </w:p>
    <w:p w14:paraId="08FBA78C" w14:textId="0A163290" w:rsidR="00CD6D46" w:rsidRDefault="00CD6D46" w:rsidP="00CB29B9">
      <w:pPr>
        <w:rPr>
          <w:color w:val="0070C0"/>
          <w:sz w:val="24"/>
          <w:szCs w:val="24"/>
          <w:u w:val="single"/>
          <w:lang w:val="mn-MN"/>
        </w:rPr>
      </w:pPr>
    </w:p>
    <w:p w14:paraId="4099995B" w14:textId="77777777" w:rsidR="007F4315" w:rsidRDefault="007F4315" w:rsidP="00277C56">
      <w:pPr>
        <w:spacing w:after="0" w:line="240" w:lineRule="auto"/>
        <w:rPr>
          <w:rFonts w:cs="Times New Roman"/>
          <w:color w:val="2F5496" w:themeColor="accent1" w:themeShade="BF"/>
          <w:sz w:val="24"/>
          <w:szCs w:val="24"/>
          <w:lang w:val="mn-MN"/>
        </w:rPr>
      </w:pPr>
    </w:p>
    <w:p w14:paraId="33A41860" w14:textId="61ACE352" w:rsidR="002551CA" w:rsidRDefault="00550783" w:rsidP="00277C56">
      <w:pPr>
        <w:spacing w:after="0" w:line="240" w:lineRule="auto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┌</w:t>
      </w:r>
      <w:r w:rsidRPr="00BC208F">
        <w:rPr>
          <w:rFonts w:cs="Times New Roman"/>
          <w:color w:val="2F5496" w:themeColor="accent1" w:themeShade="BF"/>
          <w:sz w:val="24"/>
          <w:szCs w:val="24"/>
        </w:rPr>
        <w:t xml:space="preserve">                                                                     </w:t>
      </w: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┐</w:t>
      </w:r>
    </w:p>
    <w:p w14:paraId="6DA9C577" w14:textId="384239D2" w:rsidR="00550783" w:rsidRPr="00F13419" w:rsidRDefault="002551CA" w:rsidP="00F13419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F13419">
        <w:rPr>
          <w:rFonts w:cs="Times New Roman"/>
          <w:sz w:val="24"/>
          <w:szCs w:val="24"/>
          <w:lang w:val="mn-MN"/>
        </w:rPr>
        <w:t>“</w:t>
      </w:r>
      <w:r w:rsidR="007F4315">
        <w:rPr>
          <w:rFonts w:cs="Times New Roman"/>
          <w:sz w:val="24"/>
          <w:szCs w:val="24"/>
          <w:lang w:val="mn-MN"/>
        </w:rPr>
        <w:t>МИГ ДААТГАЛ</w:t>
      </w:r>
      <w:r w:rsidRPr="00F13419">
        <w:rPr>
          <w:rFonts w:cs="Times New Roman"/>
          <w:sz w:val="24"/>
          <w:szCs w:val="24"/>
          <w:lang w:val="mn-MN"/>
        </w:rPr>
        <w:t>” ХХК-Д</w:t>
      </w:r>
    </w:p>
    <w:p w14:paraId="3322A8D6" w14:textId="7D3AE799" w:rsidR="00442D06" w:rsidRDefault="00442D06" w:rsidP="00CB29B9">
      <w:pPr>
        <w:rPr>
          <w:color w:val="0070C0"/>
          <w:sz w:val="24"/>
          <w:szCs w:val="24"/>
        </w:rPr>
      </w:pPr>
    </w:p>
    <w:p w14:paraId="57D3E333" w14:textId="77777777" w:rsidR="00277C56" w:rsidRPr="00CA5217" w:rsidRDefault="00277C56" w:rsidP="00CB29B9">
      <w:pPr>
        <w:rPr>
          <w:color w:val="0070C0"/>
          <w:sz w:val="24"/>
          <w:szCs w:val="24"/>
        </w:rPr>
      </w:pPr>
    </w:p>
    <w:p w14:paraId="3A4C6486" w14:textId="77777777" w:rsidR="00442D06" w:rsidRPr="00CA5217" w:rsidRDefault="00442D06" w:rsidP="00CB29B9">
      <w:pPr>
        <w:rPr>
          <w:color w:val="0070C0"/>
          <w:sz w:val="24"/>
          <w:szCs w:val="24"/>
        </w:rPr>
      </w:pPr>
    </w:p>
    <w:p w14:paraId="21E0727D" w14:textId="77777777" w:rsidR="00442D06" w:rsidRPr="00CA5217" w:rsidRDefault="00442D06" w:rsidP="00CB29B9">
      <w:pPr>
        <w:rPr>
          <w:color w:val="0070C0"/>
          <w:sz w:val="24"/>
          <w:szCs w:val="24"/>
        </w:rPr>
      </w:pPr>
    </w:p>
    <w:p w14:paraId="7FAC9BF4" w14:textId="5BDA58F2" w:rsidR="00442D06" w:rsidRDefault="00442D06" w:rsidP="00CB29B9">
      <w:pPr>
        <w:rPr>
          <w:color w:val="0070C0"/>
          <w:sz w:val="24"/>
          <w:szCs w:val="24"/>
        </w:rPr>
      </w:pPr>
    </w:p>
    <w:p w14:paraId="62931839" w14:textId="77777777" w:rsidR="00277C56" w:rsidRDefault="00277C56" w:rsidP="00CB29B9">
      <w:pPr>
        <w:rPr>
          <w:color w:val="0070C0"/>
          <w:sz w:val="24"/>
          <w:szCs w:val="24"/>
        </w:rPr>
      </w:pPr>
    </w:p>
    <w:p w14:paraId="407F3135" w14:textId="6A8F9F95" w:rsidR="00052E76" w:rsidRDefault="00052E76" w:rsidP="00CB29B9">
      <w:pPr>
        <w:rPr>
          <w:color w:val="0070C0"/>
          <w:sz w:val="24"/>
          <w:szCs w:val="24"/>
        </w:rPr>
      </w:pPr>
    </w:p>
    <w:p w14:paraId="22EA1576" w14:textId="77777777" w:rsidR="00052E76" w:rsidRPr="00CA5217" w:rsidRDefault="00052E76" w:rsidP="00CB29B9">
      <w:pPr>
        <w:rPr>
          <w:color w:val="0070C0"/>
          <w:sz w:val="24"/>
          <w:szCs w:val="24"/>
        </w:rPr>
      </w:pPr>
    </w:p>
    <w:p w14:paraId="2B495EC9" w14:textId="77777777" w:rsidR="00442D06" w:rsidRPr="00CA5217" w:rsidRDefault="00442D06" w:rsidP="00CB29B9">
      <w:pPr>
        <w:rPr>
          <w:color w:val="0070C0"/>
          <w:sz w:val="24"/>
          <w:szCs w:val="24"/>
        </w:rPr>
      </w:pPr>
    </w:p>
    <w:p w14:paraId="59A4D98A" w14:textId="1BE7EBAF" w:rsidR="00442D06" w:rsidRPr="00CA5217" w:rsidRDefault="00442D06" w:rsidP="00CB29B9">
      <w:pPr>
        <w:rPr>
          <w:color w:val="0070C0"/>
          <w:sz w:val="24"/>
          <w:szCs w:val="24"/>
        </w:rPr>
        <w:sectPr w:rsidR="00442D06" w:rsidRPr="00CA5217" w:rsidSect="00B30A22">
          <w:footerReference w:type="first" r:id="rId10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14:paraId="2D06981C" w14:textId="77777777" w:rsidR="007F4315" w:rsidRPr="00C3255D" w:rsidRDefault="007F4315" w:rsidP="007F4315">
      <w:pPr>
        <w:spacing w:after="0"/>
        <w:ind w:firstLine="720"/>
        <w:rPr>
          <w:rFonts w:eastAsia="Times New Roman"/>
          <w:sz w:val="24"/>
          <w:szCs w:val="24"/>
          <w:lang w:val="mn-MN"/>
        </w:rPr>
      </w:pPr>
      <w:bookmarkStart w:id="0" w:name="_Hlk106267436"/>
      <w:r w:rsidRPr="00C3255D">
        <w:rPr>
          <w:rFonts w:eastAsia="Times New Roman"/>
          <w:sz w:val="24"/>
          <w:szCs w:val="24"/>
          <w:lang w:val="mn-MN"/>
        </w:rPr>
        <w:t>“</w:t>
      </w:r>
      <w:r w:rsidRPr="007E0C36">
        <w:rPr>
          <w:rFonts w:eastAsia="Times New Roman"/>
          <w:sz w:val="24"/>
          <w:szCs w:val="24"/>
          <w:lang w:val="mn-MN"/>
        </w:rPr>
        <w:t>М</w:t>
      </w:r>
      <w:r>
        <w:rPr>
          <w:rFonts w:eastAsia="Times New Roman"/>
          <w:sz w:val="24"/>
          <w:szCs w:val="24"/>
          <w:lang w:val="mn-MN"/>
        </w:rPr>
        <w:t>иг</w:t>
      </w:r>
      <w:r w:rsidRPr="00C3255D">
        <w:rPr>
          <w:rFonts w:eastAsia="Times New Roman"/>
          <w:sz w:val="24"/>
          <w:szCs w:val="24"/>
          <w:lang w:val="mn-MN"/>
        </w:rPr>
        <w:t xml:space="preserve"> даатгал” </w:t>
      </w:r>
      <w:r>
        <w:rPr>
          <w:rFonts w:eastAsia="Times New Roman"/>
          <w:sz w:val="24"/>
          <w:szCs w:val="24"/>
          <w:lang w:val="mn-MN"/>
        </w:rPr>
        <w:t>Х</w:t>
      </w:r>
      <w:r w:rsidRPr="00C3255D">
        <w:rPr>
          <w:rFonts w:eastAsia="Times New Roman"/>
          <w:sz w:val="24"/>
          <w:szCs w:val="24"/>
          <w:lang w:val="mn-MN"/>
        </w:rPr>
        <w:t>ХК-ийн 202</w:t>
      </w:r>
      <w:r>
        <w:rPr>
          <w:rFonts w:eastAsia="Times New Roman"/>
          <w:sz w:val="24"/>
          <w:szCs w:val="24"/>
          <w:lang w:val="mn-MN"/>
        </w:rPr>
        <w:t>2</w:t>
      </w:r>
      <w:r w:rsidRPr="00C3255D">
        <w:rPr>
          <w:rFonts w:eastAsia="Times New Roman"/>
          <w:sz w:val="24"/>
          <w:szCs w:val="24"/>
          <w:lang w:val="mn-MN"/>
        </w:rPr>
        <w:t xml:space="preserve"> оны </w:t>
      </w:r>
      <w:r>
        <w:rPr>
          <w:rFonts w:eastAsia="Times New Roman"/>
          <w:sz w:val="24"/>
          <w:szCs w:val="24"/>
          <w:lang w:val="mn-MN"/>
        </w:rPr>
        <w:t>01/11-406, 01/13-500, 01/11-532</w:t>
      </w:r>
      <w:r w:rsidRPr="00C3255D">
        <w:rPr>
          <w:rFonts w:eastAsia="Times New Roman"/>
          <w:sz w:val="24"/>
          <w:szCs w:val="24"/>
          <w:lang w:val="mn-MN"/>
        </w:rPr>
        <w:t xml:space="preserve"> тоот хүсэлтэд үндэслэн </w:t>
      </w:r>
      <w:r w:rsidRPr="007E0C36">
        <w:rPr>
          <w:rFonts w:eastAsia="Times New Roman"/>
          <w:sz w:val="24"/>
          <w:szCs w:val="24"/>
        </w:rPr>
        <w:t>“</w:t>
      </w:r>
      <w:r>
        <w:rPr>
          <w:rFonts w:eastAsia="Times New Roman"/>
          <w:sz w:val="24"/>
          <w:szCs w:val="24"/>
          <w:lang w:val="mn-MN"/>
        </w:rPr>
        <w:t xml:space="preserve">Төмөр зам болон усан замын тээврийн хэрэгслийн даатгал”-ын хэлбэр болон уг хэлбэрт хамаарах “Төмөр замын тээврийн хэрэгслийн даатгал”, “Галт тэрэгний зүтгүүрийн даатгал” </w:t>
      </w:r>
      <w:r w:rsidRPr="007E0C36">
        <w:rPr>
          <w:rFonts w:eastAsia="Times New Roman"/>
          <w:sz w:val="24"/>
          <w:szCs w:val="24"/>
          <w:lang w:val="mn-MN"/>
        </w:rPr>
        <w:t xml:space="preserve">бүтээгдэхүүнийг </w:t>
      </w:r>
      <w:r w:rsidRPr="00C3255D">
        <w:rPr>
          <w:rFonts w:eastAsia="Times New Roman"/>
          <w:sz w:val="24"/>
          <w:szCs w:val="24"/>
          <w:lang w:val="mn-MN"/>
        </w:rPr>
        <w:t xml:space="preserve">бүртгэв. </w:t>
      </w:r>
    </w:p>
    <w:bookmarkEnd w:id="0"/>
    <w:p w14:paraId="05ED89AF" w14:textId="04C7A5EA" w:rsidR="00621CF0" w:rsidRDefault="00621CF0" w:rsidP="00CB29B9">
      <w:pPr>
        <w:rPr>
          <w:color w:val="0070C0"/>
        </w:rPr>
      </w:pPr>
    </w:p>
    <w:p w14:paraId="7A34C358" w14:textId="7F6F3233" w:rsidR="00621CF0" w:rsidRDefault="00621CF0" w:rsidP="00CB29B9">
      <w:pPr>
        <w:rPr>
          <w:color w:val="0070C0"/>
        </w:rPr>
      </w:pPr>
    </w:p>
    <w:p w14:paraId="67E5BE3E" w14:textId="73C04A21" w:rsidR="00865458" w:rsidRDefault="00865458" w:rsidP="00CB29B9">
      <w:pPr>
        <w:rPr>
          <w:color w:val="0070C0"/>
        </w:rPr>
      </w:pPr>
    </w:p>
    <w:p w14:paraId="32E8CCA0" w14:textId="27FEDAB0" w:rsidR="00865458" w:rsidRDefault="00865458" w:rsidP="00CB29B9">
      <w:pPr>
        <w:rPr>
          <w:color w:val="0070C0"/>
        </w:rPr>
      </w:pPr>
    </w:p>
    <w:p w14:paraId="77184D21" w14:textId="7A53D7DB" w:rsidR="00865458" w:rsidRDefault="00865458" w:rsidP="00CB29B9">
      <w:pPr>
        <w:rPr>
          <w:color w:val="0070C0"/>
        </w:rPr>
      </w:pPr>
    </w:p>
    <w:p w14:paraId="7D8CE9E9" w14:textId="21F68B81" w:rsidR="00865458" w:rsidRDefault="00865458" w:rsidP="00CB29B9">
      <w:pPr>
        <w:rPr>
          <w:color w:val="0070C0"/>
        </w:rPr>
      </w:pPr>
    </w:p>
    <w:p w14:paraId="0A529115" w14:textId="1C949578" w:rsidR="00865458" w:rsidRDefault="00865458" w:rsidP="00CB29B9">
      <w:pPr>
        <w:rPr>
          <w:color w:val="0070C0"/>
        </w:rPr>
      </w:pPr>
    </w:p>
    <w:p w14:paraId="0B36D0F9" w14:textId="50FB92A9" w:rsidR="00865458" w:rsidRDefault="00865458" w:rsidP="00CB29B9">
      <w:pPr>
        <w:rPr>
          <w:color w:val="0070C0"/>
        </w:rPr>
      </w:pPr>
    </w:p>
    <w:p w14:paraId="5E362BB1" w14:textId="5F371E62" w:rsidR="00865458" w:rsidRDefault="00865458" w:rsidP="00CB29B9">
      <w:pPr>
        <w:rPr>
          <w:color w:val="0070C0"/>
        </w:rPr>
      </w:pPr>
    </w:p>
    <w:p w14:paraId="609583D2" w14:textId="62EEF08B" w:rsidR="00865458" w:rsidRDefault="00865458" w:rsidP="00CB29B9">
      <w:pPr>
        <w:rPr>
          <w:color w:val="0070C0"/>
        </w:rPr>
      </w:pPr>
    </w:p>
    <w:p w14:paraId="038EFBDC" w14:textId="1F60E7F6" w:rsidR="00865458" w:rsidRDefault="00865458" w:rsidP="00CB29B9">
      <w:pPr>
        <w:rPr>
          <w:color w:val="0070C0"/>
        </w:rPr>
      </w:pPr>
    </w:p>
    <w:p w14:paraId="63AF9551" w14:textId="6200332B" w:rsidR="00865458" w:rsidRDefault="00865458" w:rsidP="00CB29B9">
      <w:pPr>
        <w:rPr>
          <w:color w:val="0070C0"/>
        </w:rPr>
      </w:pPr>
    </w:p>
    <w:p w14:paraId="3CB7E44B" w14:textId="75BDEBC2" w:rsidR="00865458" w:rsidRDefault="00865458" w:rsidP="00CB29B9">
      <w:pPr>
        <w:rPr>
          <w:color w:val="0070C0"/>
        </w:rPr>
      </w:pPr>
    </w:p>
    <w:p w14:paraId="120A5B81" w14:textId="3265183D" w:rsidR="00865458" w:rsidRDefault="00865458" w:rsidP="00CB29B9">
      <w:pPr>
        <w:rPr>
          <w:color w:val="0070C0"/>
        </w:rPr>
      </w:pPr>
    </w:p>
    <w:p w14:paraId="6B5FB4B9" w14:textId="51A511DF" w:rsidR="00865458" w:rsidRDefault="00865458" w:rsidP="00CB29B9">
      <w:pPr>
        <w:rPr>
          <w:color w:val="0070C0"/>
        </w:rPr>
      </w:pPr>
    </w:p>
    <w:p w14:paraId="44AB6ACF" w14:textId="7F2D5605" w:rsidR="00865458" w:rsidRDefault="00865458" w:rsidP="00CB29B9">
      <w:pPr>
        <w:rPr>
          <w:color w:val="0070C0"/>
        </w:rPr>
      </w:pPr>
    </w:p>
    <w:p w14:paraId="094A0152" w14:textId="772151DF" w:rsidR="00865458" w:rsidRDefault="00865458" w:rsidP="00CB29B9">
      <w:pPr>
        <w:rPr>
          <w:color w:val="0070C0"/>
        </w:rPr>
      </w:pPr>
    </w:p>
    <w:p w14:paraId="544EC2DC" w14:textId="6C964CA8" w:rsidR="00865458" w:rsidRDefault="00865458" w:rsidP="00CB29B9">
      <w:pPr>
        <w:rPr>
          <w:color w:val="0070C0"/>
        </w:rPr>
      </w:pPr>
    </w:p>
    <w:p w14:paraId="0E8EF6D2" w14:textId="160DEDB5" w:rsidR="00865458" w:rsidRPr="0066337E" w:rsidRDefault="00865458" w:rsidP="00865458">
      <w:pPr>
        <w:pStyle w:val="Heading1"/>
        <w:jc w:val="center"/>
        <w:rPr>
          <w:sz w:val="20"/>
          <w:szCs w:val="20"/>
          <w:lang w:val="mn-MN"/>
        </w:rPr>
      </w:pPr>
      <w:r w:rsidRPr="0066337E">
        <w:rPr>
          <w:sz w:val="20"/>
          <w:szCs w:val="20"/>
          <w:lang w:val="mn-MN"/>
        </w:rPr>
        <w:lastRenderedPageBreak/>
        <w:t xml:space="preserve">        </w:t>
      </w:r>
      <w:bookmarkStart w:id="1" w:name="_Hlk106267469"/>
      <w:r w:rsidRPr="0066337E">
        <w:rPr>
          <w:sz w:val="20"/>
          <w:szCs w:val="20"/>
          <w:lang w:val="mn-MN"/>
        </w:rPr>
        <w:t xml:space="preserve">Даатгалын бүтээгдэхүүний мэдэгдлийн маягт </w:t>
      </w:r>
    </w:p>
    <w:tbl>
      <w:tblPr>
        <w:tblW w:w="9253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452"/>
        <w:gridCol w:w="567"/>
        <w:gridCol w:w="1096"/>
        <w:gridCol w:w="1030"/>
        <w:gridCol w:w="709"/>
        <w:gridCol w:w="227"/>
        <w:gridCol w:w="907"/>
        <w:gridCol w:w="850"/>
        <w:gridCol w:w="851"/>
      </w:tblGrid>
      <w:tr w:rsidR="00865458" w:rsidRPr="0066337E" w14:paraId="7C6018B2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9F9096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1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7A8A1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Мэдэгдэл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огноо</w:t>
            </w:r>
            <w:proofErr w:type="spellEnd"/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FD1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pacing w:val="-1"/>
                <w:sz w:val="20"/>
                <w:szCs w:val="20"/>
              </w:rPr>
              <w:t>О</w:t>
            </w:r>
            <w:r w:rsidRPr="0066337E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EE1" w14:textId="77777777" w:rsidR="00865458" w:rsidRPr="0066337E" w:rsidRDefault="00865458" w:rsidP="00F62562">
            <w:pPr>
              <w:ind w:firstLine="252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202</w:t>
            </w:r>
            <w:r w:rsidRPr="0066337E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324B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С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р</w:t>
            </w:r>
            <w:proofErr w:type="spellEnd"/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3819" w14:textId="77777777" w:rsidR="00865458" w:rsidRPr="0066337E" w:rsidRDefault="00865458" w:rsidP="00F62562">
            <w:pPr>
              <w:ind w:firstLine="456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CA2F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Өдөр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A94244" w14:textId="77777777" w:rsidR="00865458" w:rsidRPr="0066337E" w:rsidRDefault="00865458" w:rsidP="00F62562">
            <w:pPr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12</w:t>
            </w:r>
          </w:p>
        </w:tc>
      </w:tr>
      <w:tr w:rsidR="00865458" w:rsidRPr="0066337E" w14:paraId="7DD0DBB9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0576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2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4501A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Мэдэгдэл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г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рг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г</w:t>
            </w:r>
            <w:r w:rsidRPr="0066337E">
              <w:rPr>
                <w:spacing w:val="-1"/>
                <w:sz w:val="20"/>
                <w:szCs w:val="20"/>
              </w:rPr>
              <w:t>ч</w:t>
            </w:r>
            <w:r w:rsidRPr="0066337E">
              <w:rPr>
                <w:sz w:val="20"/>
                <w:szCs w:val="20"/>
              </w:rPr>
              <w:t>ийн</w:t>
            </w:r>
            <w:proofErr w:type="spellEnd"/>
          </w:p>
          <w:p w14:paraId="015E10B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оноо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он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B4A955" w14:textId="77777777" w:rsidR="00865458" w:rsidRPr="0066337E" w:rsidRDefault="00865458" w:rsidP="00F62562">
            <w:pPr>
              <w:pStyle w:val="TableParagraph"/>
              <w:kinsoku w:val="0"/>
              <w:overflowPunct w:val="0"/>
              <w:ind w:left="102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“МИГ ДААТГАЛ”</w:t>
            </w:r>
            <w:r w:rsidRPr="0066337E">
              <w:rPr>
                <w:sz w:val="20"/>
                <w:szCs w:val="20"/>
              </w:rPr>
              <w:t xml:space="preserve"> </w:t>
            </w:r>
            <w:r w:rsidRPr="0066337E">
              <w:rPr>
                <w:sz w:val="20"/>
                <w:szCs w:val="20"/>
                <w:lang w:val="mn-MN"/>
              </w:rPr>
              <w:t>Х</w:t>
            </w:r>
            <w:r w:rsidRPr="0066337E">
              <w:rPr>
                <w:sz w:val="20"/>
                <w:szCs w:val="20"/>
              </w:rPr>
              <w:t>ХК</w:t>
            </w:r>
          </w:p>
        </w:tc>
      </w:tr>
      <w:tr w:rsidR="00865458" w:rsidRPr="0066337E" w14:paraId="1B9220BF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A363D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3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4FA54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</w:t>
            </w:r>
            <w:r w:rsidRPr="0066337E">
              <w:rPr>
                <w:spacing w:val="-3"/>
                <w:sz w:val="20"/>
                <w:szCs w:val="20"/>
              </w:rPr>
              <w:t>ү</w:t>
            </w:r>
            <w:r w:rsidRPr="0066337E">
              <w:rPr>
                <w:sz w:val="20"/>
                <w:szCs w:val="20"/>
              </w:rPr>
              <w:t>ний</w:t>
            </w:r>
            <w:proofErr w:type="spellEnd"/>
          </w:p>
          <w:p w14:paraId="4784EDA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567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9D5351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rFonts w:eastAsia="Times New Roman"/>
                <w:sz w:val="20"/>
                <w:szCs w:val="20"/>
                <w:lang w:val="mn-MN"/>
              </w:rPr>
              <w:t>“Төмөр замын тээврийн хэрэгслийн даатгал”</w:t>
            </w:r>
          </w:p>
        </w:tc>
      </w:tr>
      <w:tr w:rsidR="00865458" w:rsidRPr="0066337E" w14:paraId="55BB2F5B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EFC7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4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27C968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</w:t>
            </w:r>
            <w:r w:rsidRPr="0066337E">
              <w:rPr>
                <w:spacing w:val="-3"/>
                <w:sz w:val="20"/>
                <w:szCs w:val="20"/>
              </w:rPr>
              <w:t>ү</w:t>
            </w:r>
            <w:r w:rsidRPr="0066337E">
              <w:rPr>
                <w:sz w:val="20"/>
                <w:szCs w:val="20"/>
              </w:rPr>
              <w:t>ний</w:t>
            </w:r>
            <w:proofErr w:type="spellEnd"/>
          </w:p>
          <w:p w14:paraId="05665767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олбогд</w:t>
            </w:r>
            <w:r w:rsidRPr="0066337E">
              <w:rPr>
                <w:spacing w:val="-3"/>
                <w:sz w:val="20"/>
                <w:szCs w:val="20"/>
              </w:rPr>
              <w:t>о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1"/>
                <w:sz w:val="20"/>
                <w:szCs w:val="20"/>
              </w:rPr>
              <w:t>аа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хэлбэр</w:t>
            </w:r>
            <w:proofErr w:type="spellEnd"/>
          </w:p>
        </w:tc>
        <w:tc>
          <w:tcPr>
            <w:tcW w:w="567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33BBDF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rFonts w:eastAsia="Times New Roman"/>
                <w:sz w:val="20"/>
                <w:szCs w:val="20"/>
              </w:rPr>
              <w:t>“</w:t>
            </w:r>
            <w:r w:rsidRPr="0066337E">
              <w:rPr>
                <w:rFonts w:eastAsia="Times New Roman"/>
                <w:sz w:val="20"/>
                <w:szCs w:val="20"/>
                <w:lang w:val="mn-MN"/>
              </w:rPr>
              <w:t>Төмөр замын болон усан замын тээврийн хэрэгслийн даатгал”</w:t>
            </w:r>
          </w:p>
        </w:tc>
      </w:tr>
      <w:tr w:rsidR="00865458" w:rsidRPr="0066337E" w14:paraId="54E596CB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48BA1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5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3D6398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</w:t>
            </w:r>
            <w:r w:rsidRPr="0066337E">
              <w:rPr>
                <w:spacing w:val="-3"/>
                <w:sz w:val="20"/>
                <w:szCs w:val="20"/>
              </w:rPr>
              <w:t>ү</w:t>
            </w:r>
            <w:r w:rsidRPr="0066337E">
              <w:rPr>
                <w:sz w:val="20"/>
                <w:szCs w:val="20"/>
              </w:rPr>
              <w:t>нийг</w:t>
            </w:r>
            <w:proofErr w:type="spellEnd"/>
          </w:p>
          <w:p w14:paraId="7222C2B0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 w:line="275" w:lineRule="auto"/>
              <w:ind w:left="92" w:right="360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бор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3"/>
                <w:sz w:val="20"/>
                <w:szCs w:val="20"/>
              </w:rPr>
              <w:t>у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2"/>
                <w:sz w:val="20"/>
                <w:szCs w:val="20"/>
              </w:rPr>
              <w:t>т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й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эрх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pacing w:val="-2"/>
                <w:sz w:val="20"/>
                <w:szCs w:val="20"/>
              </w:rPr>
              <w:t>и</w:t>
            </w:r>
            <w:r w:rsidRPr="0066337E">
              <w:rPr>
                <w:sz w:val="20"/>
                <w:szCs w:val="20"/>
              </w:rPr>
              <w:t>й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лбан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2"/>
                <w:sz w:val="20"/>
                <w:szCs w:val="20"/>
              </w:rPr>
              <w:t>т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z w:val="20"/>
                <w:szCs w:val="20"/>
              </w:rPr>
              <w:t>ш</w:t>
            </w:r>
            <w:r w:rsidRPr="0066337E">
              <w:rPr>
                <w:spacing w:val="1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лтны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ший</w:t>
            </w:r>
            <w:r w:rsidRPr="0066337E">
              <w:rPr>
                <w:spacing w:val="-3"/>
                <w:sz w:val="20"/>
                <w:szCs w:val="20"/>
              </w:rPr>
              <w:t>д</w:t>
            </w:r>
            <w:r w:rsidRPr="0066337E">
              <w:rPr>
                <w:sz w:val="20"/>
                <w:szCs w:val="20"/>
              </w:rPr>
              <w:t>вэр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93DF8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Ш</w:t>
            </w:r>
            <w:r w:rsidRPr="0066337E">
              <w:rPr>
                <w:spacing w:val="1"/>
                <w:sz w:val="20"/>
                <w:szCs w:val="20"/>
              </w:rPr>
              <w:t>и</w:t>
            </w:r>
            <w:r w:rsidRPr="0066337E">
              <w:rPr>
                <w:sz w:val="20"/>
                <w:szCs w:val="20"/>
              </w:rPr>
              <w:t>йдвэ</w:t>
            </w:r>
            <w:r w:rsidRPr="0066337E">
              <w:rPr>
                <w:spacing w:val="-3"/>
                <w:sz w:val="20"/>
                <w:szCs w:val="20"/>
              </w:rPr>
              <w:t>р</w:t>
            </w:r>
            <w:r w:rsidRPr="0066337E">
              <w:rPr>
                <w:sz w:val="20"/>
                <w:szCs w:val="20"/>
              </w:rPr>
              <w:t>ийн</w:t>
            </w:r>
            <w:proofErr w:type="spellEnd"/>
            <w:r w:rsidRPr="0066337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35F8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Огноо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40F2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pacing w:val="1"/>
                <w:sz w:val="20"/>
                <w:szCs w:val="20"/>
              </w:rPr>
              <w:t>Д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г</w:t>
            </w:r>
            <w:r w:rsidRPr="0066337E">
              <w:rPr>
                <w:spacing w:val="-1"/>
                <w:sz w:val="20"/>
                <w:szCs w:val="20"/>
              </w:rPr>
              <w:t>аа</w:t>
            </w:r>
            <w:r w:rsidRPr="0066337E">
              <w:rPr>
                <w:sz w:val="20"/>
                <w:szCs w:val="20"/>
              </w:rPr>
              <w:t>р</w:t>
            </w:r>
            <w:proofErr w:type="spellEnd"/>
          </w:p>
        </w:tc>
      </w:tr>
      <w:tr w:rsidR="00865458" w:rsidRPr="0066337E" w14:paraId="753C4D13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3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6C4F0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4DE0D5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B74DAD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Даатгалын хэлбэр батлах тухай Гүйцэтгэх захирлын тушаал 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2BE141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2022.4.11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D5AAB" w14:textId="77777777" w:rsidR="00865458" w:rsidRPr="0066337E" w:rsidRDefault="00865458" w:rsidP="00F62562">
            <w:pPr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А/22-71</w:t>
            </w:r>
          </w:p>
        </w:tc>
      </w:tr>
      <w:tr w:rsidR="00865458" w:rsidRPr="0066337E" w14:paraId="079805A2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5D4E1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6</w:t>
            </w:r>
          </w:p>
        </w:tc>
        <w:tc>
          <w:tcPr>
            <w:tcW w:w="30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A482B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Ц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и</w:t>
            </w:r>
            <w:r w:rsidRPr="0066337E">
              <w:rPr>
                <w:spacing w:val="-1"/>
                <w:sz w:val="20"/>
                <w:szCs w:val="20"/>
              </w:rPr>
              <w:t>маа</w:t>
            </w:r>
            <w:r w:rsidRPr="0066337E">
              <w:rPr>
                <w:sz w:val="20"/>
                <w:szCs w:val="20"/>
              </w:rPr>
              <w:t>р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бор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3"/>
                <w:sz w:val="20"/>
                <w:szCs w:val="20"/>
              </w:rPr>
              <w:t>у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</w:t>
            </w:r>
            <w:r w:rsidRPr="0066337E">
              <w:rPr>
                <w:spacing w:val="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эх</w:t>
            </w:r>
            <w:proofErr w:type="spellEnd"/>
          </w:p>
        </w:tc>
        <w:tc>
          <w:tcPr>
            <w:tcW w:w="567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36C108" w14:textId="77777777" w:rsidR="00865458" w:rsidRPr="0066337E" w:rsidRDefault="00865458" w:rsidP="00F62562">
            <w:pPr>
              <w:pStyle w:val="TableParagraph"/>
              <w:tabs>
                <w:tab w:val="left" w:pos="1644"/>
              </w:tabs>
              <w:kinsoku w:val="0"/>
              <w:overflowPunct w:val="0"/>
              <w:spacing w:line="274" w:lineRule="exact"/>
              <w:ind w:left="2274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Тийм</w:t>
            </w:r>
            <w:proofErr w:type="spellEnd"/>
            <w:r w:rsidRPr="0066337E">
              <w:rPr>
                <w:sz w:val="20"/>
                <w:szCs w:val="20"/>
              </w:rPr>
              <w:tab/>
              <w:t xml:space="preserve">                  </w:t>
            </w:r>
            <w:r w:rsidRPr="0066337E">
              <w:rPr>
                <w:sz w:val="20"/>
                <w:szCs w:val="20"/>
              </w:rPr>
              <w:sym w:font="Wingdings" w:char="F0FC"/>
            </w:r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Үгүй</w:t>
            </w:r>
            <w:proofErr w:type="spellEnd"/>
          </w:p>
        </w:tc>
      </w:tr>
      <w:tr w:rsidR="00865458" w:rsidRPr="0066337E" w14:paraId="360FD1A7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CD46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7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0CF78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4"/>
                <w:sz w:val="20"/>
                <w:szCs w:val="20"/>
              </w:rPr>
              <w:t>х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z w:val="20"/>
                <w:szCs w:val="20"/>
              </w:rPr>
              <w:t>р</w:t>
            </w:r>
            <w:r w:rsidRPr="0066337E">
              <w:rPr>
                <w:spacing w:val="1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ам</w:t>
            </w:r>
            <w:r w:rsidRPr="0066337E">
              <w:rPr>
                <w:sz w:val="20"/>
                <w:szCs w:val="20"/>
              </w:rPr>
              <w:t>жийг</w:t>
            </w:r>
            <w:proofErr w:type="spellEnd"/>
          </w:p>
          <w:p w14:paraId="038142AD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тоо</w:t>
            </w:r>
            <w:r w:rsidRPr="0066337E">
              <w:rPr>
                <w:spacing w:val="1"/>
                <w:sz w:val="20"/>
                <w:szCs w:val="20"/>
              </w:rPr>
              <w:t>ц</w:t>
            </w:r>
            <w:r w:rsidRPr="0066337E">
              <w:rPr>
                <w:sz w:val="20"/>
                <w:szCs w:val="20"/>
              </w:rPr>
              <w:t>оол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он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к</w:t>
            </w:r>
            <w:r w:rsidRPr="0066337E">
              <w:rPr>
                <w:spacing w:val="2"/>
                <w:sz w:val="20"/>
                <w:szCs w:val="20"/>
              </w:rPr>
              <w:t>т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р</w:t>
            </w:r>
            <w:r w:rsidRPr="0066337E">
              <w:rPr>
                <w:spacing w:val="-1"/>
                <w:sz w:val="20"/>
                <w:szCs w:val="20"/>
              </w:rPr>
              <w:t>ч</w:t>
            </w:r>
            <w:proofErr w:type="spellEnd"/>
            <w:r w:rsidRPr="0066337E">
              <w:rPr>
                <w:sz w:val="20"/>
                <w:szCs w:val="20"/>
              </w:rPr>
              <w:t>:</w:t>
            </w:r>
          </w:p>
        </w:tc>
        <w:tc>
          <w:tcPr>
            <w:tcW w:w="30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E79CA6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О</w:t>
            </w:r>
            <w:r w:rsidRPr="0066337E">
              <w:rPr>
                <w:spacing w:val="-1"/>
                <w:sz w:val="20"/>
                <w:szCs w:val="20"/>
              </w:rPr>
              <w:t>в</w:t>
            </w:r>
            <w:r w:rsidRPr="0066337E">
              <w:rPr>
                <w:sz w:val="20"/>
                <w:szCs w:val="20"/>
              </w:rPr>
              <w:t>ог</w:t>
            </w:r>
            <w:proofErr w:type="spellEnd"/>
          </w:p>
        </w:tc>
        <w:tc>
          <w:tcPr>
            <w:tcW w:w="2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714FD1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</w:tr>
      <w:tr w:rsidR="00865458" w:rsidRPr="0066337E" w14:paraId="40F563D5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ACD8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DAC5E6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E6E1F1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Чулуунбаатар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6CF24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Баттүшиг</w:t>
            </w:r>
          </w:p>
        </w:tc>
      </w:tr>
      <w:tr w:rsidR="00865458" w:rsidRPr="0066337E" w14:paraId="2544B9F1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92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03AE5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5" w:lineRule="exact"/>
              <w:ind w:left="332"/>
              <w:rPr>
                <w:sz w:val="20"/>
                <w:szCs w:val="20"/>
              </w:rPr>
            </w:pPr>
            <w:proofErr w:type="spellStart"/>
            <w:r w:rsidRPr="0066337E">
              <w:rPr>
                <w:b/>
                <w:bCs/>
                <w:spacing w:val="-1"/>
                <w:sz w:val="20"/>
                <w:szCs w:val="20"/>
              </w:rPr>
              <w:t>М</w:t>
            </w:r>
            <w:r w:rsidRPr="0066337E">
              <w:rPr>
                <w:b/>
                <w:bCs/>
                <w:sz w:val="20"/>
                <w:szCs w:val="20"/>
              </w:rPr>
              <w:t>эдээ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л</w:t>
            </w:r>
            <w:r w:rsidRPr="0066337E">
              <w:rPr>
                <w:b/>
                <w:bCs/>
                <w:sz w:val="20"/>
                <w:szCs w:val="20"/>
              </w:rPr>
              <w:t>лийн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pacing w:val="1"/>
                <w:sz w:val="20"/>
                <w:szCs w:val="20"/>
              </w:rPr>
              <w:t>т</w:t>
            </w:r>
            <w:r w:rsidRPr="0066337E">
              <w:rPr>
                <w:b/>
                <w:bCs/>
                <w:spacing w:val="-3"/>
                <w:sz w:val="20"/>
                <w:szCs w:val="20"/>
              </w:rPr>
              <w:t>ө</w:t>
            </w:r>
            <w:r w:rsidRPr="0066337E">
              <w:rPr>
                <w:b/>
                <w:bCs/>
                <w:sz w:val="20"/>
                <w:szCs w:val="20"/>
              </w:rPr>
              <w:t>рли</w:t>
            </w:r>
            <w:r w:rsidRPr="0066337E">
              <w:rPr>
                <w:b/>
                <w:bCs/>
                <w:spacing w:val="-2"/>
                <w:sz w:val="20"/>
                <w:szCs w:val="20"/>
              </w:rPr>
              <w:t>й</w:t>
            </w:r>
            <w:r w:rsidRPr="0066337E">
              <w:rPr>
                <w:b/>
                <w:bCs/>
                <w:sz w:val="20"/>
                <w:szCs w:val="20"/>
              </w:rPr>
              <w:t>г</w:t>
            </w:r>
            <w:proofErr w:type="spellEnd"/>
            <w:r w:rsidRPr="0066337E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pacing w:val="-1"/>
                <w:sz w:val="20"/>
                <w:szCs w:val="20"/>
              </w:rPr>
              <w:t>с</w:t>
            </w:r>
            <w:r w:rsidRPr="0066337E">
              <w:rPr>
                <w:b/>
                <w:bCs/>
                <w:sz w:val="20"/>
                <w:szCs w:val="20"/>
              </w:rPr>
              <w:t>он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г</w:t>
            </w:r>
            <w:r w:rsidRPr="0066337E">
              <w:rPr>
                <w:b/>
                <w:bCs/>
                <w:sz w:val="20"/>
                <w:szCs w:val="20"/>
              </w:rPr>
              <w:t>оно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z w:val="20"/>
                <w:szCs w:val="20"/>
              </w:rPr>
              <w:t>уу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65458" w:rsidRPr="0066337E" w14:paraId="65370D23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E271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464DB32F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8</w:t>
            </w:r>
          </w:p>
        </w:tc>
        <w:tc>
          <w:tcPr>
            <w:tcW w:w="8689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FDD27" w14:textId="77777777" w:rsidR="00865458" w:rsidRPr="0066337E" w:rsidRDefault="00865458" w:rsidP="0086545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үү</w:t>
            </w:r>
            <w:r w:rsidRPr="0066337E">
              <w:rPr>
                <w:spacing w:val="-2"/>
                <w:sz w:val="20"/>
                <w:szCs w:val="20"/>
              </w:rPr>
              <w:t>н</w:t>
            </w:r>
            <w:r w:rsidRPr="0066337E">
              <w:rPr>
                <w:sz w:val="20"/>
                <w:szCs w:val="20"/>
              </w:rPr>
              <w:t>ийг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3"/>
                <w:sz w:val="20"/>
                <w:szCs w:val="20"/>
              </w:rPr>
              <w:t>ш</w:t>
            </w:r>
            <w:r w:rsidRPr="0066337E">
              <w:rPr>
                <w:sz w:val="20"/>
                <w:szCs w:val="20"/>
              </w:rPr>
              <w:t>ин</w:t>
            </w:r>
            <w:r w:rsidRPr="0066337E">
              <w:rPr>
                <w:spacing w:val="-3"/>
                <w:sz w:val="20"/>
                <w:szCs w:val="20"/>
              </w:rPr>
              <w:t>э</w:t>
            </w:r>
            <w:r w:rsidRPr="0066337E">
              <w:rPr>
                <w:sz w:val="20"/>
                <w:szCs w:val="20"/>
              </w:rPr>
              <w:t>эр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бор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3"/>
                <w:sz w:val="20"/>
                <w:szCs w:val="20"/>
              </w:rPr>
              <w:t>уу</w:t>
            </w:r>
            <w:r w:rsidRPr="0066337E">
              <w:rPr>
                <w:sz w:val="20"/>
                <w:szCs w:val="20"/>
              </w:rPr>
              <w:t>л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</w:p>
          <w:p w14:paraId="0033FB2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1"/>
              <w:ind w:left="196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үү</w:t>
            </w:r>
            <w:r w:rsidRPr="0066337E">
              <w:rPr>
                <w:spacing w:val="-2"/>
                <w:sz w:val="20"/>
                <w:szCs w:val="20"/>
              </w:rPr>
              <w:t>н</w:t>
            </w:r>
            <w:r w:rsidRPr="0066337E">
              <w:rPr>
                <w:sz w:val="20"/>
                <w:szCs w:val="20"/>
              </w:rPr>
              <w:t>ийг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3"/>
                <w:sz w:val="20"/>
                <w:szCs w:val="20"/>
              </w:rPr>
              <w:t>ш</w:t>
            </w:r>
            <w:r w:rsidRPr="0066337E">
              <w:rPr>
                <w:sz w:val="20"/>
                <w:szCs w:val="20"/>
              </w:rPr>
              <w:t>инэчл</w:t>
            </w:r>
            <w:r w:rsidRPr="0066337E">
              <w:rPr>
                <w:spacing w:val="-3"/>
                <w:sz w:val="20"/>
                <w:szCs w:val="20"/>
              </w:rPr>
              <w:t>э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65458" w:rsidRPr="0066337E" w14:paraId="1CC8BEC1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92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FEF3B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b/>
                <w:bCs/>
                <w:sz w:val="20"/>
                <w:szCs w:val="20"/>
              </w:rPr>
              <w:t>Даа</w:t>
            </w:r>
            <w:r w:rsidRPr="0066337E">
              <w:rPr>
                <w:b/>
                <w:bCs/>
                <w:spacing w:val="2"/>
                <w:sz w:val="20"/>
                <w:szCs w:val="20"/>
              </w:rPr>
              <w:t>т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г</w:t>
            </w:r>
            <w:r w:rsidRPr="0066337E">
              <w:rPr>
                <w:b/>
                <w:bCs/>
                <w:sz w:val="20"/>
                <w:szCs w:val="20"/>
              </w:rPr>
              <w:t>алын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z w:val="20"/>
                <w:szCs w:val="20"/>
              </w:rPr>
              <w:t>б</w:t>
            </w:r>
            <w:r w:rsidRPr="0066337E">
              <w:rPr>
                <w:b/>
                <w:bCs/>
                <w:spacing w:val="-2"/>
                <w:sz w:val="20"/>
                <w:szCs w:val="20"/>
              </w:rPr>
              <w:t>ү</w:t>
            </w:r>
            <w:r w:rsidRPr="0066337E">
              <w:rPr>
                <w:b/>
                <w:bCs/>
                <w:spacing w:val="1"/>
                <w:sz w:val="20"/>
                <w:szCs w:val="20"/>
              </w:rPr>
              <w:t>т</w:t>
            </w:r>
            <w:r w:rsidRPr="0066337E">
              <w:rPr>
                <w:b/>
                <w:bCs/>
                <w:sz w:val="20"/>
                <w:szCs w:val="20"/>
              </w:rPr>
              <w:t>э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эг</w:t>
            </w:r>
            <w:r w:rsidRPr="0066337E">
              <w:rPr>
                <w:b/>
                <w:bCs/>
                <w:sz w:val="20"/>
                <w:szCs w:val="20"/>
              </w:rPr>
              <w:t>дэхүүн</w:t>
            </w:r>
            <w:r w:rsidRPr="0066337E">
              <w:rPr>
                <w:b/>
                <w:bCs/>
                <w:spacing w:val="1"/>
                <w:sz w:val="20"/>
                <w:szCs w:val="20"/>
              </w:rPr>
              <w:t>и</w:t>
            </w:r>
            <w:r w:rsidRPr="0066337E">
              <w:rPr>
                <w:b/>
                <w:bCs/>
                <w:sz w:val="20"/>
                <w:szCs w:val="20"/>
              </w:rPr>
              <w:t>й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pacing w:val="-1"/>
                <w:sz w:val="20"/>
                <w:szCs w:val="20"/>
              </w:rPr>
              <w:t>е</w:t>
            </w:r>
            <w:r w:rsidRPr="0066337E">
              <w:rPr>
                <w:b/>
                <w:bCs/>
                <w:sz w:val="20"/>
                <w:szCs w:val="20"/>
              </w:rPr>
              <w:t>рөн</w:t>
            </w:r>
            <w:r w:rsidRPr="0066337E">
              <w:rPr>
                <w:b/>
                <w:bCs/>
                <w:spacing w:val="-3"/>
                <w:sz w:val="20"/>
                <w:szCs w:val="20"/>
              </w:rPr>
              <w:t>х</w:t>
            </w:r>
            <w:r w:rsidRPr="0066337E">
              <w:rPr>
                <w:b/>
                <w:bCs/>
                <w:sz w:val="20"/>
                <w:szCs w:val="20"/>
              </w:rPr>
              <w:t>ий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z w:val="20"/>
                <w:szCs w:val="20"/>
              </w:rPr>
              <w:t>м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э</w:t>
            </w:r>
            <w:r w:rsidRPr="0066337E">
              <w:rPr>
                <w:b/>
                <w:bCs/>
                <w:sz w:val="20"/>
                <w:szCs w:val="20"/>
              </w:rPr>
              <w:t>дэ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э</w:t>
            </w:r>
            <w:r w:rsidRPr="0066337E">
              <w:rPr>
                <w:b/>
                <w:bCs/>
                <w:sz w:val="20"/>
                <w:szCs w:val="20"/>
              </w:rPr>
              <w:t>л</w:t>
            </w:r>
            <w:r w:rsidRPr="0066337E">
              <w:rPr>
                <w:b/>
                <w:bCs/>
                <w:spacing w:val="-4"/>
                <w:sz w:val="20"/>
                <w:szCs w:val="20"/>
              </w:rPr>
              <w:t>э</w:t>
            </w:r>
            <w:r w:rsidRPr="0066337E">
              <w:rPr>
                <w:b/>
                <w:bCs/>
                <w:sz w:val="20"/>
                <w:szCs w:val="20"/>
              </w:rPr>
              <w:t>л</w:t>
            </w:r>
            <w:proofErr w:type="spellEnd"/>
          </w:p>
          <w:p w14:paraId="7489616E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  <w:p w14:paraId="556B9F3D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</w:tr>
      <w:tr w:rsidR="00865458" w:rsidRPr="0066337E" w14:paraId="4C9E52A7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1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4AB28D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38B0AD28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6CEF9A8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3F07A2A1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22F6CAE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70D23C7B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9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7289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зүйл</w:t>
            </w:r>
            <w:proofErr w:type="spellEnd"/>
          </w:p>
        </w:tc>
        <w:tc>
          <w:tcPr>
            <w:tcW w:w="62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D87C5" w14:textId="77777777" w:rsidR="00865458" w:rsidRPr="0066337E" w:rsidRDefault="00865458" w:rsidP="00F62562">
            <w:pPr>
              <w:ind w:right="240"/>
              <w:contextualSpacing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Даатгуулагчийн өмчлөл ашиглалтад буй гэрээний хавсралтад заасан зүтгүүрээс бусад хөдлөх бүрэлдэхүүн /ачааны вагон, задгай вагон, хөрггүрт вагон/</w:t>
            </w:r>
          </w:p>
        </w:tc>
      </w:tr>
      <w:tr w:rsidR="00865458" w:rsidRPr="0066337E" w14:paraId="516A5860" w14:textId="77777777" w:rsidTr="0066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8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D5B272" w14:textId="77777777" w:rsidR="00865458" w:rsidRPr="0066337E" w:rsidRDefault="00865458" w:rsidP="00F62562">
            <w:pPr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BC130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169F3F5B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764E55A1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3637FDF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1D15FB8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6F5EBF2E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20D94BD0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4B3E2707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2A6C27C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123F279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үнд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эн</w:t>
            </w:r>
            <w:proofErr w:type="spellEnd"/>
            <w:r w:rsidRPr="0066337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эр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дэл</w:t>
            </w:r>
            <w:proofErr w:type="spellEnd"/>
          </w:p>
        </w:tc>
        <w:tc>
          <w:tcPr>
            <w:tcW w:w="62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F3A21" w14:textId="77777777" w:rsidR="00865458" w:rsidRPr="0066337E" w:rsidRDefault="00865458" w:rsidP="00865458">
            <w:pPr>
              <w:numPr>
                <w:ilvl w:val="0"/>
                <w:numId w:val="5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Байгалийн эрсдэл:</w:t>
            </w:r>
          </w:p>
          <w:p w14:paraId="5DC5CF24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Хүчтэй хуй салхи, цасан болон шороон шуурга</w:t>
            </w:r>
          </w:p>
          <w:p w14:paraId="08A8790A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Аадар бороо, мөндөр, үер усны аюул</w:t>
            </w:r>
          </w:p>
          <w:p w14:paraId="423829C2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Газар хөдлөлт, хөрсний нуралт, гулгалт, цөмрөлт, галт уулын дэлбэрэлт</w:t>
            </w:r>
          </w:p>
          <w:p w14:paraId="7FA6C8FF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Аянга цахилгаанаас үүдэлтэй болон ой хээрийн гал түймэр</w:t>
            </w:r>
          </w:p>
          <w:p w14:paraId="3C79D074" w14:textId="77777777" w:rsidR="00865458" w:rsidRPr="0066337E" w:rsidRDefault="00865458" w:rsidP="00865458">
            <w:pPr>
              <w:numPr>
                <w:ilvl w:val="0"/>
                <w:numId w:val="5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Галын эрсдэл:</w:t>
            </w:r>
          </w:p>
          <w:p w14:paraId="283EC8AF" w14:textId="77777777" w:rsidR="00865458" w:rsidRPr="0066337E" w:rsidRDefault="00865458" w:rsidP="00865458">
            <w:pPr>
              <w:numPr>
                <w:ilvl w:val="0"/>
                <w:numId w:val="3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Ахуйн бүх төрлийн гал, түймэр</w:t>
            </w:r>
          </w:p>
          <w:p w14:paraId="0BA5B38D" w14:textId="77777777" w:rsidR="00865458" w:rsidRPr="0066337E" w:rsidRDefault="00865458" w:rsidP="00865458">
            <w:pPr>
              <w:numPr>
                <w:ilvl w:val="0"/>
                <w:numId w:val="3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Дэлбэрэлт</w:t>
            </w:r>
          </w:p>
          <w:p w14:paraId="6EE5D0C2" w14:textId="77777777" w:rsidR="00865458" w:rsidRPr="0066337E" w:rsidRDefault="00865458" w:rsidP="00865458">
            <w:pPr>
              <w:numPr>
                <w:ilvl w:val="0"/>
                <w:numId w:val="3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Тэсрэлт</w:t>
            </w:r>
          </w:p>
          <w:p w14:paraId="01868696" w14:textId="77777777" w:rsidR="00865458" w:rsidRPr="0066337E" w:rsidRDefault="00865458" w:rsidP="00865458">
            <w:pPr>
              <w:numPr>
                <w:ilvl w:val="0"/>
                <w:numId w:val="5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Төмөр замын хөдөлгөөнд оролцох үеийн эрсдэл:</w:t>
            </w:r>
          </w:p>
          <w:p w14:paraId="20E5CF62" w14:textId="77777777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Төмөр замын хөдөлгөөнд оролцох үеийн осол</w:t>
            </w:r>
          </w:p>
          <w:p w14:paraId="2B51A07F" w14:textId="77777777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Төмөр замд хоорондоо мөргөлдөх</w:t>
            </w:r>
          </w:p>
          <w:p w14:paraId="7586E876" w14:textId="77777777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Төмөр замаас гарах, онхолдох </w:t>
            </w:r>
          </w:p>
          <w:p w14:paraId="5390E187" w14:textId="77777777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Галт тэрэг зориулалтын зам, эсвэл өртөөнд зогсож байх үеийн эрсдэл</w:t>
            </w:r>
          </w:p>
          <w:p w14:paraId="7828D46D" w14:textId="77777777" w:rsidR="00865458" w:rsidRPr="0066337E" w:rsidRDefault="00865458" w:rsidP="00865458">
            <w:pPr>
              <w:numPr>
                <w:ilvl w:val="0"/>
                <w:numId w:val="5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Гуравдагч этгээдийн санаатай болон санамсаргүй үйлдлийн улмаас даатгалын зүйлд учруулсан хохирол</w:t>
            </w:r>
          </w:p>
        </w:tc>
      </w:tr>
      <w:tr w:rsidR="00865458" w:rsidRPr="0066337E" w14:paraId="6A0F8059" w14:textId="77777777" w:rsidTr="0066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5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CD4199" w14:textId="77777777" w:rsidR="00865458" w:rsidRPr="0066337E" w:rsidRDefault="00865458" w:rsidP="00F62562">
            <w:pPr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A8BE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нэмэлт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эр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дэл</w:t>
            </w:r>
            <w:proofErr w:type="spellEnd"/>
          </w:p>
        </w:tc>
        <w:tc>
          <w:tcPr>
            <w:tcW w:w="62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630E6" w14:textId="77777777" w:rsidR="00865458" w:rsidRPr="0066337E" w:rsidRDefault="00865458" w:rsidP="00865458">
            <w:pPr>
              <w:numPr>
                <w:ilvl w:val="0"/>
                <w:numId w:val="6"/>
              </w:numPr>
              <w:spacing w:after="0" w:line="276" w:lineRule="auto"/>
              <w:jc w:val="left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Бүх төрлийн хулгайн эрсдэл</w:t>
            </w:r>
          </w:p>
          <w:p w14:paraId="3C7EDDCB" w14:textId="77777777" w:rsidR="00865458" w:rsidRPr="0066337E" w:rsidRDefault="00865458" w:rsidP="00865458">
            <w:pPr>
              <w:numPr>
                <w:ilvl w:val="0"/>
                <w:numId w:val="6"/>
              </w:numPr>
              <w:spacing w:after="0" w:line="276" w:lineRule="auto"/>
              <w:jc w:val="left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Тээвэрлэлтийн зардал болон хохирол үнэлгээний комиссын зардал</w:t>
            </w:r>
          </w:p>
        </w:tc>
      </w:tr>
      <w:tr w:rsidR="00865458" w:rsidRPr="0066337E" w14:paraId="7C35A9B0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BBBABC" w14:textId="77777777" w:rsidR="00865458" w:rsidRPr="0066337E" w:rsidRDefault="00865458" w:rsidP="00F62562">
            <w:pPr>
              <w:rPr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F7A76D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4"/>
                <w:sz w:val="20"/>
                <w:szCs w:val="20"/>
              </w:rPr>
              <w:t>х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р</w:t>
            </w:r>
            <w:r w:rsidRPr="0066337E">
              <w:rPr>
                <w:spacing w:val="-1"/>
                <w:sz w:val="20"/>
                <w:szCs w:val="20"/>
              </w:rPr>
              <w:t>аа</w:t>
            </w:r>
            <w:r w:rsidRPr="0066337E">
              <w:rPr>
                <w:spacing w:val="1"/>
                <w:sz w:val="20"/>
                <w:szCs w:val="20"/>
              </w:rPr>
              <w:t>м</w:t>
            </w:r>
            <w:r w:rsidRPr="0066337E">
              <w:rPr>
                <w:sz w:val="20"/>
                <w:szCs w:val="20"/>
              </w:rPr>
              <w:t>жийн</w:t>
            </w:r>
            <w:proofErr w:type="spellEnd"/>
            <w:r w:rsidRPr="0066337E">
              <w:rPr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4"/>
                <w:sz w:val="20"/>
                <w:szCs w:val="20"/>
              </w:rPr>
              <w:t>х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z w:val="20"/>
                <w:szCs w:val="20"/>
              </w:rPr>
              <w:t>вь</w:t>
            </w:r>
            <w:proofErr w:type="spellEnd"/>
            <w:r w:rsidRPr="0066337E">
              <w:rPr>
                <w:sz w:val="20"/>
                <w:szCs w:val="20"/>
              </w:rPr>
              <w:t>,</w:t>
            </w:r>
            <w:r w:rsidRPr="0066337E">
              <w:rPr>
                <w:sz w:val="20"/>
                <w:szCs w:val="20"/>
                <w:lang w:val="mn-MN"/>
              </w:rPr>
              <w:t xml:space="preserve"> х</w:t>
            </w:r>
            <w:proofErr w:type="spellStart"/>
            <w:r w:rsidRPr="0066337E">
              <w:rPr>
                <w:sz w:val="20"/>
                <w:szCs w:val="20"/>
              </w:rPr>
              <w:t>эм</w:t>
            </w:r>
            <w:r w:rsidRPr="0066337E">
              <w:rPr>
                <w:spacing w:val="-1"/>
                <w:sz w:val="20"/>
                <w:szCs w:val="20"/>
              </w:rPr>
              <w:t>ж</w:t>
            </w:r>
            <w:r w:rsidRPr="0066337E">
              <w:rPr>
                <w:sz w:val="20"/>
                <w:szCs w:val="20"/>
              </w:rPr>
              <w:t>ээ</w:t>
            </w:r>
            <w:proofErr w:type="spellEnd"/>
          </w:p>
        </w:tc>
        <w:tc>
          <w:tcPr>
            <w:tcW w:w="62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DEAE15" w14:textId="77777777" w:rsidR="00865458" w:rsidRPr="0066337E" w:rsidRDefault="00865458" w:rsidP="00F62562">
            <w:pPr>
              <w:spacing w:after="0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Хураамжийн хувь Үндсэн эрсдэл: 0.15</w:t>
            </w:r>
            <w:r w:rsidRPr="0066337E">
              <w:rPr>
                <w:sz w:val="20"/>
                <w:szCs w:val="20"/>
              </w:rPr>
              <w:t>%-</w:t>
            </w:r>
            <w:r w:rsidRPr="0066337E">
              <w:rPr>
                <w:sz w:val="20"/>
                <w:szCs w:val="20"/>
                <w:lang w:val="mn-MN"/>
              </w:rPr>
              <w:t>0.50</w:t>
            </w:r>
            <w:r w:rsidRPr="0066337E">
              <w:rPr>
                <w:sz w:val="20"/>
                <w:szCs w:val="20"/>
              </w:rPr>
              <w:t xml:space="preserve">% </w:t>
            </w:r>
          </w:p>
          <w:p w14:paraId="3BC918EC" w14:textId="77777777" w:rsidR="00865458" w:rsidRPr="0066337E" w:rsidRDefault="00865458" w:rsidP="00F62562">
            <w:pPr>
              <w:spacing w:after="0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                                 Нэмэлт эрсдэл: 0.04%-0.08%</w:t>
            </w:r>
          </w:p>
          <w:p w14:paraId="2CCDDF8A" w14:textId="77777777" w:rsidR="00865458" w:rsidRPr="0066337E" w:rsidRDefault="00865458" w:rsidP="00F62562">
            <w:pPr>
              <w:spacing w:after="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                                 Нийт эрсдэл:     0.19%-0.58% хувь байна </w:t>
            </w:r>
          </w:p>
          <w:p w14:paraId="710587BF" w14:textId="77777777" w:rsidR="00865458" w:rsidRPr="0066337E" w:rsidRDefault="00865458" w:rsidP="00F62562">
            <w:pPr>
              <w:rPr>
                <w:color w:val="FF0000"/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Даатгуулагчтай харилцан тохиролцсон үнэлгээнээс тооцно.</w:t>
            </w:r>
          </w:p>
        </w:tc>
      </w:tr>
    </w:tbl>
    <w:bookmarkEnd w:id="1"/>
    <w:p w14:paraId="662C7969" w14:textId="61A07DF0" w:rsidR="00865458" w:rsidRPr="0066337E" w:rsidRDefault="00865458" w:rsidP="00865458">
      <w:pPr>
        <w:pStyle w:val="Heading1"/>
        <w:jc w:val="center"/>
        <w:rPr>
          <w:sz w:val="20"/>
          <w:szCs w:val="20"/>
          <w:lang w:val="mn-MN"/>
        </w:rPr>
      </w:pPr>
      <w:r w:rsidRPr="0066337E">
        <w:rPr>
          <w:sz w:val="20"/>
          <w:szCs w:val="20"/>
          <w:lang w:val="mn-MN"/>
        </w:rPr>
        <w:t xml:space="preserve">Даатгалын бүтээгдэхүүний мэдэгдлийн маягт </w:t>
      </w:r>
    </w:p>
    <w:tbl>
      <w:tblPr>
        <w:tblW w:w="9253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027"/>
        <w:gridCol w:w="850"/>
        <w:gridCol w:w="1238"/>
        <w:gridCol w:w="1030"/>
        <w:gridCol w:w="709"/>
        <w:gridCol w:w="227"/>
        <w:gridCol w:w="907"/>
        <w:gridCol w:w="850"/>
        <w:gridCol w:w="851"/>
      </w:tblGrid>
      <w:tr w:rsidR="00865458" w:rsidRPr="0066337E" w14:paraId="6C65A3BA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3AACC6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1</w:t>
            </w: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031CE5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Мэдэгдэл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огноо</w:t>
            </w:r>
            <w:proofErr w:type="spellEnd"/>
          </w:p>
        </w:tc>
        <w:tc>
          <w:tcPr>
            <w:tcW w:w="12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456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pacing w:val="-1"/>
                <w:sz w:val="20"/>
                <w:szCs w:val="20"/>
              </w:rPr>
              <w:t>О</w:t>
            </w:r>
            <w:r w:rsidRPr="0066337E"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1DF8" w14:textId="77777777" w:rsidR="00865458" w:rsidRPr="0066337E" w:rsidRDefault="00865458" w:rsidP="00F62562">
            <w:pPr>
              <w:ind w:firstLine="252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202</w:t>
            </w:r>
            <w:r w:rsidRPr="0066337E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95D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С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р</w:t>
            </w:r>
            <w:proofErr w:type="spellEnd"/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8F1B" w14:textId="77777777" w:rsidR="00865458" w:rsidRPr="0066337E" w:rsidRDefault="00865458" w:rsidP="00F62562">
            <w:pPr>
              <w:ind w:firstLine="456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E08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Өдөр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3EFC65" w14:textId="77777777" w:rsidR="00865458" w:rsidRPr="0066337E" w:rsidRDefault="00865458" w:rsidP="00F62562">
            <w:pPr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12</w:t>
            </w:r>
          </w:p>
        </w:tc>
      </w:tr>
      <w:tr w:rsidR="00865458" w:rsidRPr="0066337E" w14:paraId="485C6A27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70C2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2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A94E0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Мэдэгдэл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г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рг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г</w:t>
            </w:r>
            <w:r w:rsidRPr="0066337E">
              <w:rPr>
                <w:spacing w:val="-1"/>
                <w:sz w:val="20"/>
                <w:szCs w:val="20"/>
              </w:rPr>
              <w:t>ч</w:t>
            </w:r>
            <w:r w:rsidRPr="0066337E">
              <w:rPr>
                <w:sz w:val="20"/>
                <w:szCs w:val="20"/>
              </w:rPr>
              <w:t>ийн</w:t>
            </w:r>
            <w:proofErr w:type="spellEnd"/>
          </w:p>
          <w:p w14:paraId="5C23BFBB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оноо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он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7F4A90" w14:textId="77777777" w:rsidR="00865458" w:rsidRPr="0066337E" w:rsidRDefault="00865458" w:rsidP="00F62562">
            <w:pPr>
              <w:pStyle w:val="TableParagraph"/>
              <w:kinsoku w:val="0"/>
              <w:overflowPunct w:val="0"/>
              <w:ind w:left="102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“МИГ ДААТГАЛ”</w:t>
            </w:r>
            <w:r w:rsidRPr="0066337E">
              <w:rPr>
                <w:sz w:val="20"/>
                <w:szCs w:val="20"/>
              </w:rPr>
              <w:t xml:space="preserve"> </w:t>
            </w:r>
            <w:r w:rsidRPr="0066337E">
              <w:rPr>
                <w:sz w:val="20"/>
                <w:szCs w:val="20"/>
                <w:lang w:val="mn-MN"/>
              </w:rPr>
              <w:t>Х</w:t>
            </w:r>
            <w:r w:rsidRPr="0066337E">
              <w:rPr>
                <w:sz w:val="20"/>
                <w:szCs w:val="20"/>
              </w:rPr>
              <w:t>ХК</w:t>
            </w:r>
          </w:p>
        </w:tc>
      </w:tr>
      <w:tr w:rsidR="00865458" w:rsidRPr="0066337E" w14:paraId="29CD7DA6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12CF7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3</w:t>
            </w: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06CE8E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</w:t>
            </w:r>
            <w:r w:rsidRPr="0066337E">
              <w:rPr>
                <w:spacing w:val="-3"/>
                <w:sz w:val="20"/>
                <w:szCs w:val="20"/>
              </w:rPr>
              <w:t>ү</w:t>
            </w:r>
            <w:r w:rsidRPr="0066337E">
              <w:rPr>
                <w:sz w:val="20"/>
                <w:szCs w:val="20"/>
              </w:rPr>
              <w:t>ний</w:t>
            </w:r>
            <w:proofErr w:type="spellEnd"/>
          </w:p>
          <w:p w14:paraId="3B2EFAB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5812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555C95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rFonts w:eastAsia="Times New Roman"/>
                <w:sz w:val="20"/>
                <w:szCs w:val="20"/>
                <w:lang w:val="mn-MN"/>
              </w:rPr>
              <w:t>“Галт тэрэгний зүтгүүрийн даатгал”</w:t>
            </w:r>
          </w:p>
        </w:tc>
      </w:tr>
      <w:tr w:rsidR="00865458" w:rsidRPr="0066337E" w14:paraId="4556D50A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A01A7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4</w:t>
            </w: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FE2DE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</w:t>
            </w:r>
            <w:r w:rsidRPr="0066337E">
              <w:rPr>
                <w:spacing w:val="-3"/>
                <w:sz w:val="20"/>
                <w:szCs w:val="20"/>
              </w:rPr>
              <w:t>ү</w:t>
            </w:r>
            <w:r w:rsidRPr="0066337E">
              <w:rPr>
                <w:sz w:val="20"/>
                <w:szCs w:val="20"/>
              </w:rPr>
              <w:t>ний</w:t>
            </w:r>
            <w:proofErr w:type="spellEnd"/>
          </w:p>
          <w:p w14:paraId="703490C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олбогд</w:t>
            </w:r>
            <w:r w:rsidRPr="0066337E">
              <w:rPr>
                <w:spacing w:val="-3"/>
                <w:sz w:val="20"/>
                <w:szCs w:val="20"/>
              </w:rPr>
              <w:t>о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1"/>
                <w:sz w:val="20"/>
                <w:szCs w:val="20"/>
              </w:rPr>
              <w:t>аа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хэлбэр</w:t>
            </w:r>
            <w:proofErr w:type="spellEnd"/>
          </w:p>
        </w:tc>
        <w:tc>
          <w:tcPr>
            <w:tcW w:w="5812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3C8B0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rFonts w:eastAsia="Times New Roman"/>
                <w:sz w:val="20"/>
                <w:szCs w:val="20"/>
              </w:rPr>
              <w:t>“</w:t>
            </w:r>
            <w:r w:rsidRPr="0066337E">
              <w:rPr>
                <w:rFonts w:eastAsia="Times New Roman"/>
                <w:sz w:val="20"/>
                <w:szCs w:val="20"/>
                <w:lang w:val="mn-MN"/>
              </w:rPr>
              <w:t>Төмөр замын болон усан замын тээврийн хэрэгслийн даатгал”</w:t>
            </w:r>
          </w:p>
        </w:tc>
      </w:tr>
      <w:tr w:rsidR="00865458" w:rsidRPr="0066337E" w14:paraId="43D446CD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7B6F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5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726BB6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</w:t>
            </w:r>
            <w:r w:rsidRPr="0066337E">
              <w:rPr>
                <w:spacing w:val="-3"/>
                <w:sz w:val="20"/>
                <w:szCs w:val="20"/>
              </w:rPr>
              <w:t>ү</w:t>
            </w:r>
            <w:r w:rsidRPr="0066337E">
              <w:rPr>
                <w:sz w:val="20"/>
                <w:szCs w:val="20"/>
              </w:rPr>
              <w:t>нийг</w:t>
            </w:r>
            <w:proofErr w:type="spellEnd"/>
          </w:p>
          <w:p w14:paraId="4B9ADA0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 w:line="275" w:lineRule="auto"/>
              <w:ind w:left="92" w:right="360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бор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3"/>
                <w:sz w:val="20"/>
                <w:szCs w:val="20"/>
              </w:rPr>
              <w:t>у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2"/>
                <w:sz w:val="20"/>
                <w:szCs w:val="20"/>
              </w:rPr>
              <w:t>т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й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эрх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pacing w:val="-2"/>
                <w:sz w:val="20"/>
                <w:szCs w:val="20"/>
              </w:rPr>
              <w:t>и</w:t>
            </w:r>
            <w:r w:rsidRPr="0066337E">
              <w:rPr>
                <w:sz w:val="20"/>
                <w:szCs w:val="20"/>
              </w:rPr>
              <w:t>й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лбан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2"/>
                <w:sz w:val="20"/>
                <w:szCs w:val="20"/>
              </w:rPr>
              <w:t>т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z w:val="20"/>
                <w:szCs w:val="20"/>
              </w:rPr>
              <w:t>ш</w:t>
            </w:r>
            <w:r w:rsidRPr="0066337E">
              <w:rPr>
                <w:spacing w:val="1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лтны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ший</w:t>
            </w:r>
            <w:r w:rsidRPr="0066337E">
              <w:rPr>
                <w:spacing w:val="-3"/>
                <w:sz w:val="20"/>
                <w:szCs w:val="20"/>
              </w:rPr>
              <w:t>д</w:t>
            </w:r>
            <w:r w:rsidRPr="0066337E">
              <w:rPr>
                <w:sz w:val="20"/>
                <w:szCs w:val="20"/>
              </w:rPr>
              <w:t>вэр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AAAE70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Ш</w:t>
            </w:r>
            <w:r w:rsidRPr="0066337E">
              <w:rPr>
                <w:spacing w:val="1"/>
                <w:sz w:val="20"/>
                <w:szCs w:val="20"/>
              </w:rPr>
              <w:t>и</w:t>
            </w:r>
            <w:r w:rsidRPr="0066337E">
              <w:rPr>
                <w:sz w:val="20"/>
                <w:szCs w:val="20"/>
              </w:rPr>
              <w:t>йдвэ</w:t>
            </w:r>
            <w:r w:rsidRPr="0066337E">
              <w:rPr>
                <w:spacing w:val="-3"/>
                <w:sz w:val="20"/>
                <w:szCs w:val="20"/>
              </w:rPr>
              <w:t>р</w:t>
            </w:r>
            <w:r w:rsidRPr="0066337E">
              <w:rPr>
                <w:sz w:val="20"/>
                <w:szCs w:val="20"/>
              </w:rPr>
              <w:t>ийн</w:t>
            </w:r>
            <w:proofErr w:type="spellEnd"/>
            <w:r w:rsidRPr="0066337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2B02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Огноо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C2A6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pacing w:val="1"/>
                <w:sz w:val="20"/>
                <w:szCs w:val="20"/>
              </w:rPr>
              <w:t>Д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г</w:t>
            </w:r>
            <w:r w:rsidRPr="0066337E">
              <w:rPr>
                <w:spacing w:val="-1"/>
                <w:sz w:val="20"/>
                <w:szCs w:val="20"/>
              </w:rPr>
              <w:t>аа</w:t>
            </w:r>
            <w:r w:rsidRPr="0066337E">
              <w:rPr>
                <w:sz w:val="20"/>
                <w:szCs w:val="20"/>
              </w:rPr>
              <w:t>р</w:t>
            </w:r>
            <w:proofErr w:type="spellEnd"/>
          </w:p>
        </w:tc>
      </w:tr>
      <w:tr w:rsidR="00865458" w:rsidRPr="0066337E" w14:paraId="05CE044D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3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D10F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6FF207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A4AF6B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Даатгалын хэлбэр батлах тухай Гүйцэтгэх захирлын тушаал 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EA4A2E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2022.4.11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C83ED" w14:textId="77777777" w:rsidR="00865458" w:rsidRPr="0066337E" w:rsidRDefault="00865458" w:rsidP="00F62562">
            <w:pPr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А/22-71</w:t>
            </w:r>
          </w:p>
        </w:tc>
      </w:tr>
      <w:tr w:rsidR="00865458" w:rsidRPr="0066337E" w14:paraId="1FD24D48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7B25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6</w:t>
            </w: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D1D8E6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Ц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и</w:t>
            </w:r>
            <w:r w:rsidRPr="0066337E">
              <w:rPr>
                <w:spacing w:val="-1"/>
                <w:sz w:val="20"/>
                <w:szCs w:val="20"/>
              </w:rPr>
              <w:t>маа</w:t>
            </w:r>
            <w:r w:rsidRPr="0066337E">
              <w:rPr>
                <w:sz w:val="20"/>
                <w:szCs w:val="20"/>
              </w:rPr>
              <w:t>р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бор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3"/>
                <w:sz w:val="20"/>
                <w:szCs w:val="20"/>
              </w:rPr>
              <w:t>у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  <w:r w:rsidRPr="0066337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</w:t>
            </w:r>
            <w:r w:rsidRPr="0066337E">
              <w:rPr>
                <w:spacing w:val="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эх</w:t>
            </w:r>
            <w:proofErr w:type="spellEnd"/>
          </w:p>
        </w:tc>
        <w:tc>
          <w:tcPr>
            <w:tcW w:w="5812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7ABDDB" w14:textId="77777777" w:rsidR="00865458" w:rsidRPr="0066337E" w:rsidRDefault="00865458" w:rsidP="00F62562">
            <w:pPr>
              <w:pStyle w:val="TableParagraph"/>
              <w:tabs>
                <w:tab w:val="left" w:pos="1644"/>
              </w:tabs>
              <w:kinsoku w:val="0"/>
              <w:overflowPunct w:val="0"/>
              <w:spacing w:line="274" w:lineRule="exact"/>
              <w:ind w:left="2274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Тий</w:t>
            </w:r>
            <w:bookmarkStart w:id="2" w:name="_GoBack"/>
            <w:bookmarkEnd w:id="2"/>
            <w:r w:rsidRPr="0066337E">
              <w:rPr>
                <w:sz w:val="20"/>
                <w:szCs w:val="20"/>
              </w:rPr>
              <w:t>м</w:t>
            </w:r>
            <w:proofErr w:type="spellEnd"/>
            <w:r w:rsidRPr="0066337E">
              <w:rPr>
                <w:sz w:val="20"/>
                <w:szCs w:val="20"/>
              </w:rPr>
              <w:tab/>
              <w:t xml:space="preserve">                  </w:t>
            </w:r>
            <w:r w:rsidRPr="0066337E">
              <w:rPr>
                <w:sz w:val="20"/>
                <w:szCs w:val="20"/>
              </w:rPr>
              <w:sym w:font="Wingdings" w:char="F0FC"/>
            </w:r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Үгүй</w:t>
            </w:r>
            <w:proofErr w:type="spellEnd"/>
          </w:p>
        </w:tc>
      </w:tr>
      <w:tr w:rsidR="00865458" w:rsidRPr="0066337E" w14:paraId="203AD789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B8B0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7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40D35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4"/>
                <w:sz w:val="20"/>
                <w:szCs w:val="20"/>
              </w:rPr>
              <w:t>х</w:t>
            </w:r>
            <w:r w:rsidRPr="0066337E">
              <w:rPr>
                <w:spacing w:val="-5"/>
                <w:sz w:val="20"/>
                <w:szCs w:val="20"/>
              </w:rPr>
              <w:t>у</w:t>
            </w:r>
            <w:r w:rsidRPr="0066337E">
              <w:rPr>
                <w:sz w:val="20"/>
                <w:szCs w:val="20"/>
              </w:rPr>
              <w:t>р</w:t>
            </w:r>
            <w:r w:rsidRPr="0066337E">
              <w:rPr>
                <w:spacing w:val="1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ам</w:t>
            </w:r>
            <w:r w:rsidRPr="0066337E">
              <w:rPr>
                <w:sz w:val="20"/>
                <w:szCs w:val="20"/>
              </w:rPr>
              <w:t>жийг</w:t>
            </w:r>
            <w:proofErr w:type="spellEnd"/>
          </w:p>
          <w:p w14:paraId="65F8CE5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3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тоо</w:t>
            </w:r>
            <w:r w:rsidRPr="0066337E">
              <w:rPr>
                <w:spacing w:val="1"/>
                <w:sz w:val="20"/>
                <w:szCs w:val="20"/>
              </w:rPr>
              <w:t>ц</w:t>
            </w:r>
            <w:r w:rsidRPr="0066337E">
              <w:rPr>
                <w:sz w:val="20"/>
                <w:szCs w:val="20"/>
              </w:rPr>
              <w:t>оол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он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к</w:t>
            </w:r>
            <w:r w:rsidRPr="0066337E">
              <w:rPr>
                <w:spacing w:val="2"/>
                <w:sz w:val="20"/>
                <w:szCs w:val="20"/>
              </w:rPr>
              <w:t>т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р</w:t>
            </w:r>
            <w:r w:rsidRPr="0066337E">
              <w:rPr>
                <w:spacing w:val="-1"/>
                <w:sz w:val="20"/>
                <w:szCs w:val="20"/>
              </w:rPr>
              <w:t>ч</w:t>
            </w:r>
            <w:proofErr w:type="spellEnd"/>
            <w:r w:rsidRPr="0066337E">
              <w:rPr>
                <w:sz w:val="20"/>
                <w:szCs w:val="20"/>
              </w:rPr>
              <w:t>:</w:t>
            </w:r>
          </w:p>
        </w:tc>
        <w:tc>
          <w:tcPr>
            <w:tcW w:w="3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1053EB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О</w:t>
            </w:r>
            <w:r w:rsidRPr="0066337E">
              <w:rPr>
                <w:spacing w:val="-1"/>
                <w:sz w:val="20"/>
                <w:szCs w:val="20"/>
              </w:rPr>
              <w:t>в</w:t>
            </w:r>
            <w:r w:rsidRPr="0066337E">
              <w:rPr>
                <w:sz w:val="20"/>
                <w:szCs w:val="20"/>
              </w:rPr>
              <w:t>ог</w:t>
            </w:r>
            <w:proofErr w:type="spellEnd"/>
          </w:p>
        </w:tc>
        <w:tc>
          <w:tcPr>
            <w:tcW w:w="2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702B5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Нэр</w:t>
            </w:r>
            <w:proofErr w:type="spellEnd"/>
          </w:p>
        </w:tc>
      </w:tr>
      <w:tr w:rsidR="00865458" w:rsidRPr="0066337E" w14:paraId="6C914B1A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B6815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84A1C8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  <w:tc>
          <w:tcPr>
            <w:tcW w:w="3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3F3950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Чулуунбаатар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6B318" w14:textId="77777777" w:rsidR="00865458" w:rsidRPr="0066337E" w:rsidRDefault="00865458" w:rsidP="00F62562">
            <w:pPr>
              <w:jc w:val="center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Баттүшиг</w:t>
            </w:r>
          </w:p>
        </w:tc>
      </w:tr>
      <w:tr w:rsidR="00865458" w:rsidRPr="0066337E" w14:paraId="64F41D17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92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FB04CE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5" w:lineRule="exact"/>
              <w:ind w:left="332"/>
              <w:rPr>
                <w:sz w:val="20"/>
                <w:szCs w:val="20"/>
              </w:rPr>
            </w:pPr>
            <w:proofErr w:type="spellStart"/>
            <w:r w:rsidRPr="0066337E">
              <w:rPr>
                <w:b/>
                <w:bCs/>
                <w:spacing w:val="-1"/>
                <w:sz w:val="20"/>
                <w:szCs w:val="20"/>
              </w:rPr>
              <w:t>М</w:t>
            </w:r>
            <w:r w:rsidRPr="0066337E">
              <w:rPr>
                <w:b/>
                <w:bCs/>
                <w:sz w:val="20"/>
                <w:szCs w:val="20"/>
              </w:rPr>
              <w:t>эдээ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л</w:t>
            </w:r>
            <w:r w:rsidRPr="0066337E">
              <w:rPr>
                <w:b/>
                <w:bCs/>
                <w:sz w:val="20"/>
                <w:szCs w:val="20"/>
              </w:rPr>
              <w:t>лийн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pacing w:val="1"/>
                <w:sz w:val="20"/>
                <w:szCs w:val="20"/>
              </w:rPr>
              <w:t>т</w:t>
            </w:r>
            <w:r w:rsidRPr="0066337E">
              <w:rPr>
                <w:b/>
                <w:bCs/>
                <w:spacing w:val="-3"/>
                <w:sz w:val="20"/>
                <w:szCs w:val="20"/>
              </w:rPr>
              <w:t>ө</w:t>
            </w:r>
            <w:r w:rsidRPr="0066337E">
              <w:rPr>
                <w:b/>
                <w:bCs/>
                <w:sz w:val="20"/>
                <w:szCs w:val="20"/>
              </w:rPr>
              <w:t>рли</w:t>
            </w:r>
            <w:r w:rsidRPr="0066337E">
              <w:rPr>
                <w:b/>
                <w:bCs/>
                <w:spacing w:val="-2"/>
                <w:sz w:val="20"/>
                <w:szCs w:val="20"/>
              </w:rPr>
              <w:t>й</w:t>
            </w:r>
            <w:r w:rsidRPr="0066337E">
              <w:rPr>
                <w:b/>
                <w:bCs/>
                <w:sz w:val="20"/>
                <w:szCs w:val="20"/>
              </w:rPr>
              <w:t>г</w:t>
            </w:r>
            <w:proofErr w:type="spellEnd"/>
            <w:r w:rsidRPr="0066337E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pacing w:val="-1"/>
                <w:sz w:val="20"/>
                <w:szCs w:val="20"/>
              </w:rPr>
              <w:t>с</w:t>
            </w:r>
            <w:r w:rsidRPr="0066337E">
              <w:rPr>
                <w:b/>
                <w:bCs/>
                <w:sz w:val="20"/>
                <w:szCs w:val="20"/>
              </w:rPr>
              <w:t>он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г</w:t>
            </w:r>
            <w:r w:rsidRPr="0066337E">
              <w:rPr>
                <w:b/>
                <w:bCs/>
                <w:sz w:val="20"/>
                <w:szCs w:val="20"/>
              </w:rPr>
              <w:t>оно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z w:val="20"/>
                <w:szCs w:val="20"/>
              </w:rPr>
              <w:t>уу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65458" w:rsidRPr="0066337E" w14:paraId="1BB800A1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CD56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7B64507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8</w:t>
            </w:r>
          </w:p>
        </w:tc>
        <w:tc>
          <w:tcPr>
            <w:tcW w:w="8689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F18CE" w14:textId="77777777" w:rsidR="00865458" w:rsidRPr="0066337E" w:rsidRDefault="00865458" w:rsidP="0086545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үү</w:t>
            </w:r>
            <w:r w:rsidRPr="0066337E">
              <w:rPr>
                <w:spacing w:val="-2"/>
                <w:sz w:val="20"/>
                <w:szCs w:val="20"/>
              </w:rPr>
              <w:t>н</w:t>
            </w:r>
            <w:r w:rsidRPr="0066337E">
              <w:rPr>
                <w:sz w:val="20"/>
                <w:szCs w:val="20"/>
              </w:rPr>
              <w:t>ийг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3"/>
                <w:sz w:val="20"/>
                <w:szCs w:val="20"/>
              </w:rPr>
              <w:t>ш</w:t>
            </w:r>
            <w:r w:rsidRPr="0066337E">
              <w:rPr>
                <w:sz w:val="20"/>
                <w:szCs w:val="20"/>
              </w:rPr>
              <w:t>ин</w:t>
            </w:r>
            <w:r w:rsidRPr="0066337E">
              <w:rPr>
                <w:spacing w:val="-3"/>
                <w:sz w:val="20"/>
                <w:szCs w:val="20"/>
              </w:rPr>
              <w:t>э</w:t>
            </w:r>
            <w:r w:rsidRPr="0066337E">
              <w:rPr>
                <w:sz w:val="20"/>
                <w:szCs w:val="20"/>
              </w:rPr>
              <w:t>эр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бор</w:t>
            </w:r>
            <w:r w:rsidRPr="0066337E">
              <w:rPr>
                <w:spacing w:val="2"/>
                <w:sz w:val="20"/>
                <w:szCs w:val="20"/>
              </w:rPr>
              <w:t>л</w:t>
            </w:r>
            <w:r w:rsidRPr="0066337E">
              <w:rPr>
                <w:spacing w:val="-3"/>
                <w:sz w:val="20"/>
                <w:szCs w:val="20"/>
              </w:rPr>
              <w:t>уу</w:t>
            </w:r>
            <w:r w:rsidRPr="0066337E">
              <w:rPr>
                <w:sz w:val="20"/>
                <w:szCs w:val="20"/>
              </w:rPr>
              <w:t>л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</w:p>
          <w:p w14:paraId="0B176630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before="41"/>
              <w:ind w:left="196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бүтээгдэ</w:t>
            </w:r>
            <w:r w:rsidRPr="0066337E">
              <w:rPr>
                <w:spacing w:val="2"/>
                <w:sz w:val="20"/>
                <w:szCs w:val="20"/>
              </w:rPr>
              <w:t>х</w:t>
            </w:r>
            <w:r w:rsidRPr="0066337E">
              <w:rPr>
                <w:sz w:val="20"/>
                <w:szCs w:val="20"/>
              </w:rPr>
              <w:t>үү</w:t>
            </w:r>
            <w:r w:rsidRPr="0066337E">
              <w:rPr>
                <w:spacing w:val="-2"/>
                <w:sz w:val="20"/>
                <w:szCs w:val="20"/>
              </w:rPr>
              <w:t>н</w:t>
            </w:r>
            <w:r w:rsidRPr="0066337E">
              <w:rPr>
                <w:sz w:val="20"/>
                <w:szCs w:val="20"/>
              </w:rPr>
              <w:t>ийг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-3"/>
                <w:sz w:val="20"/>
                <w:szCs w:val="20"/>
              </w:rPr>
              <w:t>ш</w:t>
            </w:r>
            <w:r w:rsidRPr="0066337E">
              <w:rPr>
                <w:sz w:val="20"/>
                <w:szCs w:val="20"/>
              </w:rPr>
              <w:t>инэчл</w:t>
            </w:r>
            <w:r w:rsidRPr="0066337E">
              <w:rPr>
                <w:spacing w:val="-3"/>
                <w:sz w:val="20"/>
                <w:szCs w:val="20"/>
              </w:rPr>
              <w:t>э</w:t>
            </w:r>
            <w:r w:rsidRPr="0066337E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65458" w:rsidRPr="0066337E" w14:paraId="4377BA43" w14:textId="77777777" w:rsidTr="00F6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92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CD502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b/>
                <w:bCs/>
                <w:sz w:val="20"/>
                <w:szCs w:val="20"/>
              </w:rPr>
              <w:t>Даа</w:t>
            </w:r>
            <w:r w:rsidRPr="0066337E">
              <w:rPr>
                <w:b/>
                <w:bCs/>
                <w:spacing w:val="2"/>
                <w:sz w:val="20"/>
                <w:szCs w:val="20"/>
              </w:rPr>
              <w:t>т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г</w:t>
            </w:r>
            <w:r w:rsidRPr="0066337E">
              <w:rPr>
                <w:b/>
                <w:bCs/>
                <w:sz w:val="20"/>
                <w:szCs w:val="20"/>
              </w:rPr>
              <w:t>алын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z w:val="20"/>
                <w:szCs w:val="20"/>
              </w:rPr>
              <w:t>б</w:t>
            </w:r>
            <w:r w:rsidRPr="0066337E">
              <w:rPr>
                <w:b/>
                <w:bCs/>
                <w:spacing w:val="-2"/>
                <w:sz w:val="20"/>
                <w:szCs w:val="20"/>
              </w:rPr>
              <w:t>ү</w:t>
            </w:r>
            <w:r w:rsidRPr="0066337E">
              <w:rPr>
                <w:b/>
                <w:bCs/>
                <w:spacing w:val="1"/>
                <w:sz w:val="20"/>
                <w:szCs w:val="20"/>
              </w:rPr>
              <w:t>т</w:t>
            </w:r>
            <w:r w:rsidRPr="0066337E">
              <w:rPr>
                <w:b/>
                <w:bCs/>
                <w:sz w:val="20"/>
                <w:szCs w:val="20"/>
              </w:rPr>
              <w:t>э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эг</w:t>
            </w:r>
            <w:r w:rsidRPr="0066337E">
              <w:rPr>
                <w:b/>
                <w:bCs/>
                <w:sz w:val="20"/>
                <w:szCs w:val="20"/>
              </w:rPr>
              <w:t>дэхүүн</w:t>
            </w:r>
            <w:r w:rsidRPr="0066337E">
              <w:rPr>
                <w:b/>
                <w:bCs/>
                <w:spacing w:val="1"/>
                <w:sz w:val="20"/>
                <w:szCs w:val="20"/>
              </w:rPr>
              <w:t>и</w:t>
            </w:r>
            <w:r w:rsidRPr="0066337E">
              <w:rPr>
                <w:b/>
                <w:bCs/>
                <w:sz w:val="20"/>
                <w:szCs w:val="20"/>
              </w:rPr>
              <w:t>й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pacing w:val="-1"/>
                <w:sz w:val="20"/>
                <w:szCs w:val="20"/>
              </w:rPr>
              <w:t>е</w:t>
            </w:r>
            <w:r w:rsidRPr="0066337E">
              <w:rPr>
                <w:b/>
                <w:bCs/>
                <w:sz w:val="20"/>
                <w:szCs w:val="20"/>
              </w:rPr>
              <w:t>рөн</w:t>
            </w:r>
            <w:r w:rsidRPr="0066337E">
              <w:rPr>
                <w:b/>
                <w:bCs/>
                <w:spacing w:val="-3"/>
                <w:sz w:val="20"/>
                <w:szCs w:val="20"/>
              </w:rPr>
              <w:t>х</w:t>
            </w:r>
            <w:r w:rsidRPr="0066337E">
              <w:rPr>
                <w:b/>
                <w:bCs/>
                <w:sz w:val="20"/>
                <w:szCs w:val="20"/>
              </w:rPr>
              <w:t>ий</w:t>
            </w:r>
            <w:proofErr w:type="spellEnd"/>
            <w:r w:rsidRPr="006633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b/>
                <w:bCs/>
                <w:sz w:val="20"/>
                <w:szCs w:val="20"/>
              </w:rPr>
              <w:t>м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э</w:t>
            </w:r>
            <w:r w:rsidRPr="0066337E">
              <w:rPr>
                <w:b/>
                <w:bCs/>
                <w:sz w:val="20"/>
                <w:szCs w:val="20"/>
              </w:rPr>
              <w:t>дэ</w:t>
            </w:r>
            <w:r w:rsidRPr="0066337E">
              <w:rPr>
                <w:b/>
                <w:bCs/>
                <w:spacing w:val="-1"/>
                <w:sz w:val="20"/>
                <w:szCs w:val="20"/>
              </w:rPr>
              <w:t>э</w:t>
            </w:r>
            <w:r w:rsidRPr="0066337E">
              <w:rPr>
                <w:b/>
                <w:bCs/>
                <w:sz w:val="20"/>
                <w:szCs w:val="20"/>
              </w:rPr>
              <w:t>л</w:t>
            </w:r>
            <w:r w:rsidRPr="0066337E">
              <w:rPr>
                <w:b/>
                <w:bCs/>
                <w:spacing w:val="-4"/>
                <w:sz w:val="20"/>
                <w:szCs w:val="20"/>
              </w:rPr>
              <w:t>э</w:t>
            </w:r>
            <w:r w:rsidRPr="0066337E">
              <w:rPr>
                <w:b/>
                <w:bCs/>
                <w:sz w:val="20"/>
                <w:szCs w:val="20"/>
              </w:rPr>
              <w:t>л</w:t>
            </w:r>
            <w:proofErr w:type="spellEnd"/>
          </w:p>
          <w:p w14:paraId="0A84BA98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  <w:p w14:paraId="20F71F47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</w:p>
        </w:tc>
      </w:tr>
      <w:tr w:rsidR="00865458" w:rsidRPr="0066337E" w14:paraId="7379C9A4" w14:textId="77777777" w:rsidTr="0066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1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31838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7D8F3D5C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7B31ED87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45723EA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4ADAEBE1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</w:p>
          <w:p w14:paraId="4B97F4B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186" w:right="188"/>
              <w:jc w:val="center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</w:rPr>
              <w:t>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3485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зүйл</w:t>
            </w:r>
            <w:proofErr w:type="spellEnd"/>
          </w:p>
        </w:tc>
        <w:tc>
          <w:tcPr>
            <w:tcW w:w="66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A7510" w14:textId="6D8017FE" w:rsidR="00865458" w:rsidRPr="0066337E" w:rsidRDefault="00865458" w:rsidP="00F62562">
            <w:pPr>
              <w:ind w:right="240"/>
              <w:contextualSpacing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Даатгуулагчийн өмчлөл ашиглалтад буй гэрээний хавсралтад заасан зүтгүүр болон түүнтэй адилтгах хөдлөх бүрэлдэхүү</w:t>
            </w:r>
            <w:r w:rsidR="0066337E" w:rsidRPr="0066337E">
              <w:rPr>
                <w:sz w:val="20"/>
                <w:szCs w:val="20"/>
                <w:lang w:val="mn-MN"/>
              </w:rPr>
              <w:t>н</w:t>
            </w:r>
          </w:p>
        </w:tc>
      </w:tr>
      <w:tr w:rsidR="00865458" w:rsidRPr="0066337E" w14:paraId="13E71AE8" w14:textId="77777777" w:rsidTr="0066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1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3988E6" w14:textId="77777777" w:rsidR="00865458" w:rsidRPr="0066337E" w:rsidRDefault="00865458" w:rsidP="00F62562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59DD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4DC458F4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0095766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00EC77F5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0AC2B55F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6AB4A16F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2EA21F6D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1C9C5BE3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357DCB4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</w:p>
          <w:p w14:paraId="35EC95B9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4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үнд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эн</w:t>
            </w:r>
            <w:proofErr w:type="spellEnd"/>
            <w:r w:rsidRPr="0066337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эр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дэл</w:t>
            </w:r>
            <w:proofErr w:type="spellEnd"/>
          </w:p>
        </w:tc>
        <w:tc>
          <w:tcPr>
            <w:tcW w:w="66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38AAC1" w14:textId="77777777" w:rsidR="00865458" w:rsidRPr="0066337E" w:rsidRDefault="00865458" w:rsidP="00865458">
            <w:pPr>
              <w:numPr>
                <w:ilvl w:val="0"/>
                <w:numId w:val="8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Байгалийн эрсдэл:</w:t>
            </w:r>
          </w:p>
          <w:p w14:paraId="28FB9212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Хүчтэй хуй салхи, цасан болон шороон шуурга</w:t>
            </w:r>
          </w:p>
          <w:p w14:paraId="561F7BDA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Аадар бороо, мөндөр, үер усны аюул</w:t>
            </w:r>
          </w:p>
          <w:p w14:paraId="10DF46B2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Газар хөдлөлт, хөрсний нуралт, гулгалт, цөмрөлт, галт уулын дэлбэрэлт</w:t>
            </w:r>
          </w:p>
          <w:p w14:paraId="60A7CEBD" w14:textId="77777777" w:rsidR="00865458" w:rsidRPr="0066337E" w:rsidRDefault="00865458" w:rsidP="00865458">
            <w:pPr>
              <w:numPr>
                <w:ilvl w:val="0"/>
                <w:numId w:val="2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Аянга цахилгаанаас үүдэлтэй болон ой хээрийн гал түймэр</w:t>
            </w:r>
          </w:p>
          <w:p w14:paraId="20B30BB8" w14:textId="77777777" w:rsidR="00865458" w:rsidRPr="0066337E" w:rsidRDefault="00865458" w:rsidP="00865458">
            <w:pPr>
              <w:numPr>
                <w:ilvl w:val="0"/>
                <w:numId w:val="8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Галын эрсдэл:</w:t>
            </w:r>
          </w:p>
          <w:p w14:paraId="0FD54A45" w14:textId="77777777" w:rsidR="00865458" w:rsidRPr="0066337E" w:rsidRDefault="00865458" w:rsidP="00865458">
            <w:pPr>
              <w:numPr>
                <w:ilvl w:val="0"/>
                <w:numId w:val="3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Ахуйн бүх төрлийн гал, түймэр</w:t>
            </w:r>
          </w:p>
          <w:p w14:paraId="048EE3EE" w14:textId="77777777" w:rsidR="00865458" w:rsidRPr="0066337E" w:rsidRDefault="00865458" w:rsidP="00865458">
            <w:pPr>
              <w:numPr>
                <w:ilvl w:val="0"/>
                <w:numId w:val="3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Дэлбэрэлт</w:t>
            </w:r>
          </w:p>
          <w:p w14:paraId="78CAD10A" w14:textId="77777777" w:rsidR="00865458" w:rsidRPr="0066337E" w:rsidRDefault="00865458" w:rsidP="00865458">
            <w:pPr>
              <w:numPr>
                <w:ilvl w:val="0"/>
                <w:numId w:val="3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Тэсрэлт</w:t>
            </w:r>
          </w:p>
          <w:p w14:paraId="17C25396" w14:textId="77777777" w:rsidR="00865458" w:rsidRPr="0066337E" w:rsidRDefault="00865458" w:rsidP="00865458">
            <w:pPr>
              <w:numPr>
                <w:ilvl w:val="0"/>
                <w:numId w:val="8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Төмөр замын хөдөлгөөнд оролцох үеийн эрсдэл:</w:t>
            </w:r>
          </w:p>
          <w:p w14:paraId="150D6B26" w14:textId="77777777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Төмөр замын хөдөлгөөнд оролцох үеийн осол</w:t>
            </w:r>
          </w:p>
          <w:p w14:paraId="3ED4597C" w14:textId="77777777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Төмөр замд хоорондоо мөргөлдөх</w:t>
            </w:r>
          </w:p>
          <w:p w14:paraId="7379CB3A" w14:textId="77777777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Төмөр замаас гарах, онхолдох </w:t>
            </w:r>
          </w:p>
          <w:p w14:paraId="386F1BC3" w14:textId="5CC56562" w:rsidR="00865458" w:rsidRPr="0066337E" w:rsidRDefault="00865458" w:rsidP="00865458">
            <w:pPr>
              <w:numPr>
                <w:ilvl w:val="0"/>
                <w:numId w:val="4"/>
              </w:numPr>
              <w:spacing w:after="0" w:line="276" w:lineRule="auto"/>
              <w:ind w:left="976" w:right="60" w:hanging="283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Галт тэрэг зориулалтын зам, эсвэл өртөөнд зогсож байх үеийн эрсдэл</w:t>
            </w:r>
          </w:p>
          <w:p w14:paraId="325F7A64" w14:textId="77777777" w:rsidR="00865458" w:rsidRPr="0066337E" w:rsidRDefault="00865458" w:rsidP="00865458">
            <w:pPr>
              <w:numPr>
                <w:ilvl w:val="0"/>
                <w:numId w:val="8"/>
              </w:numPr>
              <w:spacing w:after="0" w:line="276" w:lineRule="auto"/>
              <w:ind w:right="6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Гуравдагч этгээдийн санаатай болон санамсаргүй үйлдлийн улмаас даатгалын зүйлд учруулсан хохирол</w:t>
            </w:r>
          </w:p>
        </w:tc>
      </w:tr>
      <w:tr w:rsidR="00865458" w:rsidRPr="0066337E" w14:paraId="35617660" w14:textId="77777777" w:rsidTr="0066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3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000230" w14:textId="77777777" w:rsidR="00865458" w:rsidRPr="0066337E" w:rsidRDefault="00865458" w:rsidP="00F62562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09EFD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ind w:left="92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нэмэлт</w:t>
            </w:r>
            <w:proofErr w:type="spellEnd"/>
            <w:r w:rsidRPr="0066337E">
              <w:rPr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z w:val="20"/>
                <w:szCs w:val="20"/>
              </w:rPr>
              <w:t>эр</w:t>
            </w:r>
            <w:r w:rsidRPr="0066337E">
              <w:rPr>
                <w:spacing w:val="-1"/>
                <w:sz w:val="20"/>
                <w:szCs w:val="20"/>
              </w:rPr>
              <w:t>с</w:t>
            </w:r>
            <w:r w:rsidRPr="0066337E">
              <w:rPr>
                <w:sz w:val="20"/>
                <w:szCs w:val="20"/>
              </w:rPr>
              <w:t>дэл</w:t>
            </w:r>
            <w:proofErr w:type="spellEnd"/>
          </w:p>
        </w:tc>
        <w:tc>
          <w:tcPr>
            <w:tcW w:w="66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0288D" w14:textId="77777777" w:rsidR="00865458" w:rsidRPr="0066337E" w:rsidRDefault="00865458" w:rsidP="00865458">
            <w:pPr>
              <w:numPr>
                <w:ilvl w:val="0"/>
                <w:numId w:val="7"/>
              </w:numPr>
              <w:spacing w:after="0" w:line="276" w:lineRule="auto"/>
              <w:jc w:val="left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Бүх төрлийн хулгайн эрсдэл</w:t>
            </w:r>
          </w:p>
          <w:p w14:paraId="6EE07E7D" w14:textId="77777777" w:rsidR="00865458" w:rsidRPr="0066337E" w:rsidRDefault="00865458" w:rsidP="00865458">
            <w:pPr>
              <w:numPr>
                <w:ilvl w:val="0"/>
                <w:numId w:val="7"/>
              </w:numPr>
              <w:spacing w:after="0" w:line="276" w:lineRule="auto"/>
              <w:jc w:val="left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>Тээвэрлэлтийн зардал болон хохирол үнэлгээний комиссын зардал</w:t>
            </w:r>
          </w:p>
        </w:tc>
      </w:tr>
      <w:tr w:rsidR="00865458" w:rsidRPr="0066337E" w14:paraId="4554AFF9" w14:textId="77777777" w:rsidTr="0066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4"/>
        </w:trPr>
        <w:tc>
          <w:tcPr>
            <w:tcW w:w="56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07092E" w14:textId="77777777" w:rsidR="00865458" w:rsidRPr="0066337E" w:rsidRDefault="00865458" w:rsidP="00F62562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F80E6A" w14:textId="77777777" w:rsidR="00865458" w:rsidRPr="0066337E" w:rsidRDefault="00865458" w:rsidP="00F62562">
            <w:pPr>
              <w:pStyle w:val="TableParagraph"/>
              <w:kinsoku w:val="0"/>
              <w:overflowPunct w:val="0"/>
              <w:spacing w:line="272" w:lineRule="exact"/>
              <w:rPr>
                <w:sz w:val="20"/>
                <w:szCs w:val="20"/>
              </w:rPr>
            </w:pPr>
            <w:proofErr w:type="spellStart"/>
            <w:r w:rsidRPr="0066337E">
              <w:rPr>
                <w:sz w:val="20"/>
                <w:szCs w:val="20"/>
              </w:rPr>
              <w:t>Д</w:t>
            </w:r>
            <w:r w:rsidRPr="0066337E">
              <w:rPr>
                <w:spacing w:val="-2"/>
                <w:sz w:val="20"/>
                <w:szCs w:val="20"/>
              </w:rPr>
              <w:t>а</w:t>
            </w:r>
            <w:r w:rsidRPr="0066337E">
              <w:rPr>
                <w:spacing w:val="-1"/>
                <w:sz w:val="20"/>
                <w:szCs w:val="20"/>
              </w:rPr>
              <w:t>а</w:t>
            </w:r>
            <w:r w:rsidRPr="0066337E">
              <w:rPr>
                <w:sz w:val="20"/>
                <w:szCs w:val="20"/>
              </w:rPr>
              <w:t>тгалын</w:t>
            </w:r>
            <w:proofErr w:type="spellEnd"/>
            <w:r w:rsidRPr="0066337E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4"/>
                <w:sz w:val="20"/>
                <w:szCs w:val="20"/>
              </w:rPr>
              <w:t>х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pacing w:val="2"/>
                <w:sz w:val="20"/>
                <w:szCs w:val="20"/>
              </w:rPr>
              <w:t>р</w:t>
            </w:r>
            <w:r w:rsidRPr="0066337E">
              <w:rPr>
                <w:spacing w:val="-1"/>
                <w:sz w:val="20"/>
                <w:szCs w:val="20"/>
              </w:rPr>
              <w:t>аа</w:t>
            </w:r>
            <w:r w:rsidRPr="0066337E">
              <w:rPr>
                <w:spacing w:val="1"/>
                <w:sz w:val="20"/>
                <w:szCs w:val="20"/>
              </w:rPr>
              <w:t>м</w:t>
            </w:r>
            <w:r w:rsidRPr="0066337E">
              <w:rPr>
                <w:sz w:val="20"/>
                <w:szCs w:val="20"/>
              </w:rPr>
              <w:t>жийн</w:t>
            </w:r>
            <w:proofErr w:type="spellEnd"/>
            <w:r w:rsidRPr="0066337E">
              <w:rPr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66337E">
              <w:rPr>
                <w:spacing w:val="4"/>
                <w:sz w:val="20"/>
                <w:szCs w:val="20"/>
              </w:rPr>
              <w:t>х</w:t>
            </w:r>
            <w:r w:rsidRPr="0066337E">
              <w:rPr>
                <w:spacing w:val="-8"/>
                <w:sz w:val="20"/>
                <w:szCs w:val="20"/>
              </w:rPr>
              <w:t>у</w:t>
            </w:r>
            <w:r w:rsidRPr="0066337E">
              <w:rPr>
                <w:sz w:val="20"/>
                <w:szCs w:val="20"/>
              </w:rPr>
              <w:t>вь</w:t>
            </w:r>
            <w:proofErr w:type="spellEnd"/>
            <w:r w:rsidRPr="0066337E">
              <w:rPr>
                <w:sz w:val="20"/>
                <w:szCs w:val="20"/>
              </w:rPr>
              <w:t>,</w:t>
            </w:r>
            <w:r w:rsidRPr="0066337E">
              <w:rPr>
                <w:sz w:val="20"/>
                <w:szCs w:val="20"/>
                <w:lang w:val="mn-MN"/>
              </w:rPr>
              <w:t xml:space="preserve"> х</w:t>
            </w:r>
            <w:proofErr w:type="spellStart"/>
            <w:r w:rsidRPr="0066337E">
              <w:rPr>
                <w:sz w:val="20"/>
                <w:szCs w:val="20"/>
              </w:rPr>
              <w:t>эм</w:t>
            </w:r>
            <w:r w:rsidRPr="0066337E">
              <w:rPr>
                <w:spacing w:val="-1"/>
                <w:sz w:val="20"/>
                <w:szCs w:val="20"/>
              </w:rPr>
              <w:t>ж</w:t>
            </w:r>
            <w:r w:rsidRPr="0066337E">
              <w:rPr>
                <w:sz w:val="20"/>
                <w:szCs w:val="20"/>
              </w:rPr>
              <w:t>ээ</w:t>
            </w:r>
            <w:proofErr w:type="spellEnd"/>
          </w:p>
        </w:tc>
        <w:tc>
          <w:tcPr>
            <w:tcW w:w="66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4DD725" w14:textId="77777777" w:rsidR="00865458" w:rsidRPr="0066337E" w:rsidRDefault="00865458" w:rsidP="00F62562">
            <w:pPr>
              <w:spacing w:after="0"/>
              <w:rPr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Хураамжийн хувь Үндсэн эрсдэл: 0.20</w:t>
            </w:r>
            <w:r w:rsidRPr="0066337E">
              <w:rPr>
                <w:sz w:val="20"/>
                <w:szCs w:val="20"/>
              </w:rPr>
              <w:t>%-</w:t>
            </w:r>
            <w:r w:rsidRPr="0066337E">
              <w:rPr>
                <w:sz w:val="20"/>
                <w:szCs w:val="20"/>
                <w:lang w:val="mn-MN"/>
              </w:rPr>
              <w:t>0.70</w:t>
            </w:r>
            <w:r w:rsidRPr="0066337E">
              <w:rPr>
                <w:sz w:val="20"/>
                <w:szCs w:val="20"/>
              </w:rPr>
              <w:t xml:space="preserve">% </w:t>
            </w:r>
          </w:p>
          <w:p w14:paraId="4B4369BA" w14:textId="77777777" w:rsidR="00865458" w:rsidRPr="0066337E" w:rsidRDefault="00865458" w:rsidP="00F62562">
            <w:pPr>
              <w:spacing w:after="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                                 Нэмэлт эрсдэл: 0.05%-0.12%</w:t>
            </w:r>
          </w:p>
          <w:p w14:paraId="743BE2C1" w14:textId="77777777" w:rsidR="00865458" w:rsidRPr="0066337E" w:rsidRDefault="00865458" w:rsidP="00F62562">
            <w:pPr>
              <w:spacing w:after="0"/>
              <w:rPr>
                <w:sz w:val="20"/>
                <w:szCs w:val="20"/>
                <w:lang w:val="mn-MN"/>
              </w:rPr>
            </w:pPr>
            <w:r w:rsidRPr="0066337E">
              <w:rPr>
                <w:sz w:val="20"/>
                <w:szCs w:val="20"/>
                <w:lang w:val="mn-MN"/>
              </w:rPr>
              <w:t xml:space="preserve">                                 Нийт эрсдэл:     0.25%-0.82% хувь байна </w:t>
            </w:r>
          </w:p>
          <w:p w14:paraId="3876EC51" w14:textId="77777777" w:rsidR="00865458" w:rsidRPr="0066337E" w:rsidRDefault="00865458" w:rsidP="00F62562">
            <w:pPr>
              <w:spacing w:after="0"/>
              <w:rPr>
                <w:color w:val="FF0000"/>
                <w:sz w:val="20"/>
                <w:szCs w:val="20"/>
              </w:rPr>
            </w:pPr>
            <w:r w:rsidRPr="0066337E">
              <w:rPr>
                <w:sz w:val="20"/>
                <w:szCs w:val="20"/>
                <w:lang w:val="mn-MN"/>
              </w:rPr>
              <w:t>Даатгуулагчтай харилцан тохиролцсон үнэлгээнээс тооцно.</w:t>
            </w:r>
          </w:p>
        </w:tc>
      </w:tr>
    </w:tbl>
    <w:p w14:paraId="5D07C7F5" w14:textId="77777777" w:rsidR="00865458" w:rsidRPr="0066337E" w:rsidRDefault="00865458" w:rsidP="00CB29B9">
      <w:pPr>
        <w:rPr>
          <w:color w:val="0070C0"/>
          <w:sz w:val="20"/>
          <w:szCs w:val="20"/>
          <w:lang w:val="mn-MN"/>
        </w:rPr>
      </w:pPr>
    </w:p>
    <w:sectPr w:rsidR="00865458" w:rsidRPr="0066337E" w:rsidSect="00865458">
      <w:type w:val="continuous"/>
      <w:pgSz w:w="11906" w:h="16838" w:code="9"/>
      <w:pgMar w:top="1134" w:right="851" w:bottom="90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B58B8" w14:textId="77777777" w:rsidR="00B33895" w:rsidRDefault="00B33895" w:rsidP="00540614">
      <w:pPr>
        <w:spacing w:after="0" w:line="240" w:lineRule="auto"/>
      </w:pPr>
      <w:r>
        <w:separator/>
      </w:r>
    </w:p>
  </w:endnote>
  <w:endnote w:type="continuationSeparator" w:id="0">
    <w:p w14:paraId="0DD749BB" w14:textId="77777777" w:rsidR="00B33895" w:rsidRDefault="00B33895" w:rsidP="0054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D9A7" w14:textId="2126ED32" w:rsidR="00540614" w:rsidRDefault="00540614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72155" w14:textId="77777777" w:rsidR="00B33895" w:rsidRDefault="00B33895" w:rsidP="00540614">
      <w:pPr>
        <w:spacing w:after="0" w:line="240" w:lineRule="auto"/>
      </w:pPr>
      <w:r>
        <w:separator/>
      </w:r>
    </w:p>
  </w:footnote>
  <w:footnote w:type="continuationSeparator" w:id="0">
    <w:p w14:paraId="6F86907C" w14:textId="77777777" w:rsidR="00B33895" w:rsidRDefault="00B33895" w:rsidP="0054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4165"/>
    <w:multiLevelType w:val="hybridMultilevel"/>
    <w:tmpl w:val="5E2A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0BB3"/>
    <w:multiLevelType w:val="hybridMultilevel"/>
    <w:tmpl w:val="947CE99A"/>
    <w:lvl w:ilvl="0" w:tplc="90707A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662734B"/>
    <w:multiLevelType w:val="hybridMultilevel"/>
    <w:tmpl w:val="9198E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BB3B3F"/>
    <w:multiLevelType w:val="hybridMultilevel"/>
    <w:tmpl w:val="B75CC7BC"/>
    <w:lvl w:ilvl="0" w:tplc="0409000D">
      <w:start w:val="1"/>
      <w:numFmt w:val="bullet"/>
      <w:lvlText w:val=""/>
      <w:lvlJc w:val="left"/>
      <w:pPr>
        <w:ind w:left="1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4" w15:restartNumberingAfterBreak="0">
    <w:nsid w:val="58DA5926"/>
    <w:multiLevelType w:val="hybridMultilevel"/>
    <w:tmpl w:val="1458E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1F8E"/>
    <w:multiLevelType w:val="hybridMultilevel"/>
    <w:tmpl w:val="B0B4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F082F"/>
    <w:multiLevelType w:val="hybridMultilevel"/>
    <w:tmpl w:val="59380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980ECE"/>
    <w:multiLevelType w:val="hybridMultilevel"/>
    <w:tmpl w:val="4510F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52E76"/>
    <w:rsid w:val="00053996"/>
    <w:rsid w:val="00062405"/>
    <w:rsid w:val="00113D67"/>
    <w:rsid w:val="00121B7F"/>
    <w:rsid w:val="00176A72"/>
    <w:rsid w:val="001C6BDD"/>
    <w:rsid w:val="002551CA"/>
    <w:rsid w:val="0025562F"/>
    <w:rsid w:val="00264E1B"/>
    <w:rsid w:val="002717D4"/>
    <w:rsid w:val="00277C56"/>
    <w:rsid w:val="002D2BDA"/>
    <w:rsid w:val="00345F80"/>
    <w:rsid w:val="00417996"/>
    <w:rsid w:val="00442D06"/>
    <w:rsid w:val="00446015"/>
    <w:rsid w:val="00496DA8"/>
    <w:rsid w:val="005405F5"/>
    <w:rsid w:val="00540614"/>
    <w:rsid w:val="00550783"/>
    <w:rsid w:val="00621CF0"/>
    <w:rsid w:val="0066337E"/>
    <w:rsid w:val="00684253"/>
    <w:rsid w:val="006E06A7"/>
    <w:rsid w:val="0077716E"/>
    <w:rsid w:val="007F4315"/>
    <w:rsid w:val="00865458"/>
    <w:rsid w:val="008C40BF"/>
    <w:rsid w:val="008D2A9E"/>
    <w:rsid w:val="0094383F"/>
    <w:rsid w:val="009B354C"/>
    <w:rsid w:val="009D50CC"/>
    <w:rsid w:val="00A1117E"/>
    <w:rsid w:val="00AF3D21"/>
    <w:rsid w:val="00B24197"/>
    <w:rsid w:val="00B30A22"/>
    <w:rsid w:val="00B33895"/>
    <w:rsid w:val="00B804F8"/>
    <w:rsid w:val="00BC208F"/>
    <w:rsid w:val="00C13DB9"/>
    <w:rsid w:val="00CA5217"/>
    <w:rsid w:val="00CB29B9"/>
    <w:rsid w:val="00CC02E4"/>
    <w:rsid w:val="00CD6D46"/>
    <w:rsid w:val="00CE3D79"/>
    <w:rsid w:val="00D2397C"/>
    <w:rsid w:val="00DD29C2"/>
    <w:rsid w:val="00E25B14"/>
    <w:rsid w:val="00F13419"/>
    <w:rsid w:val="00F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paragraph" w:styleId="Heading1">
    <w:name w:val="heading 1"/>
    <w:basedOn w:val="Normal"/>
    <w:link w:val="Heading1Char"/>
    <w:uiPriority w:val="9"/>
    <w:qFormat/>
    <w:rsid w:val="0086545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621CF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1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14"/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65458"/>
    <w:rPr>
      <w:rFonts w:eastAsia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86545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c.m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rc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Munkhsaikhan Purev</cp:lastModifiedBy>
  <cp:revision>6</cp:revision>
  <cp:lastPrinted>2021-10-28T07:08:00Z</cp:lastPrinted>
  <dcterms:created xsi:type="dcterms:W3CDTF">2022-06-16T02:53:00Z</dcterms:created>
  <dcterms:modified xsi:type="dcterms:W3CDTF">2022-06-16T03:11:00Z</dcterms:modified>
</cp:coreProperties>
</file>