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8CC32" w14:textId="77777777" w:rsidR="00901F43" w:rsidRDefault="00901F4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A4A36A9" w14:textId="116E7235" w:rsidR="000B1774" w:rsidRDefault="003B02DB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ИТГЭЛЦЛИЙН ҮЙЛ АЖИЛЛАГААНЫ ЖУРАМ [ТӨСӨЛ] </w:t>
      </w:r>
    </w:p>
    <w:p w14:paraId="55201F23" w14:textId="77777777" w:rsidR="00901F43" w:rsidRPr="004D3142" w:rsidRDefault="00901F4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A4A36AA" w14:textId="77777777" w:rsidR="000B1774" w:rsidRPr="004D3142" w:rsidRDefault="003B02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Нийтлэг үндэслэл</w:t>
      </w:r>
    </w:p>
    <w:p w14:paraId="0A4A36AB" w14:textId="2F08FBAD" w:rsidR="000B1774" w:rsidRPr="004D3142" w:rsidRDefault="003B02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Энэхүү журмаар Санхүүгийн зохицуулах хорооноос тусгай зөвшөөрөл авсны үндсэн дээр итгэлцлийн үйлчилгээ үзүүлж буй </w:t>
      </w:r>
      <w:r w:rsidR="007B1024">
        <w:rPr>
          <w:rFonts w:ascii="Times New Roman" w:eastAsia="Times New Roman" w:hAnsi="Times New Roman" w:cs="Times New Roman"/>
          <w:color w:val="000000"/>
          <w:sz w:val="24"/>
          <w:szCs w:val="24"/>
        </w:rPr>
        <w:t>этгээдэд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тавигдах шаардлага, үйл ажиллагаанд баримтлах зарчим, тайлагнал болон дагаж </w:t>
      </w:r>
      <w:r w:rsidR="007B1024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мөрдө</w:t>
      </w:r>
      <w:r w:rsidR="007B102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B1024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бусад </w:t>
      </w:r>
      <w:r w:rsidR="007B1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журмыг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тодорхойлно.     </w:t>
      </w:r>
    </w:p>
    <w:p w14:paraId="0A4A36AC" w14:textId="77777777" w:rsidR="000B1774" w:rsidRPr="004D3142" w:rsidRDefault="003B02DB">
      <w:pPr>
        <w:pBdr>
          <w:top w:val="nil"/>
          <w:left w:val="nil"/>
          <w:bottom w:val="nil"/>
          <w:right w:val="nil"/>
          <w:between w:val="nil"/>
        </w:pBdr>
        <w:spacing w:befor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Итгэлцлийн үйлчилгээний зохицуулалттай холбоотой хууль тогтоомж нь Иргэний хууль, Банк бус санхүүгийн үйл ажиллагааны тухай хууль, Санхүүгийн зохицуулах хорооны эрх зүйн байдлын тухай хууль, СЗХ-ны 2016 оны 3 дугаар сарын 11-ний өдрийн 71 дүгээр тогтоолоор батлагдсан Банк бус санхүүгийн үйл ажиллагааны зохицуулалтын журам, Монголбанкны Ерөнхийлөгчийн 2019 оны А-26 дугаар тушаалаар батлагдсан Мөнгө угаах, терроризмыг санхүүжүүлэхээс урьдчилан сэргийлэх үйл ажиллагааны журам, СЗХ-ны 2019 оны 7 дугаар сарын 8-ны өдрийн 210 дугаар тогтоолоор батлагдсан Банк бус санхүүгийн үйл ажиллагааны зохистой харьцааны шалгуур үзүүлэлтийг тооцож, хяналт тавих журам, СЗХ-ны 2019 оны 7 дугаар сарын 8-ны өдрийн 211 дүгээр тогтоолоор батлагдсан Зохицуулалтын үйлчилгээний хөлсний хэмжээг тогтоох, төвлөрүүлэх журам, СЗХ-ны 2020 оны 4 дүгээр сарын 8-ны өдрийн 179 дүгээр тогтоолоор батлагдсан Тохиромжтой этгээдийг тодорхойлох журам болон холбогдох бусад журмаас бүрдэнэ.        </w:t>
      </w:r>
    </w:p>
    <w:p w14:paraId="0A4A36AD" w14:textId="77777777" w:rsidR="000B1774" w:rsidRPr="004D3142" w:rsidRDefault="003B02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/>
        <w:ind w:left="10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Тусгай зөвшөөрөл олгох</w:t>
      </w:r>
    </w:p>
    <w:p w14:paraId="0A4A36AE" w14:textId="0D989724" w:rsidR="000B1774" w:rsidRPr="004D3142" w:rsidRDefault="003B02DB">
      <w:pPr>
        <w:spacing w:before="1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Итгэлцлийн үйл ажиллагаа эрхлэх тусгай зөвшөөрөл олгоход тавигдах санхүүгийн</w:t>
      </w:r>
      <w:r w:rsidR="007B10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шаардлага</w:t>
      </w:r>
    </w:p>
    <w:p w14:paraId="0A4A36AF" w14:textId="77777777" w:rsidR="000B1774" w:rsidRPr="004D3142" w:rsidRDefault="003B02DB">
      <w:pPr>
        <w:spacing w:befor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2.1. Компани нь итгэлцлийн үйл ажиллагаа эрхлэх тусгай зөвшөөрөл хүссэн өргөдөл гаргах үед дараах шаардлагыг хангаагүй тохиолдолд Хорооноос итгэлцлийн үйл ажиллагаа эрхлэх тусгай зөвшөөрөл олгохгүй.</w:t>
      </w:r>
    </w:p>
    <w:p w14:paraId="0A4A36B0" w14:textId="31EAE9E4" w:rsidR="000B1774" w:rsidRPr="004D3142" w:rsidRDefault="003B02DB">
      <w:pPr>
        <w:pBdr>
          <w:top w:val="nil"/>
          <w:left w:val="nil"/>
          <w:bottom w:val="nil"/>
          <w:right w:val="nil"/>
          <w:between w:val="nil"/>
        </w:pBdr>
        <w:spacing w:before="160"/>
        <w:ind w:left="7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2.1.1. Компани нь Монгол Улсад бүртгэлтэй бол </w:t>
      </w:r>
      <w:r w:rsidR="007B1024">
        <w:rPr>
          <w:rFonts w:ascii="Times New Roman" w:eastAsia="Times New Roman" w:hAnsi="Times New Roman" w:cs="Times New Roman"/>
          <w:color w:val="000000"/>
          <w:sz w:val="24"/>
          <w:szCs w:val="24"/>
        </w:rPr>
        <w:t>хувь нийлүүлсэн хөрөнгийн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хэмжээ нь 2.5 тэрбум төгрөгөөс доошгүй байх [3.5 тэрбум];</w:t>
      </w:r>
    </w:p>
    <w:p w14:paraId="0A4A36B1" w14:textId="3BB80089" w:rsidR="000B1774" w:rsidRPr="004D3142" w:rsidRDefault="003B02DB">
      <w:pPr>
        <w:pBdr>
          <w:top w:val="nil"/>
          <w:left w:val="nil"/>
          <w:bottom w:val="nil"/>
          <w:right w:val="nil"/>
          <w:between w:val="nil"/>
        </w:pBdr>
        <w:spacing w:before="160"/>
        <w:ind w:left="7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2.1.2. </w:t>
      </w:r>
      <w:r w:rsidR="007B1024">
        <w:rPr>
          <w:rFonts w:ascii="Times New Roman" w:eastAsia="Times New Roman" w:hAnsi="Times New Roman" w:cs="Times New Roman"/>
          <w:color w:val="000000"/>
          <w:sz w:val="24"/>
          <w:szCs w:val="24"/>
        </w:rPr>
        <w:t>Гадаадын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компани бол </w:t>
      </w:r>
      <w:r w:rsidR="007B1024">
        <w:rPr>
          <w:rFonts w:ascii="Times New Roman" w:eastAsia="Times New Roman" w:hAnsi="Times New Roman" w:cs="Times New Roman"/>
          <w:color w:val="000000"/>
          <w:sz w:val="24"/>
          <w:szCs w:val="24"/>
        </w:rPr>
        <w:t>хувь нийлүүлсэн хөрөнгийн</w:t>
      </w:r>
      <w:r w:rsidR="007B1024" w:rsidRPr="004D3142" w:rsidDel="007B1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B1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хэмжээ нь 4 тэрбум төгрөгөөс доошгүй байх [6 тэрбум].</w:t>
      </w:r>
    </w:p>
    <w:p w14:paraId="0A4A36B2" w14:textId="1CF95D31" w:rsidR="000B1774" w:rsidRPr="004D3142" w:rsidRDefault="003B02DB">
      <w:pPr>
        <w:spacing w:befor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 Үүсгэн байгуулагчид болон хувьцаа эзэмшигчид нь </w:t>
      </w:r>
      <w:r w:rsidR="007B1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хувь нийлүүлсэн хөрөнгийг </w:t>
      </w:r>
      <w:r w:rsidR="007B1024" w:rsidRPr="004D3142" w:rsidDel="007B1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зөвхөн бэлэн мөнгөөр бүрдүүлнэ. </w:t>
      </w:r>
    </w:p>
    <w:p w14:paraId="0A4A36B3" w14:textId="3B12452E" w:rsidR="000B1774" w:rsidRPr="004D3142" w:rsidRDefault="003B02DB">
      <w:pPr>
        <w:spacing w:befor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</w:t>
      </w:r>
      <w:r w:rsidR="007B102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B1024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тгэлцлийн үйлчилгээ үзүүл</w:t>
      </w:r>
      <w:r w:rsidR="007B1024">
        <w:rPr>
          <w:rFonts w:ascii="Times New Roman" w:eastAsia="Times New Roman" w:hAnsi="Times New Roman" w:cs="Times New Roman"/>
          <w:color w:val="000000"/>
          <w:sz w:val="24"/>
          <w:szCs w:val="24"/>
        </w:rPr>
        <w:t>эгч</w:t>
      </w:r>
      <w:r w:rsidR="007B1024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 нь </w:t>
      </w:r>
      <w:r w:rsidR="007B102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тгэлцлийн үйлчилгээ үзүүлэхтэй холбоотой эрсдэлээс сэргийлэхэд шаардлагатай </w:t>
      </w:r>
      <w:r w:rsidR="0019411B">
        <w:rPr>
          <w:rFonts w:ascii="Times New Roman" w:eastAsia="Times New Roman" w:hAnsi="Times New Roman" w:cs="Times New Roman"/>
          <w:color w:val="000000"/>
          <w:sz w:val="24"/>
          <w:szCs w:val="24"/>
        </w:rPr>
        <w:t>гэж</w:t>
      </w:r>
      <w:r w:rsidR="004878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тодорхойлсон түвшинд </w:t>
      </w:r>
      <w:r w:rsidR="001941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78CA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найдвартай, аюулгүй үйл ажиллагаа явуулах зорилгоорл</w:t>
      </w:r>
      <w:r w:rsidR="001941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өөрийн хөрөнгөө нэмэгдүүлж болно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A4A36B4" w14:textId="46F4C609" w:rsidR="000B1774" w:rsidRPr="004D3142" w:rsidRDefault="003B02DB">
      <w:pPr>
        <w:spacing w:line="267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Итгэлцлийн үйл ажиллагаа эрхлэх тусгай </w:t>
      </w:r>
      <w:r w:rsidR="004878CA"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зөвшөөр</w:t>
      </w:r>
      <w:r w:rsidR="004878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өл авах </w:t>
      </w:r>
      <w:r w:rsidR="004878CA"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хүсэлт гаргагчид тавигдах шаардлага</w:t>
      </w:r>
    </w:p>
    <w:p w14:paraId="0A4A36B5" w14:textId="56CAEDBD" w:rsidR="000B1774" w:rsidRPr="004D3142" w:rsidRDefault="003B02DB">
      <w:pPr>
        <w:spacing w:line="267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3.1. Итгэлцлийн үйл ажиллагаа эрхлэх тусгай зөвшөөрөл авах хүсэлт гаргахаас өмнө тухайн </w:t>
      </w:r>
      <w:r w:rsidR="004878CA">
        <w:rPr>
          <w:rFonts w:ascii="Times New Roman" w:eastAsia="Times New Roman" w:hAnsi="Times New Roman" w:cs="Times New Roman"/>
          <w:color w:val="000000"/>
          <w:sz w:val="24"/>
          <w:szCs w:val="24"/>
        </w:rPr>
        <w:t>этгээд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нь </w:t>
      </w:r>
      <w:r w:rsidR="004878CA">
        <w:rPr>
          <w:rFonts w:ascii="Times New Roman" w:eastAsia="Times New Roman" w:hAnsi="Times New Roman" w:cs="Times New Roman"/>
          <w:color w:val="000000"/>
          <w:sz w:val="24"/>
          <w:szCs w:val="24"/>
        </w:rPr>
        <w:t>3-аас доошгүй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жилийн хугацаанд ямарваа нэгэн зөрчилгүй үйл ажиллагаа явуулсан </w:t>
      </w:r>
      <w:r w:rsidR="002C1518">
        <w:rPr>
          <w:rFonts w:ascii="Times New Roman" w:eastAsia="Times New Roman" w:hAnsi="Times New Roman" w:cs="Times New Roman"/>
          <w:color w:val="000000"/>
          <w:sz w:val="24"/>
          <w:szCs w:val="24"/>
        </w:rPr>
        <w:t>банк бус санхүүгийн үйл ажиллагааны</w:t>
      </w:r>
      <w:r w:rsidR="002C1518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78CA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хүчин төгөлдөр тусгай зөвшөөр</w:t>
      </w:r>
      <w:r w:rsidR="002C1518">
        <w:rPr>
          <w:rFonts w:ascii="Times New Roman" w:eastAsia="Times New Roman" w:hAnsi="Times New Roman" w:cs="Times New Roman"/>
          <w:color w:val="000000"/>
          <w:sz w:val="24"/>
          <w:szCs w:val="24"/>
        </w:rPr>
        <w:t>өл эзэмшигч байна.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A36B6" w14:textId="0B4F32CA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</w:t>
      </w:r>
      <w:r w:rsidR="002C15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Энэ журмын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3.1-д заасныг үл харгалзан, дараах этгээд нь итгэлцлийн үйл ажиллагаа эрхлэх тусгай зөвшөөрөл авах хүсэлт гаргахын тулд шинээр </w:t>
      </w:r>
      <w:r w:rsidR="002C1518">
        <w:rPr>
          <w:rFonts w:ascii="Times New Roman" w:eastAsia="Times New Roman" w:hAnsi="Times New Roman" w:cs="Times New Roman"/>
          <w:color w:val="000000"/>
          <w:sz w:val="24"/>
          <w:szCs w:val="24"/>
        </w:rPr>
        <w:t>хуулийн этгээд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байгуулж болно. Ингэхдээ шинээр байгуулагдсан </w:t>
      </w:r>
      <w:r w:rsidR="002C1518">
        <w:rPr>
          <w:rFonts w:ascii="Times New Roman" w:eastAsia="Times New Roman" w:hAnsi="Times New Roman" w:cs="Times New Roman"/>
          <w:color w:val="000000"/>
          <w:sz w:val="24"/>
          <w:szCs w:val="24"/>
        </w:rPr>
        <w:t>хуулийн этгээдийн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гаргасан хувьцааны 51-ээс доошгүй хувийг эзэмшиж, дараах нөхцөлийг хангасан байна.  </w:t>
      </w:r>
    </w:p>
    <w:p w14:paraId="0A4A36B7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3.2.1. Банкны холдинг компани:</w:t>
      </w:r>
    </w:p>
    <w:p w14:paraId="0A4A36B8" w14:textId="02B1F816" w:rsidR="000B1774" w:rsidRPr="004D3142" w:rsidRDefault="003B02DB">
      <w:pPr>
        <w:spacing w:before="7" w:line="265" w:lineRule="auto"/>
        <w:ind w:left="1418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3.2.1.1. Үүсгэн байгуулагдаад 3-аас доошгүй жил болсон байх, хөрөнгө удирдлагын үйл ажиллагаанд нь бүртгэлтэй улсын эрх бүхий байгууллагаас сүүлийн 3 жилийн хугацаанд </w:t>
      </w:r>
      <w:r w:rsidR="002C1518">
        <w:rPr>
          <w:rFonts w:ascii="Times New Roman" w:eastAsia="Times New Roman" w:hAnsi="Times New Roman" w:cs="Times New Roman"/>
          <w:color w:val="000000"/>
          <w:sz w:val="24"/>
          <w:szCs w:val="24"/>
        </w:rPr>
        <w:t>албадлагын</w:t>
      </w:r>
      <w:r w:rsidR="002C1518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арга хэмжээ </w:t>
      </w:r>
      <w:r w:rsidR="002C1518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2C1518"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 w:rsidR="002C1518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зөрчилгүй байх.</w:t>
      </w:r>
    </w:p>
    <w:p w14:paraId="0A4A36B9" w14:textId="77777777" w:rsidR="000B1774" w:rsidRPr="004D3142" w:rsidRDefault="003B02DB">
      <w:pPr>
        <w:spacing w:before="7" w:line="265" w:lineRule="auto"/>
        <w:ind w:left="1418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3.2.1.2. Санхүү, үнэт цаас, эсхүл итгэлцлийн үйлчилгээний туршлагатай байх.</w:t>
      </w:r>
    </w:p>
    <w:p w14:paraId="0A4A36BA" w14:textId="77777777" w:rsidR="000B1774" w:rsidRPr="004D3142" w:rsidRDefault="003B02DB">
      <w:pPr>
        <w:spacing w:before="7" w:line="265" w:lineRule="auto"/>
        <w:ind w:left="1418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3.2.1.3. Нийт 20 тэрбум төгрөгөөс дээш хэмжээний үнэт цаас, үл хөдлөх хөрөнгө эзэмшиж байх.</w:t>
      </w:r>
    </w:p>
    <w:p w14:paraId="0A4A36BB" w14:textId="4BB6E943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Итгэлцлийн</w:t>
      </w:r>
      <w:r w:rsidR="00901F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үйлчилгээ үзүүлэх этгээдийн</w:t>
      </w: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удирдлагад тавигдах шаардлага</w:t>
      </w:r>
    </w:p>
    <w:p w14:paraId="0A4A36BC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Хороо нь ББСБ эсхүл энэ журмын 3.2-т заасны дагуу шинээр байгуулагдсан этгээдийн бүх захирал, мэргэжилтэн, менежерүүд нь СЗХ-ны 179 дүгээр тогтоолоор батлагдсан Тохиромжтой этгээдийг тодорхойлох журмын 2.1.1, 2.1.2-т заасан шаардлагуудыг хангаагүй бол итгэлцлийн үйл ажиллагааны тусгай зөвшөөрлийг олгохгүй. </w:t>
      </w:r>
    </w:p>
    <w:p w14:paraId="0A4A36BD" w14:textId="1B44A90A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Хороо нь өргөдөл гаргагчийн болон/ эсхүл түүний үүсгэн байгуулагчдын компанийн засаглалын </w:t>
      </w:r>
      <w:r w:rsidR="007A5FB4">
        <w:rPr>
          <w:rFonts w:ascii="Times New Roman" w:eastAsia="Times New Roman" w:hAnsi="Times New Roman" w:cs="Times New Roman"/>
          <w:color w:val="000000"/>
          <w:sz w:val="24"/>
          <w:szCs w:val="24"/>
        </w:rPr>
        <w:t>түүх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холбогдох хууль, тогтоомж, заавар журмыг зөрчсөнтэй нь холбогдуулан үүсгэн байгуулагч/ өргөдөл гаргагчид авсан арга хэмжээ зэргийг </w:t>
      </w:r>
      <w:r w:rsidR="007A5FB4">
        <w:rPr>
          <w:rFonts w:ascii="Times New Roman" w:eastAsia="Times New Roman" w:hAnsi="Times New Roman" w:cs="Times New Roman"/>
          <w:color w:val="000000"/>
          <w:sz w:val="24"/>
          <w:szCs w:val="24"/>
        </w:rPr>
        <w:t>харгалзан</w:t>
      </w:r>
      <w:r w:rsidR="007A5FB4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үзнэ. </w:t>
      </w:r>
    </w:p>
    <w:p w14:paraId="0A4A36BE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Тусгай зөвшөөрлийн баримт бичиг</w:t>
      </w:r>
    </w:p>
    <w:p w14:paraId="0A4A36BF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Итгэлцлийн үйл ажиллагааны тусгай зөвшөөрлийн хүсэлт гаргагч нь СЗХ-ны 2016 оны 3 дугаар сарын 11-ний өдрийн 71 дүгээр тушаалаар батлагдсан Банк бус санхүүгийн үйл ажиллагааны зохицуулалтын журмын тусгай зөвшөөрөл олгохтой холбоотой ерөнхий заалтуудыг дагаж мөрдөнө.  </w:t>
      </w:r>
    </w:p>
    <w:p w14:paraId="0A4A36C0" w14:textId="34159C61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5.2. Хүсэлт гаргагч нь Хороонд тусгай зөвшөөрлийн хүсэлт гаргахдаа мөн дараах баримт материалыг ирүүлнэ</w:t>
      </w:r>
      <w:r w:rsidR="007A5FB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4A36C1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5.2.1. Үйл ажиллагаа явуулж байгаа ББСБ-ын хувьд 3-аас доошгүй жил ББСБ-ын тухай хуулийн дагуу үйл ажиллагаа эрхэлж байгааг нотлох баримт болон ББСБ-ын үйл ажиллагаа эрхлэх хүчин төгөлдөр тусгай зөвшөөрлийн хуулбар;</w:t>
      </w:r>
    </w:p>
    <w:p w14:paraId="0A4A36C2" w14:textId="77777777" w:rsidR="000B1774" w:rsidRPr="004D3142" w:rsidRDefault="003B02DB">
      <w:pPr>
        <w:spacing w:before="7" w:line="265" w:lineRule="auto"/>
        <w:ind w:left="720" w:right="8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5.2.2. Шинээр байгуулагдсан этгээдийн хувьд:</w:t>
      </w:r>
    </w:p>
    <w:p w14:paraId="0A4A36C3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  <w:t>5.2.2.1.  Дараах зүйлсийг багтаасан тусгай зөвшөөрлийн өргөдлийн маягт:</w:t>
      </w:r>
    </w:p>
    <w:p w14:paraId="0A4A36C4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5.2.2.1.1. Компанийн нэр.</w:t>
      </w:r>
    </w:p>
    <w:p w14:paraId="0A4A36C5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5.2.2.1.2. Итгэлцлийн үйл ажиллагааны цар хүрээ.</w:t>
      </w:r>
    </w:p>
    <w:p w14:paraId="0A4A36C6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5.2.2.1.3. Нийт гаргасан хувьцаа болон нэгж хувьцааны үнэ.</w:t>
      </w:r>
    </w:p>
    <w:p w14:paraId="0A4A36C7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5.2.2.1.4. Компанийн оффисын хаяг байршил.</w:t>
      </w:r>
    </w:p>
    <w:p w14:paraId="0A4A36C8" w14:textId="3C1D1479" w:rsidR="000B1774" w:rsidRPr="004D3142" w:rsidRDefault="003B02DB">
      <w:pPr>
        <w:spacing w:before="7" w:line="265" w:lineRule="auto"/>
        <w:ind w:left="216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5.2.2.1.5. </w:t>
      </w:r>
      <w:r w:rsidR="007A5FB4">
        <w:rPr>
          <w:rFonts w:ascii="Times New Roman" w:eastAsia="Times New Roman" w:hAnsi="Times New Roman" w:cs="Times New Roman"/>
          <w:color w:val="000000"/>
          <w:sz w:val="24"/>
          <w:szCs w:val="24"/>
        </w:rPr>
        <w:t>ТУЗ-ийн гишүүн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A5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компанийн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албан тушаалтнуудын тоо, тэдний бүрэн эрхийн хугацаа, тэднийг томилох, чөлөөлөх журам.</w:t>
      </w:r>
    </w:p>
    <w:p w14:paraId="0A4A36C9" w14:textId="42A73AA0" w:rsidR="000B1774" w:rsidRPr="004D3142" w:rsidRDefault="003B02DB">
      <w:pPr>
        <w:spacing w:before="7" w:line="265" w:lineRule="auto"/>
        <w:ind w:left="216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5.2.2.1.6. Төлөөлөн удирдах зөвлөлийн үүрэг хариуцлагын </w:t>
      </w:r>
      <w:r w:rsidR="007A5FB4">
        <w:rPr>
          <w:rFonts w:ascii="Times New Roman" w:eastAsia="Times New Roman" w:hAnsi="Times New Roman" w:cs="Times New Roman"/>
          <w:color w:val="000000"/>
          <w:sz w:val="24"/>
          <w:szCs w:val="24"/>
        </w:rPr>
        <w:t>зураглал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, төлөөлөн удирдах зөвлөл болон удирдлага хоорондын ажил үүргийн хуваарилалт.</w:t>
      </w:r>
    </w:p>
    <w:p w14:paraId="0A4A36CA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5.2.2.2. Дараах зүйлсийг тусгасан бизнес төлөвлөгөө:</w:t>
      </w:r>
    </w:p>
    <w:p w14:paraId="0A4A36CB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5.2.2.2.1. Үйл ажиллагааны цар хүрээ,</w:t>
      </w:r>
    </w:p>
    <w:p w14:paraId="0A4A36CC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5.2.2.2.2. Үйл ажиллагааны зарчим, бодлого,</w:t>
      </w:r>
    </w:p>
    <w:p w14:paraId="0A4A36CD" w14:textId="2480EFB5" w:rsidR="000B1774" w:rsidRPr="004D3142" w:rsidRDefault="003B02DB">
      <w:pPr>
        <w:spacing w:before="7" w:line="265" w:lineRule="auto"/>
        <w:ind w:left="216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5.2.2.2.3. </w:t>
      </w:r>
      <w:r w:rsidR="007A5FB4">
        <w:rPr>
          <w:rFonts w:ascii="Times New Roman" w:eastAsia="Times New Roman" w:hAnsi="Times New Roman" w:cs="Times New Roman"/>
          <w:color w:val="000000"/>
          <w:sz w:val="24"/>
          <w:szCs w:val="24"/>
        </w:rPr>
        <w:t>Оффис, байршил,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боловсон хүчин сонгон шалгаруулах, сургах болон бизнесийн хөгжлийн төлөвлөгөө зэрэг тодорхой хэрэгжүүлэх аргачлалууд</w:t>
      </w:r>
    </w:p>
    <w:p w14:paraId="0A4A36CE" w14:textId="77777777" w:rsidR="000B1774" w:rsidRPr="004D3142" w:rsidRDefault="003B02DB">
      <w:pPr>
        <w:spacing w:before="7" w:line="265" w:lineRule="auto"/>
        <w:ind w:left="216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5.2.2.2.4. Ирэх 3 жилийн санхүүгийн төсөөлөл.</w:t>
      </w:r>
    </w:p>
    <w:p w14:paraId="0A4A36CF" w14:textId="77777777" w:rsidR="000B1774" w:rsidRPr="004D3142" w:rsidRDefault="003B02DB">
      <w:pPr>
        <w:spacing w:before="7" w:line="265" w:lineRule="auto"/>
        <w:ind w:left="720"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5.2.2.3. Хувьцаа эзэмшигчдийн бүртгэл.</w:t>
      </w:r>
    </w:p>
    <w:p w14:paraId="0A4A36D0" w14:textId="77777777" w:rsidR="000B1774" w:rsidRPr="004D3142" w:rsidRDefault="003B02DB">
      <w:pPr>
        <w:spacing w:before="7" w:line="265" w:lineRule="auto"/>
        <w:ind w:left="720"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5.2.2.4. Үүсгэн байгуулагчдын хурлын тэмдэглэл.</w:t>
      </w:r>
    </w:p>
    <w:p w14:paraId="0A4A36D1" w14:textId="0178B598" w:rsidR="000B1774" w:rsidRPr="004D3142" w:rsidRDefault="003B02DB">
      <w:pP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5.2.2.5. Хувьцаа эзэмшигчдийн компанийн </w:t>
      </w:r>
      <w:r w:rsidR="007A5FB4">
        <w:rPr>
          <w:rFonts w:ascii="Times New Roman" w:eastAsia="Times New Roman" w:hAnsi="Times New Roman" w:cs="Times New Roman"/>
          <w:color w:val="000000"/>
          <w:sz w:val="24"/>
          <w:szCs w:val="24"/>
        </w:rPr>
        <w:t>хувь нийлүүлсэн хөрөнгөд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оруулсан хөрөнгийн эх үүсвэрийн тайлбар.</w:t>
      </w:r>
    </w:p>
    <w:p w14:paraId="0A4A36D2" w14:textId="77777777" w:rsidR="000B1774" w:rsidRPr="004D3142" w:rsidRDefault="003B02DB">
      <w:pP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5.2.2.6. Төлөөлөн удирдах зөвлөлийн болон удирдлагын багийн гишүүдийн ур чадварыг нотлох баримт бичиг.</w:t>
      </w:r>
    </w:p>
    <w:p w14:paraId="0A4A36D3" w14:textId="77777777" w:rsidR="000B1774" w:rsidRPr="004D3142" w:rsidRDefault="003B02DB">
      <w:pP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5.2.2.7. Компанийн дүрэм болон үйл ажиллагаа явуулах журмууд.</w:t>
      </w:r>
    </w:p>
    <w:p w14:paraId="0A4A36D4" w14:textId="77777777" w:rsidR="000B1774" w:rsidRPr="004D3142" w:rsidRDefault="003B02DB">
      <w:pP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5.2.2.8. Хорооноос шаардсан бусад баримт материал.</w:t>
      </w:r>
    </w:p>
    <w:p w14:paraId="0A4A36D5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 Итгэлцлийн үйлчилгээ үзүүлэх ББСБ-ын дүрэмд дараах зүйлсийг тусгана. </w:t>
      </w:r>
    </w:p>
    <w:p w14:paraId="0A4A36D6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5.3.1. Дотоод зохион байгуулалт болон ажил үүргийн хуваарилалт,</w:t>
      </w:r>
    </w:p>
    <w:p w14:paraId="0A4A36D7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5.3.2. Байгууллагын бүтэц болон газар, хэлтсийн чиг үүрэг,</w:t>
      </w:r>
    </w:p>
    <w:p w14:paraId="0A4A36D8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5.3.3. Боловсон хүчний хуваарилалт, удирдлага, болон сургалт,</w:t>
      </w:r>
    </w:p>
    <w:p w14:paraId="0A4A36D9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5.3.4. Дотоод хяналтын тогтолцоо (бизнесийн удирдлага болон нягтлан бодох бүртгэлийн тогтолцоог оруулна)</w:t>
      </w:r>
    </w:p>
    <w:p w14:paraId="0A4A36DA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5.3.5. Мөнгө угаах, терроризмыг санхүүжүүлэхтэй тэмцэх удирдлагын тогтолцоо</w:t>
      </w:r>
    </w:p>
    <w:p w14:paraId="0A4A36DB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5.3.6. Дотоод аудитын тогтолцоо</w:t>
      </w:r>
    </w:p>
    <w:p w14:paraId="0A4A36DC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5.3.7. Бизнесийн зарчим болон бодлого</w:t>
      </w:r>
    </w:p>
    <w:p w14:paraId="0A4A36DD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5.3.8. Үйл ажиллагааны гарын авлага болон эрх мэдэл, үүргийн хуваарилалт</w:t>
      </w:r>
    </w:p>
    <w:p w14:paraId="0A4A36DE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5.3.9. Бусад асуудал</w:t>
      </w:r>
    </w:p>
    <w:p w14:paraId="0A4A36DF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Тусгай зөвшөөрөл олгох</w:t>
      </w:r>
    </w:p>
    <w:p w14:paraId="0A4A36E0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6.1. Өргөдөл гаргагч нь энэ бүлэгт заасан бүх шаардлагыг хангасан тохиолдолд Хороо нь итгэлцлийн үйл ажиллагаа явуулах тусгай зөвшөөрлийг олгоно.</w:t>
      </w:r>
    </w:p>
    <w:p w14:paraId="0A4A36E1" w14:textId="0EDB3C99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6.2. Хороо нь дотоодын эдийн засаг, санхүүгийн нөхцөл байдлыг харгалзан үзээд шинээр итгэлцлийн үйл ажиллагаа эрхлэх тусгай зөвшөөрөл олгохыг хязгаарлаж болно.</w:t>
      </w:r>
    </w:p>
    <w:p w14:paraId="0A4A36E2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Тусгай зөвшөөрөл олгохоос татгалзах</w:t>
      </w:r>
    </w:p>
    <w:p w14:paraId="0A4A36E3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7.1. Банк бус санхүүгийн үйл ажиллагааны зохицуулалтын журмын 3.8-д заасан үндэслэлээр эсхүл энэ журамд заасан аль нэг шаардлагыг хангаагүй тохиолдолд Хороо итгэлцлийн үйл ажиллагааны тусгай зөвшөөрөл олгох хүсэлтэд татгалзаж болно. </w:t>
      </w:r>
    </w:p>
    <w:p w14:paraId="0A4A36E4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Тусгай зөвшөөрлийн хязгаарлалт</w:t>
      </w:r>
    </w:p>
    <w:p w14:paraId="0A4A36E5" w14:textId="44C24030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8.1. Хороо нь [Санхүүгийн зохицуулах хорооны эрх зүйн байдлын тухай хуулийн 6.1.2 болон 6.1.3-т заасан бүрэн эрх</w:t>
      </w:r>
      <w:r w:rsidR="007A5FB4">
        <w:rPr>
          <w:rFonts w:ascii="Times New Roman" w:eastAsia="Times New Roman" w:hAnsi="Times New Roman" w:cs="Times New Roman"/>
          <w:color w:val="000000"/>
          <w:sz w:val="24"/>
          <w:szCs w:val="24"/>
        </w:rPr>
        <w:t>ийнхээ дагуу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</w:t>
      </w:r>
      <w:r w:rsidR="007A5FB4">
        <w:rPr>
          <w:rFonts w:ascii="Times New Roman" w:eastAsia="Times New Roman" w:hAnsi="Times New Roman" w:cs="Times New Roman"/>
          <w:color w:val="000000"/>
          <w:sz w:val="24"/>
          <w:szCs w:val="24"/>
        </w:rPr>
        <w:t>итгэлцлийн үйлчилгээ үзүүлэгч</w:t>
      </w:r>
      <w:r w:rsidR="00EC41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ББСБ-ын</w:t>
      </w:r>
      <w:r w:rsidR="007A5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харилцагч</w:t>
      </w:r>
      <w:r w:rsidR="003128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дыг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хамгаалахад шаардлагатай гэж </w:t>
      </w:r>
      <w:r w:rsidR="0031283D">
        <w:rPr>
          <w:rFonts w:ascii="Times New Roman" w:eastAsia="Times New Roman" w:hAnsi="Times New Roman" w:cs="Times New Roman"/>
          <w:color w:val="000000"/>
          <w:sz w:val="24"/>
          <w:szCs w:val="24"/>
        </w:rPr>
        <w:t>үзвэл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итгэлцлийн тусгай зөвшөөрлийн хүрээнд хийгдэх </w:t>
      </w:r>
      <w:r w:rsidR="0031283D">
        <w:rPr>
          <w:rFonts w:ascii="Times New Roman" w:eastAsia="Times New Roman" w:hAnsi="Times New Roman" w:cs="Times New Roman"/>
          <w:color w:val="000000"/>
          <w:sz w:val="24"/>
          <w:szCs w:val="24"/>
        </w:rPr>
        <w:t>үйл ажиллагаанд хязгаарлалт тавьж болно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 Тухайлбал:</w:t>
      </w:r>
    </w:p>
    <w:p w14:paraId="0A4A36E6" w14:textId="5A0BDE48" w:rsidR="000B1774" w:rsidRPr="004D3142" w:rsidRDefault="003B02DB">
      <w:pPr>
        <w:spacing w:before="5" w:line="268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8.1.1. ББСБ-аас тодорхой алхам хийхийг, тодорхой арга хэмжээ ава</w:t>
      </w:r>
      <w:r w:rsidR="0031283D">
        <w:rPr>
          <w:rFonts w:ascii="Times New Roman" w:eastAsia="Times New Roman" w:hAnsi="Times New Roman" w:cs="Times New Roman"/>
          <w:color w:val="000000"/>
          <w:sz w:val="24"/>
          <w:szCs w:val="24"/>
        </w:rPr>
        <w:t>хаас түдгэлзэхийг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г, эсхүл үйл ажиллагааныхаа цар хүрээг тодорхой байдлаар хязгаарлахыг шаардах;</w:t>
      </w:r>
    </w:p>
    <w:p w14:paraId="0A4A36E7" w14:textId="145B456D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8.1.2. Шинээр итгэлцлийн үйлчилгээ үзүүлэх</w:t>
      </w:r>
      <w:r w:rsidR="0031283D">
        <w:rPr>
          <w:rFonts w:ascii="Times New Roman" w:eastAsia="Times New Roman" w:hAnsi="Times New Roman" w:cs="Times New Roman"/>
          <w:color w:val="000000"/>
          <w:sz w:val="24"/>
          <w:szCs w:val="24"/>
        </w:rPr>
        <w:t>эд тодорхой хязгаарлалт тавих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A4A36E8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8.1.3. ББСБ-д олон нийтэд эсхүл үйлчлүүлэгч биш этгээдэд итгэлцлийн үзүүлэхийг хориглох;</w:t>
      </w:r>
    </w:p>
    <w:p w14:paraId="0A4A36E9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8.1.4. Шинээр итгэлцлийн үйлчилгээ үзүүлэхийг хориглох;</w:t>
      </w:r>
    </w:p>
    <w:p w14:paraId="0A4A36EA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8.1.5. ББСБ-ыг өөр бусад хэлцэлд оролцохыг хориглох;</w:t>
      </w:r>
    </w:p>
    <w:p w14:paraId="0A4A36EB" w14:textId="0C833533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8.1.6. Аль нэг </w:t>
      </w:r>
      <w:r w:rsidR="0031283D">
        <w:rPr>
          <w:rFonts w:ascii="Times New Roman" w:eastAsia="Times New Roman" w:hAnsi="Times New Roman" w:cs="Times New Roman"/>
          <w:color w:val="000000"/>
          <w:sz w:val="24"/>
          <w:szCs w:val="24"/>
        </w:rPr>
        <w:t>ТУЗ-ийн гишүүн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, менежер эсхүл ажилтныг огцруулахыг шаардах;</w:t>
      </w:r>
    </w:p>
    <w:p w14:paraId="0A4A36EC" w14:textId="0A2AC8CA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8.1.7. ББСБ-ын </w:t>
      </w:r>
      <w:r w:rsidR="0031283D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31283D"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 w:rsidR="0031283D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арга хэмжээнээс </w:t>
      </w:r>
      <w:r w:rsidR="0031283D">
        <w:rPr>
          <w:rFonts w:ascii="Times New Roman" w:eastAsia="Times New Roman" w:hAnsi="Times New Roman" w:cs="Times New Roman"/>
          <w:color w:val="000000"/>
          <w:sz w:val="24"/>
          <w:szCs w:val="24"/>
        </w:rPr>
        <w:t>өөрөөр</w:t>
      </w:r>
      <w:r w:rsidR="0031283D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биелүүлэх ёстой шаардлаг</w:t>
      </w:r>
      <w:r w:rsidR="0031283D">
        <w:rPr>
          <w:rFonts w:ascii="Times New Roman" w:eastAsia="Times New Roman" w:hAnsi="Times New Roman" w:cs="Times New Roman"/>
          <w:color w:val="000000"/>
          <w:sz w:val="24"/>
          <w:szCs w:val="24"/>
        </w:rPr>
        <w:t>ыг тавих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A36ED" w14:textId="77777777" w:rsidR="000B1774" w:rsidRPr="004D3142" w:rsidRDefault="003B02DB">
      <w:pPr>
        <w:spacing w:before="40" w:line="220" w:lineRule="auto"/>
        <w:ind w:right="155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Тусгай зөвшөөрлийг хүчингүй болгох</w:t>
      </w:r>
    </w:p>
    <w:p w14:paraId="0A4A36EE" w14:textId="77777777" w:rsidR="000B1774" w:rsidRPr="004D3142" w:rsidRDefault="003B02DB">
      <w:pPr>
        <w:spacing w:before="40" w:line="220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9.1. Хороо нь Банк бус санхүүгийн үйл ажиллагааны тухай хуулийн заалтуудыг баримтлан ББСБ-ын итгэлцлийн үйл ажиллагааны тусгай зөвшөөрлийг хүчингүй болгож болно. </w:t>
      </w:r>
    </w:p>
    <w:p w14:paraId="0A4A36EF" w14:textId="3E7D7C0D" w:rsidR="000B1774" w:rsidRPr="004D3142" w:rsidRDefault="003B02DB">
      <w:pPr>
        <w:spacing w:before="40" w:line="220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9.2. Тухайлбал, </w:t>
      </w:r>
      <w:r w:rsidR="0031283D">
        <w:rPr>
          <w:rFonts w:ascii="Times New Roman" w:eastAsia="Times New Roman" w:hAnsi="Times New Roman" w:cs="Times New Roman"/>
          <w:color w:val="000000"/>
          <w:sz w:val="24"/>
          <w:szCs w:val="24"/>
        </w:rPr>
        <w:t>гаргасан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хувьцааны 10-аас дээш хувийг эзэмшиж буй хувьцаа эзэмшигчид өөрчлөгдөх эсхүл </w:t>
      </w:r>
      <w:r w:rsidR="0031283D">
        <w:rPr>
          <w:rFonts w:ascii="Times New Roman" w:eastAsia="Times New Roman" w:hAnsi="Times New Roman" w:cs="Times New Roman"/>
          <w:color w:val="000000"/>
          <w:sz w:val="24"/>
          <w:szCs w:val="24"/>
        </w:rPr>
        <w:t>ТУЗ-ийн гишүүд</w:t>
      </w:r>
      <w:r w:rsidR="0031283D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болон удирдлагууд өөрчлөгдсөний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улмаас </w:t>
      </w:r>
      <w:r w:rsidR="0031283D">
        <w:rPr>
          <w:rFonts w:ascii="Times New Roman" w:eastAsia="Times New Roman" w:hAnsi="Times New Roman" w:cs="Times New Roman"/>
          <w:color w:val="000000"/>
          <w:sz w:val="24"/>
          <w:szCs w:val="24"/>
        </w:rPr>
        <w:t>Банк бус санхүүгийн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үйл ажиллагааны тухай хууль болон журмын заалтуудыг зөрчих тохиолдол үүссэн үед Хороо тусгай зөвшөөрлийг хүчингүй болгож болно.</w:t>
      </w:r>
    </w:p>
    <w:p w14:paraId="0A4A36F0" w14:textId="6F0CE1DA" w:rsidR="000B1774" w:rsidRPr="004D3142" w:rsidRDefault="003B02DB">
      <w:pPr>
        <w:spacing w:before="40" w:line="220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9.3. Тусгай зөвшөөрлийн хүсэлттэй холбоотой худал, төөрөгдүүлсэн эсхүл буруу мэдээллийг ББСБ-аас эсхүл түүний нэрийн өмнөөс, ББСБ-ын албан тушаалтан, менежер</w:t>
      </w:r>
      <w:r w:rsidR="00316DBF" w:rsidRPr="00554A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эсхүл түүний нэрийн өмнөөс Хороонд ирүүлсэн</w:t>
      </w:r>
      <w:r w:rsidR="003128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 тусгай зөвшөөрлийг хүчингүй болгоно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A36F1" w14:textId="754B3B1E" w:rsidR="000B1774" w:rsidRPr="004D3142" w:rsidRDefault="003B02DB">
      <w:pPr>
        <w:spacing w:before="40" w:line="220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[9.4. Хэрэв итгэлцлийн  үйлчлүүлэгч эсвэл </w:t>
      </w:r>
      <w:r w:rsidR="00316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болзошгүй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үйлчлүүлэгчдийн </w:t>
      </w:r>
      <w:r w:rsidR="00316DBF">
        <w:rPr>
          <w:rFonts w:ascii="Times New Roman" w:eastAsia="Times New Roman" w:hAnsi="Times New Roman" w:cs="Times New Roman"/>
          <w:color w:val="000000"/>
          <w:sz w:val="24"/>
          <w:szCs w:val="24"/>
        </w:rPr>
        <w:t>ашиг сонирхолд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ямар нэгэн байдлаар </w:t>
      </w:r>
      <w:r w:rsidR="00316DBF">
        <w:rPr>
          <w:rFonts w:ascii="Times New Roman" w:eastAsia="Times New Roman" w:hAnsi="Times New Roman" w:cs="Times New Roman"/>
          <w:color w:val="000000"/>
          <w:sz w:val="24"/>
          <w:szCs w:val="24"/>
        </w:rPr>
        <w:t>аюул эрсдэл үүссэн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 тусгай зөвшөөрлийг хүчингүй болго</w:t>
      </w:r>
      <w:r w:rsidR="00316DBF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.]</w:t>
      </w:r>
    </w:p>
    <w:p w14:paraId="0A4A36F2" w14:textId="77777777" w:rsidR="000B1774" w:rsidRPr="004D3142" w:rsidRDefault="003B02DB">
      <w:pPr>
        <w:spacing w:before="40" w:line="220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9.5. Хороо тусгай зөвшөөрөл олгосноос хойш 6 сарын дотор үйл ажиллагаагаа эхлээгүй ББСБ-д олгосон итгэлцлийн үйл ажиллагааны тусгай зөвшөөрлийг хүчингүй болгоно. Үйл ажиллагаагаа эхлэхгүй байх шалтгааныг хүндэтгэн үзэх үндэслэлтэй гэж үзвэл Хорооны зөвшөөрлөөр тогтоосон хугацааг нэг удаа 6 хүртэл сараар сунгаж болно.</w:t>
      </w:r>
    </w:p>
    <w:p w14:paraId="0A4A36F3" w14:textId="3136A992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10. Тусгай зөвшөөрлийг </w:t>
      </w:r>
      <w:r w:rsidR="00316D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буцаах</w:t>
      </w:r>
    </w:p>
    <w:p w14:paraId="0A4A36F4" w14:textId="1914261A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10.1. Итгэлцэл</w:t>
      </w:r>
      <w:r w:rsidR="00316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үйлчилгээний тусгай зөвшөөрөл эзэмшигч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нь өөрийн тусгай зөвшөөрлийг </w:t>
      </w:r>
      <w:r w:rsidR="00316DBF">
        <w:rPr>
          <w:rFonts w:ascii="Times New Roman" w:eastAsia="Times New Roman" w:hAnsi="Times New Roman" w:cs="Times New Roman"/>
          <w:color w:val="000000"/>
          <w:sz w:val="24"/>
          <w:szCs w:val="24"/>
        </w:rPr>
        <w:t>буцаан өгөх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мэдэгдлийг Хороонд бичгээр ирүүлж болно. </w:t>
      </w:r>
    </w:p>
    <w:p w14:paraId="0A4A36F5" w14:textId="1ADA63B3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10.2. Хорооноос </w:t>
      </w:r>
      <w:r w:rsidR="00316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дараах үндэслэлээр тусгай зөвшөөрлөө буцаахыг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зөвшөөрсөн бол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тусгай зөвшөөрөл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Хорооны зөвшөөрсөн өдрөөс эхлэн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хүчингүй болно:</w:t>
      </w:r>
    </w:p>
    <w:p w14:paraId="0A4A36F6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10.2.1. ББСБ-ын итгэлцлийн үйл ажиллагаатай холбоотой бүх асуудлыг зохистой удирдсан гэж үзвэл; эсхүл</w:t>
      </w:r>
    </w:p>
    <w:p w14:paraId="0A4A36F7" w14:textId="64CC8E78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10.2.2. Итгэлцлийн үйл ажиллагаагаа</w:t>
      </w:r>
      <w:r w:rsidR="00316DB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өөр итгэмжлэгдэгчид шилжүүлсэн тохиолдолд.</w:t>
      </w:r>
    </w:p>
    <w:p w14:paraId="0A4A36F8" w14:textId="350661AD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10.3. Хүчингүй болсон тусгай зөвшөөрлийг дахин сэргээхгүй.</w:t>
      </w:r>
    </w:p>
    <w:p w14:paraId="0A4A36F9" w14:textId="5D7330B4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 Харилцагч</w:t>
      </w:r>
      <w:r w:rsidR="00901F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ий</w:t>
      </w: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эрх ашгийг хамгаалах</w:t>
      </w:r>
    </w:p>
    <w:p w14:paraId="0A4A36FA" w14:textId="50DE0675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Тусгай зөвшөөрлийг нь цуцалсан эсвэл хүчингүй болгосны дараа Хороо нь итгэлцлийн үйлчилгээ </w:t>
      </w:r>
      <w:r w:rsidR="00316DBF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ББСБ-д энэ хэсэгт заасан чиглэлийг </w:t>
      </w:r>
      <w:r w:rsidR="00316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хэдийд ч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өгч болно. </w:t>
      </w:r>
    </w:p>
    <w:p w14:paraId="0A4A36FB" w14:textId="51B041F0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11.2. Энэ хэсэгт заасан чиглэл нь ББСБ-ын итгэлцлийн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арилцагч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н эрх ашгийг хамгаалахад чиглэ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эн бай</w:t>
      </w:r>
      <w:r w:rsidR="00316DBF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A36FC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12. Итгэлцлийн хөрөнгийг шинэ итгэмжлэгдэгчид шилжүүлэх</w:t>
      </w:r>
    </w:p>
    <w:p w14:paraId="0A4A36FD" w14:textId="2F022D7F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12.1. Итгэлцлийн үйлчилгээ үзүүл</w:t>
      </w:r>
      <w:r w:rsidR="00EC41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эгч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ББСБ</w:t>
      </w:r>
      <w:r w:rsidR="00E76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харилцагчийн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эрх ашгийг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хамгаалах үүднээс итгэмжлэгдсэн хөрөнгийг бүхэлд нь буюу аль нэг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хэсгийг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шинэ итгэмжлэгдэгчийн мэдэлд шилжүүлэх </w:t>
      </w:r>
      <w:r w:rsidR="00E76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нь үндэслэлтэй </w:t>
      </w:r>
      <w:bookmarkStart w:id="0" w:name="_GoBack"/>
      <w:bookmarkEnd w:id="0"/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гэж үзсэн бол Хороо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уг шилжүүлгийг зөвшөөрч болно.</w:t>
      </w:r>
    </w:p>
    <w:p w14:paraId="0A4A36FE" w14:textId="7749C488" w:rsidR="000B1774" w:rsidRPr="00554A8E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13. Тусгай зөвшөөрлийн </w:t>
      </w:r>
      <w:r w:rsidR="00316D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гэрчилгээг нийтэд </w:t>
      </w:r>
      <w:r w:rsidR="00901F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нээлттэй байлгах</w:t>
      </w:r>
    </w:p>
    <w:p w14:paraId="0A4A36FF" w14:textId="3E378F75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13.1. </w:t>
      </w: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Итгэлцлийн үйлчилгээ үзүүл</w:t>
      </w:r>
      <w:r w:rsidR="00EC41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эгч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ББСБ нь тусгай </w:t>
      </w:r>
      <w:r w:rsidR="00316DBF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зөвшөөрлий</w:t>
      </w:r>
      <w:r w:rsidR="00316DBF">
        <w:rPr>
          <w:rFonts w:ascii="Times New Roman" w:eastAsia="Times New Roman" w:hAnsi="Times New Roman" w:cs="Times New Roman"/>
          <w:color w:val="000000"/>
          <w:sz w:val="24"/>
          <w:szCs w:val="24"/>
        </w:rPr>
        <w:t>н гэрчилгээг</w:t>
      </w:r>
      <w:r w:rsidR="00316DBF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Монгол Улс дахь оффисын төв байрандаа харагдахуйц газар </w:t>
      </w:r>
      <w:r w:rsidR="00316DBF">
        <w:rPr>
          <w:rFonts w:ascii="Times New Roman" w:eastAsia="Times New Roman" w:hAnsi="Times New Roman" w:cs="Times New Roman"/>
          <w:color w:val="000000"/>
          <w:sz w:val="24"/>
          <w:szCs w:val="24"/>
        </w:rPr>
        <w:t>байрлуулна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A3700" w14:textId="0538A54C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13.2. </w:t>
      </w:r>
      <w:r w:rsidR="00316DBF">
        <w:rPr>
          <w:rFonts w:ascii="Times New Roman" w:eastAsia="Times New Roman" w:hAnsi="Times New Roman" w:cs="Times New Roman"/>
          <w:color w:val="000000"/>
          <w:sz w:val="24"/>
          <w:szCs w:val="24"/>
        </w:rPr>
        <w:t>Хороо өөрийн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олгосон тусгай зөвшөөрөл бүрийн хуулбарыг хадгалах ба олон нийт</w:t>
      </w:r>
      <w:r w:rsidR="00316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танилцах боломжийг хангана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A3701" w14:textId="692A18DE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13.3. Энэхүү журмын дагуу олгогдсон итгэлцлийн үйл ажиллагааны тусгай зөвшөөрөлтэй ББСБ-ын жагсаалтыг Хороо цахим хуудсандаа байршуулна. </w:t>
      </w:r>
    </w:p>
    <w:p w14:paraId="0A4A3702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14. Итгэлцлийн үйл ажиллагаа эрхлэх тусгай зөвшөөрөл эзэмшигч ББСБ-ын мэдээлэлд өөрчлөлт оруулах</w:t>
      </w:r>
    </w:p>
    <w:p w14:paraId="0A4A3703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14.1. Энэхүү Журмын 5-д зааснаар итгэлцлийн үйл ажиллаагаа эрхлэх тусгай зөвшөөрөл эзэмшигч ББСБ-ын Хороонд ирүүлсэн аливаа мэдээлэлд (үүнд 5.1 дүгээр зүйлд заасан аливаа мэдээллийг оруулна) өөрчлөлт орсон тохиолдолд өөрчлөлт орсноос 14 хоногийн дотор Хороонд мэдэгдэнэ.</w:t>
      </w:r>
    </w:p>
    <w:p w14:paraId="0A4A3704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14.2 . Энэхүү Журмын 5-д зааснаар итгэлцлийн үйл ажиллагаа эрхлэх тусгай зөвшөөрөл эзэмшигч ББСБ-ын Хороонд ирүүлсэн бизнес төлөвлөгөөнд өөрчлөлт орсон тохиолдолд өөрчлөлт орсноос хойш 30 хоногийн дотор Хороонд мэдэгдэнэ. </w:t>
      </w:r>
    </w:p>
    <w:p w14:paraId="0A4A3705" w14:textId="0F08E8B3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15. </w:t>
      </w:r>
      <w:r w:rsidR="008044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Тусгай зөвшөөрлийн хүсэлт </w:t>
      </w: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болон зохицуулалтын хураамж</w:t>
      </w:r>
    </w:p>
    <w:p w14:paraId="0A4A3706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15.1. Тусгай зөвшөөрөл хүссэн өргөдлийн хураамж болон тухайн жилийн зохицуулалттай үйлчилгээний хөлсийг Улсын тэмдэгтийн хураамжийн тухай хууль болон СЗХ-ны Зохицуулалтын үйлчилгээний хөлсний хэмжээг тогтоох, төвлөрүүлэх журмын дагуу төлнө. </w:t>
      </w:r>
    </w:p>
    <w:p w14:paraId="0A4A3707" w14:textId="77777777" w:rsidR="000B1774" w:rsidRPr="004D3142" w:rsidRDefault="003B02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Бүтэц, зохион байгуулалт ба засаглал</w:t>
      </w:r>
    </w:p>
    <w:p w14:paraId="0A4A3708" w14:textId="7B6C794E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16. Засаглалын стандарт</w:t>
      </w:r>
    </w:p>
    <w:p w14:paraId="0A4A3709" w14:textId="57D29EFB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16.1.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омпанийн дүрэм болон </w:t>
      </w:r>
      <w:r w:rsidR="0080449F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засаглал</w:t>
      </w:r>
      <w:r w:rsidR="0080449F">
        <w:rPr>
          <w:rFonts w:ascii="Times New Roman" w:eastAsia="Times New Roman" w:hAnsi="Times New Roman" w:cs="Times New Roman"/>
          <w:color w:val="000000"/>
          <w:sz w:val="24"/>
          <w:szCs w:val="24"/>
        </w:rPr>
        <w:t>тай холбоотой бусад журамд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дараах </w:t>
      </w:r>
      <w:r w:rsidR="0080449F">
        <w:rPr>
          <w:rFonts w:ascii="Times New Roman" w:eastAsia="Times New Roman" w:hAnsi="Times New Roman" w:cs="Times New Roman"/>
          <w:color w:val="000000"/>
          <w:sz w:val="24"/>
          <w:szCs w:val="24"/>
        </w:rPr>
        <w:t>асуудлыг багтаасан байна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A370A" w14:textId="0515D4FF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16.1.1. Төлөөлөн удирдах зөвлөл, </w:t>
      </w:r>
      <w:r w:rsidR="0080449F">
        <w:rPr>
          <w:rFonts w:ascii="Times New Roman" w:eastAsia="Times New Roman" w:hAnsi="Times New Roman" w:cs="Times New Roman"/>
          <w:color w:val="000000"/>
          <w:sz w:val="24"/>
          <w:szCs w:val="24"/>
        </w:rPr>
        <w:t>дарга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, удирдлагуудын хооронд үүрэг хуваарилах журам;</w:t>
      </w:r>
    </w:p>
    <w:p w14:paraId="0A4A370B" w14:textId="3198EFFD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16.1.2. бүх шатны газар, хэлтсүүдэд </w:t>
      </w:r>
      <w:r w:rsidR="00804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чиг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үүрэг хуваарилах тухай журам.</w:t>
      </w:r>
    </w:p>
    <w:p w14:paraId="0A4A370C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16.1.3. хамгийн багадаа дараах үйл ажиллагааны гарын авлагууд байх ёстой.</w:t>
      </w:r>
    </w:p>
    <w:p w14:paraId="0A4A370D" w14:textId="77777777" w:rsidR="000B1774" w:rsidRPr="004D3142" w:rsidRDefault="003B02DB">
      <w:pP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16.1.3.1. зээл батлах, андеррайтинг, барьцаа, хяналт, үүргийг хангуулах гэх мэт зээлийн удирдлагын процесс;</w:t>
      </w:r>
    </w:p>
    <w:p w14:paraId="0A4A370E" w14:textId="77777777" w:rsidR="000B1774" w:rsidRPr="004D3142" w:rsidRDefault="003B02DB">
      <w:pP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16.1.3.2 . бусад хөрөнгийн хөрөнгө оруулалтын удирдлагын процесс;</w:t>
      </w:r>
    </w:p>
    <w:p w14:paraId="0A4A370F" w14:textId="77777777" w:rsidR="000B1774" w:rsidRPr="004D3142" w:rsidRDefault="003B02DB">
      <w:pP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16.1.3.3 . бизнесийн процесс;</w:t>
      </w:r>
    </w:p>
    <w:p w14:paraId="0A4A3710" w14:textId="77777777" w:rsidR="000B1774" w:rsidRPr="004D3142" w:rsidRDefault="003B02DB">
      <w:pP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16.1.3.4. нягтлан бодох бүртгэлийн процесс;</w:t>
      </w:r>
    </w:p>
    <w:p w14:paraId="0A4A3711" w14:textId="533B7CF9" w:rsidR="000B1774" w:rsidRPr="004D3142" w:rsidRDefault="003B02DB">
      <w:pP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16.1.3.5</w:t>
      </w:r>
      <w:r w:rsidR="0080449F">
        <w:rPr>
          <w:rFonts w:ascii="Times New Roman" w:eastAsia="Times New Roman" w:hAnsi="Times New Roman" w:cs="Times New Roman"/>
          <w:color w:val="000000"/>
          <w:sz w:val="24"/>
          <w:szCs w:val="24"/>
        </w:rPr>
        <w:t>. м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эдээллийн технологийн үйл ажиллагааны зааварчилгаа;</w:t>
      </w:r>
    </w:p>
    <w:p w14:paraId="0A4A3712" w14:textId="2C3641E9" w:rsidR="000B1774" w:rsidRPr="004D3142" w:rsidRDefault="003B02DB">
      <w:pP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16.1.3.6</w:t>
      </w:r>
      <w:r w:rsidR="00804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боловсон хүчний удирдлагын менежмент.  </w:t>
      </w:r>
    </w:p>
    <w:p w14:paraId="0A4A3713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17. Бүтэц, зохион байгуулалт</w:t>
      </w:r>
    </w:p>
    <w:p w14:paraId="0A4A3714" w14:textId="316B4616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17.1. Итгэлцлийн үйлчилгээ үзүүл</w:t>
      </w:r>
      <w:r w:rsidR="00EC41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эгч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ББСБ-ын төлөөлөн удирдах зөвлөл нь хараат бус, гүйцэтгэх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болон гүйцэтгэх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бус </w:t>
      </w:r>
      <w:r w:rsidR="0080449F">
        <w:rPr>
          <w:rFonts w:ascii="Times New Roman" w:eastAsia="Times New Roman" w:hAnsi="Times New Roman" w:cs="Times New Roman"/>
          <w:color w:val="000000"/>
          <w:sz w:val="24"/>
          <w:szCs w:val="24"/>
        </w:rPr>
        <w:t>гишүүдээс</w:t>
      </w:r>
      <w:r w:rsidR="0080449F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бүрдэнэ.</w:t>
      </w:r>
    </w:p>
    <w:p w14:paraId="0A4A3716" w14:textId="5D803A83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17.2. Төлөөлөн удирдах зөвлөлийн </w:t>
      </w:r>
      <w:r w:rsidR="0080449F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гишүү</w:t>
      </w:r>
      <w:r w:rsidR="0080449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80449F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нь Тохиромжтой этгээдийг тодорхойлох СЗХ-ны журмын дагуу тогтоосон шалгуурыг хангасан байх ёстой. </w:t>
      </w:r>
    </w:p>
    <w:p w14:paraId="0A4A3717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17.3. ТУЗ-ийн нэгээс доошгүй гишүүн нь итгэлцэл эсвэл банкны салбарын удирдлагын түвшинд ажилласан 5-аас доошгүй жилийн туршлагатай байх ёстой.</w:t>
      </w:r>
    </w:p>
    <w:p w14:paraId="0A4A3718" w14:textId="4E9E2CE2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17.4. Итгэлцлийн үйлчилгээ </w:t>
      </w:r>
      <w:r w:rsidR="00EC4189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</w:t>
      </w:r>
      <w:r w:rsidR="00EC4189">
        <w:rPr>
          <w:rFonts w:ascii="Times New Roman" w:eastAsia="Times New Roman" w:hAnsi="Times New Roman" w:cs="Times New Roman"/>
          <w:color w:val="000000"/>
          <w:sz w:val="24"/>
          <w:szCs w:val="24"/>
        </w:rPr>
        <w:t>эгч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ББСБ-д зайлшгүй томилогдох шаардлагатай менежерүүд</w:t>
      </w:r>
      <w:r w:rsidR="0080449F">
        <w:rPr>
          <w:rFonts w:ascii="Times New Roman" w:eastAsia="Times New Roman" w:hAnsi="Times New Roman" w:cs="Times New Roman"/>
          <w:color w:val="000000"/>
          <w:sz w:val="24"/>
          <w:szCs w:val="24"/>
        </w:rPr>
        <w:t>ийн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449F">
        <w:rPr>
          <w:rFonts w:ascii="Times New Roman" w:eastAsia="Times New Roman" w:hAnsi="Times New Roman" w:cs="Times New Roman"/>
          <w:color w:val="000000"/>
          <w:sz w:val="24"/>
          <w:szCs w:val="24"/>
        </w:rPr>
        <w:t>чиг үүрэг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нь дараах байдалтай байна. Үүнд:</w:t>
      </w:r>
    </w:p>
    <w:p w14:paraId="0A4A3719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17.4.1. Үйл ажиллагаа хариуцсан захирал; </w:t>
      </w:r>
    </w:p>
    <w:p w14:paraId="0A4A371A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17.4.2. Хөрөнгө оруулалт хариуцсан захирал; </w:t>
      </w:r>
    </w:p>
    <w:p w14:paraId="0A4A371B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17.4.3. Эрсдэл хариуцсан захирал;</w:t>
      </w:r>
    </w:p>
    <w:p w14:paraId="0A4A371C" w14:textId="252CC5A0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17.4.4. Санхүү хариуцсан захирал; </w:t>
      </w:r>
    </w:p>
    <w:p w14:paraId="0A4A371D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17.4.5. Ерөнхий аудитор.</w:t>
      </w:r>
    </w:p>
    <w:p w14:paraId="0A4A371E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18. Эрсдэлийн удирдлага</w:t>
      </w:r>
    </w:p>
    <w:p w14:paraId="0A4A371F" w14:textId="698D2663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18.1.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="00EC4189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ББСБ нь эрсдэлийг үр дүнтэй, </w:t>
      </w:r>
      <w:r w:rsidR="0080449F">
        <w:rPr>
          <w:rFonts w:ascii="Times New Roman" w:eastAsia="Times New Roman" w:hAnsi="Times New Roman" w:cs="Times New Roman"/>
          <w:color w:val="000000"/>
          <w:sz w:val="24"/>
          <w:szCs w:val="24"/>
        </w:rPr>
        <w:t>зохих хэмжээний</w:t>
      </w:r>
      <w:r w:rsidR="0080449F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эрсдэлийн удирдлагын тогтолцоог бий болгож, бүх материаллаг эрсдэлийг тодорхойлох, хэмжих, үнэлэх, бууруулах, хянах нөхцөлийг хангана.</w:t>
      </w:r>
    </w:p>
    <w:p w14:paraId="0A4A3720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18.2. Эрсдэлийн удирдлагыг хариуцах нэгжийг зохион байгуулж, Тохиромжтой этгээдийг тодорхойлох СЗХ-ны журамд заасан шаардлагад нийцсэн, зохих шалгуурыг хангасан туршлагатай, чадварлаг мэргэжилтнүүдээр хангана.</w:t>
      </w:r>
    </w:p>
    <w:p w14:paraId="0A4A3721" w14:textId="229DF72A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18.3. Эрсдэлийн удирдлагын чиг үүрэгт дараах эрсдэлийг удирдах арга хэмжээ багтсан байх ёстой: </w:t>
      </w:r>
    </w:p>
    <w:p w14:paraId="0A4A3722" w14:textId="211FB889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18.3.1. зээлийн эрсдэл;</w:t>
      </w:r>
    </w:p>
    <w:p w14:paraId="0A4A3723" w14:textId="58F73509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18.3.2. зах зээлийн эрсдэл ба түүний дэд ангилалд багтах дараах эрсдэлүүд:</w:t>
      </w:r>
    </w:p>
    <w:p w14:paraId="0A4A3724" w14:textId="77777777" w:rsidR="000B1774" w:rsidRPr="004D3142" w:rsidRDefault="003B02DB">
      <w:pPr>
        <w:spacing w:before="7" w:line="265" w:lineRule="auto"/>
        <w:ind w:left="720"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18.3.2.1. Хүүгийн эрсдэл</w:t>
      </w:r>
    </w:p>
    <w:p w14:paraId="0A4A3725" w14:textId="4A0FDDC5" w:rsidR="000B1774" w:rsidRPr="004D3142" w:rsidRDefault="003B02DB">
      <w:pPr>
        <w:spacing w:before="7" w:line="265" w:lineRule="auto"/>
        <w:ind w:left="720"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18.3.2.2</w:t>
      </w:r>
      <w:r w:rsidR="008044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Валютын ханшийн эрсдэл </w:t>
      </w:r>
    </w:p>
    <w:p w14:paraId="0A4A3726" w14:textId="5DBBAE19" w:rsidR="000B1774" w:rsidRPr="004D3142" w:rsidRDefault="003B02DB">
      <w:pPr>
        <w:spacing w:before="7" w:line="265" w:lineRule="auto"/>
        <w:ind w:left="720"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18.3.2.3</w:t>
      </w:r>
      <w:r w:rsidR="008044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Үл хөдлөх хөрөнгийн эрсдэл</w:t>
      </w:r>
    </w:p>
    <w:p w14:paraId="0A4A3727" w14:textId="7615B906" w:rsidR="000B1774" w:rsidRPr="004D3142" w:rsidRDefault="003B02DB">
      <w:pPr>
        <w:spacing w:before="7" w:line="265" w:lineRule="auto"/>
        <w:ind w:left="720"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18.3.2.4.</w:t>
      </w:r>
      <w:r w:rsidR="0066413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804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өрөнгийн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эрсдэл </w:t>
      </w:r>
    </w:p>
    <w:p w14:paraId="0A4A3728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18.3.3. Хөрвөх чадварын эрсдэл;</w:t>
      </w:r>
    </w:p>
    <w:p w14:paraId="0A4A3729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18.3.4. Үйл ажиллагааны эрсдэл.</w:t>
      </w:r>
    </w:p>
    <w:p w14:paraId="0A4A372A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18.4. Эрсдэлийн удирдлагын чиг үүрэг нь дараах зүйлийг тодорхойлж хэрэгжүүлнэ.</w:t>
      </w:r>
    </w:p>
    <w:p w14:paraId="0A4A372B" w14:textId="3A681F4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18.4.1. эрсдэлийн удирдлагын стратеги, бодлого болон </w:t>
      </w:r>
      <w:r w:rsidR="0080449F">
        <w:rPr>
          <w:rFonts w:ascii="Times New Roman" w:eastAsia="Times New Roman" w:hAnsi="Times New Roman" w:cs="Times New Roman"/>
          <w:color w:val="000000"/>
          <w:sz w:val="24"/>
          <w:szCs w:val="24"/>
        </w:rPr>
        <w:t>зааварчилгаа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A4A372C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18.4.2. эрсдэлийн удирдлагын болон эрсдэлийг бууруулах аргачлал;</w:t>
      </w:r>
    </w:p>
    <w:p w14:paraId="0A4A372D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18.4.3. хүлээн зөвшөөрөх эрсдэлийн стратеги болон бодлого.</w:t>
      </w:r>
    </w:p>
    <w:p w14:paraId="0A4A372E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18.5. Эрсдэлийн удирдлагын дотоод нэгжийг Эрсдэл хариуцсан захирал удирдан явуулах бөгөөд тус этгээд нь энэхүү журмын 18.3-т заасан тодорхой эрсдэлийг удирдах үүргийг томилогдсон албан тушаалтнуудад шилжүүлж болно:</w:t>
      </w:r>
    </w:p>
    <w:p w14:paraId="0A4A372F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18.5.1. Зээлийн эрсдэл хариуцсан ажилтан;</w:t>
      </w:r>
    </w:p>
    <w:p w14:paraId="0A4A3730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18.5.2. Зах зээлийн эрсдэл хариуцсан ажилтан;</w:t>
      </w:r>
    </w:p>
    <w:p w14:paraId="0A4A3731" w14:textId="4784C9A0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18.5.3. </w:t>
      </w:r>
      <w:r w:rsidR="0080449F">
        <w:rPr>
          <w:rFonts w:ascii="Times New Roman" w:eastAsia="Times New Roman" w:hAnsi="Times New Roman" w:cs="Times New Roman"/>
          <w:color w:val="000000"/>
          <w:sz w:val="24"/>
          <w:szCs w:val="24"/>
        </w:rPr>
        <w:t>Санхүүгийн</w:t>
      </w:r>
      <w:r w:rsidR="0080449F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хэлтэс эсхүл байгууллагын бусад холбогдох нэгж удирддаггүй бол хөрвөх чадварын эрсдэл хариуцсан ажилтан;</w:t>
      </w:r>
    </w:p>
    <w:p w14:paraId="0A4A3732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18.5.4 Үйл ажиллагааны эрсдэл хариуцсан ажилтан.</w:t>
      </w:r>
    </w:p>
    <w:p w14:paraId="0A4A3733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19. Зээлийн мэргэжилтэн</w:t>
      </w:r>
    </w:p>
    <w:p w14:paraId="0A4A3734" w14:textId="53301ABE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19.1.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="00EC41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ББСБ-ын нийт хөрөнгийн 50-аас доошгүй хувийг зээлийн хөрөнгө оруулалтад хийсэн тохиолдолд ББСБ нь Зээлийн мэргэжилтэн томилох шаардлагатай бөгөөд тухайн мэргэжилтний чиг үүрэгт хамгийн багадаа дараах үүрэг, хариуцлага багтсан байна:</w:t>
      </w:r>
    </w:p>
    <w:p w14:paraId="0A4A3735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19.1.1. Чанаргүй зээлийн магадлал болон зээлийн эрсдэлийг загварчлах (тооцоолох);</w:t>
      </w:r>
    </w:p>
    <w:p w14:paraId="0A4A3736" w14:textId="5B8F2718" w:rsidR="000B1774" w:rsidRPr="004D3142" w:rsidRDefault="003B02DB">
      <w:pPr>
        <w:pBdr>
          <w:top w:val="nil"/>
          <w:left w:val="nil"/>
          <w:bottom w:val="nil"/>
          <w:right w:val="nil"/>
          <w:between w:val="nil"/>
        </w:pBd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19.1.2. Богино хугацаанд </w:t>
      </w:r>
      <w:r w:rsidR="00EC4189">
        <w:rPr>
          <w:rFonts w:ascii="Times New Roman" w:eastAsia="Times New Roman" w:hAnsi="Times New Roman" w:cs="Times New Roman"/>
          <w:sz w:val="24"/>
          <w:szCs w:val="24"/>
        </w:rPr>
        <w:t>зээл төлөгдөхгүй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 байх </w:t>
      </w:r>
      <w:r w:rsidR="00EC4189">
        <w:rPr>
          <w:rFonts w:ascii="Times New Roman" w:eastAsia="Times New Roman" w:hAnsi="Times New Roman" w:cs="Times New Roman"/>
          <w:sz w:val="24"/>
          <w:szCs w:val="24"/>
        </w:rPr>
        <w:t>магадлалыг</w:t>
      </w:r>
      <w:r w:rsidR="00EC4189" w:rsidRPr="004D3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үнэлэх;</w:t>
      </w:r>
    </w:p>
    <w:p w14:paraId="0A4A3737" w14:textId="77777777" w:rsidR="000B1774" w:rsidRPr="004D3142" w:rsidRDefault="003B02DB">
      <w:pPr>
        <w:pBdr>
          <w:top w:val="nil"/>
          <w:left w:val="nil"/>
          <w:bottom w:val="nil"/>
          <w:right w:val="nil"/>
          <w:between w:val="nil"/>
        </w:pBd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sz w:val="24"/>
          <w:szCs w:val="24"/>
        </w:rPr>
        <w:t>19.1.3. Үнэт цаасны багцын зохистой харьцаа нь болзошгүй эрсдэлийг тараан байршуулахад хэрхэн нөлөөлөх талаар үнэлгээ хийх;</w:t>
      </w:r>
    </w:p>
    <w:p w14:paraId="0A4A3738" w14:textId="1BB9C156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19.1.4. Тараан байршуулах </w:t>
      </w:r>
      <w:r w:rsidR="00EC41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(диверсикаци)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аргыг ашиглан зээлийн эрсдэлийг удирдах;</w:t>
      </w:r>
    </w:p>
    <w:p w14:paraId="0A4A3739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19.1.5. Эрсдэлийн загварчлалын программ хангамж, аргачлалыг шинэчилж байх.</w:t>
      </w:r>
    </w:p>
    <w:p w14:paraId="0A4A373A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19.2. Зээлийн мэргэжилтэн нь өөрийн ажлаа Эрсдэл хариуцсан захиралд тайлагнаж, Зээлийн удирдлагын хороонд ажлын тайлангаа хүргүүлдэг байна.</w:t>
      </w:r>
    </w:p>
    <w:p w14:paraId="0A4A373B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20. Хөрөнгө оруулалтын мэргэжилтэн</w:t>
      </w:r>
    </w:p>
    <w:p w14:paraId="0A4A373C" w14:textId="58DC9B38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20.1.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 нь Хөрөнгө оруулалтын мэргэжилтэн томилж, хамгийн багадаа дараах ажил үүргийг хариуцуулна.</w:t>
      </w:r>
    </w:p>
    <w:p w14:paraId="0A4A373D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20.1.1. Зах зээлийн хэрэгслийн хэлбэлзлийн болон зах зээлийн эрсдэлд өртөх магадлалыг загварчлах (тооцоолох);</w:t>
      </w:r>
    </w:p>
    <w:p w14:paraId="0A4A373E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20.1.2. Богино, дунд, урт хугацааны чанаргүй хөрөнгө оруулалтын магадлалыг үнэлэх;</w:t>
      </w:r>
    </w:p>
    <w:p w14:paraId="0A4A373F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20.1.3. Хөрөнгө оруулалтын хязгаарлалтыг дагаж мөрдөх;</w:t>
      </w:r>
    </w:p>
    <w:p w14:paraId="0A4A3740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20.1.4. Эрсдэлийн загварчлалын программ хангамж, аргачлалын талаар тогтмол мэдээлэлтэй байх.</w:t>
      </w:r>
    </w:p>
    <w:p w14:paraId="0A4A3741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20.2. Хөрөнгө оруулалтын мэргэжилтэн нь Хөрөнгө оруулалт хариуцсан захиралд ажлаа тайлагнаж, Хөрөнгийн удирдлагын хороонд тайлангаа хүргүүлдэг байна.</w:t>
      </w:r>
    </w:p>
    <w:p w14:paraId="0A4A3742" w14:textId="0CA55C2A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20.3. Хөрөнгө оруулалтын мэргэжилтэн нь бусад газар, хэлтсээс хараат бусаар ажиллах бөгөөд ББСБ-ын бусад хэлтэст давхар ажиллаж болохгүй.</w:t>
      </w:r>
    </w:p>
    <w:p w14:paraId="0A4A3743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21. Дотоод аудит</w:t>
      </w:r>
    </w:p>
    <w:p w14:paraId="0A4A3744" w14:textId="62844BA8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21.1.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="00664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ББСБ нь байгууллагынхаа дотоод аудитын хэлтсийн бүтэц, орон тоо, чиг үүргийн зураглалыг гаргаж, хамгийн багадаа дараах асуудлыг багтаасан дотоод аудитын гарын авлагыг бэлтгэнэ.</w:t>
      </w:r>
    </w:p>
    <w:p w14:paraId="0A4A3745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21.1.1. Дотоод аудитын нэгжийн бүтэц болон орон тоо; </w:t>
      </w:r>
    </w:p>
    <w:p w14:paraId="0A4A3746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21.1.2. Аудитын ажлын төрөл, арга зүй, журам;  </w:t>
      </w:r>
    </w:p>
    <w:p w14:paraId="0A4A3747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21.1.3. Дотоод хяналтын системийн бүх талуудыг хамарсан дүрэм, журам болон үйл ажиллагааны үр дүнг үнэлэх журам; </w:t>
      </w:r>
    </w:p>
    <w:p w14:paraId="0A4A3748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21.1.4. Аудитлагдсан нэгжүүдийн зүгээс холбогдох аудитын дүгнэлтэд үндэслэн авч сайжруулах арга хэмжээний аргачлал.</w:t>
      </w:r>
    </w:p>
    <w:p w14:paraId="0A4A3749" w14:textId="62318A99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21.1.5. Аудитын үйл явц нь аудитын зүйл, цаг хугацаа, журам</w:t>
      </w:r>
      <w:r w:rsidR="00664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(арга)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аудит хийх эрх олгосон хууль тогтоомж, ашиглах ажлын хуудас, </w:t>
      </w:r>
      <w:r w:rsidR="00664138">
        <w:rPr>
          <w:rFonts w:ascii="Times New Roman" w:eastAsia="Times New Roman" w:hAnsi="Times New Roman" w:cs="Times New Roman"/>
          <w:color w:val="000000"/>
          <w:sz w:val="24"/>
          <w:szCs w:val="24"/>
        </w:rPr>
        <w:t>хүснэгт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зэрэг тодорхой зүйлийг агуулсан байна. </w:t>
      </w:r>
    </w:p>
    <w:p w14:paraId="0A4A374A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22. Дотоод хяналт</w:t>
      </w:r>
    </w:p>
    <w:p w14:paraId="0A4A374B" w14:textId="1AA12556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22.1.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="00664138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ББСБ нь үр дүнтэй, </w:t>
      </w:r>
      <w:r w:rsidR="00664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зохистой хэмжээний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дотоод хяналтын </w:t>
      </w:r>
      <w:r w:rsidR="00664138">
        <w:rPr>
          <w:rFonts w:ascii="Times New Roman" w:eastAsia="Times New Roman" w:hAnsi="Times New Roman" w:cs="Times New Roman"/>
          <w:color w:val="000000"/>
          <w:sz w:val="24"/>
          <w:szCs w:val="24"/>
        </w:rPr>
        <w:t>тогтолцоог</w:t>
      </w:r>
      <w:r w:rsidR="00664138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бий болгох ёстой бөгөөд энэхүү дотоод хяналтын систем нь </w:t>
      </w:r>
      <w:r w:rsidR="00664138">
        <w:rPr>
          <w:rFonts w:ascii="Times New Roman" w:eastAsia="Times New Roman" w:hAnsi="Times New Roman" w:cs="Times New Roman"/>
          <w:color w:val="000000"/>
          <w:sz w:val="24"/>
          <w:szCs w:val="24"/>
        </w:rPr>
        <w:t>тавигдаж</w:t>
      </w:r>
      <w:r w:rsidR="00664138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буй зорилгодоо хүрэхийн тулд байгууллагын зохистой үйл ажиллагааг дэмжих, нягтлан бодох бүртгэлийн мэдээллийн найдвартай, үнэн зөв байдлыг хангах, үйл ажиллагааны үр </w:t>
      </w:r>
      <w:r w:rsidR="00664138">
        <w:rPr>
          <w:rFonts w:ascii="Times New Roman" w:eastAsia="Times New Roman" w:hAnsi="Times New Roman" w:cs="Times New Roman"/>
          <w:color w:val="000000"/>
          <w:sz w:val="24"/>
          <w:szCs w:val="24"/>
        </w:rPr>
        <w:t>ашгийг</w:t>
      </w:r>
      <w:r w:rsidR="00664138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нэмэгдүүлэх, холбогдох хууль, журам болон удирдлагын бодлоготой нийцсэн байна.</w:t>
      </w:r>
    </w:p>
    <w:p w14:paraId="0A4A374C" w14:textId="1CCB2C1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22.2. </w:t>
      </w:r>
      <w:r w:rsidR="00664138" w:rsidRPr="00664138">
        <w:rPr>
          <w:rFonts w:ascii="Times New Roman" w:eastAsia="Times New Roman" w:hAnsi="Times New Roman" w:cs="Times New Roman"/>
          <w:sz w:val="24"/>
          <w:szCs w:val="24"/>
        </w:rPr>
        <w:t>Итгэлцлийн үйлчилгээ үзүүл</w:t>
      </w:r>
      <w:r w:rsidR="00664138">
        <w:rPr>
          <w:rFonts w:ascii="Times New Roman" w:eastAsia="Times New Roman" w:hAnsi="Times New Roman" w:cs="Times New Roman"/>
          <w:sz w:val="24"/>
          <w:szCs w:val="24"/>
        </w:rPr>
        <w:t xml:space="preserve">эгч </w:t>
      </w:r>
      <w:r w:rsidR="00664138" w:rsidRPr="00664138">
        <w:rPr>
          <w:rFonts w:ascii="Times New Roman" w:eastAsia="Times New Roman" w:hAnsi="Times New Roman" w:cs="Times New Roman"/>
          <w:sz w:val="24"/>
          <w:szCs w:val="24"/>
        </w:rPr>
        <w:t xml:space="preserve">ББСБ-ын дотоод хяналтын тогтолцоо нь </w:t>
      </w:r>
      <w:r w:rsidR="005E034A">
        <w:rPr>
          <w:rFonts w:ascii="Times New Roman" w:eastAsia="Times New Roman" w:hAnsi="Times New Roman" w:cs="Times New Roman"/>
          <w:sz w:val="24"/>
          <w:szCs w:val="24"/>
        </w:rPr>
        <w:t xml:space="preserve">дотоод үйл ажиллагаа болон бизнесийн бүхий л үйл ажиллагаанд шаардлагатай дүрэм, журмыг хамарсан байна. Үүнд, дотоодын тэнцэврт хяналтын зарчимд үндэслэн бүтэц зохион байгуулалтын зураглал, </w:t>
      </w:r>
      <w:r w:rsidR="00664138" w:rsidRPr="00664138">
        <w:rPr>
          <w:rFonts w:ascii="Times New Roman" w:eastAsia="Times New Roman" w:hAnsi="Times New Roman" w:cs="Times New Roman"/>
          <w:sz w:val="24"/>
          <w:szCs w:val="24"/>
        </w:rPr>
        <w:t xml:space="preserve">дүрэм, </w:t>
      </w:r>
      <w:r w:rsidR="00664138">
        <w:rPr>
          <w:rFonts w:ascii="Times New Roman" w:eastAsia="Times New Roman" w:hAnsi="Times New Roman" w:cs="Times New Roman"/>
          <w:sz w:val="24"/>
          <w:szCs w:val="24"/>
        </w:rPr>
        <w:t>журам,</w:t>
      </w:r>
      <w:r w:rsidR="00664138" w:rsidRPr="00664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034A">
        <w:rPr>
          <w:rFonts w:ascii="Times New Roman" w:eastAsia="Times New Roman" w:hAnsi="Times New Roman" w:cs="Times New Roman"/>
          <w:sz w:val="24"/>
          <w:szCs w:val="24"/>
        </w:rPr>
        <w:t xml:space="preserve">үйл ажиллагааны </w:t>
      </w:r>
      <w:r w:rsidR="00664138" w:rsidRPr="00664138">
        <w:rPr>
          <w:rFonts w:ascii="Times New Roman" w:eastAsia="Times New Roman" w:hAnsi="Times New Roman" w:cs="Times New Roman"/>
          <w:sz w:val="24"/>
          <w:szCs w:val="24"/>
        </w:rPr>
        <w:t xml:space="preserve">гарын авлагыг гаргах </w:t>
      </w:r>
      <w:r w:rsidR="005E034A">
        <w:rPr>
          <w:rFonts w:ascii="Times New Roman" w:eastAsia="Times New Roman" w:hAnsi="Times New Roman" w:cs="Times New Roman"/>
          <w:sz w:val="24"/>
          <w:szCs w:val="24"/>
        </w:rPr>
        <w:t>зэрэг асуудал багтана.</w:t>
      </w:r>
    </w:p>
    <w:p w14:paraId="0A4A374D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23. Хороод</w:t>
      </w:r>
    </w:p>
    <w:p w14:paraId="0A4A374E" w14:textId="3E469038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23.1. Энэхүү журмын 19 дүгээр зүйлд зааснаас гадна нийт </w:t>
      </w:r>
      <w:r w:rsidR="00664138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итгэ</w:t>
      </w:r>
      <w:r w:rsidR="00664138">
        <w:rPr>
          <w:rFonts w:ascii="Times New Roman" w:eastAsia="Times New Roman" w:hAnsi="Times New Roman" w:cs="Times New Roman"/>
          <w:color w:val="000000"/>
          <w:sz w:val="24"/>
          <w:szCs w:val="24"/>
        </w:rPr>
        <w:t>лцлээр хүлээн авсан</w:t>
      </w:r>
      <w:r w:rsidR="00664138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хөрөнгийн 50-аас доошгүй хувь нь зээлд </w:t>
      </w:r>
      <w:r w:rsidR="00664138">
        <w:rPr>
          <w:rFonts w:ascii="Times New Roman" w:eastAsia="Times New Roman" w:hAnsi="Times New Roman" w:cs="Times New Roman"/>
          <w:color w:val="000000"/>
          <w:sz w:val="24"/>
          <w:szCs w:val="24"/>
        </w:rPr>
        <w:t>оруулсан</w:t>
      </w:r>
      <w:r w:rsidR="00664138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="00664138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ББСБ нь Зээлийн удирдлагын хороотой байна. </w:t>
      </w:r>
    </w:p>
    <w:p w14:paraId="0A4A374F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23.1.1. Зээлийн удирдлагын хороо нь зээлдэгч бүрийн зээлжих чадварыг дангаар нь эсхүл зээлийн багцаар нь бизнесийн үйл ажиллагаа, аж ахуйн нэгж болон хувь хүн тус бүрээр нь хяналт, үнэлгээ, шинжилгээ хийнэ.</w:t>
      </w:r>
    </w:p>
    <w:p w14:paraId="0A4A3750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23.1.2. Зээлийн удирдлагын хороог Эрсдэл хариуцсан захирал ахлах бөгөөд тэрээр Гүйцэтгэх захиралд ажлаа шууд тайлагнана.</w:t>
      </w:r>
    </w:p>
    <w:p w14:paraId="0A4A3751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23.2. Хөрөнгийн удирдлагын хороо</w:t>
      </w:r>
    </w:p>
    <w:p w14:paraId="0A4A3752" w14:textId="06AAF344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23.2.1.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="005E0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ББСБ нь </w:t>
      </w:r>
      <w:r w:rsidR="005E034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өрөнгийн удирдлагын хороог дараах зорилгоор байгуулна.</w:t>
      </w:r>
    </w:p>
    <w:p w14:paraId="0A4A3753" w14:textId="7FBDF019" w:rsidR="000B1774" w:rsidRPr="004D3142" w:rsidRDefault="003B02DB">
      <w:pP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23.2.1.1. </w:t>
      </w:r>
      <w:r w:rsidR="005E034A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итгэ</w:t>
      </w:r>
      <w:r w:rsidR="005E034A">
        <w:rPr>
          <w:rFonts w:ascii="Times New Roman" w:eastAsia="Times New Roman" w:hAnsi="Times New Roman" w:cs="Times New Roman"/>
          <w:color w:val="000000"/>
          <w:sz w:val="24"/>
          <w:szCs w:val="24"/>
        </w:rPr>
        <w:t>лцлийн</w:t>
      </w:r>
      <w:r w:rsidR="005E034A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хөрөнгийн үнэ цэний үнэлгээг тодорхой хугацааны давтамжтай хийх;  </w:t>
      </w:r>
    </w:p>
    <w:p w14:paraId="0A4A3754" w14:textId="34B0F654" w:rsidR="000B1774" w:rsidRPr="004D3142" w:rsidRDefault="003B02DB">
      <w:pP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23.2.1.2. хөрөнгө оруулалтын стратеги төлөвлөгөөг батлах; </w:t>
      </w:r>
    </w:p>
    <w:p w14:paraId="0A4A3755" w14:textId="03E6C91D" w:rsidR="000B1774" w:rsidRPr="004D3142" w:rsidRDefault="003B02DB">
      <w:pP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23.2.1.3. тактикийн хөрөнгө оруулалтын төлөвлөгөөг батлах.</w:t>
      </w:r>
    </w:p>
    <w:p w14:paraId="0A4A3756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23.2.2. Эрсдэл хариуцсан захирал нь тус хороог удирдаж, Гүйцэтгэх захиралд ажлаа шууд тайлагнана.</w:t>
      </w:r>
    </w:p>
    <w:p w14:paraId="0A4A3757" w14:textId="77777777" w:rsidR="000B1774" w:rsidRPr="004D3142" w:rsidRDefault="003B02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/>
        <w:ind w:left="10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Компанийн засаглал </w:t>
      </w:r>
    </w:p>
    <w:p w14:paraId="0A4A3758" w14:textId="74EE7996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24. Ерөнхий </w:t>
      </w:r>
      <w:r w:rsidR="00901F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зүйл</w:t>
      </w:r>
    </w:p>
    <w:p w14:paraId="0A4A3759" w14:textId="194379B6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24.1.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 нь Монгол Улсын Компанийн засаглалын кодексыг дагаж мөрдөнө.</w:t>
      </w:r>
    </w:p>
    <w:p w14:paraId="0A4A375A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25. Шударга ёсны зарчим</w:t>
      </w:r>
    </w:p>
    <w:p w14:paraId="0A4A375B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25.1. Итгэлцлийн үйлчилгээ эрхэлж буй ББСБ нь итгэлцлийн үйл ажиллагааг мэргэжлийн түвшинд, шударгаар эрхэлнэ.</w:t>
      </w:r>
    </w:p>
    <w:p w14:paraId="0A4A375C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25.2. Итгэлцлийн үйл ажиллагаа эрхлэх явцдаа итгэмжлэгч болон үр шим хүртэгчдийг хууран мэхлэх, төөрөгдүүлэх үйл ажиллагаа явуулахыг хориглох бөгөөд тэдгээрийн эрх ашгийн төлөө ажиллана.</w:t>
      </w:r>
    </w:p>
    <w:p w14:paraId="0A4A375D" w14:textId="54EE0EE4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26. Итгэлцлийн үйлчилгээ </w:t>
      </w:r>
      <w:r w:rsidR="00901F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үзүүлэгч</w:t>
      </w: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ББСБ-ын удирдлага</w:t>
      </w:r>
    </w:p>
    <w:p w14:paraId="0A4A375E" w14:textId="5700A491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26.1.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ББСБ-ын удирдлага нь Компанийн засаглалын кодексыг дагаж мөрдөхөөс гадна дараах стандартыг баримтална:</w:t>
      </w:r>
    </w:p>
    <w:p w14:paraId="0A4A375F" w14:textId="26A19452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26.1.1. </w:t>
      </w:r>
      <w:r w:rsidR="005E034A">
        <w:rPr>
          <w:rFonts w:ascii="Times New Roman" w:eastAsia="Times New Roman" w:hAnsi="Times New Roman" w:cs="Times New Roman"/>
          <w:color w:val="000000"/>
          <w:sz w:val="24"/>
          <w:szCs w:val="24"/>
        </w:rPr>
        <w:t>ТУЗ-ийн гишүүд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болон албан тушаалтнууд нь ажил үүргээ гүйцэтгэхдээ шударга, хичээнгүй ажиллах.</w:t>
      </w:r>
    </w:p>
    <w:p w14:paraId="0A4A3760" w14:textId="610A817D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26.1.2. Итгэлцлийн </w:t>
      </w:r>
      <w:r w:rsidR="002C3C8A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хөрөнг</w:t>
      </w:r>
      <w:r w:rsidR="002C3C8A">
        <w:rPr>
          <w:rFonts w:ascii="Times New Roman" w:eastAsia="Times New Roman" w:hAnsi="Times New Roman" w:cs="Times New Roman"/>
          <w:color w:val="000000"/>
          <w:sz w:val="24"/>
          <w:szCs w:val="24"/>
        </w:rPr>
        <w:t>ийн</w:t>
      </w:r>
      <w:r w:rsidR="002C3C8A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удирдлагын шийдвэр гаргах эрх бүхий этгээдүүд нь өөр ямар нэг албан тушаал </w:t>
      </w:r>
      <w:r w:rsidR="005E034A">
        <w:rPr>
          <w:rFonts w:ascii="Times New Roman" w:eastAsia="Times New Roman" w:hAnsi="Times New Roman" w:cs="Times New Roman"/>
          <w:color w:val="000000"/>
          <w:sz w:val="24"/>
          <w:szCs w:val="24"/>
        </w:rPr>
        <w:t>давхар</w:t>
      </w:r>
      <w:r w:rsidR="005E034A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хаши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хгүй байх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A3761" w14:textId="40E077B9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26.2. Итгэлцлийн үйлчилгээ </w:t>
      </w:r>
      <w:r w:rsidR="00901F43">
        <w:rPr>
          <w:rFonts w:ascii="Times New Roman" w:eastAsia="Times New Roman" w:hAnsi="Times New Roman" w:cs="Times New Roman"/>
          <w:sz w:val="24"/>
          <w:szCs w:val="24"/>
        </w:rPr>
        <w:t>үзүүлэгч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 ББСБ-ын удирдлага нь итгэлцлийн үйлчилгээнд аливаа ашиг сонирхлын зөрчил үүссэн эсэхийг тогтоохын </w:t>
      </w:r>
      <w:r w:rsidR="005E034A">
        <w:rPr>
          <w:rFonts w:ascii="Times New Roman" w:eastAsia="Times New Roman" w:hAnsi="Times New Roman" w:cs="Times New Roman"/>
          <w:sz w:val="24"/>
          <w:szCs w:val="24"/>
        </w:rPr>
        <w:t xml:space="preserve">тулд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бүх талын үнэлгээг хийнэ. Ашиг сонирхлын зөрчил үүсэж болзошгүй нөхцөл байдалд дараах тохиолдлууд багтаж болох ч </w:t>
      </w:r>
      <w:r w:rsidR="005E034A">
        <w:rPr>
          <w:rFonts w:ascii="Times New Roman" w:eastAsia="Times New Roman" w:hAnsi="Times New Roman" w:cs="Times New Roman"/>
          <w:sz w:val="24"/>
          <w:szCs w:val="24"/>
        </w:rPr>
        <w:t>үүгээр</w:t>
      </w:r>
      <w:r w:rsidR="005E034A" w:rsidRPr="004D3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хязгаарлагдахгүй. Үүнд сонирхогч этгээд нь: </w:t>
      </w:r>
    </w:p>
    <w:p w14:paraId="0A4A3762" w14:textId="0A425287" w:rsidR="000B1774" w:rsidRPr="004D3142" w:rsidRDefault="003B02DB">
      <w:pPr>
        <w:pBdr>
          <w:top w:val="nil"/>
          <w:left w:val="nil"/>
          <w:bottom w:val="nil"/>
          <w:right w:val="nil"/>
          <w:between w:val="nil"/>
        </w:pBd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sz w:val="24"/>
          <w:szCs w:val="24"/>
        </w:rPr>
        <w:t>26.2.1. ББСБ-тай өрсөлдөгч байгууллаг</w:t>
      </w:r>
      <w:r w:rsidR="005E034A">
        <w:rPr>
          <w:rFonts w:ascii="Times New Roman" w:eastAsia="Times New Roman" w:hAnsi="Times New Roman" w:cs="Times New Roman"/>
          <w:sz w:val="24"/>
          <w:szCs w:val="24"/>
        </w:rPr>
        <w:t>ад ашиг сонирхол эзэмших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A4A3763" w14:textId="2D64B633" w:rsidR="000B1774" w:rsidRPr="004D3142" w:rsidRDefault="003B02DB">
      <w:pPr>
        <w:pBdr>
          <w:top w:val="nil"/>
          <w:left w:val="nil"/>
          <w:bottom w:val="nil"/>
          <w:right w:val="nil"/>
          <w:between w:val="nil"/>
        </w:pBd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sz w:val="24"/>
          <w:szCs w:val="24"/>
        </w:rPr>
        <w:t>26.2.2. шууд эсхүл шууд бус байдлаар ББСБ-тай бараа бүтээгдэхүүн эсхүл үйлчилгээтэй холбоотой хэлцэл хийх, эсхүл тухайн төрлийн хэлцэл</w:t>
      </w:r>
      <w:r w:rsidR="00A36C68">
        <w:rPr>
          <w:rFonts w:ascii="Times New Roman" w:eastAsia="Times New Roman" w:hAnsi="Times New Roman" w:cs="Times New Roman"/>
          <w:sz w:val="24"/>
          <w:szCs w:val="24"/>
        </w:rPr>
        <w:t xml:space="preserve">д ашиг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 сонирхолтой байх;</w:t>
      </w:r>
    </w:p>
    <w:p w14:paraId="0A4A3764" w14:textId="77777777" w:rsidR="000B1774" w:rsidRPr="004D3142" w:rsidRDefault="003B02DB">
      <w:pPr>
        <w:pBdr>
          <w:top w:val="nil"/>
          <w:left w:val="nil"/>
          <w:bottom w:val="nil"/>
          <w:right w:val="nil"/>
          <w:between w:val="nil"/>
        </w:pBd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26.2.3. ББСБ-д санхүүгийн тусламж үзүүлэх эсхүл санхүүгийн тусламж авах; </w:t>
      </w:r>
    </w:p>
    <w:p w14:paraId="0A4A3765" w14:textId="77777777" w:rsidR="000B1774" w:rsidRPr="004D3142" w:rsidRDefault="003B02DB">
      <w:pPr>
        <w:pBdr>
          <w:top w:val="nil"/>
          <w:left w:val="nil"/>
          <w:bottom w:val="nil"/>
          <w:right w:val="nil"/>
          <w:between w:val="nil"/>
        </w:pBd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sz w:val="24"/>
          <w:szCs w:val="24"/>
        </w:rPr>
        <w:t>26.2.4. ББСБ-аас хөрөнгө түрээслэх буюу ББСБ-д хөрөнгө түрээслүүлэх.</w:t>
      </w:r>
    </w:p>
    <w:p w14:paraId="0A4A3766" w14:textId="3FD7CBB0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27. </w:t>
      </w:r>
      <w:r w:rsidR="00E23C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Нэгдмэл сонирхолтой</w:t>
      </w: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23CCE"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талууд</w:t>
      </w:r>
      <w:r w:rsidR="00E23C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тай хийх </w:t>
      </w:r>
      <w:r w:rsidR="00E23CCE"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хэлцэл</w:t>
      </w:r>
    </w:p>
    <w:p w14:paraId="0A4A3767" w14:textId="70C4A7DF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27.1.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="00A36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ББСБ нь энэ журмын IX бүлэгт заасан </w:t>
      </w:r>
      <w:r w:rsidR="00E23CCE">
        <w:rPr>
          <w:rFonts w:ascii="Times New Roman" w:eastAsia="Times New Roman" w:hAnsi="Times New Roman" w:cs="Times New Roman"/>
          <w:color w:val="000000"/>
          <w:sz w:val="24"/>
          <w:szCs w:val="24"/>
        </w:rPr>
        <w:t>нэгдмэл сонирхолтой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3CCE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этгээд</w:t>
      </w:r>
      <w:r w:rsidR="00E23CCE">
        <w:rPr>
          <w:rFonts w:ascii="Times New Roman" w:eastAsia="Times New Roman" w:hAnsi="Times New Roman" w:cs="Times New Roman"/>
          <w:color w:val="000000"/>
          <w:sz w:val="24"/>
          <w:szCs w:val="24"/>
        </w:rPr>
        <w:t>тэй хийх</w:t>
      </w:r>
      <w:r w:rsidR="00E23CCE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хэлцэлд итгэмжлэгдсэн хөрөнгийг ашиглахыг хориглоно.</w:t>
      </w:r>
    </w:p>
    <w:p w14:paraId="0A4A3768" w14:textId="1DE7B8AC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28. Мэргэжлийн үргэлжилсэн сургалт, </w:t>
      </w:r>
      <w:r w:rsidR="00901F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хөгжил</w:t>
      </w:r>
    </w:p>
    <w:p w14:paraId="0A4A3769" w14:textId="30E514F9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28.1.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 нь өөрийн </w:t>
      </w:r>
      <w:r w:rsidR="00E23CCE">
        <w:rPr>
          <w:rFonts w:ascii="Times New Roman" w:eastAsia="Times New Roman" w:hAnsi="Times New Roman" w:cs="Times New Roman"/>
          <w:color w:val="000000"/>
          <w:sz w:val="24"/>
          <w:szCs w:val="24"/>
        </w:rPr>
        <w:t>ТУЗ-ийн гишүүд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23CCE">
        <w:rPr>
          <w:rFonts w:ascii="Times New Roman" w:eastAsia="Times New Roman" w:hAnsi="Times New Roman" w:cs="Times New Roman"/>
          <w:color w:val="000000"/>
          <w:sz w:val="24"/>
          <w:szCs w:val="24"/>
        </w:rPr>
        <w:t>гүйцэтгэх удирдлага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, ажилтнуудад зориулсан мэргэжлийн үргэлжилсэн сургалт, хөгжлийн  журам</w:t>
      </w:r>
      <w:r w:rsidR="00E23CCE">
        <w:rPr>
          <w:rFonts w:ascii="Times New Roman" w:eastAsia="Times New Roman" w:hAnsi="Times New Roman" w:cs="Times New Roman"/>
          <w:color w:val="000000"/>
          <w:sz w:val="24"/>
          <w:szCs w:val="24"/>
        </w:rPr>
        <w:t>тай байна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A376A" w14:textId="597F8135" w:rsidR="000B1774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28.2.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="00E23C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 нь </w:t>
      </w:r>
      <w:r w:rsidR="00E23C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энэ журмын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28.1-д заасны дагуу мэргэжлийн үргэлжилсэн сургалт, хөгжлийн арга хэмжээний талаар бүртгэлийг хөтөлнө.</w:t>
      </w:r>
    </w:p>
    <w:p w14:paraId="3B2940F0" w14:textId="77777777" w:rsidR="00A36C68" w:rsidRPr="004D3142" w:rsidRDefault="00A36C68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4A376B" w14:textId="77777777" w:rsidR="000B1774" w:rsidRPr="004D3142" w:rsidRDefault="003B02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/>
        <w:ind w:left="10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Өөрийн хөрөнгийн шаардлага </w:t>
      </w:r>
    </w:p>
    <w:p w14:paraId="0A4A376C" w14:textId="3EBEF486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29. Ерөнхий </w:t>
      </w:r>
      <w:r w:rsidR="00554A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зүйл</w:t>
      </w:r>
    </w:p>
    <w:p w14:paraId="0A4A376D" w14:textId="33034DF4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29.1. Итгэлцлийн үйлчилгээ </w:t>
      </w:r>
      <w:r w:rsidR="00E23CCE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 нь өөрийн байнгын үйл ажиллагаатай холбогдуулан:</w:t>
      </w:r>
    </w:p>
    <w:p w14:paraId="0A4A376E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29.1.1. нөөцийн сан байгуулах;</w:t>
      </w:r>
    </w:p>
    <w:p w14:paraId="0A4A376F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29.1.2. өөрийн хөрөнгийн хэмжээг хангалттай түвшинд байлгах; </w:t>
      </w:r>
    </w:p>
    <w:p w14:paraId="0A4A3770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29.1.3. хөрвөх чадварын хангалттай бөгөөд зохих хэлбэрийг хадгалах үүрэгтэй. </w:t>
      </w:r>
    </w:p>
    <w:p w14:paraId="0A4A3771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30. Нөөцийн сан байгуулах</w:t>
      </w:r>
    </w:p>
    <w:p w14:paraId="0A4A3772" w14:textId="557F2735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30.1. </w:t>
      </w:r>
      <w:r w:rsidR="00E23C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23CCE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тгэлцлийн үйлчилгээ үзүүлэ</w:t>
      </w:r>
      <w:r w:rsidR="00E23CCE">
        <w:rPr>
          <w:rFonts w:ascii="Times New Roman" w:eastAsia="Times New Roman" w:hAnsi="Times New Roman" w:cs="Times New Roman"/>
          <w:color w:val="000000"/>
          <w:sz w:val="24"/>
          <w:szCs w:val="24"/>
        </w:rPr>
        <w:t>гч</w:t>
      </w:r>
      <w:r w:rsidR="00E23CCE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ББСБ нь итгэмжлэгдэгчийн үүргээ зөрчсөнөөс үүдэн үүссэн хохирол барагдуулах, </w:t>
      </w:r>
      <w:r w:rsidR="00E23CCE">
        <w:rPr>
          <w:rFonts w:ascii="Times New Roman" w:eastAsia="Times New Roman" w:hAnsi="Times New Roman" w:cs="Times New Roman"/>
          <w:color w:val="000000"/>
          <w:sz w:val="24"/>
          <w:szCs w:val="24"/>
        </w:rPr>
        <w:t>эрх ашгийг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сэргээх болон бусад итгэмжлэгч болон үр шим хүртэгчдийн өмнө хүлээсэн үүргээ биелүүлэх баталгаа болгох үүднээс нөөц сан бүрдүүлнэ.</w:t>
      </w:r>
    </w:p>
    <w:p w14:paraId="0A4A3773" w14:textId="0A0FECA8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30.2. Итгэлцлийн үйлчилгээ </w:t>
      </w:r>
      <w:r w:rsidR="00E23CCE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E23CCE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="00E23CCE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ББСБ-д шаардагдах нөөц сангийн хөрөнгийн хэмжээг Хороо тогтоож, зарлах бөгөөд ББСБ-ын хувь нийлүүлсэн хөрөнгийн 25 хувиас доошгүй байна.</w:t>
      </w:r>
    </w:p>
    <w:p w14:paraId="0A4A3774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30.3. ББСБ нь итгэлцлийн үйл ажиллагаа эрхлэх зөвшөөрөл авснаас хойш нэг сарын дотор Монгол Улсын арилжааны банканд энэ журмын 30.1-д заасан нөөцийн санг бэлэн мөнгөөр эсхүл Засгийн газрын бонд хэлбэрээр байршуулна.</w:t>
      </w:r>
    </w:p>
    <w:p w14:paraId="0A4A3775" w14:textId="1FF698B0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30.4. </w:t>
      </w:r>
      <w:r w:rsidR="00C87CB4">
        <w:rPr>
          <w:rFonts w:ascii="Times New Roman" w:eastAsia="Times New Roman" w:hAnsi="Times New Roman" w:cs="Times New Roman"/>
          <w:color w:val="000000"/>
          <w:sz w:val="24"/>
          <w:szCs w:val="24"/>
        </w:rPr>
        <w:t>Хөрөнгө и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тгэмжлэгч эсхүл үр шим хүртэгч нь энэхүү журмын 30.1-д заасан нөөц сангаас давуу эрхээр шаардлагаа хангуулна. </w:t>
      </w:r>
    </w:p>
    <w:p w14:paraId="0A4A3776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31. Цэвэр хөрөнгийн үнэ цэнэ болон шаардлага хангасан хөрөнгий</w:t>
      </w:r>
      <w:r w:rsidRPr="004D3142">
        <w:rPr>
          <w:rFonts w:ascii="Times New Roman" w:eastAsia="Times New Roman" w:hAnsi="Times New Roman" w:cs="Times New Roman"/>
          <w:b/>
          <w:sz w:val="24"/>
          <w:szCs w:val="24"/>
        </w:rPr>
        <w:t>н хэмжээг</w:t>
      </w: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b/>
          <w:sz w:val="24"/>
          <w:szCs w:val="24"/>
        </w:rPr>
        <w:t>хадгалах</w:t>
      </w:r>
    </w:p>
    <w:p w14:paraId="0A4A3777" w14:textId="329A1E88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31.1.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 нь цэвэр хөрөнгийн үнэ цэнийг байнга хадгал</w:t>
      </w:r>
      <w:r w:rsidR="00457C9C">
        <w:rPr>
          <w:rFonts w:ascii="Times New Roman" w:eastAsia="Times New Roman" w:hAnsi="Times New Roman" w:cs="Times New Roman"/>
          <w:color w:val="000000"/>
          <w:sz w:val="24"/>
          <w:szCs w:val="24"/>
        </w:rPr>
        <w:t>на. Цэвэр хөрөнгийн үнэ цэнэ гэдэг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нь компанийн эзэмшиж буй хөрөнгийн үнэ </w:t>
      </w:r>
      <w:r w:rsidR="00457C9C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цэн</w:t>
      </w:r>
      <w:r w:rsidR="00457C9C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457C9C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өр төлбөрөөс илүү </w:t>
      </w:r>
      <w:r w:rsidR="00457C9C">
        <w:rPr>
          <w:rFonts w:ascii="Times New Roman" w:eastAsia="Times New Roman" w:hAnsi="Times New Roman" w:cs="Times New Roman"/>
          <w:color w:val="000000"/>
          <w:sz w:val="24"/>
          <w:szCs w:val="24"/>
        </w:rPr>
        <w:t>гарсныг хэлнэ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 Цэвэр хөрөнгийн үнэ цэн</w:t>
      </w:r>
      <w:r w:rsidR="00457C9C">
        <w:rPr>
          <w:rFonts w:ascii="Times New Roman" w:eastAsia="Times New Roman" w:hAnsi="Times New Roman" w:cs="Times New Roman"/>
          <w:color w:val="000000"/>
          <w:sz w:val="24"/>
          <w:szCs w:val="24"/>
        </w:rPr>
        <w:t>ийг дараах түвшинд хадгална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A4A3778" w14:textId="1B4E26D9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31.1.1 тухайн санхүүгийн жилийн өмнөх санхүүгийн жил гэж байхгүй </w:t>
      </w:r>
      <w:r w:rsidR="00457C9C">
        <w:rPr>
          <w:rFonts w:ascii="Times New Roman" w:eastAsia="Times New Roman" w:hAnsi="Times New Roman" w:cs="Times New Roman"/>
          <w:sz w:val="24"/>
          <w:szCs w:val="24"/>
        </w:rPr>
        <w:t xml:space="preserve">бол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хувь нийлүүлсэн хөрөнгийн </w:t>
      </w:r>
      <w:r w:rsidR="00457C9C">
        <w:rPr>
          <w:rFonts w:ascii="Times New Roman" w:eastAsia="Times New Roman" w:hAnsi="Times New Roman" w:cs="Times New Roman"/>
          <w:sz w:val="24"/>
          <w:szCs w:val="24"/>
        </w:rPr>
        <w:t xml:space="preserve">доод хэмжээний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дөрөвний гур</w:t>
      </w:r>
      <w:r w:rsidR="00457C9C">
        <w:rPr>
          <w:rFonts w:ascii="Times New Roman" w:eastAsia="Times New Roman" w:hAnsi="Times New Roman" w:cs="Times New Roman"/>
          <w:sz w:val="24"/>
          <w:szCs w:val="24"/>
        </w:rPr>
        <w:t>ваас доошгүй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A4A3779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31.1.2 . бусад тохиолдолд дараах дүнгийн аль өндрөөр нь:</w:t>
      </w:r>
    </w:p>
    <w:p w14:paraId="0A4A377A" w14:textId="77777777" w:rsidR="000B1774" w:rsidRPr="004D3142" w:rsidRDefault="003B02DB">
      <w:pP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31.1.2.1. тухайн санхүүгийн жилийн өмнөх санхүүгийн жилийн нийт холбогдох зардлын дөрөвний нэг; эсхүл</w:t>
      </w:r>
    </w:p>
    <w:p w14:paraId="0A4A377B" w14:textId="77777777" w:rsidR="000B1774" w:rsidRPr="004D3142" w:rsidRDefault="003B02DB">
      <w:pPr>
        <w:spacing w:before="7" w:line="265" w:lineRule="auto"/>
        <w:ind w:left="720"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31.1.2.2 . хувь нийлүүлсэн хөрөнгийн доод хэмжээний дөрөвний гурав.</w:t>
      </w:r>
    </w:p>
    <w:p w14:paraId="0A4A377C" w14:textId="4990E561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31.2. энэхүү журмын 31.1-д заасан зорилгоор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ББСБ-ын тухайн санхүүгийн жилийн өмнөх санхүүгийн жилийн холбогдох нийт зардал гэдэг нь ББСБ-ын жилийн нийт зардлаас дараах зүйлсийг хассан дүнг хэлнэ: </w:t>
      </w:r>
    </w:p>
    <w:p w14:paraId="0A4A377D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31.2.1. Ажилтнуудад зориулсан урамшуулал (баталгаа гаргаснаас бусад); болон</w:t>
      </w:r>
    </w:p>
    <w:p w14:paraId="0A4A377E" w14:textId="441C61DF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31.2.2. Ажилчид болон захирлууд</w:t>
      </w:r>
      <w:r w:rsidR="00457C9C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ашгаас ногдох хувь (баталгаа гаргаснаас бусад).</w:t>
      </w:r>
    </w:p>
    <w:p w14:paraId="0A4A377F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32. Өөрийн хөрөнгийг ашиглах</w:t>
      </w:r>
    </w:p>
    <w:p w14:paraId="0A4A3780" w14:textId="1A8400B5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32.1.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ББСБ-ын өөрийн хөрөнгий</w:t>
      </w:r>
      <w:r w:rsidR="00457C9C">
        <w:rPr>
          <w:rFonts w:ascii="Times New Roman" w:eastAsia="Times New Roman" w:hAnsi="Times New Roman" w:cs="Times New Roman"/>
          <w:color w:val="000000"/>
          <w:sz w:val="24"/>
          <w:szCs w:val="24"/>
        </w:rPr>
        <w:t>г гагцхүү дараах байдлаар ашиглана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A4A3781" w14:textId="78A53BE5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32.1.1. </w:t>
      </w:r>
      <w:r w:rsidR="00457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Өөрийн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хэрэгцээнд ашиглах үл хөдлөх хөрөнгө, барилга байгууламжийн худалдан авалт, үйл ажиллагааны зардал;</w:t>
      </w:r>
    </w:p>
    <w:p w14:paraId="0A4A3782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32.1.2. Засгийн газрын бонд, мөнгөний зах зээлийн хэрэгсэл, компанийн бонд, санхүүгийн бонд, хөрөнгийн бирж болон биржийн бус зах зээлд бүртгэлтэй үнэт цаасанд хөрөнгө оруулах;</w:t>
      </w:r>
    </w:p>
    <w:p w14:paraId="0A4A3783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32.1.3. Банканд байршуулсан хөрөнгө;</w:t>
      </w:r>
    </w:p>
    <w:p w14:paraId="0A4A3784" w14:textId="75F7B06E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32.1.4. Хорооноос баталсан бусад.</w:t>
      </w:r>
    </w:p>
    <w:p w14:paraId="0A4A3785" w14:textId="1FA2DE0A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32.2. </w:t>
      </w:r>
      <w:r w:rsidR="00457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Өөрийн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хэрэгцээнд ашиглах үл хөдлөх хөрөнгийн худалдан авах </w:t>
      </w:r>
      <w:r w:rsidR="00457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нийт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үнийн дүн нь ББСБ-ын цэвэр хөрөнгөөс хэтрэхгүй байна.</w:t>
      </w:r>
    </w:p>
    <w:p w14:paraId="0A4A3786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32.3. Энэхүү журмын 32.1-д заасны дагуу хөрөнгийн бирж дээр бүртгэлтэй компанийн бонд, биржийн буюу биржийн бус үнэт цаасанд оруулсан хөрөнгө оруулалтын нийлбэр дүн нь ББСБ-ын цэвэр хөрөнгийн гучин хувиас (30%) хэтрэхгүй байна.</w:t>
      </w:r>
    </w:p>
    <w:p w14:paraId="0A4A3787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32.4. Нэг компанийн гаргасан бонд, үнэт цаасанд оруулсан хөрөнгө оруулалтын нийт дүн нь ББСБ-ын цэвэр хөрөнгийн болон үнэт цаас гаргагч компанийн хувь нийлүүлсэн хөрөнгийн таван (5%) хувиас тус тус хэтэрч болохгүй.</w:t>
      </w:r>
    </w:p>
    <w:p w14:paraId="0A4A3788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33. Цэвэр хөрөнгийн үнэ цэнэ буюу шаардлага хангасан хөрөнгө зохих хэмжээнээс доогуур байх </w:t>
      </w:r>
    </w:p>
    <w:p w14:paraId="0A4A3789" w14:textId="2BE73D8A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33.1.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 нь энэ журмын 32 дугаар зүйлд заасан шаардлагын аль нэгийг биелүүлээгүй, эсхүл биелүүлэх</w:t>
      </w:r>
      <w:r w:rsidR="00457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боломж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гүй гэдгээ мэдсэн бол энэ тухайгаа Хороонд нэн даруй мэдэгдэнэ.</w:t>
      </w:r>
    </w:p>
    <w:p w14:paraId="0A4A378A" w14:textId="23EDF309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33.2.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 нь энэ журмын 32 дугаар зүйлд заасан шаардлагыг биелүүлээгүйг Хороо мэдсэн, эсхүл </w:t>
      </w:r>
      <w:r w:rsidR="00AE4D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ББСБ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33.1-д заасны дагуу шаардлага хангаагүй тухайгаа өөрөө Хороонд мэдэгдсэн тохиолдолд Хороо дараах арга хэмжээг авч болно:</w:t>
      </w:r>
    </w:p>
    <w:p w14:paraId="0A4A378B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33.2.1. дор дурдсан арга хэмжээнээс нэгийг эсхүл хэд хэдэн арга хэмжээг нэн даруй авах зааварчилгаа өгөх. Үүнд:. </w:t>
      </w:r>
    </w:p>
    <w:p w14:paraId="0A4A378C" w14:textId="77777777" w:rsidR="000B1774" w:rsidRPr="004D3142" w:rsidRDefault="003B02DB">
      <w:pP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(i) энэхүү журмын 32 дугаар зүйлд заасан шаардлагыг хангах хүртэл ББСБ-ыг долоо хоног бүр эсхүл Хорооноос шаардсан өөр ямар нэг давтамжтайгаар тайлан, мэдээ ирүүлэх. </w:t>
      </w:r>
    </w:p>
    <w:p w14:paraId="0A4A378D" w14:textId="77777777" w:rsidR="000B1774" w:rsidRPr="004D3142" w:rsidRDefault="003B02DB">
      <w:pP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(ii) Хорооноос шаардсан тодорхой нөхцөл, хязгаарлалтын дагуу бизнесийн үйл ажиллагаагаа явуулах.</w:t>
      </w:r>
    </w:p>
    <w:p w14:paraId="0A4A378E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33.2.2. ББСБ нь энэ журмын 33.2.1-д заасан Хорооноос өгсөн чиглэлийг дагаж мөрдөөгүй тохиолдолд Банк бус санхүүгийн үйл ажиллагааны тухай хуулийн 19 дүгээр зүйлийн 19.2.2 болон 19.2.4-т заасны дагуу Хорооноос тус ББСБ-ын итгэлцлийн үйлчилгээний тусгай зөвшөөрлийг цуцлах эсхүл түдгэлзүүлж болно.</w:t>
      </w:r>
    </w:p>
    <w:p w14:paraId="0A4A378F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34. Хөрвөх чадвар</w:t>
      </w:r>
    </w:p>
    <w:p w14:paraId="0A4A3790" w14:textId="3888070B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34.1.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 нь хөрвөх чадварыг зохих хэмжээнд хадгална.</w:t>
      </w:r>
    </w:p>
    <w:p w14:paraId="0A4A3791" w14:textId="20DBB30D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34.2.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="00AE4D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ББСБ нь хөрвөх чадварын харьцаагаа дараах байдлаар тооцно:</w:t>
      </w:r>
    </w:p>
    <w:p w14:paraId="0A4A3792" w14:textId="15529540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34.2.1. Итгэлцлийн хөрвөх чадварын харьцаа= өндөр чанар</w:t>
      </w:r>
      <w:r w:rsidR="00AE4D86">
        <w:rPr>
          <w:rFonts w:ascii="Times New Roman" w:eastAsia="Times New Roman" w:hAnsi="Times New Roman" w:cs="Times New Roman"/>
          <w:color w:val="000000"/>
          <w:sz w:val="24"/>
          <w:szCs w:val="24"/>
        </w:rPr>
        <w:t>тай</w:t>
      </w:r>
      <w:r w:rsidR="00AE4D86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хөрвөх чадвартай хөрөнгө / богино хугацаат өр төлбөр </w:t>
      </w:r>
    </w:p>
    <w:p w14:paraId="0A4A3793" w14:textId="0E0DBEB6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34.2.2. өндөр чанар</w:t>
      </w:r>
      <w:r w:rsidR="00AE4D86">
        <w:rPr>
          <w:rFonts w:ascii="Times New Roman" w:eastAsia="Times New Roman" w:hAnsi="Times New Roman" w:cs="Times New Roman"/>
          <w:color w:val="000000"/>
          <w:sz w:val="24"/>
          <w:szCs w:val="24"/>
        </w:rPr>
        <w:t>тай</w:t>
      </w:r>
      <w:r w:rsidR="00AE4D86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хөрвөх чадвартай хөрөнгө </w:t>
      </w:r>
      <w:r w:rsidR="00AE4D86">
        <w:rPr>
          <w:rFonts w:ascii="Times New Roman" w:eastAsia="Times New Roman" w:hAnsi="Times New Roman" w:cs="Times New Roman"/>
          <w:color w:val="000000"/>
          <w:sz w:val="24"/>
          <w:szCs w:val="24"/>
        </w:rPr>
        <w:t>гэж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дараах хөрөнгийг </w:t>
      </w:r>
      <w:r w:rsidR="00AE4D86">
        <w:rPr>
          <w:rFonts w:ascii="Times New Roman" w:eastAsia="Times New Roman" w:hAnsi="Times New Roman" w:cs="Times New Roman"/>
          <w:color w:val="000000"/>
          <w:sz w:val="24"/>
          <w:szCs w:val="24"/>
        </w:rPr>
        <w:t>хэлнэ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A3794" w14:textId="77777777" w:rsidR="000B1774" w:rsidRPr="004D3142" w:rsidRDefault="003B02DB">
      <w:pPr>
        <w:spacing w:before="7" w:line="265" w:lineRule="auto"/>
        <w:ind w:left="720"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34.2.2.1. бэлэн мөнгө;</w:t>
      </w:r>
    </w:p>
    <w:p w14:paraId="0A4A3795" w14:textId="77777777" w:rsidR="000B1774" w:rsidRPr="004D3142" w:rsidRDefault="003B02DB">
      <w:pPr>
        <w:spacing w:before="7" w:line="265" w:lineRule="auto"/>
        <w:ind w:left="720"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34.2.2.2. засгийн газрын бонд;</w:t>
      </w:r>
    </w:p>
    <w:p w14:paraId="0A4A3796" w14:textId="77777777" w:rsidR="000B1774" w:rsidRPr="004D3142" w:rsidRDefault="003B02DB">
      <w:pPr>
        <w:spacing w:before="7" w:line="265" w:lineRule="auto"/>
        <w:ind w:left="720"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34.2.2.3. хамтын хөрөнгө оруулалтын сан дахь нэгж эрх;</w:t>
      </w:r>
    </w:p>
    <w:p w14:paraId="0A4A3797" w14:textId="77777777" w:rsidR="000B1774" w:rsidRPr="004D3142" w:rsidRDefault="003B02DB">
      <w:pPr>
        <w:spacing w:before="7" w:line="265" w:lineRule="auto"/>
        <w:ind w:left="720"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34.2.2.4. хадгаламжийн гэрчилгээ;</w:t>
      </w:r>
    </w:p>
    <w:p w14:paraId="0A4A3798" w14:textId="77777777" w:rsidR="000B1774" w:rsidRPr="004D3142" w:rsidRDefault="003B02DB">
      <w:pPr>
        <w:spacing w:before="7" w:line="265" w:lineRule="auto"/>
        <w:ind w:left="720"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34.2.2.5. засгийн газрын баталгаатай үнэт цаас эсхүл бонд.</w:t>
      </w:r>
    </w:p>
    <w:p w14:paraId="0A4A3799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34.2.3. Богино хугацаат өр төлбөр гэдэг нь хуанлийн дараагийн 30 хоногийн дотор гарах цэвэр мөнгөн урсгалыг хэлнэ.</w:t>
      </w:r>
    </w:p>
    <w:p w14:paraId="0A4A379A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34.3. Хөрвөх чадварын харьцаа нь 25 хувиас доошгүй байна.</w:t>
      </w:r>
    </w:p>
    <w:p w14:paraId="0A4A379B" w14:textId="2CEA1E93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34.4.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 нь дээрх</w:t>
      </w:r>
      <w:r w:rsidR="00AE4D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шаардлагыг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хангаж ажиллагаагүй тохиолдолд </w:t>
      </w:r>
      <w:r w:rsidR="00AE4D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Хороо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ББСБ-ыг тодорхой хугацаанд залруулах арга хэмжээ </w:t>
      </w:r>
      <w:r w:rsidR="00AE4D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авах, эсхүл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холбогдох хууль тогтоомжид </w:t>
      </w:r>
      <w:r w:rsidR="00AE4D86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заас</w:t>
      </w:r>
      <w:r w:rsidR="00AE4D86">
        <w:rPr>
          <w:rFonts w:ascii="Times New Roman" w:eastAsia="Times New Roman" w:hAnsi="Times New Roman" w:cs="Times New Roman"/>
          <w:color w:val="000000"/>
          <w:sz w:val="24"/>
          <w:szCs w:val="24"/>
        </w:rPr>
        <w:t>ан бусад арга хэмжээ авах мэдэгдэл хүргүүлнэ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A379C" w14:textId="77777777" w:rsidR="000B1774" w:rsidRPr="004D3142" w:rsidRDefault="003B02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/>
        <w:ind w:left="10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Бизнесийн үйл ажиллагаа </w:t>
      </w:r>
    </w:p>
    <w:p w14:paraId="0A4A379D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35. Үйл ажиллагааны хамрах хүрээ</w:t>
      </w:r>
    </w:p>
    <w:p w14:paraId="0A4A379E" w14:textId="1FCF41D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35.1.. </w:t>
      </w:r>
      <w:r w:rsidR="00B65AE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E4D86" w:rsidRPr="00AE4D86">
        <w:rPr>
          <w:rFonts w:ascii="Times New Roman" w:eastAsia="Times New Roman" w:hAnsi="Times New Roman" w:cs="Times New Roman"/>
          <w:sz w:val="24"/>
          <w:szCs w:val="24"/>
        </w:rPr>
        <w:t xml:space="preserve">тгэлцлийн үйлчилгээ </w:t>
      </w:r>
      <w:r w:rsidR="00901F43">
        <w:rPr>
          <w:rFonts w:ascii="Times New Roman" w:eastAsia="Times New Roman" w:hAnsi="Times New Roman" w:cs="Times New Roman"/>
          <w:sz w:val="24"/>
          <w:szCs w:val="24"/>
        </w:rPr>
        <w:t>үзүүлэгч</w:t>
      </w:r>
      <w:r w:rsidR="00AE4D86" w:rsidRPr="00AE4D86">
        <w:rPr>
          <w:rFonts w:ascii="Times New Roman" w:eastAsia="Times New Roman" w:hAnsi="Times New Roman" w:cs="Times New Roman"/>
          <w:sz w:val="24"/>
          <w:szCs w:val="24"/>
        </w:rPr>
        <w:t xml:space="preserve"> ББСБ нь </w:t>
      </w:r>
      <w:r w:rsidR="00B65AED">
        <w:rPr>
          <w:rFonts w:ascii="Times New Roman" w:eastAsia="Times New Roman" w:hAnsi="Times New Roman" w:cs="Times New Roman"/>
          <w:sz w:val="24"/>
          <w:szCs w:val="24"/>
        </w:rPr>
        <w:t xml:space="preserve">энэхүү журамд заасны дагуу, </w:t>
      </w:r>
      <w:r w:rsidR="00AE4D86" w:rsidRPr="00AE4D86">
        <w:rPr>
          <w:rFonts w:ascii="Times New Roman" w:eastAsia="Times New Roman" w:hAnsi="Times New Roman" w:cs="Times New Roman"/>
          <w:sz w:val="24"/>
          <w:szCs w:val="24"/>
        </w:rPr>
        <w:t>санхүүгийн үйлчилгээ үзүүлэх бизнест хамаарахаас бусад төрлийн бизнес эрхлэхийг хориглоно.</w:t>
      </w:r>
    </w:p>
    <w:p w14:paraId="0A4A379F" w14:textId="21BA060B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35.2. </w:t>
      </w:r>
      <w:r w:rsidR="00AE4D8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 нь </w:t>
      </w:r>
      <w:r w:rsidR="00AE4D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энэ журмын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38.2 ба түүнээс хойших хэсэгт заасан журмын дагуу зөвшөөрөгдсөн хөрөнгийн төрлүүдийн хүрээнд итгэмжлэгдсэн хөрөнгөөр хөрөнгө оруулахад итгэмжлэг</w:t>
      </w:r>
      <w:r w:rsidR="00AE4D86">
        <w:rPr>
          <w:rFonts w:ascii="Times New Roman" w:eastAsia="Times New Roman" w:hAnsi="Times New Roman" w:cs="Times New Roman"/>
          <w:color w:val="000000"/>
          <w:sz w:val="24"/>
          <w:szCs w:val="24"/>
        </w:rPr>
        <w:t>дэг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чийн үүрэг гүйцэтгэх ба үүнд хөрөнгө оруулалтын зөвлөгөө өгөх болон багцын удирдлагын үйлчилгээ орно. </w:t>
      </w:r>
    </w:p>
    <w:p w14:paraId="0A4A37A0" w14:textId="5F2CDA6B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35.2.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 нь дараахаас бусадхөрөнгийг итгэлцлээр хүлээн авахгүй. Үүнд:</w:t>
      </w:r>
    </w:p>
    <w:p w14:paraId="0A4A37A1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35.2.1. Мөнгө;</w:t>
      </w:r>
    </w:p>
    <w:p w14:paraId="0A4A37A2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35.2.2. Үнэт цаас;</w:t>
      </w:r>
    </w:p>
    <w:p w14:paraId="0A4A37A3" w14:textId="126645A0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35.2.3. Мөнгөн хөрөнгө </w:t>
      </w:r>
      <w:r w:rsidR="00B65AED">
        <w:rPr>
          <w:rFonts w:ascii="Times New Roman" w:eastAsia="Times New Roman" w:hAnsi="Times New Roman" w:cs="Times New Roman"/>
          <w:sz w:val="24"/>
          <w:szCs w:val="24"/>
        </w:rPr>
        <w:t>шаардах</w:t>
      </w:r>
      <w:r w:rsidR="00B65AED" w:rsidRPr="004D3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эрх; </w:t>
      </w:r>
    </w:p>
    <w:p w14:paraId="0A4A37A4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35.2.4. Хөдлөх эд хөрөнгө; </w:t>
      </w:r>
    </w:p>
    <w:p w14:paraId="0A4A37A5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35.2.5. Үл хөдлөх хөрөнгө;</w:t>
      </w:r>
    </w:p>
    <w:p w14:paraId="0A4A37A6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35.2.6. Биет бус өмчийн эрх (оюуны өмчийн эрхийг оруулаад). </w:t>
      </w:r>
    </w:p>
    <w:p w14:paraId="0A4A37A7" w14:textId="3ADCE17B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35.3.Итгэлцлийн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 нь энэ журмын 35.2-т заасан зөвшөөрөгдсөн хөрөнгийн ангилалд багтах тохиолдолд нэг итгэмжлэгчээс хоёр буюу түүнээс дээш </w:t>
      </w:r>
      <w:r w:rsidR="00B65A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төрлийн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хөрөнгийг нэг итгэлцлийн гэрээгээр хүлээн </w:t>
      </w:r>
      <w:r w:rsidR="00B65AED">
        <w:rPr>
          <w:rFonts w:ascii="Times New Roman" w:eastAsia="Times New Roman" w:hAnsi="Times New Roman" w:cs="Times New Roman"/>
          <w:color w:val="000000"/>
          <w:sz w:val="24"/>
          <w:szCs w:val="24"/>
        </w:rPr>
        <w:t>авч болно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A37A8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36. Итгэлцлийн гэрээ</w:t>
      </w:r>
    </w:p>
    <w:p w14:paraId="0A4A37A9" w14:textId="14B851B9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36.1.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="00B65A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ББСБ нь итгэлцлийн гэрээнд итгэлцлийн үйл ажиллагааны цар хүрээ, үр шим хүртэх эрхийг шилжүүлэх хязгаарлалт, эрсдэл</w:t>
      </w:r>
      <w:r w:rsidR="00B65A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зэрг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B65AED">
        <w:rPr>
          <w:rFonts w:ascii="Times New Roman" w:eastAsia="Times New Roman" w:hAnsi="Times New Roman" w:cs="Times New Roman"/>
          <w:color w:val="000000"/>
          <w:sz w:val="24"/>
          <w:szCs w:val="24"/>
        </w:rPr>
        <w:t>н талаар тодорхой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тусгасан байна. ББСБ мөн энэ мэдээллийг итгэмжлэгчид мэдэгдэнэ.</w:t>
      </w:r>
    </w:p>
    <w:p w14:paraId="0A4A37AA" w14:textId="15AAE81A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36.2. Итгэлцлийн гэрээний хугацаа нь </w:t>
      </w:r>
      <w:r w:rsidR="00B65AED">
        <w:rPr>
          <w:rFonts w:ascii="Times New Roman" w:eastAsia="Times New Roman" w:hAnsi="Times New Roman" w:cs="Times New Roman"/>
          <w:color w:val="000000"/>
          <w:sz w:val="24"/>
          <w:szCs w:val="24"/>
        </w:rPr>
        <w:t>1 жилээс доошгүй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байна. </w:t>
      </w:r>
    </w:p>
    <w:p w14:paraId="0A4A37AB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36.3. Итгэлцлийн гэрээг бичгээр байгуулах ба дараах зүйлсийг тусгасан байна.</w:t>
      </w:r>
    </w:p>
    <w:p w14:paraId="0A4A37AC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36.2.1. Итгэмжлэгч, итгэмжлэгдэгч, үр шим хүртэгчийн нэр, албан тушаал, хаяг;</w:t>
      </w:r>
    </w:p>
    <w:p w14:paraId="0A4A37AD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36.2.2. Итгэлцлийн зорилго;</w:t>
      </w:r>
    </w:p>
    <w:p w14:paraId="0A4A37AE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36.2.3. Итгэлцлийн хөрөнгийн төрөл, нэр, хэмжээ, үнэ цэнэ;</w:t>
      </w:r>
    </w:p>
    <w:p w14:paraId="0A4A37AF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36.2.4. Итгэлцлийн хугацаа;</w:t>
      </w:r>
    </w:p>
    <w:p w14:paraId="0A4A37B0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36.2.5. Итгэлцлийг удирдах болон итгэлцлийн хөрөнгийг ашиглах арга хэрэгсэл;</w:t>
      </w:r>
    </w:p>
    <w:p w14:paraId="0A4A37B1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36.2.6. Итгэлцлийн ашгийг тооцох, хуваарилах хугацаа болон аргачлал;</w:t>
      </w:r>
    </w:p>
    <w:p w14:paraId="0A4A37B2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36.2.7. Итгэлцлийн гэрээ нь дуусгавар болоход итгэлцлийн хөрөнгийг хэрхэн хөрвүүлж, хүлээлгэн өгөх тухай нөхцөл;</w:t>
      </w:r>
    </w:p>
    <w:p w14:paraId="0A4A37B3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36.2.8. Итгэмжлэгдэгчийн хүлээх үүрэг хариуцлага;</w:t>
      </w:r>
    </w:p>
    <w:p w14:paraId="0A4A37B4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36.2.9. Итгэмжлэгдэгчийн цалин хөлсний стандарт, төрөл,  тооцох аргачлал, төлбөрийн хугацаа болон арга;</w:t>
      </w:r>
    </w:p>
    <w:p w14:paraId="0A4A37B5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36.2.10. Зардал болон түүнийг төлөх аргачлал;</w:t>
      </w:r>
    </w:p>
    <w:p w14:paraId="0A4A37B6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36.2.11. Гэрээнд өөрчлөлт оруулах, түдгэлзүүлэх, мөн цуцлах тухай;</w:t>
      </w:r>
    </w:p>
    <w:p w14:paraId="0A4A37B7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36.2.12. Гэрээг үйлдсэн огноо; </w:t>
      </w:r>
    </w:p>
    <w:p w14:paraId="0A4A37B8" w14:textId="10302943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36.2.13. Х</w:t>
      </w:r>
      <w:r w:rsidR="00B65AED">
        <w:rPr>
          <w:rFonts w:ascii="Times New Roman" w:eastAsia="Times New Roman" w:hAnsi="Times New Roman" w:cs="Times New Roman"/>
          <w:color w:val="000000"/>
          <w:sz w:val="24"/>
          <w:szCs w:val="24"/>
        </w:rPr>
        <w:t>ууль, 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орооноос гаргасан бусад дүрэм, журмын дагуу шаардлагатай бусад асуудал.</w:t>
      </w:r>
    </w:p>
    <w:p w14:paraId="0A4A37B9" w14:textId="40B35CA0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36.3.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="00B65A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ББСБ нь итгэлцлийн гэрээнд заасан нөхцөл, Хорооноос гаргасан журмын дагуу санхүүгийн тайлангаа итгэмжлэгч болон үр шим хүртэгчид тогтмол хүргүүлнэ.</w:t>
      </w:r>
    </w:p>
    <w:p w14:paraId="0A4A37BA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37. Хөрөнгө оруулалтын ерөнхий стандарт</w:t>
      </w:r>
    </w:p>
    <w:p w14:paraId="0A4A37BB" w14:textId="4A8CB970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37.1. </w:t>
      </w:r>
      <w:r w:rsidR="00B65A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Зохисгүй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эрсдэлээс зайлсхийх, зохих хэмжээний ашиг хүртэх үүднээс хөрөнгө оруулалтын багцын хувьд зүй ёсны, хариуцлагатай этгээдийн баримталбал зохих хөрөнгө оруулалтын бодлого, стандартууд, журам болон гарын авлагыг ББСБ нь дагаж </w:t>
      </w:r>
      <w:r w:rsidR="00B65AED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мөрдө</w:t>
      </w:r>
      <w:r w:rsidR="00B65AED">
        <w:rPr>
          <w:rFonts w:ascii="Times New Roman" w:eastAsia="Times New Roman" w:hAnsi="Times New Roman" w:cs="Times New Roman"/>
          <w:color w:val="000000"/>
          <w:sz w:val="24"/>
          <w:szCs w:val="24"/>
        </w:rPr>
        <w:t>х бөгөөд энэ талаар и</w:t>
      </w:r>
      <w:r w:rsidR="00B65AED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="00B65A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5AED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ББСБ-ын төлөөлөн удирдах зөвлөл нь хариуцлага хүлээ</w:t>
      </w:r>
      <w:r w:rsidR="00B65AED">
        <w:rPr>
          <w:rFonts w:ascii="Times New Roman" w:eastAsia="Times New Roman" w:hAnsi="Times New Roman" w:cs="Times New Roman"/>
          <w:color w:val="000000"/>
          <w:sz w:val="24"/>
          <w:szCs w:val="24"/>
        </w:rPr>
        <w:t>нэ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A4A37BC" w14:textId="4E22F1CD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37.2.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="007C3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ББСБ</w:t>
      </w:r>
      <w:r w:rsidR="007C39BC">
        <w:rPr>
          <w:rFonts w:ascii="Times New Roman" w:eastAsia="Times New Roman" w:hAnsi="Times New Roman" w:cs="Times New Roman"/>
          <w:color w:val="000000"/>
          <w:sz w:val="24"/>
          <w:szCs w:val="24"/>
        </w:rPr>
        <w:t>-ийн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хөрөнгө оруулалтын менежментийн бодлого, журам, гарын авлагыг боловсруулж, дагаж мөрд</w:t>
      </w:r>
      <w:r w:rsidR="007C39BC">
        <w:rPr>
          <w:rFonts w:ascii="Times New Roman" w:eastAsia="Times New Roman" w:hAnsi="Times New Roman" w:cs="Times New Roman"/>
          <w:color w:val="000000"/>
          <w:sz w:val="24"/>
          <w:szCs w:val="24"/>
        </w:rPr>
        <w:t>үүлэ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C3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нь </w:t>
      </w:r>
      <w:r w:rsidR="007C39BC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Эрсдэл хариуцсан захирал болон Хөрөнгө оруулалт хариуцсан захирл</w:t>
      </w:r>
      <w:r w:rsidR="007C39BC">
        <w:rPr>
          <w:rFonts w:ascii="Times New Roman" w:eastAsia="Times New Roman" w:hAnsi="Times New Roman" w:cs="Times New Roman"/>
          <w:color w:val="000000"/>
          <w:sz w:val="24"/>
          <w:szCs w:val="24"/>
        </w:rPr>
        <w:t>ын үүрэг байна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нь эдгээр бодлогод хяналт тавих үүрэг хүлээнэ. Эдгээр бодлого нь хөрөнгө / хөрөнгө оруулалтын менежментийн дараах </w:t>
      </w:r>
      <w:r w:rsidR="007C39BC">
        <w:rPr>
          <w:rFonts w:ascii="Times New Roman" w:eastAsia="Times New Roman" w:hAnsi="Times New Roman" w:cs="Times New Roman"/>
          <w:color w:val="000000"/>
          <w:sz w:val="24"/>
          <w:szCs w:val="24"/>
        </w:rPr>
        <w:t>асуудлыг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хамарсан байх бөгөөд хөрөнгө оруулалтын ангиллаас хамааран Хөрөнгийн удирдлагын хороо болон Зээлийн удирдлагын хороогоор </w:t>
      </w:r>
      <w:r w:rsidR="007C39BC">
        <w:rPr>
          <w:rFonts w:ascii="Times New Roman" w:eastAsia="Times New Roman" w:hAnsi="Times New Roman" w:cs="Times New Roman"/>
          <w:color w:val="000000"/>
          <w:sz w:val="24"/>
          <w:szCs w:val="24"/>
        </w:rPr>
        <w:t>батлуулсан байна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A37BD" w14:textId="6209333B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37.2.1. хөрөнгө оруулалтын </w:t>
      </w:r>
      <w:r w:rsidR="007C39BC">
        <w:rPr>
          <w:rFonts w:ascii="Times New Roman" w:eastAsia="Times New Roman" w:hAnsi="Times New Roman" w:cs="Times New Roman"/>
          <w:color w:val="000000"/>
          <w:sz w:val="24"/>
          <w:szCs w:val="24"/>
        </w:rPr>
        <w:t>ажиллагааны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удирдлага, зохион байгуулалт, үүнд хөрөнгө оруулалтын хяналт багтана; </w:t>
      </w:r>
    </w:p>
    <w:p w14:paraId="0A4A37BE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37.2.2. хөрөнгө оруулалтын ангилал;</w:t>
      </w:r>
    </w:p>
    <w:p w14:paraId="0A4A37BF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37.2.3. хөрөнгө оруулалтын хязгаарлалт.</w:t>
      </w:r>
    </w:p>
    <w:p w14:paraId="0A4A37C0" w14:textId="6811796B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37.3.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="007C3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ББСБ нь өөрийн хөрөнгө оруулалтын стратеги, бодлого, хязгаарлалтад хөрөнгийн төвлөрлийн талаар зохистой нөхцөлүүдийг оруулах шаардлагатай. </w:t>
      </w:r>
    </w:p>
    <w:p w14:paraId="0A4A37C1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38. Хөрөнгө оруулалтын ангилал</w:t>
      </w:r>
    </w:p>
    <w:p w14:paraId="0A4A37C2" w14:textId="02CF035A" w:rsidR="000B1774" w:rsidRPr="004D3142" w:rsidRDefault="003B02DB">
      <w:pPr>
        <w:pBdr>
          <w:top w:val="nil"/>
          <w:left w:val="nil"/>
          <w:bottom w:val="nil"/>
          <w:right w:val="nil"/>
          <w:between w:val="nil"/>
        </w:pBd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38.1 ББСБ нь хөрөнгө оруулалтын үйл ажиллагаа </w:t>
      </w:r>
      <w:r w:rsidR="007C39BC">
        <w:rPr>
          <w:rFonts w:ascii="Times New Roman" w:eastAsia="Times New Roman" w:hAnsi="Times New Roman" w:cs="Times New Roman"/>
          <w:color w:val="000000"/>
          <w:sz w:val="24"/>
          <w:szCs w:val="24"/>
        </w:rPr>
        <w:t>явуулахдаа</w:t>
      </w:r>
      <w:r w:rsidR="007C39BC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зөвхөн итгэлцлийн гэрээ байгуулсны үндсэн дээр урьдчилан зөвшөөрөгдсөн хөрөнгө оруулалтад урьдчилан </w:t>
      </w:r>
      <w:r w:rsidR="007C39BC">
        <w:rPr>
          <w:rFonts w:ascii="Times New Roman" w:eastAsia="Times New Roman" w:hAnsi="Times New Roman" w:cs="Times New Roman"/>
          <w:sz w:val="24"/>
          <w:szCs w:val="24"/>
        </w:rPr>
        <w:t>тогтоосон</w:t>
      </w:r>
      <w:r w:rsidR="007C39BC" w:rsidRPr="004D3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хязгаарын хүрээнд хөрөнгө оруулалт хийнэ.</w:t>
      </w:r>
    </w:p>
    <w:p w14:paraId="0A4A37C3" w14:textId="25CE3E49" w:rsidR="000B1774" w:rsidRPr="004D3142" w:rsidRDefault="003B02DB">
      <w:pPr>
        <w:pBdr>
          <w:top w:val="nil"/>
          <w:left w:val="nil"/>
          <w:bottom w:val="nil"/>
          <w:right w:val="nil"/>
          <w:between w:val="nil"/>
        </w:pBd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38.2.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="007C3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ББСБ нь </w:t>
      </w:r>
      <w:r w:rsidR="007C39BC" w:rsidRPr="004D3142">
        <w:rPr>
          <w:rFonts w:ascii="Times New Roman" w:eastAsia="Times New Roman" w:hAnsi="Times New Roman" w:cs="Times New Roman"/>
          <w:sz w:val="24"/>
          <w:szCs w:val="24"/>
        </w:rPr>
        <w:t>өөрийн үзэмжээр</w:t>
      </w:r>
      <w:r w:rsidR="007C39BC">
        <w:rPr>
          <w:rFonts w:ascii="Times New Roman" w:eastAsia="Times New Roman" w:hAnsi="Times New Roman" w:cs="Times New Roman"/>
          <w:sz w:val="24"/>
          <w:szCs w:val="24"/>
        </w:rPr>
        <w:t xml:space="preserve"> хэрэгжүүлэх </w:t>
      </w:r>
      <w:r w:rsidR="007C39BC" w:rsidRPr="004D3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мөнгөн</w:t>
      </w:r>
      <w:r w:rsidR="007C39BC">
        <w:rPr>
          <w:rFonts w:ascii="Times New Roman" w:eastAsia="Times New Roman" w:hAnsi="Times New Roman" w:cs="Times New Roman"/>
          <w:sz w:val="24"/>
          <w:szCs w:val="24"/>
        </w:rPr>
        <w:t xml:space="preserve"> хөрөнгийн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 итгэлцлийн </w:t>
      </w:r>
      <w:r w:rsidR="007C39BC">
        <w:rPr>
          <w:rFonts w:ascii="Times New Roman" w:eastAsia="Times New Roman" w:hAnsi="Times New Roman" w:cs="Times New Roman"/>
          <w:sz w:val="24"/>
          <w:szCs w:val="24"/>
        </w:rPr>
        <w:t xml:space="preserve">үйлчилгээ үзүүлэх бол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 итгэмжлэгдсэн хөрөнгөөр </w:t>
      </w:r>
      <w:r w:rsidR="007C39BC">
        <w:rPr>
          <w:rFonts w:ascii="Times New Roman" w:eastAsia="Times New Roman" w:hAnsi="Times New Roman" w:cs="Times New Roman"/>
          <w:sz w:val="24"/>
          <w:szCs w:val="24"/>
        </w:rPr>
        <w:t xml:space="preserve">гагцхүү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дараах хөрөнгө оруулалтыг  хийж болно:</w:t>
      </w:r>
    </w:p>
    <w:p w14:paraId="0A4A37C4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38.2.1 . Монгол Улс дахь бэлэн мөнгө болон банкны хадгаламж;</w:t>
      </w:r>
    </w:p>
    <w:p w14:paraId="0A4A37C5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38.2.2 . Монгол Улс дахь хадгаламжийн гэрчилгээ;</w:t>
      </w:r>
    </w:p>
    <w:p w14:paraId="0A4A37C6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38.2.3 . Шилжих вексель, өрийн бичиг;</w:t>
      </w:r>
    </w:p>
    <w:p w14:paraId="0A4A37C7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38.2.4. Хураангуй өргөдөл гаргасны дагуу Хорооноос зөвшөөрөл олгосон аливаа бусад хөрөнгө оруулалт (Монгол Улсын нутаг дэвсгэрээс гадуурх банканд байршуулсан хадгаламжийг оролцуулан);</w:t>
      </w:r>
    </w:p>
    <w:p w14:paraId="0A4A37C8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38.2.5. Мөнгөний зах зээлийн хэрэгслүүд;</w:t>
      </w:r>
    </w:p>
    <w:p w14:paraId="0A4A37C9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38.2.6. Монгол Улсад байрлах зээлдэгчдэд олгосон зээл;</w:t>
      </w:r>
    </w:p>
    <w:p w14:paraId="0A4A37CA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38.2.6. Хорооноос баталсан бусад хөрөнгө;</w:t>
      </w:r>
    </w:p>
    <w:p w14:paraId="0A4A37CB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38.3. Хороо нь шаардлагатай тохиолдолд мөнгөн итгэлцлийн үйл ажиллагааны цар хүрээ, арга хэлбэрийг зохицуулах, татан оролцуулж болох мөнгөний хэмжээг хязгаарлаж болно. </w:t>
      </w:r>
    </w:p>
    <w:p w14:paraId="0A4A37CC" w14:textId="2BD7DFFB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38.4.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="007C3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ББСБ нь үнэт цаасанд хөрөнгө оруулалт хийх тохиолдолд итгэмжлэгдсэн хөрөнгөөр зөвхөн дараах зүйлд хөрөнгө оруулахыг зөвшөөрнө.</w:t>
      </w:r>
    </w:p>
    <w:p w14:paraId="0A4A37CD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38.4.1. Хувьцаа:</w:t>
      </w:r>
    </w:p>
    <w:p w14:paraId="0A4A37CE" w14:textId="77777777" w:rsidR="000B1774" w:rsidRPr="004D3142" w:rsidRDefault="003B02DB">
      <w:pP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38.4.1.1. Монгол Улсын болон гадаад улсын хүлээн зөвшөөрөгдсөн хөрөнгийн зах зээл эсхүл тодорхойлсон хөрөнгийн биржид бүртгэлтэй компанийн хувьцаа; </w:t>
      </w:r>
    </w:p>
    <w:p w14:paraId="0A4A37CF" w14:textId="77777777" w:rsidR="000B1774" w:rsidRPr="004D3142" w:rsidRDefault="003B02DB">
      <w:pP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38.4.1.2. хөрөнгө оруулалт хийх хуанлийн жилийн өмнөх 5 жилийн аливаа 3 жилд нь өөрийн бүх хувьцаанд ногдол ашгийг бүхэлд нь бэлэн мөнгөөр эсхүл мөнгөн бусаар, эсхүл хэсэгчлэн бэлэн мөнгөөр эсхүл мөнгөн бусаар төлсөн компанийн хувьцаа.</w:t>
      </w:r>
    </w:p>
    <w:p w14:paraId="0A4A37D0" w14:textId="1299EC5E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38.4.2. Компанийн болон санхүүгийн бонд:</w:t>
      </w:r>
    </w:p>
    <w:p w14:paraId="0A4A37D1" w14:textId="3EA12A3F" w:rsidR="000B1774" w:rsidRPr="004D3142" w:rsidRDefault="003B02DB">
      <w:pPr>
        <w:pBdr>
          <w:top w:val="nil"/>
          <w:left w:val="nil"/>
          <w:bottom w:val="nil"/>
          <w:right w:val="nil"/>
          <w:between w:val="nil"/>
        </w:pBd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38.4.2.1. Компанийн хөрөнгөд </w:t>
      </w:r>
      <w:r w:rsidR="007C39BC">
        <w:rPr>
          <w:rFonts w:ascii="Times New Roman" w:eastAsia="Times New Roman" w:hAnsi="Times New Roman" w:cs="Times New Roman"/>
          <w:sz w:val="24"/>
          <w:szCs w:val="24"/>
        </w:rPr>
        <w:t>барьцааны эрх</w:t>
      </w:r>
      <w:r w:rsidR="007C39BC" w:rsidRPr="004D3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үүсгэх эсэхээс үл хамааран компанийн бонд болон бусад үнэт цаас.</w:t>
      </w:r>
    </w:p>
    <w:p w14:paraId="0A4A37D2" w14:textId="5B6904CE" w:rsidR="000B1774" w:rsidRPr="004D3142" w:rsidRDefault="003B02DB">
      <w:pPr>
        <w:pBdr>
          <w:top w:val="nil"/>
          <w:left w:val="nil"/>
          <w:bottom w:val="nil"/>
          <w:right w:val="nil"/>
          <w:between w:val="nil"/>
        </w:pBd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sz w:val="24"/>
          <w:szCs w:val="24"/>
        </w:rPr>
        <w:t>38.4.2.3. Компанийн төлбөрийн үүрэг үүсгэ</w:t>
      </w:r>
      <w:r w:rsidR="00D33683">
        <w:rPr>
          <w:rFonts w:ascii="Times New Roman" w:eastAsia="Times New Roman" w:hAnsi="Times New Roman" w:cs="Times New Roman"/>
          <w:sz w:val="24"/>
          <w:szCs w:val="24"/>
        </w:rPr>
        <w:t>сэн,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 эсхүл төлбөрийн үүрэг үүссэн болохыг нотлох эсхүл хүлээн </w:t>
      </w:r>
      <w:r w:rsidR="00D33683" w:rsidRPr="004D3142">
        <w:rPr>
          <w:rFonts w:ascii="Times New Roman" w:eastAsia="Times New Roman" w:hAnsi="Times New Roman" w:cs="Times New Roman"/>
          <w:sz w:val="24"/>
          <w:szCs w:val="24"/>
        </w:rPr>
        <w:t>зөвшөөр</w:t>
      </w:r>
      <w:r w:rsidR="00D33683">
        <w:rPr>
          <w:rFonts w:ascii="Times New Roman" w:eastAsia="Times New Roman" w:hAnsi="Times New Roman" w:cs="Times New Roman"/>
          <w:sz w:val="24"/>
          <w:szCs w:val="24"/>
        </w:rPr>
        <w:t xml:space="preserve">сөн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үнэт цаас эсхүл бусад өрийн хэрэгслүүд</w:t>
      </w:r>
      <w:r w:rsidR="00D33683">
        <w:rPr>
          <w:rFonts w:ascii="Times New Roman" w:eastAsia="Times New Roman" w:hAnsi="Times New Roman" w:cs="Times New Roman"/>
          <w:sz w:val="24"/>
          <w:szCs w:val="24"/>
        </w:rPr>
        <w:t xml:space="preserve"> (барьцаагаар хангагдсан болон барьцаагаар хангагдаагүй байж болно)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4A37D3" w14:textId="66EA4387" w:rsidR="000B1774" w:rsidRPr="004D3142" w:rsidRDefault="003B02DB">
      <w:pP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sz w:val="24"/>
          <w:szCs w:val="24"/>
        </w:rPr>
        <w:lastRenderedPageBreak/>
        <w:t>38.4.2.4. Дээр дурдсан зүйлсийн аль нэгийг захиалах эсвэл худалдан авах эрх олгосон оп</w:t>
      </w:r>
      <w:r w:rsidR="002364DF">
        <w:rPr>
          <w:rFonts w:ascii="Times New Roman" w:eastAsia="Times New Roman" w:hAnsi="Times New Roman" w:cs="Times New Roman"/>
          <w:sz w:val="24"/>
          <w:szCs w:val="24"/>
        </w:rPr>
        <w:t>цион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E4D0B">
        <w:rPr>
          <w:rFonts w:ascii="Times New Roman" w:eastAsia="Times New Roman" w:hAnsi="Times New Roman" w:cs="Times New Roman"/>
          <w:sz w:val="24"/>
          <w:szCs w:val="24"/>
        </w:rPr>
        <w:t>варант</w:t>
      </w:r>
      <w:r w:rsidR="002E4D0B" w:rsidRPr="004D3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буюу бусад ижил төстэй эрх.</w:t>
      </w:r>
    </w:p>
    <w:p w14:paraId="0A4A37D4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38.4.3. дараах этгээдүүдийн гаргасан Засгийн газрын аливаа бонд эсхүл үндсэн болон хүүгийн төлбөрт баталгаа гаргасан бонд: </w:t>
      </w:r>
    </w:p>
    <w:p w14:paraId="0A4A37D5" w14:textId="442D7313" w:rsidR="000B1774" w:rsidRPr="004D3142" w:rsidRDefault="003B02DB">
      <w:pP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38.4.3.1. Монгол Улсын хувьд Монгол Улсын Засгийн газар, эсхүл хувьцааг нь 100 хувь Монгол Улсын Засгийн газар </w:t>
      </w:r>
      <w:r w:rsidR="002E4D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эцсийн өмчлөгчийн хувьд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эзэмшдэг компани; </w:t>
      </w:r>
    </w:p>
    <w:p w14:paraId="0A4A37D6" w14:textId="77777777" w:rsidR="000B1774" w:rsidRPr="004D3142" w:rsidRDefault="003B02DB">
      <w:pP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38.4.3.2. Монгол Улсаас гадна аль нэг улсын засгийн газар, төв банк эсхүл түүнтэй адилтгах агентлаг.</w:t>
      </w:r>
    </w:p>
    <w:p w14:paraId="0A4A37D7" w14:textId="77777777" w:rsidR="000B1774" w:rsidRPr="004D3142" w:rsidRDefault="003B02DB">
      <w:pP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38.4.4. Хүлээн зөвшөөрөгдсөн хөрөнгийн зах зээл, тодорхойлсон хөрөнгийн бирж, хүлээн зөвшөөрөгдсөн фьючерсийн зах зээл эсвэл тодорхой фьючерсийн бирж дээр арилжаалагддаг санхүүгийн хэрэгсэл.</w:t>
      </w:r>
    </w:p>
    <w:p w14:paraId="0A4A37D8" w14:textId="2829D0D3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38.5. Өөрийн </w:t>
      </w:r>
      <w:r w:rsidR="002E4D0B">
        <w:rPr>
          <w:rFonts w:ascii="Times New Roman" w:eastAsia="Times New Roman" w:hAnsi="Times New Roman" w:cs="Times New Roman"/>
          <w:sz w:val="24"/>
          <w:szCs w:val="24"/>
        </w:rPr>
        <w:t>үзэмжээр удирдах</w:t>
      </w:r>
      <w:r w:rsidR="002E4D0B" w:rsidRPr="004D3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үл хөдлөх хөрөнгийн итгэлцлийн үйл ажиллагаа </w:t>
      </w:r>
      <w:r w:rsidR="000E7034">
        <w:rPr>
          <w:rFonts w:ascii="Times New Roman" w:eastAsia="Times New Roman" w:hAnsi="Times New Roman" w:cs="Times New Roman"/>
          <w:sz w:val="24"/>
          <w:szCs w:val="24"/>
        </w:rPr>
        <w:t>эрхэлж буй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 ББСБ нь уг итгэлцлийн үйл ажиллагаанаас олсон илүүдэл хөрөнгөөр зөвхөн дараах хөрөнгө оруулалтыг </w:t>
      </w:r>
      <w:r w:rsidR="002E4D0B" w:rsidRPr="004D3142">
        <w:rPr>
          <w:rFonts w:ascii="Times New Roman" w:eastAsia="Times New Roman" w:hAnsi="Times New Roman" w:cs="Times New Roman"/>
          <w:sz w:val="24"/>
          <w:szCs w:val="24"/>
        </w:rPr>
        <w:t>хий</w:t>
      </w:r>
      <w:r w:rsidR="002E4D0B">
        <w:rPr>
          <w:rFonts w:ascii="Times New Roman" w:eastAsia="Times New Roman" w:hAnsi="Times New Roman" w:cs="Times New Roman"/>
          <w:sz w:val="24"/>
          <w:szCs w:val="24"/>
        </w:rPr>
        <w:t>ж болно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A4A37D9" w14:textId="77777777" w:rsidR="000B1774" w:rsidRPr="004D3142" w:rsidRDefault="003B02DB">
      <w:pP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38.5.1. Хорооноос зөвшөөрсөн санхүүгийн байгууллагад бэлэн мөнгөөр байршуулах;</w:t>
      </w:r>
    </w:p>
    <w:p w14:paraId="0A4A37DA" w14:textId="77777777" w:rsidR="000B1774" w:rsidRPr="004D3142" w:rsidRDefault="003B02DB">
      <w:pPr>
        <w:spacing w:before="7" w:line="265" w:lineRule="auto"/>
        <w:ind w:left="720"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38.5.2. Хорооноос тогтоосон шалгуурыг хангасан бонд худалдан авах;</w:t>
      </w:r>
    </w:p>
    <w:p w14:paraId="0A4A37DB" w14:textId="3297E440" w:rsidR="000B1774" w:rsidRPr="004D3142" w:rsidRDefault="003B02DB">
      <w:pP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38.5.3. Засгийн газ</w:t>
      </w:r>
      <w:r w:rsidR="002E4D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 w:rsidR="002E4D0B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эсхүл Хорооноос зөвшөөрсөн санхүүгийн байгууллаг</w:t>
      </w:r>
      <w:r w:rsidR="002E4D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E4D0B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төлбөрийн баталгаа гаргасан үнэт цаасыг худалдан авах;</w:t>
      </w:r>
    </w:p>
    <w:p w14:paraId="0A4A37DC" w14:textId="240A7A27" w:rsidR="000B1774" w:rsidRPr="004D3142" w:rsidRDefault="003B02DB">
      <w:pP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38.5.4. Итгэмжлэгдсэн эд хөрөнгийн аюулгүй байдал, ашигт ажиллагааг алдагдуулахгүй</w:t>
      </w:r>
      <w:r w:rsidR="002E4D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Хорооноос зөвшөөрсөн бусад хэрэгсэлд хөрөнгө оруулах. </w:t>
      </w:r>
    </w:p>
    <w:p w14:paraId="0A4A37DD" w14:textId="2F6B3DF5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38.6. ББСБ нь зээл олголт хэлбэрээр хөрөнгө оруулалт хийж байгаа бол Эрсдэл хариуцсан захирлын удирдлагаар зээлийн удирдлагын бодлогыг боловсруулж, </w:t>
      </w:r>
      <w:r w:rsidR="002E4D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түүнийг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Зээлийн мэргэжилтэн хэрэгжүүлэх ёстой. Уг бодлого нь СЗХ-ны 2022 оны 4 дүгээр сарын 06-ны өдрийн 160 дугаар тогтоолоор батлагдсан Банк бус санхүүгийн зээлийн үйл ажиллагааны журамд нийцсэн байх ёстой.</w:t>
      </w:r>
    </w:p>
    <w:p w14:paraId="0A4A37DE" w14:textId="40FCDFAB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38.7. </w:t>
      </w:r>
      <w:r w:rsidR="002E4D0B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нэ журмын 38.6</w:t>
      </w:r>
      <w:r w:rsidR="002E4D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дугаар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зүйл болон тус зүйлд дурдсан журмын дагуу зээлийн удирдлагын бодлогод дараах зүйлсийг тусгана.</w:t>
      </w:r>
    </w:p>
    <w:p w14:paraId="0A4A37DF" w14:textId="44898F79" w:rsidR="000B1774" w:rsidRPr="004D3142" w:rsidRDefault="003B02DB">
      <w:pPr>
        <w:spacing w:before="7" w:line="265" w:lineRule="auto"/>
        <w:ind w:left="720"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38.6.1. зээлийн андеррайтинг болон </w:t>
      </w:r>
      <w:r w:rsidR="002E4D0B">
        <w:rPr>
          <w:rFonts w:ascii="Times New Roman" w:eastAsia="Times New Roman" w:hAnsi="Times New Roman" w:cs="Times New Roman"/>
          <w:color w:val="000000"/>
          <w:sz w:val="24"/>
          <w:szCs w:val="24"/>
        </w:rPr>
        <w:t>зээлийг зөвшөөрөх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E4D0B">
        <w:rPr>
          <w:rFonts w:ascii="Times New Roman" w:eastAsia="Times New Roman" w:hAnsi="Times New Roman" w:cs="Times New Roman"/>
          <w:color w:val="000000"/>
          <w:sz w:val="24"/>
          <w:szCs w:val="24"/>
        </w:rPr>
        <w:t>ажиллагаа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A4A37E0" w14:textId="77777777" w:rsidR="000B1774" w:rsidRPr="004D3142" w:rsidRDefault="003B02DB">
      <w:pPr>
        <w:tabs>
          <w:tab w:val="left" w:pos="6375"/>
        </w:tabs>
        <w:spacing w:before="7" w:line="265" w:lineRule="auto"/>
        <w:ind w:left="720"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38.6.2. зээлийн андеррайтерийн шалгуур;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A4A37E1" w14:textId="6C51ED4C" w:rsidR="000B1774" w:rsidRPr="004D3142" w:rsidRDefault="003B02DB">
      <w:pPr>
        <w:spacing w:before="7" w:line="265" w:lineRule="auto"/>
        <w:ind w:left="720"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38.6.3. зээл олгох </w:t>
      </w:r>
      <w:r w:rsidR="002E4D0B">
        <w:rPr>
          <w:rFonts w:ascii="Times New Roman" w:eastAsia="Times New Roman" w:hAnsi="Times New Roman" w:cs="Times New Roman"/>
          <w:color w:val="000000"/>
          <w:sz w:val="24"/>
          <w:szCs w:val="24"/>
        </w:rPr>
        <w:t>ажиллагаа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A4A37E2" w14:textId="77777777" w:rsidR="000B1774" w:rsidRPr="004D3142" w:rsidRDefault="003B02DB">
      <w:pPr>
        <w:spacing w:before="7" w:line="265" w:lineRule="auto"/>
        <w:ind w:left="720"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38.6.4. зээлийн барьцаа хөрөнгийн удирдлагын стандарт;</w:t>
      </w:r>
    </w:p>
    <w:p w14:paraId="0A4A37E3" w14:textId="1E095C5F" w:rsidR="000B1774" w:rsidRPr="004D3142" w:rsidRDefault="003B02DB">
      <w:pPr>
        <w:spacing w:before="7" w:line="265" w:lineRule="auto"/>
        <w:ind w:left="720"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38.6.5. зээлийн хяналтын </w:t>
      </w:r>
      <w:r w:rsidR="002E4D0B">
        <w:rPr>
          <w:rFonts w:ascii="Times New Roman" w:eastAsia="Times New Roman" w:hAnsi="Times New Roman" w:cs="Times New Roman"/>
          <w:color w:val="000000"/>
          <w:sz w:val="24"/>
          <w:szCs w:val="24"/>
        </w:rPr>
        <w:t>ажиллагаа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A4A37E4" w14:textId="68296161" w:rsidR="000B1774" w:rsidRPr="004D3142" w:rsidRDefault="003B02DB">
      <w:pPr>
        <w:spacing w:before="7" w:line="265" w:lineRule="auto"/>
        <w:ind w:left="720"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38.6.6. зээлийг эргэн төлүүлэх </w:t>
      </w:r>
      <w:r w:rsidR="002E4D0B">
        <w:rPr>
          <w:rFonts w:ascii="Times New Roman" w:eastAsia="Times New Roman" w:hAnsi="Times New Roman" w:cs="Times New Roman"/>
          <w:color w:val="000000"/>
          <w:sz w:val="24"/>
          <w:szCs w:val="24"/>
        </w:rPr>
        <w:t>ажиллагаа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A4A37E5" w14:textId="1689C146" w:rsidR="000B1774" w:rsidRPr="004D3142" w:rsidRDefault="003B02DB">
      <w:pPr>
        <w:spacing w:before="7" w:line="265" w:lineRule="auto"/>
        <w:ind w:left="720"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38.6.7. хугацаа хэтэрсэн зээлийн удирдлагын </w:t>
      </w:r>
      <w:r w:rsidR="002E4D0B">
        <w:rPr>
          <w:rFonts w:ascii="Times New Roman" w:eastAsia="Times New Roman" w:hAnsi="Times New Roman" w:cs="Times New Roman"/>
          <w:color w:val="000000"/>
          <w:sz w:val="24"/>
          <w:szCs w:val="24"/>
        </w:rPr>
        <w:t>ажиллагаа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A37E6" w14:textId="25B85AAA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38.8.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="00B6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ББСБ нь хөрөнгө оруулалтын цар хүрээ, эрсдэлийн төлөвт тохирсон итгэлцлийн хөрөнгө оруулалтын стратеги, бодлогыг баримтална. Мөн итгэлцлийн үйлчилгээнд хамаарах зохистой харьцаа, гадаад, дотоод хязгаарлалтыг дагаж мөрдөнө.</w:t>
      </w:r>
    </w:p>
    <w:p w14:paraId="0A4A37E7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39. Баталгаа гаргахгүй байх</w:t>
      </w:r>
    </w:p>
    <w:p w14:paraId="0A4A37E8" w14:textId="064D935D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39.1.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="00B6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ББСБ нь итгэлцлийн хөрөнг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ийн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үндсэн </w:t>
      </w:r>
      <w:r w:rsidR="00B6387B">
        <w:rPr>
          <w:rFonts w:ascii="Times New Roman" w:eastAsia="Times New Roman" w:hAnsi="Times New Roman" w:cs="Times New Roman"/>
          <w:color w:val="000000"/>
          <w:sz w:val="24"/>
          <w:szCs w:val="24"/>
        </w:rPr>
        <w:t>дүн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эсхүл өгөөжид баталгаа гарга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хгүй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A37E9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40. Хориглох үйл ажиллагаа</w:t>
      </w:r>
    </w:p>
    <w:p w14:paraId="0A4A37EA" w14:textId="4AE75AB9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40.1.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="00B6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ББСБ нь Монгол Улсад хадгаламж хүлээн авахгүй. </w:t>
      </w:r>
    </w:p>
    <w:p w14:paraId="0A4A37EB" w14:textId="40C439E5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40.2.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="00B6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ББСБ нь энэ журмын 40.1-д зааснаас гадна дараах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 үйл ажиллагаа </w:t>
      </w:r>
      <w:r w:rsidR="00B6387B">
        <w:rPr>
          <w:rFonts w:ascii="Times New Roman" w:eastAsia="Times New Roman" w:hAnsi="Times New Roman" w:cs="Times New Roman"/>
          <w:color w:val="000000"/>
          <w:sz w:val="24"/>
          <w:szCs w:val="24"/>
        </w:rPr>
        <w:t>явуулахыг</w:t>
      </w:r>
      <w:r w:rsidR="00B6387B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хориглоно.</w:t>
      </w:r>
    </w:p>
    <w:p w14:paraId="0A4A37EC" w14:textId="7C9A7C44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40.2.1. Итгэмжлэгдэгчийн</w:t>
      </w:r>
      <w:r w:rsidR="00B6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байр сууриа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ашиглан </w:t>
      </w:r>
      <w:r w:rsidR="00B6387B">
        <w:rPr>
          <w:rFonts w:ascii="Times New Roman" w:eastAsia="Times New Roman" w:hAnsi="Times New Roman" w:cs="Times New Roman"/>
          <w:color w:val="000000"/>
          <w:sz w:val="24"/>
          <w:szCs w:val="24"/>
        </w:rPr>
        <w:t>зүй</w:t>
      </w:r>
      <w:r w:rsidR="00B6387B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бусаар ашиг олохыг оролдох;</w:t>
      </w:r>
    </w:p>
    <w:p w14:paraId="0A4A37ED" w14:textId="4D9E31BE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40.2.2. Итгэмжлэгдсэн хөрөнгийг </w:t>
      </w:r>
      <w:r w:rsidR="000020E0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итгэлцлийн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бус зорилгоор </w:t>
      </w:r>
      <w:r w:rsidR="00B6387B">
        <w:rPr>
          <w:rFonts w:ascii="Times New Roman" w:eastAsia="Times New Roman" w:hAnsi="Times New Roman" w:cs="Times New Roman"/>
          <w:color w:val="000000"/>
          <w:sz w:val="24"/>
          <w:szCs w:val="24"/>
        </w:rPr>
        <w:t>урвуулан</w:t>
      </w:r>
      <w:r w:rsidR="00B6387B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ашиглах; </w:t>
      </w:r>
    </w:p>
    <w:p w14:paraId="0A4A37EE" w14:textId="48E7155F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40.2.3.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тгэмжлэгдсэн хөрөнгийг баталгаа </w:t>
      </w:r>
      <w:r w:rsidR="00B6387B">
        <w:rPr>
          <w:rFonts w:ascii="Times New Roman" w:eastAsia="Times New Roman" w:hAnsi="Times New Roman" w:cs="Times New Roman"/>
          <w:color w:val="000000"/>
          <w:sz w:val="24"/>
          <w:szCs w:val="24"/>
        </w:rPr>
        <w:t>гаргахад</w:t>
      </w:r>
      <w:r w:rsidR="00B6387B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ашиглах;</w:t>
      </w:r>
    </w:p>
    <w:p w14:paraId="0A4A37EF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40.2.4. Хууль, жур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маар болон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Хорооноос хориглосон бусад үйл ажиллагаа.</w:t>
      </w:r>
    </w:p>
    <w:p w14:paraId="0A4A37F0" w14:textId="3AC9A3CE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40.3.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="00B6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ББСБ нь итгэлцлийн үйл ажиллагаа </w:t>
      </w:r>
      <w:r w:rsidR="00B6387B">
        <w:rPr>
          <w:rFonts w:ascii="Times New Roman" w:eastAsia="Times New Roman" w:hAnsi="Times New Roman" w:cs="Times New Roman"/>
          <w:color w:val="000000"/>
          <w:sz w:val="24"/>
          <w:szCs w:val="24"/>
        </w:rPr>
        <w:t>явуу</w:t>
      </w:r>
      <w:r w:rsidR="00B6387B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лж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байхдаа арилжаалах боломжтой үнэт цаас гэж ойлгогдож болзошгүй үр ши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хүртэгчийн эрхийг баталгаажуулсан гэрчилгээ, ашгийн баталгаа, ү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р шим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хүртэгчийн гэрчилгээ эсвэл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үр шим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хүртэгчид ашиг авах эрхийг баталгаажуулсан бусад баримт бичгийг гарга</w:t>
      </w:r>
      <w:r w:rsidR="00B6387B">
        <w:rPr>
          <w:rFonts w:ascii="Times New Roman" w:eastAsia="Times New Roman" w:hAnsi="Times New Roman" w:cs="Times New Roman"/>
          <w:color w:val="000000"/>
          <w:sz w:val="24"/>
          <w:szCs w:val="24"/>
        </w:rPr>
        <w:t>хгүй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A4A37F1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41. Итгэлцлийн хөрөнгийг хамгаалах</w:t>
      </w:r>
    </w:p>
    <w:p w14:paraId="0A4A37F2" w14:textId="163ABCFA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41.1. </w:t>
      </w:r>
      <w:r w:rsidR="00B6387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тгэлцлийн үйлчилгээ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1F43">
        <w:rPr>
          <w:rFonts w:ascii="Times New Roman" w:eastAsia="Times New Roman" w:hAnsi="Times New Roman" w:cs="Times New Roman"/>
          <w:sz w:val="24"/>
          <w:szCs w:val="24"/>
        </w:rPr>
        <w:t>үзүүлэгч</w:t>
      </w:r>
      <w:r w:rsidR="00B638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 нь итгэмжлэгдсэн хөрөнгийн  үндсэн </w:t>
      </w:r>
      <w:r w:rsidR="00B6387B">
        <w:rPr>
          <w:rFonts w:ascii="Times New Roman" w:eastAsia="Times New Roman" w:hAnsi="Times New Roman" w:cs="Times New Roman"/>
          <w:sz w:val="24"/>
          <w:szCs w:val="24"/>
        </w:rPr>
        <w:t>дүнг</w:t>
      </w:r>
      <w:r w:rsidR="00B6387B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дараах байдлаар хамгаалж болно.</w:t>
      </w:r>
    </w:p>
    <w:p w14:paraId="0A4A37F3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41.1.1. Харилцагчд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н хүлээлгэн өгсөн хөрөнгийг даатгалд хамруулах; эсвэл</w:t>
      </w:r>
    </w:p>
    <w:p w14:paraId="0A4A37F4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41.1.2. Харилцагчдын хүлээлгэн өгсөн хөрөнгийг хамруулан гуравдагч этгээдийн баталгааг авах.</w:t>
      </w:r>
    </w:p>
    <w:p w14:paraId="0A4A37F5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42. Зар сурталчилгаа</w:t>
      </w:r>
    </w:p>
    <w:p w14:paraId="0A4A37F6" w14:textId="03EFCDDB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42.1. Итгэлцлийн үйлчилгээ </w:t>
      </w:r>
      <w:r w:rsidR="00901F43">
        <w:rPr>
          <w:rFonts w:ascii="Times New Roman" w:eastAsia="Times New Roman" w:hAnsi="Times New Roman" w:cs="Times New Roman"/>
          <w:sz w:val="24"/>
          <w:szCs w:val="24"/>
        </w:rPr>
        <w:t>үзүүлэгч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 нь зар сурталчилгаа, бизнесдээ харилцагч татах, эсвэл бизнесийн сурталчилгааны үйл ажиллагаа явуулахдаа дараахь заалтуудыг баримтална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4A37F7" w14:textId="183DB46A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42.1.1. Итгэлцлийн үйлчилгээ </w:t>
      </w:r>
      <w:r w:rsidR="00901F43">
        <w:rPr>
          <w:rFonts w:ascii="Times New Roman" w:eastAsia="Times New Roman" w:hAnsi="Times New Roman" w:cs="Times New Roman"/>
          <w:sz w:val="24"/>
          <w:szCs w:val="24"/>
        </w:rPr>
        <w:t>үзүүлэгч</w:t>
      </w:r>
      <w:r w:rsidR="003A4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ББСБ нь бизнесдээ Харилцагч татахын тулд бэлэг эсвэл бусад урамшуулал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 санал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болгохгүй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A4A37F8" w14:textId="1598C3C1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42.1.2. Итгэлцлийн үйлчилгээ </w:t>
      </w:r>
      <w:r w:rsidR="00901F43">
        <w:rPr>
          <w:rFonts w:ascii="Times New Roman" w:eastAsia="Times New Roman" w:hAnsi="Times New Roman" w:cs="Times New Roman"/>
          <w:sz w:val="24"/>
          <w:szCs w:val="24"/>
        </w:rPr>
        <w:t>үзүүлэгч</w:t>
      </w:r>
      <w:r w:rsidR="003A4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ББСБ нь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арилцагчийн </w:t>
      </w:r>
      <w:r w:rsidR="003A4248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эрсд</w:t>
      </w:r>
      <w:r w:rsidR="003A4248">
        <w:rPr>
          <w:rFonts w:ascii="Times New Roman" w:eastAsia="Times New Roman" w:hAnsi="Times New Roman" w:cs="Times New Roman"/>
          <w:color w:val="000000"/>
          <w:sz w:val="24"/>
          <w:szCs w:val="24"/>
        </w:rPr>
        <w:t>лийн дүр зурагт</w:t>
      </w:r>
      <w:r w:rsidR="003A4248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тохирохгүй хөрөнгө оруулалтын бүтээгдэхүүнийг санал болгох эсвэл сурталчлахын тулд хэрэглэгчийн мэдээллийг ашиглах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гүй;</w:t>
      </w:r>
      <w:r w:rsidR="003A4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4A37F9" w14:textId="6450A7A9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42.1.3. Итгэлцлийн үйлчилгээ </w:t>
      </w:r>
      <w:r w:rsidR="00901F43">
        <w:rPr>
          <w:rFonts w:ascii="Times New Roman" w:eastAsia="Times New Roman" w:hAnsi="Times New Roman" w:cs="Times New Roman"/>
          <w:sz w:val="24"/>
          <w:szCs w:val="24"/>
        </w:rPr>
        <w:t>үзүүлэгч</w:t>
      </w:r>
      <w:r w:rsidR="003A4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ББСБ нь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арилцагчийг </w:t>
      </w:r>
      <w:r w:rsidR="003A4248">
        <w:rPr>
          <w:rFonts w:ascii="Times New Roman" w:eastAsia="Times New Roman" w:hAnsi="Times New Roman" w:cs="Times New Roman"/>
          <w:color w:val="000000"/>
          <w:sz w:val="24"/>
          <w:szCs w:val="24"/>
        </w:rPr>
        <w:t>зээлээр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хөрөнгө олж авах, тухайн хөрөнгийг итгэлцлийн хөрөнгө болгон шилжүүлэхийг ятгах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гүй;</w:t>
      </w:r>
    </w:p>
    <w:p w14:paraId="0A4A37FA" w14:textId="0A7F84A1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42.1.4. Итгэлцлийн үйлчилгээ </w:t>
      </w:r>
      <w:r w:rsidR="00901F43">
        <w:rPr>
          <w:rFonts w:ascii="Times New Roman" w:eastAsia="Times New Roman" w:hAnsi="Times New Roman" w:cs="Times New Roman"/>
          <w:sz w:val="24"/>
          <w:szCs w:val="24"/>
        </w:rPr>
        <w:t>үзүүлэгч</w:t>
      </w:r>
      <w:r w:rsidR="003A4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ББСБ нь өмнөх үр дүн, гүйцэтгэлээ хэтрүүлэн </w:t>
      </w:r>
      <w:r w:rsidR="003A42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дөвийлгөн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сурталчлах, мөн худал хуурмаг, залилан мэхлэх, нууц мэдээлэл задруулах, төөрөгдөл бий болгох үйлдэл гаргахгүй.</w:t>
      </w:r>
    </w:p>
    <w:p w14:paraId="0A4A37FB" w14:textId="4B4F393C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42.2. Итгэлцлийн үйлчилгээ </w:t>
      </w:r>
      <w:r w:rsidR="00901F43">
        <w:rPr>
          <w:rFonts w:ascii="Times New Roman" w:eastAsia="Times New Roman" w:hAnsi="Times New Roman" w:cs="Times New Roman"/>
          <w:sz w:val="24"/>
          <w:szCs w:val="24"/>
        </w:rPr>
        <w:t>үзүүлэгч</w:t>
      </w:r>
      <w:r w:rsidR="003A4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ББСБ-ын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ар сурталчилгаа, сурталчилгааны материалд дараах дүрмийг баримтална.</w:t>
      </w:r>
    </w:p>
    <w:p w14:paraId="0A4A37FC" w14:textId="77E1A1B1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42.2.1. Зар сурталчилгаа, сурталчилгааны материалууд нь Хорооноос олгосон итгэлцлийн үйл ажиллагаа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эрхлэх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тусгай зөвшөөрлийг </w:t>
      </w:r>
      <w:r w:rsidR="003A4248">
        <w:rPr>
          <w:rFonts w:ascii="Times New Roman" w:eastAsia="Times New Roman" w:hAnsi="Times New Roman" w:cs="Times New Roman"/>
          <w:color w:val="000000"/>
          <w:sz w:val="24"/>
          <w:szCs w:val="24"/>
        </w:rPr>
        <w:t>итгэлцлийн үр шимийн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үнэ цэнийн баталгаа болгон ашиглах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гүй байх;</w:t>
      </w:r>
    </w:p>
    <w:p w14:paraId="0A4A37FD" w14:textId="16265680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42.2.2. Зар сурталчилгаа, сурталчилгааны материалууд нь </w:t>
      </w:r>
      <w:r w:rsidR="003A42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хөрөнгийн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үндсэн </w:t>
      </w:r>
      <w:r w:rsidR="003A4248">
        <w:rPr>
          <w:rFonts w:ascii="Times New Roman" w:eastAsia="Times New Roman" w:hAnsi="Times New Roman" w:cs="Times New Roman"/>
          <w:color w:val="000000"/>
          <w:sz w:val="24"/>
          <w:szCs w:val="24"/>
        </w:rPr>
        <w:t>дүнгийн</w:t>
      </w:r>
      <w:r w:rsidR="003A4248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4248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найдвартай</w:t>
      </w:r>
      <w:r w:rsidR="003A4248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байдал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 эсхүл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42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үр шим олно гэдэгт баталгаа гаргасан мэтээр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сдыг т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өөрөгдүүлэх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гүй байх;</w:t>
      </w:r>
    </w:p>
    <w:p w14:paraId="0A4A37FE" w14:textId="3B5F32DF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42.2.3. Тодорхой хөрөнгө оруулалтын хэрэгслүүдийн нэрс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 нь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тэдгээрийн шинж чанар, холбогдох эрсдэлийг зохих ёсоор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илэрхийлсэн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байна. Харилцагчийг төөрөгдүүлж болзошгүй нэрсийг ашиглах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гүй байх;</w:t>
      </w:r>
    </w:p>
    <w:p w14:paraId="0A4A37FF" w14:textId="57D12392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42.2.4. Зар сурталчилгаа, сурталчилгааны материалд ашигт ажиллагаа болон эрсдэлийг тэнцвэртэйгээр харуулсан байх ёстой бөгөөд Хороонд</w:t>
      </w:r>
      <w:r w:rsidR="003A42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ирүүлсэн өргөдлийн баримт бичгийн агуулгатай зөрчилдөх аливаа бичвэр, загварыг ашиглах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гүй байх;</w:t>
      </w:r>
    </w:p>
    <w:p w14:paraId="0A4A3800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42.2.5. Зар сурталчилгаа, сурталчилгааны материал нь аливаа хууль, журам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 болон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итгэлцлийн гэрээний агуулгыг зөрч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гүй ба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йх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A3801" w14:textId="530DF47E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42.3. Итгэлцлийн үйлчилгээ </w:t>
      </w:r>
      <w:r w:rsidR="00901F43">
        <w:rPr>
          <w:rFonts w:ascii="Times New Roman" w:eastAsia="Times New Roman" w:hAnsi="Times New Roman" w:cs="Times New Roman"/>
          <w:sz w:val="24"/>
          <w:szCs w:val="24"/>
        </w:rPr>
        <w:t>үзүүлэгч</w:t>
      </w:r>
      <w:r w:rsidR="00A853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ББСБ нь </w:t>
      </w:r>
      <w:r w:rsidR="00A85320">
        <w:rPr>
          <w:rFonts w:ascii="Times New Roman" w:eastAsia="Times New Roman" w:hAnsi="Times New Roman" w:cs="Times New Roman"/>
          <w:sz w:val="24"/>
          <w:szCs w:val="24"/>
        </w:rPr>
        <w:t xml:space="preserve">итгэмжлэгдсэн хөрөнгийг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өөрийн үзэмжээр захиран зарцуулах эрхгүй итгэлцлийн </w:t>
      </w:r>
      <w:r w:rsidR="00A85320">
        <w:rPr>
          <w:rFonts w:ascii="Times New Roman" w:eastAsia="Times New Roman" w:hAnsi="Times New Roman" w:cs="Times New Roman"/>
          <w:sz w:val="24"/>
          <w:szCs w:val="24"/>
        </w:rPr>
        <w:t>үйл ажиллагааны</w:t>
      </w:r>
      <w:r w:rsidR="00A85320" w:rsidRPr="004D3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хувьд дараах үүргийг хүлээнэ:</w:t>
      </w:r>
    </w:p>
    <w:p w14:paraId="0A4A3802" w14:textId="20556183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42.3.1. ББСБ-аас ирүүлсэн бүтээгдэхүүний танилцуулга болон бусад материалыг зөвхөн </w:t>
      </w:r>
      <w:r w:rsidR="00345F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ажлын байрны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тодорхой хэсэгт байршуулах боломжтой;</w:t>
      </w:r>
    </w:p>
    <w:p w14:paraId="0A4A3803" w14:textId="12004F14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42.3.2. ББСБ нь тодорхой хөрөнгө оруулалт</w:t>
      </w:r>
      <w:r w:rsidR="00345F48">
        <w:rPr>
          <w:rFonts w:ascii="Times New Roman" w:eastAsia="Times New Roman" w:hAnsi="Times New Roman" w:cs="Times New Roman"/>
          <w:sz w:val="24"/>
          <w:szCs w:val="24"/>
        </w:rPr>
        <w:t>тай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холбоотой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олон нийтэд чиглэсэн сурталчилгаа, бизнесийн уриалга, сурталчилгааны үйл ажиллагаа явуулах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гүй байх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A4A3804" w14:textId="6ED466AB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42.3.3. ББСБ нь 70-аас </w:t>
      </w:r>
      <w:r w:rsidR="00345F48">
        <w:rPr>
          <w:rFonts w:ascii="Times New Roman" w:eastAsia="Times New Roman" w:hAnsi="Times New Roman" w:cs="Times New Roman"/>
          <w:color w:val="000000"/>
          <w:sz w:val="24"/>
          <w:szCs w:val="24"/>
        </w:rPr>
        <w:t>доош насны,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итгэлцлийн гэрээнд биечлэн гарын үсэг зурсан харилцагчдад тодорхой хөрөнгө оруулалтыг санал болгож болно.</w:t>
      </w:r>
    </w:p>
    <w:p w14:paraId="0A4A3805" w14:textId="3C014AA3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42.4. Итгэлцлийн үйлчилгээ </w:t>
      </w:r>
      <w:r w:rsidR="00901F43">
        <w:rPr>
          <w:rFonts w:ascii="Times New Roman" w:eastAsia="Times New Roman" w:hAnsi="Times New Roman" w:cs="Times New Roman"/>
          <w:sz w:val="24"/>
          <w:szCs w:val="24"/>
        </w:rPr>
        <w:t>үзүүлэгч</w:t>
      </w:r>
      <w:r w:rsidR="00345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ББСБ нь өөрийн албан байранд санал болгож буй итгэлцлийн хөрөнгө оруулалтын боломжит өгөөж эсвэл ашгийн тухай танилцуулж болно. Ийм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төсөөллийн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танилцуулгыг зөвхөн харилцаг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дад ил болсон түүхэн өгөгдлийг ашиглан хийж болно. Тооцоолол бүр нь заавал биелэх</w:t>
      </w:r>
      <w:r w:rsidR="00345F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шинжтэй бус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, өгөөжийг баталгаажуулаагүй гэдгийг тодорхой зааж өгнө.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4A3806" w14:textId="77777777" w:rsidR="000B1774" w:rsidRPr="004D3142" w:rsidRDefault="003B02DB">
      <w:pPr>
        <w:spacing w:before="7" w:line="265" w:lineRule="auto"/>
        <w:ind w:right="-4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VII. Харилцагчийн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хөрөнгийг тусгаарлах </w:t>
      </w:r>
    </w:p>
    <w:p w14:paraId="0A4A3807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43. Итгэмжлэгдсэн хөрөнгийг тусгаарлах  </w:t>
      </w:r>
    </w:p>
    <w:p w14:paraId="0A4A3808" w14:textId="45AF1C6F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43.1. Итгэлцлийн үйлчилгээ </w:t>
      </w:r>
      <w:r w:rsidR="00901F43">
        <w:rPr>
          <w:rFonts w:ascii="Times New Roman" w:eastAsia="Times New Roman" w:hAnsi="Times New Roman" w:cs="Times New Roman"/>
          <w:sz w:val="24"/>
          <w:szCs w:val="24"/>
        </w:rPr>
        <w:t>үзүүлэгч</w:t>
      </w:r>
      <w:r w:rsidR="00345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ББСБ нь итгэмжлэгдсэн хөрөнгөөс өөрийн хөрөнгийг тусад нь тодорхой ялгаж, өөр дансанд байршуулж удирдах ба мөн харилцагч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тус бүрд тусад нь данс үүсгэн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итгэмжлэгдсэн хөрөнгийг нь байршуулж удирдана.</w:t>
      </w:r>
    </w:p>
    <w:p w14:paraId="0A4A3809" w14:textId="34914501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43.2. </w:t>
      </w:r>
      <w:r w:rsidR="00345F4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тгэлцлийн үйлчилгээ </w:t>
      </w:r>
      <w:r w:rsidR="00901F43">
        <w:rPr>
          <w:rFonts w:ascii="Times New Roman" w:eastAsia="Times New Roman" w:hAnsi="Times New Roman" w:cs="Times New Roman"/>
          <w:sz w:val="24"/>
          <w:szCs w:val="24"/>
        </w:rPr>
        <w:t>үзүүлэгч</w:t>
      </w:r>
      <w:r w:rsidR="00345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ББСБ нь:</w:t>
      </w:r>
    </w:p>
    <w:p w14:paraId="0A4A380A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43.2.1. эдгээр хөрөнгийг өөрийн хөрөнгөөс эсвэл бусад үйл ажиллагаа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нд ашигладаг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хөрөнгөөс тусад нь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байлгах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A4A380B" w14:textId="2B5DC8CC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43.2.2. дансны бүртгэл болон харилцагчийн хөрөнгийг хэдийд ч </w:t>
      </w:r>
      <w:r w:rsidR="00345F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тодорхойлох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боломжтой бусад бүртгэлийг хөтлөх</w:t>
      </w:r>
    </w:p>
    <w:p w14:paraId="0A4A380C" w14:textId="77777777" w:rsidR="000B1774" w:rsidRPr="004D3142" w:rsidRDefault="003B02DB">
      <w:pPr>
        <w:spacing w:before="7" w:line="265" w:lineRule="auto"/>
        <w:ind w:right="-4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VIII. Мөнгө угаах, терроризмыг санхүүжүүлэхтэй тэмцэх </w:t>
      </w:r>
    </w:p>
    <w:p w14:paraId="0A4A380D" w14:textId="47ED04E3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44. Ерөнхий </w:t>
      </w:r>
      <w:r w:rsidR="00345F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зүйл</w:t>
      </w:r>
    </w:p>
    <w:p w14:paraId="0A4A380E" w14:textId="5BABA222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44.1. Итгэлцлийн үйлчилгээ </w:t>
      </w:r>
      <w:r w:rsidR="00901F43">
        <w:rPr>
          <w:rFonts w:ascii="Times New Roman" w:eastAsia="Times New Roman" w:hAnsi="Times New Roman" w:cs="Times New Roman"/>
          <w:sz w:val="24"/>
          <w:szCs w:val="24"/>
        </w:rPr>
        <w:t>үзүүлэгч</w:t>
      </w:r>
      <w:r w:rsidR="00345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ББСБ нь Мөнгө угаах болон терроризмыг санхүүжүүлэхтэй тэмцэх тухай хууль болон Монгол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анкны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рөнхийлөгчийн А-26 дугаар тушаалаар батлагдсан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Мөнгө угаах, терроризмыг санхүүжүүлэхээс урьдчилан сэргийлэх үйл ажиллагааны журам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”-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заасан шаардлагыг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хангаж ажиллана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A380F" w14:textId="2B2BAB1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44.2. </w:t>
      </w:r>
      <w:r w:rsidR="00345F4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итгэлцлийн үйлчилгээ </w:t>
      </w:r>
      <w:r w:rsidR="00901F43">
        <w:rPr>
          <w:rFonts w:ascii="Times New Roman" w:eastAsia="Times New Roman" w:hAnsi="Times New Roman" w:cs="Times New Roman"/>
          <w:sz w:val="24"/>
          <w:szCs w:val="24"/>
        </w:rPr>
        <w:t>үзүүлэгч</w:t>
      </w:r>
      <w:r w:rsidR="00345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ББСБ нь аливаа шинэ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арилцагчтай би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знес эхлүүлэх,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эсвэл одоо байгаа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арилцагчид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тай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өмнө нь эхлүүлсэн бизнеси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йн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үйл ажиллагааг үзүүлэхдээ мөнгө угаах гэмт хэргээс урьдчилан сэргийлэхийн тулд эрсдэлд суурилсан аргачлалыг хэрэгжүүлэх ёстой. Үүнд ББСБ-аас хэрэгжүүлэх дараах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арга хэмжээг авч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үзнэ. </w:t>
      </w:r>
    </w:p>
    <w:p w14:paraId="0A4A3810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44.2.1. дор дурдсан үйл ажиллагаатай холбогдуулан мөнгө угаах эрсдэлийг тогтоох мөн эрсдэлийн нари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йвчилсан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үнэлгээг хийнэ:</w:t>
      </w:r>
    </w:p>
    <w:p w14:paraId="0A4A3811" w14:textId="5EBC07CB" w:rsidR="000B1774" w:rsidRPr="004D3142" w:rsidRDefault="003B02DB">
      <w:pPr>
        <w:spacing w:before="7" w:line="265" w:lineRule="auto"/>
        <w:ind w:left="720"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44.2.1.1. ББСБ-ын хэрэгжүүл</w:t>
      </w:r>
      <w:r w:rsidR="00345F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дэг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бизнесийн загвар;</w:t>
      </w:r>
    </w:p>
    <w:p w14:paraId="0A4A3812" w14:textId="6E83EAE2" w:rsidR="000B1774" w:rsidRPr="004D3142" w:rsidRDefault="003B02DB">
      <w:pPr>
        <w:spacing w:before="7" w:line="265" w:lineRule="auto"/>
        <w:ind w:left="720"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44.2.1.2. Харилцагчийн гарал үүсэл, байршил, зан төлөв, </w:t>
      </w:r>
      <w:r w:rsidR="00345F48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хүргэ</w:t>
      </w:r>
      <w:r w:rsidR="00345F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лтийн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сувгууд.</w:t>
      </w:r>
    </w:p>
    <w:p w14:paraId="0A4A3813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44.2.2. Менежерүүдэд мөнгө угаахаас урьдчилан сэргийлэх боломжийг олгох бодлого, жур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мыг тодорхойлох;</w:t>
      </w:r>
    </w:p>
    <w:p w14:paraId="0A4A3814" w14:textId="55D6CEC5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44.2.3.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Эдгээр э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рсдэлийн нөлөөллийг удирдаж, бууруулахад шаардлагатай наад захын </w:t>
      </w:r>
      <w:r w:rsidR="00345F48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хяналты</w:t>
      </w:r>
      <w:r w:rsidR="00345F48">
        <w:rPr>
          <w:rFonts w:ascii="Times New Roman" w:eastAsia="Times New Roman" w:hAnsi="Times New Roman" w:cs="Times New Roman"/>
          <w:color w:val="000000"/>
          <w:sz w:val="24"/>
          <w:szCs w:val="24"/>
        </w:rPr>
        <w:t>н тогтолцоог</w:t>
      </w:r>
      <w:r w:rsidR="00345F48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боловсруулж, хэрэгжүүлэх.</w:t>
      </w:r>
    </w:p>
    <w:p w14:paraId="0A4A3815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44.2.4. Хяналтыг сайжруулж, үр нөлөөг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нэмэгдүүлэх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A3816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44.2.5. Монголбанкны дэргэдэх Санхүүгийн мэдээллийн албанд өгсөн тайлангийн маягтаар  бүртгэл хөтлөх.</w:t>
      </w:r>
    </w:p>
    <w:p w14:paraId="0A4A3817" w14:textId="72FC5592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45. </w:t>
      </w:r>
      <w:r w:rsidR="00345F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ТУЗ-ийн гишүүд болон гүйцэтгэх</w:t>
      </w: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удирдлагын үүрэг хариуцлага</w:t>
      </w:r>
    </w:p>
    <w:p w14:paraId="0A4A3818" w14:textId="133D69ED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45.1. Итгэлцлийн үйлчилгээ </w:t>
      </w:r>
      <w:r w:rsidR="00901F43">
        <w:rPr>
          <w:rFonts w:ascii="Times New Roman" w:eastAsia="Times New Roman" w:hAnsi="Times New Roman" w:cs="Times New Roman"/>
          <w:sz w:val="24"/>
          <w:szCs w:val="24"/>
        </w:rPr>
        <w:t>үзүүлэгч</w:t>
      </w:r>
      <w:r w:rsidR="00345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ББСБ-ын </w:t>
      </w:r>
      <w:r w:rsidR="00345F48">
        <w:rPr>
          <w:rFonts w:ascii="Times New Roman" w:eastAsia="Times New Roman" w:hAnsi="Times New Roman" w:cs="Times New Roman"/>
          <w:color w:val="000000"/>
          <w:sz w:val="24"/>
          <w:szCs w:val="24"/>
        </w:rPr>
        <w:t>ТУЗ-ийн гишүүд, гүйцэтгэх удирдлага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нь Мөнгө угаах болон терроризмыг санхүүжүүлэхтэй тэмцэх тухай хууль болон бусад холбогдох журмын хэрэгжилтийг хангуулах үүрэгтэй ба хэрэв мөнгө угаах, терроризмыг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санхүүжүүлэхээс үйл ажиллагаагаа хамгаалахад шаардлагатай арга хэмжээг авч ажиллаагүй</w:t>
      </w:r>
      <w:r w:rsidR="00345F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 холбогдох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5F48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хариуцлаг</w:t>
      </w:r>
      <w:r w:rsidR="00345F48">
        <w:rPr>
          <w:rFonts w:ascii="Times New Roman" w:eastAsia="Times New Roman" w:hAnsi="Times New Roman" w:cs="Times New Roman"/>
          <w:color w:val="000000"/>
          <w:sz w:val="24"/>
          <w:szCs w:val="24"/>
        </w:rPr>
        <w:t>ыг хүлээнэ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A3819" w14:textId="43008606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45.2. </w:t>
      </w:r>
      <w:r w:rsidR="00345F48" w:rsidRPr="00554A8E">
        <w:rPr>
          <w:rFonts w:ascii="Times New Roman" w:eastAsia="Times New Roman" w:hAnsi="Times New Roman" w:cs="Times New Roman"/>
          <w:color w:val="000000"/>
          <w:sz w:val="24"/>
          <w:szCs w:val="24"/>
        </w:rPr>
        <w:t>ТУЗ-ийн гишүүд болон гүйцэтгэх</w:t>
      </w:r>
      <w:r w:rsidR="00345F48"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удирдлага нь ББСБ-ын үйл ажиллагаанд эрсдэлийн үнэлгээ хийж, санхүүгийн гэмт хэргийн эрсдэлийг бууруулах бодлого, хяналт, журмыг хэрэгжүүлэх үүрэгтэй. Эдгээр бодлого, хяналт, журамд ББСБ өөр өөр нөхцөл байдалд </w:t>
      </w:r>
      <w:r w:rsidR="0028618F">
        <w:rPr>
          <w:rFonts w:ascii="Times New Roman" w:eastAsia="Times New Roman" w:hAnsi="Times New Roman" w:cs="Times New Roman"/>
          <w:color w:val="000000"/>
          <w:sz w:val="24"/>
          <w:szCs w:val="24"/>
        </w:rPr>
        <w:t>тулгарч</w:t>
      </w:r>
      <w:r w:rsidR="0028618F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болох эрсдэлийн </w:t>
      </w:r>
      <w:r w:rsidR="000020E0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түвшнийг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авч үзсэн байх шаардлагатай.</w:t>
      </w:r>
    </w:p>
    <w:p w14:paraId="0A4A381A" w14:textId="1FF6E0E2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45.3. </w:t>
      </w:r>
      <w:r w:rsidR="00345F48" w:rsidRPr="00554A8E">
        <w:rPr>
          <w:rFonts w:ascii="Times New Roman" w:eastAsia="Times New Roman" w:hAnsi="Times New Roman" w:cs="Times New Roman"/>
          <w:color w:val="000000"/>
          <w:sz w:val="24"/>
          <w:szCs w:val="24"/>
        </w:rPr>
        <w:t>ТУЗ-ийн гишүүд болон гүйцэтгэх</w:t>
      </w:r>
      <w:r w:rsidR="00345F48"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удирдлага нь итгэлцлийн үйл ажиллагаан</w:t>
      </w:r>
      <w:r w:rsidR="00286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талаар дараах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хариуцлагыг хүлээнэ.</w:t>
      </w:r>
    </w:p>
    <w:p w14:paraId="0A4A381B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45.3.1. ББСБ-ын итгэлцлийн үйл ажиллагаа мөнгө угаах болон терроризмыг санхүүжүүлэх чиглэлд өртөмтгий байгаа эсэхийг тогтоох эрсдэлийн үнэлгээ хи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йх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A4A381C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45.3.2. ББСБ эрсдэлийн үнэлгээнд тогтоогдсон мөнгө угаах, терроризмыг санхүүжүүлэх эрсдэлийг хэрхэн удирдан зохицуулах бодлогын баримт бичиг, хяналт, журмыг бичгээр боловсруулж, бат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лах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A4A381D" w14:textId="5D1DEFED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45.3.3. ББСБ-д учирсан </w:t>
      </w:r>
      <w:r w:rsidR="0028618F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эрсдэлий</w:t>
      </w:r>
      <w:r w:rsidR="0028618F">
        <w:rPr>
          <w:rFonts w:ascii="Times New Roman" w:eastAsia="Times New Roman" w:hAnsi="Times New Roman" w:cs="Times New Roman"/>
          <w:color w:val="000000"/>
          <w:sz w:val="24"/>
          <w:szCs w:val="24"/>
        </w:rPr>
        <w:t>н өөрчлөлтийг</w:t>
      </w:r>
      <w:r w:rsidR="0028618F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харгалзан бодлого, хяналтын баримт бичиг, дүрэм, журмыг хянаж, шинэчлэ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A4A381E" w14:textId="608A4F48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45.3.4. Бодлогуудыг зохих ёсоор хэрэгжүүлэхэд хангалттай бэлтгэгдсэн боловсон хүчин</w:t>
      </w:r>
      <w:r w:rsidR="0028618F">
        <w:rPr>
          <w:rFonts w:ascii="Times New Roman" w:eastAsia="Times New Roman" w:hAnsi="Times New Roman" w:cs="Times New Roman"/>
          <w:color w:val="000000"/>
          <w:sz w:val="24"/>
          <w:szCs w:val="24"/>
        </w:rPr>
        <w:t>, тэднийг дэмжих тогтолцоог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бий болгох;</w:t>
      </w:r>
    </w:p>
    <w:p w14:paraId="0A4A381F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45.3.5. Бодлого, хяналтын баримт бичиг, дүрэм журмыг Монгол Улсын нутаг дэвсгэрт болон гадаад дахь охин компани, салбаруудад баримтлах, хэрэгжилтийг баталгаажуулах;</w:t>
      </w:r>
    </w:p>
    <w:p w14:paraId="0A4A3820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45.3.6. ББСБ-ын бизнесийн бодлого, хяналтын баримт бичиг, дүрэм, журмын үр дүнтэй байдалд хяналт тавьж, шаардлагатай тохиолдолд сайжруулалт хийх;</w:t>
      </w:r>
    </w:p>
    <w:p w14:paraId="0A4A3821" w14:textId="4598CE3D" w:rsidR="000B1774" w:rsidRPr="004D3142" w:rsidRDefault="003B02DB" w:rsidP="00554A8E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45.3.7. ББСБ нь Монгол Улс эрсдэл өндөртэй</w:t>
      </w:r>
      <w:r w:rsidR="00286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гэж</w:t>
      </w:r>
      <w:r w:rsidR="0028618F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тодорхойлсон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гуравдагч орнууд, эсвэл </w:t>
      </w:r>
      <w:r w:rsidR="00286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холбогдох эрх бүхий байгууллагаас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санхүүгийн хориг арга хэмжээ ава</w:t>
      </w:r>
      <w:r w:rsidR="00286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гдсан этгээд болохыг мэдэгдсэн тохиолдолд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түүнийг тогтоох өөрийн системтэй байх, эрсдэлийг удирдах, бууруулах нэмэлт арга хэмжээ авах.</w:t>
      </w:r>
    </w:p>
    <w:p w14:paraId="0A4A3822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46. Эрсдэлийн үнэлгээ</w:t>
      </w:r>
    </w:p>
    <w:p w14:paraId="0A4A3823" w14:textId="6C034B48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46.1.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="00D7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ББСБ нь дараах хүчин зүйлсийг харгалзан өөрийн эрсдэлд тохирсон эрсдэлийн үнэлгээний дотоод системийг бий болг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оно.</w:t>
      </w:r>
    </w:p>
    <w:p w14:paraId="0A4A3824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46.1.1. Үйл ажиллагааны хэмжээ, бүтэц;</w:t>
      </w:r>
    </w:p>
    <w:p w14:paraId="0A4A3825" w14:textId="6BE0BCBB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46.1.2. ББСБ-ын явуулж буй үйл ажиллагааны төрөл</w:t>
      </w:r>
      <w:r w:rsidR="00D749C5">
        <w:rPr>
          <w:rFonts w:ascii="Times New Roman" w:eastAsia="Times New Roman" w:hAnsi="Times New Roman" w:cs="Times New Roman"/>
          <w:color w:val="000000"/>
          <w:sz w:val="24"/>
          <w:szCs w:val="24"/>
        </w:rPr>
        <w:t>, хүрээ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A4A3826" w14:textId="4FC11620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46.1.3. ББСБ-ын </w:t>
      </w:r>
      <w:r w:rsidR="00D7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хүргэж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буй бүтээгдэхүүн, үйлчилгээний </w:t>
      </w:r>
      <w:r w:rsidR="00D749C5">
        <w:rPr>
          <w:rFonts w:ascii="Times New Roman" w:eastAsia="Times New Roman" w:hAnsi="Times New Roman" w:cs="Times New Roman"/>
          <w:color w:val="000000"/>
          <w:sz w:val="24"/>
          <w:szCs w:val="24"/>
        </w:rPr>
        <w:t>шинж</w:t>
      </w:r>
      <w:r w:rsidR="00D749C5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чанар.</w:t>
      </w:r>
    </w:p>
    <w:p w14:paraId="0A4A3827" w14:textId="3D7ABA64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46.2. Эрсдэлийн үнэлгээний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дотоод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тогтолцоонд мөнгө угаах болон терроризмыг санхүүжүүлэхтэй холбоотой эрсдэлийг тодорхойлж, </w:t>
      </w:r>
      <w:r w:rsidR="00D749C5">
        <w:rPr>
          <w:rFonts w:ascii="Times New Roman" w:eastAsia="Times New Roman" w:hAnsi="Times New Roman" w:cs="Times New Roman"/>
          <w:color w:val="000000"/>
          <w:sz w:val="24"/>
          <w:szCs w:val="24"/>
        </w:rPr>
        <w:t>зохион байгуулалтын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үйл ажиллагаа болон аргачлалыг багтаана.</w:t>
      </w:r>
    </w:p>
    <w:p w14:paraId="0A4A3828" w14:textId="27C4D8D1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46.3.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="00D74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ББСБ нь эрсдэлийн үнэлгээ хийхдээ </w:t>
      </w:r>
      <w:r w:rsidR="000020E0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дараах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зүйлийг анхаар</w:t>
      </w:r>
      <w:r w:rsidR="00D749C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A3829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46.3.1. Холбогдох эрх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бүхий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байгууллагаас өгсөн мэдээлэл;</w:t>
      </w:r>
    </w:p>
    <w:p w14:paraId="0A4A382A" w14:textId="313E5E22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46.3.2. Эрсдэлийн хүчин </w:t>
      </w:r>
      <w:r w:rsidR="006A7F91">
        <w:rPr>
          <w:rFonts w:ascii="Times New Roman" w:eastAsia="Times New Roman" w:hAnsi="Times New Roman" w:cs="Times New Roman"/>
          <w:color w:val="000000"/>
          <w:sz w:val="24"/>
          <w:szCs w:val="24"/>
        </w:rPr>
        <w:t>зүйлд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дараах </w:t>
      </w:r>
      <w:r w:rsidR="006A7F91">
        <w:rPr>
          <w:rFonts w:ascii="Times New Roman" w:eastAsia="Times New Roman" w:hAnsi="Times New Roman" w:cs="Times New Roman"/>
          <w:color w:val="000000"/>
          <w:sz w:val="24"/>
          <w:szCs w:val="24"/>
        </w:rPr>
        <w:t>зүйлс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багтана.</w:t>
      </w:r>
    </w:p>
    <w:p w14:paraId="0A4A382B" w14:textId="77777777" w:rsidR="000B1774" w:rsidRPr="004D3142" w:rsidRDefault="003B02DB">
      <w:pP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46.3.2.1. ББСБ-ын итгэ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лцлийн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үйл ажиллагааны багцад бүртгэгдсэн харилцагч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 болон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арилцагчдын төрөл;</w:t>
      </w:r>
    </w:p>
    <w:p w14:paraId="0A4A382C" w14:textId="77777777" w:rsidR="000B1774" w:rsidRPr="004D3142" w:rsidRDefault="003B02DB">
      <w:pP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46.3.2.2. Харилцагчийн үйл ажиллагаа явуулж буй улс орон эсвэл газарзүйн бүс;</w:t>
      </w:r>
    </w:p>
    <w:p w14:paraId="0A4A382D" w14:textId="77777777" w:rsidR="000B1774" w:rsidRPr="004D3142" w:rsidRDefault="003B02DB">
      <w:pP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46.3.2.3. Харилцагчийн хөрөнгийн эх үүсвэр, харилцагчийн эрхэлдэг бизнесийн үйл ажиллагаа;</w:t>
      </w:r>
    </w:p>
    <w:p w14:paraId="0A4A382E" w14:textId="77777777" w:rsidR="000B1774" w:rsidRPr="004D3142" w:rsidRDefault="003B02DB">
      <w:pPr>
        <w:spacing w:before="7" w:line="265" w:lineRule="auto"/>
        <w:ind w:left="720"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46.3.2.4. Харилцагчийн хөрөнгө оруулалт хийсэн бүтээгдэхүүн;</w:t>
      </w:r>
    </w:p>
    <w:p w14:paraId="0A4A382F" w14:textId="77777777" w:rsidR="000B1774" w:rsidRPr="004D3142" w:rsidRDefault="003B02DB">
      <w:pP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46.3.2.5. Чек, цахим шилжүүлэг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 эсхүл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мөнгөн шилжүүлэг зэрэг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арилцагчдын сонгосон төлбөрийн суваг;</w:t>
      </w:r>
    </w:p>
    <w:p w14:paraId="0A4A3830" w14:textId="40AE01A3" w:rsidR="000B1774" w:rsidRPr="004D3142" w:rsidRDefault="003B02DB">
      <w:pP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46.3.2.6. Харилцагчийн үйл ажиллагааны газарзүйн бүсүүд, тухайлбал өндөр эрсдэлтэй гуравдагч орнууд руу эсвэл орноос эсвэл орноор дамжуулан компани хооронд мөнгө </w:t>
      </w:r>
      <w:r w:rsidR="00177EB7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илгээ</w:t>
      </w:r>
      <w:r w:rsidR="00177EB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177EB7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болон хөрөнгө шилжүүл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эх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A3831" w14:textId="6E81A866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46.4. ББСБ нь итгэлцлийн үйл ажиллагаатай холбоотой дараах эрсдэлүүдийг тогтмол эрсдэлийн үнэлгээнд хамруулж байх шаардлагатай.Үүнд: </w:t>
      </w:r>
    </w:p>
    <w:p w14:paraId="0A4A3832" w14:textId="77777777" w:rsidR="000B1774" w:rsidRPr="004D3142" w:rsidRDefault="003B02DB">
      <w:pP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46.4.1. Хөрөнгө бий болгож буй бизнесийн үйл ажиллагааны хэмжээ;</w:t>
      </w:r>
    </w:p>
    <w:p w14:paraId="0A4A3833" w14:textId="7F263741" w:rsidR="000B1774" w:rsidRPr="004D3142" w:rsidRDefault="003B02DB">
      <w:pP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46.4.2. Харилцагчийн газарзүйн байршил болон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ө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ндөр эрсдэлтэй бүс </w:t>
      </w:r>
      <w:r w:rsidR="00177EB7">
        <w:rPr>
          <w:rFonts w:ascii="Times New Roman" w:eastAsia="Times New Roman" w:hAnsi="Times New Roman" w:cs="Times New Roman"/>
          <w:color w:val="000000"/>
          <w:sz w:val="24"/>
          <w:szCs w:val="24"/>
        </w:rPr>
        <w:t>нутаг</w:t>
      </w:r>
      <w:r w:rsidR="00177EB7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дахь харилцагчийн бизнес;</w:t>
      </w:r>
    </w:p>
    <w:p w14:paraId="0A4A3834" w14:textId="77777777" w:rsidR="000B1774" w:rsidRPr="004D3142" w:rsidRDefault="003B02DB">
      <w:pPr>
        <w:spacing w:before="7" w:line="265" w:lineRule="auto"/>
        <w:ind w:left="720"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46.4.3. Харилцагчийн төрөл, хувь хүн эсвэл хуулийн этгээд эсэх;</w:t>
      </w:r>
    </w:p>
    <w:p w14:paraId="0A4A3835" w14:textId="77777777" w:rsidR="000B1774" w:rsidRPr="004D3142" w:rsidRDefault="003B02DB">
      <w:pPr>
        <w:spacing w:before="7" w:line="265" w:lineRule="auto"/>
        <w:ind w:left="720"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46.4.4. Харилцагчи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санал болгож буй бүтээгдэхүүний төрөл.</w:t>
      </w:r>
    </w:p>
    <w:p w14:paraId="0A4A3836" w14:textId="0353B0AB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sz w:val="24"/>
          <w:szCs w:val="24"/>
        </w:rPr>
        <w:t>46.5 Эрсдэлийн үнэлгээ</w:t>
      </w:r>
      <w:r w:rsidR="006A7F91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 бичгээр </w:t>
      </w:r>
      <w:r w:rsidR="00177EB7" w:rsidRPr="004D3142">
        <w:rPr>
          <w:rFonts w:ascii="Times New Roman" w:eastAsia="Times New Roman" w:hAnsi="Times New Roman" w:cs="Times New Roman"/>
          <w:sz w:val="24"/>
          <w:szCs w:val="24"/>
        </w:rPr>
        <w:t>хий</w:t>
      </w:r>
      <w:r w:rsidR="00177EB7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, тогтмол шинэчлэж байна. Үүнд ББСБ-ын үйл ажиллагаа болон бизнесийн орчинд орсон өөрчлөлтийг тусгана. Эрсдэлийн үнэлгээг </w:t>
      </w:r>
      <w:r w:rsidR="006A7F91">
        <w:rPr>
          <w:rFonts w:ascii="Times New Roman" w:eastAsia="Times New Roman" w:hAnsi="Times New Roman" w:cs="Times New Roman"/>
          <w:sz w:val="24"/>
          <w:szCs w:val="24"/>
        </w:rPr>
        <w:t>жилд нэгээс доошгүй удаа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 хянаж байх бөгөөд аливаа өөрчлөлтийг баримтжуулсан байна.</w:t>
      </w:r>
    </w:p>
    <w:p w14:paraId="0A4A3837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47. Бодлого, хяналт болон дүрэм журам</w:t>
      </w:r>
    </w:p>
    <w:p w14:paraId="0A4A3838" w14:textId="39227B7A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47.1.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="00B83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ББСБ нь</w:t>
      </w:r>
      <w:r w:rsidR="006A7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дараах үүрэгтэй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A4A3839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47.1.1. ББСБ нь энэхүү журмын 46 дугаар зүйлд заасны дагуу ББСБ-аас хийсэн аливаа эрсдэлийн үнэлгээгээр илэрсэн мөнгө угаах, терроризмыг санхүүжүүлэхтэй холбоотой эрсдэлийг үр дүнтэй удирдах, бууруул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бодлого, хяналт, дүрэм журмыг боловсруулж, дагаж мөрдөх;</w:t>
      </w:r>
    </w:p>
    <w:p w14:paraId="0A4A383A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47.1.2. энэхүү журмын 47.1.1-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д заасан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бодлого, хяналт, дүрэм, журмыг тогтмол хянаж, шинэчлэх;</w:t>
      </w:r>
    </w:p>
    <w:p w14:paraId="0A4A383B" w14:textId="5411EE4F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47.1.3. Дараах зүйлсийг бичгээр </w:t>
      </w:r>
      <w:r w:rsidR="006A7F91">
        <w:rPr>
          <w:rFonts w:ascii="Times New Roman" w:eastAsia="Times New Roman" w:hAnsi="Times New Roman" w:cs="Times New Roman"/>
          <w:color w:val="000000"/>
          <w:sz w:val="24"/>
          <w:szCs w:val="24"/>
        </w:rPr>
        <w:t>хадгална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4A383C" w14:textId="77777777" w:rsidR="000B1774" w:rsidRPr="004D3142" w:rsidRDefault="003B02DB">
      <w:pP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47.1.3.1. Энэхүү журмын 47.1.1-д заас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бодлого, хяналт, дүрэм журам;</w:t>
      </w:r>
    </w:p>
    <w:p w14:paraId="0A4A383D" w14:textId="77777777" w:rsidR="000B1774" w:rsidRPr="004D3142" w:rsidRDefault="003B02DB">
      <w:pP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47.1.3.2. Энэхүү журмын 47.1.2-т заасны дагуу хяналт тавьж, шинэчилсний үр дүнд бодлого, хяналт, дүрэм, журамд оруулсан аливаа өөрчлөлт;</w:t>
      </w:r>
    </w:p>
    <w:p w14:paraId="0A4A383E" w14:textId="77777777" w:rsidR="000B1774" w:rsidRPr="004D3142" w:rsidRDefault="003B02DB">
      <w:pPr>
        <w:spacing w:before="7" w:line="265" w:lineRule="auto"/>
        <w:ind w:left="144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47.1.3.3. Бодлого, хяналт, дүрэм, журам эсвэл тэдгээрт оруулсан аливаа өөрчлөлтийг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мэдээлэх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арга хэмжээнүүд.</w:t>
      </w:r>
    </w:p>
    <w:p w14:paraId="0A4A383F" w14:textId="4EF02EEE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47.2. Энэх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үү журмын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47.1-т заасны дагуу ББСБ-аас баримталж буй бодлого, хяналт, дүрэм, журам</w:t>
      </w:r>
      <w:r w:rsidR="006A7F91">
        <w:rPr>
          <w:rFonts w:ascii="Times New Roman" w:eastAsia="Times New Roman" w:hAnsi="Times New Roman" w:cs="Times New Roman"/>
          <w:color w:val="000000"/>
          <w:sz w:val="24"/>
          <w:szCs w:val="24"/>
        </w:rPr>
        <w:t>д дараах шаардлага тавигдана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A4A3840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47.2.1.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Ү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йл ажиллагааны цар хүрээ, шинж чанарт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 тохирсон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байх,</w:t>
      </w:r>
    </w:p>
    <w:p w14:paraId="0A4A3841" w14:textId="6F453F51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47.2.2. </w:t>
      </w:r>
      <w:r w:rsidR="006A7F91">
        <w:rPr>
          <w:rFonts w:ascii="Times New Roman" w:eastAsia="Times New Roman" w:hAnsi="Times New Roman" w:cs="Times New Roman"/>
          <w:color w:val="000000"/>
          <w:sz w:val="24"/>
          <w:szCs w:val="24"/>
        </w:rPr>
        <w:t>Гүйцэтгэх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удирдлагаар батлуулсан байх.</w:t>
      </w:r>
    </w:p>
    <w:p w14:paraId="0A4A3842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47.3. Энэх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үү журмын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47.1-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заасан  бодлого, хяналт, дүрэм, журам нь дараах зүйл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сийг агуулна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A4A3843" w14:textId="2C1AE315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47.3.1. эрсдэлийн удирдлагын </w:t>
      </w:r>
      <w:r w:rsidR="00D654F6">
        <w:rPr>
          <w:rFonts w:ascii="Times New Roman" w:eastAsia="Times New Roman" w:hAnsi="Times New Roman" w:cs="Times New Roman"/>
          <w:color w:val="000000"/>
          <w:sz w:val="24"/>
          <w:szCs w:val="24"/>
        </w:rPr>
        <w:t>үйл ажиллагаа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A4A3844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47.3.2. дотоод хяналт;</w:t>
      </w:r>
    </w:p>
    <w:p w14:paraId="0A4A3845" w14:textId="7777777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47.3.3. харилцагчи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йн хянан баталгаажуулалт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A4A3846" w14:textId="1E866490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47.3.4. гуравдагч этгээдэд даалгах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 болон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54F6">
        <w:rPr>
          <w:rFonts w:ascii="Times New Roman" w:eastAsia="Times New Roman" w:hAnsi="Times New Roman" w:cs="Times New Roman"/>
          <w:color w:val="000000"/>
          <w:sz w:val="24"/>
          <w:szCs w:val="24"/>
        </w:rPr>
        <w:t>баримт хадгалалт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A4A3847" w14:textId="24CCAA2D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47.3.5. эдгээр бодлого, хяналт, дүрэм, журмын хэрэгжилтийг хянах, дотоо</w:t>
      </w:r>
      <w:r w:rsidR="00D654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ддоо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мэдээлэх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4A3848" w14:textId="29728D8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47.4.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="00D654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ББСБ-ын  хэрэгжүүлэх шаардлагатай эрсдэлд суурилсан хяналтад дараах зүйлсийг багтаана.</w:t>
      </w:r>
    </w:p>
    <w:p w14:paraId="0A4A3849" w14:textId="39E47CA1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sz w:val="24"/>
          <w:szCs w:val="24"/>
        </w:rPr>
        <w:t>47.4.1. Тухай бүр тогтоогдсон эрсдэлийн түвшнээс хамааран өөрчлөгдөх</w:t>
      </w:r>
      <w:r w:rsidR="006A7F9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 харилцагчийг тодорхойлж, </w:t>
      </w:r>
      <w:r w:rsidR="00D654F6">
        <w:rPr>
          <w:rFonts w:ascii="Times New Roman" w:eastAsia="Times New Roman" w:hAnsi="Times New Roman" w:cs="Times New Roman"/>
          <w:sz w:val="24"/>
          <w:szCs w:val="24"/>
        </w:rPr>
        <w:t xml:space="preserve">хянаж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баталгаажуулах </w:t>
      </w:r>
      <w:r w:rsidR="006A7F91">
        <w:rPr>
          <w:rFonts w:ascii="Times New Roman" w:eastAsia="Times New Roman" w:hAnsi="Times New Roman" w:cs="Times New Roman"/>
          <w:sz w:val="24"/>
          <w:szCs w:val="24"/>
        </w:rPr>
        <w:t>хөтөлбөрийг</w:t>
      </w:r>
      <w:r w:rsidR="006A7F91" w:rsidRPr="004D3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нэвтрүүлэх;</w:t>
      </w:r>
    </w:p>
    <w:p w14:paraId="0A4A384A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47.4.2. Өндөр эрсдэлтэй нөхцөлд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харилцагчийг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тодорхойлох нэмэлт баримт бичгийг шаардах;</w:t>
      </w:r>
    </w:p>
    <w:p w14:paraId="0A4A384B" w14:textId="1E87D114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47.4.3. Эрсдэл багатай хэрэглэгчдийг </w:t>
      </w:r>
      <w:r w:rsidR="00D654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эргэн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шалгаж, үйлчлүүлэгчийн эрсдэлийн төлөв байдалд нөлөөлөх өөрчлөлт гарсан тохиолдолд нэмэлт хянан баталгаажуулалт хийх; мөн</w:t>
      </w:r>
    </w:p>
    <w:p w14:paraId="0A4A384C" w14:textId="0D8DFC3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47.4.4. хэвийн биш, эсвэл сэжигтэй байж болзошгүй үйл ажиллагаа эсвэл эрсдэлийн </w:t>
      </w:r>
      <w:r w:rsidR="00D654F6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үнэлсэн </w:t>
      </w:r>
      <w:r w:rsidR="000020E0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түшингээс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хамааран харилцагчийн хэлцэл, үйл ажиллагааны хяналтын </w:t>
      </w:r>
      <w:r w:rsidR="000020E0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тү</w:t>
      </w:r>
      <w:r w:rsidR="000020E0" w:rsidRPr="004D3142">
        <w:rPr>
          <w:rFonts w:ascii="Times New Roman" w:eastAsia="Times New Roman" w:hAnsi="Times New Roman" w:cs="Times New Roman"/>
          <w:sz w:val="24"/>
          <w:szCs w:val="24"/>
        </w:rPr>
        <w:t>вшнийг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 ялгамжтай тогтоох.</w:t>
      </w:r>
    </w:p>
    <w:p w14:paraId="0A4A384D" w14:textId="1B1187A6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48. </w:t>
      </w:r>
      <w:r w:rsidR="00D654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Эргэн х</w:t>
      </w:r>
      <w:r w:rsidR="00B834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яна</w:t>
      </w:r>
      <w:r w:rsidR="00D654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</w:t>
      </w:r>
    </w:p>
    <w:p w14:paraId="0A4A384E" w14:textId="2AF619A9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48.1. </w:t>
      </w:r>
      <w:r w:rsidR="00D654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="00D654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ББСБ нь итгэлцлийн үйл ажиллагаа, зах зээл, холбогдох эрх бүхий байгууллага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 болон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Хорооно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өгсөн мэдээлэл, холбогдох хууль тогтоомжид орсон өөрчлөлтүүдтэй холбогдуулан эрсдэлийн үнэлгээ, бодлого, хяналт, дүрэм, </w:t>
      </w:r>
      <w:r w:rsidR="00D654F6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журм</w:t>
      </w:r>
      <w:r w:rsidR="00D654F6">
        <w:rPr>
          <w:rFonts w:ascii="Times New Roman" w:eastAsia="Times New Roman" w:hAnsi="Times New Roman" w:cs="Times New Roman"/>
          <w:color w:val="000000"/>
          <w:sz w:val="24"/>
          <w:szCs w:val="24"/>
        </w:rPr>
        <w:t>аа</w:t>
      </w:r>
      <w:r w:rsidR="00D654F6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54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эргэн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хяна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даг байна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A384F" w14:textId="6FEC7782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48.2. </w:t>
      </w:r>
      <w:r w:rsidR="00D654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ТУЗ-ийн гишүүд болон гүйцэтгэх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удирдлага нь ББСБ-ын эрсдэлийн үнэлгээ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нь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итгэлцлийн үйл ажиллагаатай холбоотой мөнгө угаах болон терроризмыг санхүүжүүлэх эрсдэлийг үнэн зөв тодорхойлж, </w:t>
      </w:r>
      <w:r w:rsidR="00D654F6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шийдвэрлэ</w:t>
      </w:r>
      <w:r w:rsidR="00D654F6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D654F6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байгаа эсэхийг </w:t>
      </w:r>
      <w:r w:rsidR="00D654F6">
        <w:rPr>
          <w:rFonts w:ascii="Times New Roman" w:eastAsia="Times New Roman" w:hAnsi="Times New Roman" w:cs="Times New Roman"/>
          <w:color w:val="000000"/>
          <w:sz w:val="24"/>
          <w:szCs w:val="24"/>
        </w:rPr>
        <w:t>хянана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A4A3850" w14:textId="2FA96CAD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48.3. Эрсдэлийн үнэлгээг жил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нэг</w:t>
      </w:r>
      <w:r w:rsidR="00152D5A">
        <w:rPr>
          <w:rFonts w:ascii="Times New Roman" w:eastAsia="Times New Roman" w:hAnsi="Times New Roman" w:cs="Times New Roman"/>
          <w:color w:val="000000"/>
          <w:sz w:val="24"/>
          <w:szCs w:val="24"/>
        </w:rPr>
        <w:t>ээс доошгүй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удаа шинэчил</w:t>
      </w:r>
      <w:r w:rsidR="006A7F91">
        <w:rPr>
          <w:rFonts w:ascii="Times New Roman" w:eastAsia="Times New Roman" w:hAnsi="Times New Roman" w:cs="Times New Roman"/>
          <w:color w:val="000000"/>
          <w:sz w:val="24"/>
          <w:szCs w:val="24"/>
        </w:rPr>
        <w:t>нэ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A3851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49. Харилцагчи</w:t>
      </w:r>
      <w:r w:rsidRPr="004D3142">
        <w:rPr>
          <w:rFonts w:ascii="Times New Roman" w:eastAsia="Times New Roman" w:hAnsi="Times New Roman" w:cs="Times New Roman"/>
          <w:b/>
          <w:sz w:val="24"/>
          <w:szCs w:val="24"/>
        </w:rPr>
        <w:t>йн</w:t>
      </w: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хянан баталгаажуулалт</w:t>
      </w:r>
    </w:p>
    <w:p w14:paraId="0A4A3852" w14:textId="32FAE45F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49.1.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="0015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ББСБ нь ББСБ-ын бизнесийн загвар үйл ажиллагаа болон үйлчилгээтэй холбогдуулан харилцагчийн хянан ба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талгаажуулалтыг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хийх тодорхой заалтуудыг дагаж мөрдө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нө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A3853" w14:textId="52AF3C99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49.2.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="0015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ББСБ нь харилцагчийн ерөнхий хянан баталгаажуулалтыг хийх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дээ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дараах зүйлсийг гүйц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этгэнэ.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4A3854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49.2.1. Бизнесийн харилцаанд орохоосоо өмнө, эсвэл зохих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хянан баталгаажуулалт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хийх шаардлагатай хэлцэл хийхээс өмнө бүх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харилцагч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болон үр шим хүртэгчдэд бү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рэн хянан баталгаажуулалтыг хийх;</w:t>
      </w:r>
    </w:p>
    <w:p w14:paraId="0A4A3855" w14:textId="26244662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49.2.2. Өөрийнхөө хэргийг удирда</w:t>
      </w:r>
      <w:r w:rsidR="006A7F91">
        <w:rPr>
          <w:rFonts w:ascii="Times New Roman" w:eastAsia="Times New Roman" w:hAnsi="Times New Roman" w:cs="Times New Roman"/>
          <w:color w:val="000000"/>
          <w:sz w:val="24"/>
          <w:szCs w:val="24"/>
        </w:rPr>
        <w:t>х чадваргүйгээсучир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 баримт бичгийг гаргаж өгөх боломжгүй хүмүүсийг тодорхойлох журамтай байх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A4A3856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49.2.3. Харилцагчийн нэрийн өмнөөс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 ажиллаж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буй этгээдийг то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дорхойлж, хянах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төлөөлөх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бү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рэн эрхтэй эсэхийг баталгаажуулах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A4A3857" w14:textId="58ACEE39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49.2.4. Улс төрийн нөлөө бүхий этгээдтэй холбоотой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эсхүл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харилцагчийг таньж то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дорхойлох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үед харилцагч </w:t>
      </w:r>
      <w:r w:rsidR="00E95716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биеч</w:t>
      </w:r>
      <w:r w:rsidR="00E95716" w:rsidRPr="004D3142">
        <w:rPr>
          <w:rFonts w:ascii="Times New Roman" w:eastAsia="Times New Roman" w:hAnsi="Times New Roman" w:cs="Times New Roman"/>
          <w:sz w:val="24"/>
          <w:szCs w:val="24"/>
        </w:rPr>
        <w:t>лэн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 байгаагүй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зэрэг өндөр эрсдэлтэй тохиолдлуудад мөнгө угаах, терроризмыг санхүүжүүлэх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боломж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өндөр болохыг харгалзан </w:t>
      </w:r>
      <w:r w:rsidR="00247306">
        <w:rPr>
          <w:rFonts w:ascii="Times New Roman" w:eastAsia="Times New Roman" w:hAnsi="Times New Roman" w:cs="Times New Roman"/>
          <w:color w:val="000000"/>
          <w:sz w:val="24"/>
          <w:szCs w:val="24"/>
        </w:rPr>
        <w:t>дэлгэрэнгүй</w:t>
      </w:r>
      <w:r w:rsidR="00247306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хянан баталгаажуулах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арга хэмжээ авах;</w:t>
      </w:r>
    </w:p>
    <w:p w14:paraId="0A4A3858" w14:textId="7D3BEBA0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49.2.5. ББСБ нь одоо байгаа харилцагчийн нөхцөл байдалд өөрчлөлт орсныг олж </w:t>
      </w:r>
      <w:r w:rsidR="00247306">
        <w:rPr>
          <w:rFonts w:ascii="Times New Roman" w:eastAsia="Times New Roman" w:hAnsi="Times New Roman" w:cs="Times New Roman"/>
          <w:color w:val="000000"/>
          <w:sz w:val="24"/>
          <w:szCs w:val="24"/>
        </w:rPr>
        <w:t>мэдсэн</w:t>
      </w:r>
      <w:r w:rsidR="00247306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үед харилцагчийн хянан баталгаажуулалтыг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хийх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A3859" w14:textId="7ECB610B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49.2.6. ББСБ нь харилцагчийн хяна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н баталгаажуулалтыг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хий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боломжгүй, тохиолдолд тодорхой хүн, аж ахуйн нэгжтэй хэлэлцээр хийхгүй байх</w:t>
      </w:r>
      <w:r w:rsidR="0081444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47306" w:rsidRPr="00247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7306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мөн сэжигтэй үйл ажиллагааны тайлан </w:t>
      </w:r>
      <w:r w:rsidR="00814445">
        <w:rPr>
          <w:rFonts w:ascii="Times New Roman" w:eastAsia="Times New Roman" w:hAnsi="Times New Roman" w:cs="Times New Roman"/>
          <w:color w:val="000000"/>
          <w:sz w:val="24"/>
          <w:szCs w:val="24"/>
        </w:rPr>
        <w:t>үйлдэж хүргүүлэх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A385A" w14:textId="5B56D004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49.2.7. Харилцагчийн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хянан баталгаажуулалт, түүний нотлох </w:t>
      </w:r>
      <w:r w:rsidR="00814445">
        <w:rPr>
          <w:rFonts w:ascii="Times New Roman" w:eastAsia="Times New Roman" w:hAnsi="Times New Roman" w:cs="Times New Roman"/>
          <w:sz w:val="24"/>
          <w:szCs w:val="24"/>
        </w:rPr>
        <w:t xml:space="preserve">баримтын </w:t>
      </w:r>
      <w:r w:rsidR="00E95716" w:rsidRPr="004D3142">
        <w:rPr>
          <w:rFonts w:ascii="Times New Roman" w:eastAsia="Times New Roman" w:hAnsi="Times New Roman" w:cs="Times New Roman"/>
          <w:sz w:val="24"/>
          <w:szCs w:val="24"/>
        </w:rPr>
        <w:t>хуулбарыг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 хадгалах системтэй,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мэдээллийг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байнга шинэчилж байх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A385B" w14:textId="53F5FA03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49.3. Итгэлцлийн үйлчилгээ </w:t>
      </w:r>
      <w:r w:rsidR="00901F43">
        <w:rPr>
          <w:rFonts w:ascii="Times New Roman" w:eastAsia="Times New Roman" w:hAnsi="Times New Roman" w:cs="Times New Roman"/>
          <w:sz w:val="24"/>
          <w:szCs w:val="24"/>
        </w:rPr>
        <w:t>үзүүлэгч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 нь энэ журмын 49.2-т заасан харилцагчийг хянан баталгаажуулах арга хэмжээнүүдээс гадна дараах тохиолдлуудад эрсдэлийг бууруулах, удирда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үүднээс харилцагчийн </w:t>
      </w:r>
      <w:r w:rsidR="00EB6129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өргөжүүл</w:t>
      </w:r>
      <w:r w:rsidR="00EB6129" w:rsidRPr="004D3142">
        <w:rPr>
          <w:rFonts w:ascii="Times New Roman" w:eastAsia="Times New Roman" w:hAnsi="Times New Roman" w:cs="Times New Roman"/>
          <w:sz w:val="24"/>
          <w:szCs w:val="24"/>
        </w:rPr>
        <w:t xml:space="preserve">сэн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хянан баталгаа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жуулалт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мөн өргөжүүлсэн байнгын хяналтыг гүйцэтгэнэ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4A385C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49.3.1. ББСБ нь эрсдэлийн үнэлгээгээр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ээ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мөнгө угаах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 болон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терроризмыг санхүүжүүлэх эрсдэл өндөр байгааг тогтоосон;</w:t>
      </w:r>
    </w:p>
    <w:p w14:paraId="0A4A385D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49.3.2. Аливаа хяналт эсвэл хууль сахиулах эрх бүхий байгууллагаас өндөр эрсдэл бүхий тодорхой нөхцөл байдлын талаар мэдээлэл өгсөн;</w:t>
      </w:r>
    </w:p>
    <w:p w14:paraId="0A4A385E" w14:textId="495EB994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49.3.3. Харилцагч эсвэл бусад этгээд нь Санхүүгийн хориг арга хэмжээ авах байгууллага </w:t>
      </w:r>
      <w:r w:rsidR="00814445">
        <w:rPr>
          <w:rFonts w:ascii="Times New Roman" w:eastAsia="Times New Roman" w:hAnsi="Times New Roman" w:cs="Times New Roman"/>
          <w:color w:val="000000"/>
          <w:sz w:val="24"/>
          <w:szCs w:val="24"/>
        </w:rPr>
        <w:t>ФАТФ</w:t>
      </w:r>
      <w:r w:rsidR="00814445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зэрэг (гэхдээ үүгээр хязгаарлагдахгүй) олон улсын байгууллага эсвэл Монгол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лсын эрх бүхий байгууллагаас өндөр эрсдэлтэй гэж тогтоосон гуравдагч улс </w:t>
      </w:r>
      <w:r w:rsidR="00814445">
        <w:rPr>
          <w:rFonts w:ascii="Times New Roman" w:eastAsia="Times New Roman" w:hAnsi="Times New Roman" w:cs="Times New Roman"/>
          <w:color w:val="000000"/>
          <w:sz w:val="24"/>
          <w:szCs w:val="24"/>
        </w:rPr>
        <w:t>орны этгээд байх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A4A385F" w14:textId="4916DEC5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49.3.4. Аливаа этгээд ББСБ-д өөрийгөө гэрчлэхээр хуурамчаар үйлдсэн эсвэл хулгайд алд</w:t>
      </w:r>
      <w:r w:rsidR="00814445">
        <w:rPr>
          <w:rFonts w:ascii="Times New Roman" w:eastAsia="Times New Roman" w:hAnsi="Times New Roman" w:cs="Times New Roman"/>
          <w:color w:val="000000"/>
          <w:sz w:val="24"/>
          <w:szCs w:val="24"/>
        </w:rPr>
        <w:t>агд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сан баримт бичиг өгсөн; </w:t>
      </w:r>
    </w:p>
    <w:p w14:paraId="0A4A3860" w14:textId="77777777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49.3.5. Харилцагч нь улс төрийн нөлөө бүхий этгээд, эсвэл улс төрийн нөлөө бүхий этгээдийн ойрын гэр бүлийн гишүүн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 эсхүл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ойрын хамтрагч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байх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A4A3861" w14:textId="7F542D7B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49.3.6. Хэлцэл нь нарийн төвөгтэй, их дүнтэй эсвэл хэвийн </w:t>
      </w:r>
      <w:r w:rsidR="00814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бус хэлбэртэй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болон хууль эрх зүйн эсвэл эдийн засгийн </w:t>
      </w:r>
      <w:r w:rsidR="00814445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илэрхий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зорилгогүй байх.</w:t>
      </w:r>
    </w:p>
    <w:p w14:paraId="0A4A3862" w14:textId="7428A052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49.4. Итгэлцлийн үйлчилгээ </w:t>
      </w:r>
      <w:r w:rsidR="00901F43">
        <w:rPr>
          <w:rFonts w:ascii="Times New Roman" w:eastAsia="Times New Roman" w:hAnsi="Times New Roman" w:cs="Times New Roman"/>
          <w:sz w:val="24"/>
          <w:szCs w:val="24"/>
        </w:rPr>
        <w:t>үзүүлэгч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 нь улс төрийн нөлөө бүхий, дотоод</w:t>
      </w:r>
      <w:r w:rsidR="00814445">
        <w:rPr>
          <w:rFonts w:ascii="Times New Roman" w:eastAsia="Times New Roman" w:hAnsi="Times New Roman" w:cs="Times New Roman"/>
          <w:color w:val="000000"/>
          <w:sz w:val="24"/>
          <w:szCs w:val="24"/>
        </w:rPr>
        <w:t>од, эсхүл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олон улсын хэмжээнд </w:t>
      </w:r>
      <w:r w:rsidR="00814445">
        <w:rPr>
          <w:rFonts w:ascii="Times New Roman" w:eastAsia="Times New Roman" w:hAnsi="Times New Roman" w:cs="Times New Roman"/>
          <w:color w:val="000000"/>
          <w:sz w:val="24"/>
          <w:szCs w:val="24"/>
        </w:rPr>
        <w:t>томоохон нийтийн чиг үүрэг хэрэгжүүлэгч этгээдэд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ямар ч тохиол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долд өргөжүүлсэн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хянан баталгаажуулалт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хийнэ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A3863" w14:textId="5394C5AE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50. </w:t>
      </w:r>
      <w:r w:rsidRPr="004D3142">
        <w:rPr>
          <w:rFonts w:ascii="Times New Roman" w:eastAsia="Times New Roman" w:hAnsi="Times New Roman" w:cs="Times New Roman"/>
          <w:b/>
          <w:sz w:val="24"/>
          <w:szCs w:val="24"/>
        </w:rPr>
        <w:t>Эцсийн</w:t>
      </w: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14445"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өмчлө</w:t>
      </w:r>
      <w:r w:rsidR="008144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гч</w:t>
      </w:r>
    </w:p>
    <w:p w14:paraId="0A4A3864" w14:textId="4347292A" w:rsidR="000B1774" w:rsidRPr="004D3142" w:rsidRDefault="003B02DB">
      <w:pPr>
        <w:pBdr>
          <w:top w:val="nil"/>
          <w:left w:val="nil"/>
          <w:bottom w:val="nil"/>
          <w:right w:val="nil"/>
          <w:between w:val="nil"/>
        </w:pBd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50.1. </w:t>
      </w:r>
      <w:r w:rsidR="00814445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Итгэлцлийн үйлчилгээ </w:t>
      </w:r>
      <w:r w:rsidR="00901F43">
        <w:rPr>
          <w:rFonts w:ascii="Times New Roman" w:eastAsia="Times New Roman" w:hAnsi="Times New Roman" w:cs="Times New Roman"/>
          <w:sz w:val="24"/>
          <w:szCs w:val="24"/>
        </w:rPr>
        <w:t>үзүүлэгч</w:t>
      </w:r>
      <w:r w:rsidR="00814445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 </w:t>
      </w:r>
      <w:r w:rsidR="00814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нь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МУТСТ тухай хуул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>ийн 4</w:t>
      </w:r>
      <w:r w:rsidR="00E569C4" w:rsidRPr="004D314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 дүгээр зүйлд болон МУТСТ, түүнээс урьдчилан сэргийлэх үйл ажиллагааны журмын 4 дүгээр зүйлд заасны дагуу харилцагч өөрийн нэрийн өмнөөс эсхүл, өөр нэг эсхүл хэд хэдэн эцсийн өмчлөгчийн нэрийн өмнөөс үйл ажиллагаа явуулж байгаа эсэхийг тогтоож, зохих арга хэмжээг авна.</w:t>
      </w:r>
    </w:p>
    <w:p w14:paraId="0A4A3865" w14:textId="1FFB199D" w:rsidR="000B1774" w:rsidRPr="004D3142" w:rsidRDefault="003B02DB">
      <w:pPr>
        <w:pBdr>
          <w:top w:val="nil"/>
          <w:left w:val="nil"/>
          <w:bottom w:val="nil"/>
          <w:right w:val="nil"/>
          <w:between w:val="nil"/>
        </w:pBd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sz w:val="24"/>
          <w:szCs w:val="24"/>
        </w:rPr>
        <w:t>50.2. Харилцагч нь хуулийн этгээд бол компанийн эцсийн өмчлөгчийн мэдээллийг МУТСТ тухай хуулийн 4</w:t>
      </w:r>
      <w:r w:rsidR="00E569C4" w:rsidRPr="004D314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 дүгээр зүйлд болон МУТСТ, түүнээс урьдчилан сэргийлэх үйл ажиллагааны журмын 4 дүгээр зүйлд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заасны дагуу компанийн 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эцсийн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өмчлөлийн бүртгэлд бүртгэнэ.</w:t>
      </w:r>
    </w:p>
    <w:p w14:paraId="0A4A3866" w14:textId="331E822D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51. </w:t>
      </w:r>
      <w:r w:rsidR="008144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Мэдээлэх үүрэг</w:t>
      </w:r>
    </w:p>
    <w:p w14:paraId="0A4A3867" w14:textId="38F271EC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51.1. Итгэлцлийн үйлчилгээ </w:t>
      </w:r>
      <w:r w:rsidR="00901F43">
        <w:rPr>
          <w:rFonts w:ascii="Times New Roman" w:eastAsia="Times New Roman" w:hAnsi="Times New Roman" w:cs="Times New Roman"/>
          <w:sz w:val="24"/>
          <w:szCs w:val="24"/>
        </w:rPr>
        <w:t>үзүүлэгч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 нь МУТСТ, тү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үнээс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урьдчилан сэргийлэх үйл ажиллагааны журмын 18 дугаар зүйлд заасны дагуу сэжигтэй гүйлгээ, бэлэн мөнгөний гүйлгээ болон МУТСТ тухай хуулиар шаардсан бусад мэдээллийн тайланг Монголбанкны Санхүүгийн мэдээллийн албанд </w:t>
      </w:r>
      <w:r w:rsidR="00814445">
        <w:rPr>
          <w:rFonts w:ascii="Times New Roman" w:eastAsia="Times New Roman" w:hAnsi="Times New Roman" w:cs="Times New Roman"/>
          <w:color w:val="000000"/>
          <w:sz w:val="24"/>
          <w:szCs w:val="24"/>
        </w:rPr>
        <w:t>хүргүүлнэ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A3868" w14:textId="25E37539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51.2. Итгэлцлийн үйлчилгээ </w:t>
      </w:r>
      <w:r w:rsidR="00901F43">
        <w:rPr>
          <w:rFonts w:ascii="Times New Roman" w:eastAsia="Times New Roman" w:hAnsi="Times New Roman" w:cs="Times New Roman"/>
          <w:sz w:val="24"/>
          <w:szCs w:val="24"/>
        </w:rPr>
        <w:t>үзүүлэгч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 ББСБ нь МУТСТ тухай хуулийн 7.1 дүгээр зүйлд заасны дагуу бизнесийн харилцаа үүсгэх эсхүл аливаа бусад хэлцлийг хийхээсээ өмнө Мөнгө угаах болон терроризмыг санхүүжүүлэхтэй тэмцэх тухай хуульд заасан </w:t>
      </w:r>
      <w:r w:rsidR="00814445">
        <w:rPr>
          <w:rFonts w:ascii="Times New Roman" w:eastAsia="Times New Roman" w:hAnsi="Times New Roman" w:cs="Times New Roman"/>
          <w:sz w:val="24"/>
          <w:szCs w:val="24"/>
        </w:rPr>
        <w:t>мэдээлэх үррэгтэй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 байгууллагад итгэлцлийн ямар хэлбэрээр тухайн харилцаанд оролцож байгаа талаараа мэдээлнэ. Ингэхдээ ББСБ нь </w:t>
      </w:r>
      <w:r w:rsidR="00814445">
        <w:rPr>
          <w:rFonts w:ascii="Times New Roman" w:eastAsia="Times New Roman" w:hAnsi="Times New Roman" w:cs="Times New Roman"/>
          <w:sz w:val="24"/>
          <w:szCs w:val="24"/>
        </w:rPr>
        <w:t>мэдээлэх үүрэгтэй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 байгууллагад итгэмжлэгдсэн хөрөнгийн эцсийн өмчлөгч болон </w:t>
      </w:r>
      <w:r w:rsidR="00814445">
        <w:rPr>
          <w:rFonts w:ascii="Times New Roman" w:eastAsia="Times New Roman" w:hAnsi="Times New Roman" w:cs="Times New Roman"/>
          <w:sz w:val="24"/>
          <w:szCs w:val="24"/>
        </w:rPr>
        <w:t>хэлцэл хийх гэж буй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 итгэмжлэгд</w:t>
      </w:r>
      <w:r w:rsidR="00814445">
        <w:rPr>
          <w:rFonts w:ascii="Times New Roman" w:eastAsia="Times New Roman" w:hAnsi="Times New Roman" w:cs="Times New Roman"/>
          <w:sz w:val="24"/>
          <w:szCs w:val="24"/>
        </w:rPr>
        <w:t>сэн</w:t>
      </w: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хөрөнгийн талаарх мэдээллийг өгнө. </w:t>
      </w:r>
    </w:p>
    <w:p w14:paraId="0A4A3869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52. К</w:t>
      </w:r>
      <w:r w:rsidRPr="004D3142">
        <w:rPr>
          <w:rFonts w:ascii="Times New Roman" w:eastAsia="Times New Roman" w:hAnsi="Times New Roman" w:cs="Times New Roman"/>
          <w:b/>
          <w:sz w:val="24"/>
          <w:szCs w:val="24"/>
        </w:rPr>
        <w:t xml:space="preserve">омпанийн нэгдэлд хамаарагдаж буй компани болон </w:t>
      </w: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салбар</w:t>
      </w:r>
      <w:r w:rsidRPr="004D3142">
        <w:rPr>
          <w:rFonts w:ascii="Times New Roman" w:eastAsia="Times New Roman" w:hAnsi="Times New Roman" w:cs="Times New Roman"/>
          <w:b/>
          <w:sz w:val="24"/>
          <w:szCs w:val="24"/>
        </w:rPr>
        <w:t>, нэгжийг</w:t>
      </w: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удирдах</w:t>
      </w:r>
    </w:p>
    <w:p w14:paraId="0A4A386A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sz w:val="24"/>
          <w:szCs w:val="24"/>
        </w:rPr>
        <w:lastRenderedPageBreak/>
        <w:t>52.1.  Энэхүү журамд хамаарах толгой компанийн бодлого, хяналт болон дүрэм журмыг Монгол Улсад эсхүл олон улсад зохицуулалттай итгэлцлийн үйл ажиллагаа явуулдаг түүний охин, хараат компани болон салбар нэгжүүд хэрэгжүүлнэ.</w:t>
      </w:r>
    </w:p>
    <w:p w14:paraId="0A4A386C" w14:textId="0445975B" w:rsidR="000B1774" w:rsidRPr="004D3142" w:rsidRDefault="003B02DB">
      <w:pPr>
        <w:spacing w:before="7" w:line="265" w:lineRule="auto"/>
        <w:ind w:right="-4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IX. </w:t>
      </w:r>
      <w:r w:rsidR="008144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Сонирхлын зөрчилтэй хэлцэл</w:t>
      </w:r>
    </w:p>
    <w:p w14:paraId="0A4A386D" w14:textId="02E62A8B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53. </w:t>
      </w:r>
      <w:r w:rsidR="000B62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Хамаарал бүхий </w:t>
      </w:r>
      <w:r w:rsidR="008144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этгээдтэй хэлцэл хийхийг хориглох</w:t>
      </w:r>
    </w:p>
    <w:p w14:paraId="0A4A386E" w14:textId="154FADB3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53.1. Энэхүү зүйлд зааснаас бусад тохиолдолд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 шууд болон бууд бусаар ББСБ-ын </w:t>
      </w:r>
      <w:r w:rsidR="000B6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хамаарал бүхий </w:t>
      </w:r>
      <w:r w:rsidR="00814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этгээдтэй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аливаа хэлцэлд орохгүй. </w:t>
      </w:r>
    </w:p>
    <w:p w14:paraId="0A4A386F" w14:textId="74574E84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53.2. </w:t>
      </w:r>
      <w:r w:rsidR="000B623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амаарал бүхий этгээд</w:t>
      </w:r>
      <w:r w:rsidR="00215AAF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тэй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хэлцэл хий</w:t>
      </w:r>
      <w:r w:rsidR="00B64FB9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гэдэгт</w:t>
      </w:r>
      <w:r w:rsidR="00B64FB9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дараах </w:t>
      </w:r>
      <w:r w:rsidR="008A727B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зүйлсийг хамааруулна.</w:t>
      </w:r>
    </w:p>
    <w:p w14:paraId="0A4A3870" w14:textId="13063137" w:rsidR="000B1774" w:rsidRPr="004D3142" w:rsidRDefault="003B02D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53.2.1. Хамаарал бүхий этгээдийн нэрийн өмнөөс баталгаа гаргах;</w:t>
      </w:r>
    </w:p>
    <w:p w14:paraId="0A4A3871" w14:textId="0DA75F65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53.2.2. Хамаарал бүхий этгээдэд аливаа хэлбэрээр хөрөнгө оруулалт хийх;</w:t>
      </w:r>
    </w:p>
    <w:p w14:paraId="0A4A3872" w14:textId="53FE6892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53.2.3. </w:t>
      </w:r>
      <w:r w:rsidR="000B6239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уравдагч талаас </w:t>
      </w:r>
      <w:r w:rsidR="00DA0D49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хамаарал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бүхий этгээдэд олгосон зээлийг </w:t>
      </w:r>
      <w:r w:rsidR="000B6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шилжүүлэн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авах; </w:t>
      </w:r>
    </w:p>
    <w:p w14:paraId="0A4A3873" w14:textId="35078AFE" w:rsidR="000B1774" w:rsidRPr="004D3142" w:rsidRDefault="003B02DB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53.2.4. Хамаарал бүхий этгээдэд зээл олгох</w:t>
      </w:r>
      <w:r w:rsidR="006A3AB7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эсхүл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түүнээс зээл авах, хөрөнгө худалда</w:t>
      </w:r>
      <w:r w:rsidR="0097084E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х эс</w:t>
      </w:r>
      <w:r w:rsidR="006A3AB7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хүл худалдаж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авах. </w:t>
      </w:r>
    </w:p>
    <w:p w14:paraId="0A4A3874" w14:textId="291F04D2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54. Хамаарал бүхий этгээдтэй хийх зөвшөөрөгдсөн хэлцэл</w:t>
      </w:r>
    </w:p>
    <w:p w14:paraId="0A4A3875" w14:textId="7A0BEDFC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54.1. Энэхүү журмын 53 дугаар зүйлийг үл харгалзан ББСБ-ын аудитын хорооноос тогтоо</w:t>
      </w:r>
      <w:r w:rsidR="000B6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 </w:t>
      </w:r>
      <w:r w:rsidR="00350C68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төлөөлөн удирдах зөвлөлөөс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баталсан шалгуур үзүүлэлтээр хэлцлийн үнэ </w:t>
      </w:r>
      <w:r w:rsidR="00CF28B5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цэнэ нь бага</w:t>
      </w:r>
      <w:r w:rsidR="00B01BB0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эсхүл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материаллаг бус бол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 нь хамаарал бүхий этгээдтэй хэлцэлд орж болно. </w:t>
      </w:r>
    </w:p>
    <w:p w14:paraId="0A4A3876" w14:textId="7A809C75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54.2.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 нь дараах тохиолдолд ББСБ-ын хамаарал бүхий этгээдэд зээл олгож болно.</w:t>
      </w:r>
    </w:p>
    <w:p w14:paraId="0A4A3877" w14:textId="70638BF2" w:rsidR="000B1774" w:rsidRPr="004D3142" w:rsidRDefault="003B02DB" w:rsidP="000F3FC3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54.2.1. </w:t>
      </w:r>
      <w:r w:rsidR="000B623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ээл нь барьцаа хөрөнгөөр бүрэн баталгаажсан, эсвэл</w:t>
      </w:r>
    </w:p>
    <w:p w14:paraId="0A4A3878" w14:textId="35FCB82E" w:rsidR="000B1774" w:rsidRPr="004D3142" w:rsidRDefault="003B02DB" w:rsidP="000F3FC3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sz w:val="24"/>
          <w:szCs w:val="24"/>
        </w:rPr>
        <w:t xml:space="preserve">54.2.2. </w:t>
      </w:r>
      <w:r w:rsidR="000352F9" w:rsidRPr="004D3142">
        <w:rPr>
          <w:rFonts w:ascii="Times New Roman" w:eastAsia="Times New Roman" w:hAnsi="Times New Roman" w:cs="Times New Roman"/>
          <w:sz w:val="24"/>
          <w:szCs w:val="24"/>
        </w:rPr>
        <w:t xml:space="preserve">Хамаарал бүхий хувь хүний зээл нь түүний амьдарч буй </w:t>
      </w:r>
      <w:r w:rsidR="000B6239" w:rsidRPr="004D3142">
        <w:rPr>
          <w:rFonts w:ascii="Times New Roman" w:eastAsia="Times New Roman" w:hAnsi="Times New Roman" w:cs="Times New Roman"/>
          <w:sz w:val="24"/>
          <w:szCs w:val="24"/>
        </w:rPr>
        <w:t xml:space="preserve">үндсэн </w:t>
      </w:r>
      <w:r w:rsidR="000352F9" w:rsidRPr="004D3142">
        <w:rPr>
          <w:rFonts w:ascii="Times New Roman" w:eastAsia="Times New Roman" w:hAnsi="Times New Roman" w:cs="Times New Roman"/>
          <w:sz w:val="24"/>
          <w:szCs w:val="24"/>
        </w:rPr>
        <w:t xml:space="preserve">орон </w:t>
      </w:r>
      <w:r w:rsidR="00D20DF2" w:rsidRPr="004D3142">
        <w:rPr>
          <w:rFonts w:ascii="Times New Roman" w:eastAsia="Times New Roman" w:hAnsi="Times New Roman" w:cs="Times New Roman"/>
          <w:sz w:val="24"/>
          <w:szCs w:val="24"/>
        </w:rPr>
        <w:t>сууц, байраар баталгаажсан.</w:t>
      </w:r>
    </w:p>
    <w:p w14:paraId="0A4A3879" w14:textId="1A936144" w:rsidR="000B1774" w:rsidRPr="004D3142" w:rsidRDefault="003B02DB" w:rsidP="0085017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54.2.3. </w:t>
      </w:r>
      <w:r w:rsidR="000B623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ээлийн нөхцөл нь </w:t>
      </w:r>
      <w:r w:rsidR="000B6239">
        <w:rPr>
          <w:rFonts w:ascii="Times New Roman" w:eastAsia="Times New Roman" w:hAnsi="Times New Roman" w:cs="Times New Roman"/>
          <w:color w:val="000000"/>
          <w:sz w:val="24"/>
          <w:szCs w:val="24"/>
        </w:rPr>
        <w:t>зах зээлийн</w:t>
      </w:r>
      <w:r w:rsidR="002A58D5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зарчим дээр суурилсан.</w:t>
      </w:r>
    </w:p>
    <w:p w14:paraId="0A4A387A" w14:textId="00629A70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54.3. Итгэлцлийн үйлчилгээ </w:t>
      </w:r>
      <w:r w:rsidR="005940FF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эр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="000B6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ББСБ нь </w:t>
      </w:r>
      <w:r w:rsidR="005940FF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өөрийн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хамаарал бүхий этгээдээс мөнгө зээлж</w:t>
      </w:r>
      <w:r w:rsidR="00826E55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эсхүл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0AE8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түүнд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өрийн </w:t>
      </w:r>
      <w:r w:rsidR="00466190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хэрэгсэл </w:t>
      </w:r>
      <w:r w:rsidR="00140AE8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худалдаж болно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A387B" w14:textId="541D3521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54.4.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 нь өөрийн хамаарал бүхий этгээдээс </w:t>
      </w:r>
      <w:r w:rsidR="00617550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дараах зүйлсийг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худалдан ава</w:t>
      </w:r>
      <w:r w:rsidR="00617550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эсхүл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өөр хэлбэрээр </w:t>
      </w:r>
      <w:r w:rsidR="00C2252B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олж авч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болно.</w:t>
      </w:r>
    </w:p>
    <w:p w14:paraId="0A4A387C" w14:textId="77777777" w:rsidR="000B1774" w:rsidRPr="004D3142" w:rsidRDefault="003B02DB" w:rsidP="00C2252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54.4.1. үнэт цаас,</w:t>
      </w:r>
    </w:p>
    <w:p w14:paraId="0A4A387D" w14:textId="3D507C5C" w:rsidR="000B1774" w:rsidRPr="004D3142" w:rsidRDefault="003B02DB" w:rsidP="00C2252B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54.4.2. үнэт цаасаар бүрэн баталгаажсан хөрөнгө, эс</w:t>
      </w:r>
      <w:r w:rsidR="00F92C6C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хүл</w:t>
      </w:r>
    </w:p>
    <w:p w14:paraId="0A4A387E" w14:textId="77777777" w:rsidR="000B1774" w:rsidRPr="004D3142" w:rsidRDefault="003B02DB" w:rsidP="00F92C6C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54.4.3. ердийн бизнесийн үйл ажиллагаанд ашиглах бараа бүтээгдэхүүн.</w:t>
      </w:r>
    </w:p>
    <w:p w14:paraId="0A4A387F" w14:textId="3BEBC625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54.5.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 нь дараах тохиолдолд өөрийн </w:t>
      </w:r>
      <w:r w:rsidR="00306D1F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ямар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6D1F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хөрөнгийг хамаарал бүхий этгээдэд </w:t>
      </w:r>
      <w:r w:rsidR="004274E0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худалдаж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болно.</w:t>
      </w:r>
    </w:p>
    <w:p w14:paraId="0A4A3880" w14:textId="02E7D5B9" w:rsidR="000B1774" w:rsidRPr="004D3142" w:rsidRDefault="003B02DB" w:rsidP="004274E0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54.5.1. хөрөнгийн төлбөрийг мөнгөөр бүрэн төлсөн; </w:t>
      </w:r>
      <w:r w:rsidR="000B6239">
        <w:rPr>
          <w:rFonts w:ascii="Times New Roman" w:eastAsia="Times New Roman" w:hAnsi="Times New Roman" w:cs="Times New Roman"/>
          <w:color w:val="000000"/>
          <w:sz w:val="24"/>
          <w:szCs w:val="24"/>
        </w:rPr>
        <w:t>бөгөөд</w:t>
      </w:r>
    </w:p>
    <w:p w14:paraId="0A4A3881" w14:textId="64EFDDA4" w:rsidR="000B1774" w:rsidRPr="004D3142" w:rsidRDefault="003B02DB" w:rsidP="004274E0">
      <w:pPr>
        <w:spacing w:before="7" w:line="265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54.5.2. </w:t>
      </w:r>
      <w:r w:rsidR="000B6239">
        <w:rPr>
          <w:rFonts w:ascii="Times New Roman" w:eastAsia="Times New Roman" w:hAnsi="Times New Roman" w:cs="Times New Roman"/>
          <w:color w:val="000000"/>
          <w:sz w:val="24"/>
          <w:szCs w:val="24"/>
        </w:rPr>
        <w:t>тухайн хөрөнгийн хувьд идэвхтэй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зах зээл</w:t>
      </w:r>
      <w:r w:rsidR="008B5AFE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байдаг.  </w:t>
      </w:r>
    </w:p>
    <w:p w14:paraId="0A4A3882" w14:textId="6116B78A" w:rsidR="000B1774" w:rsidRPr="004D3142" w:rsidRDefault="003B02DB" w:rsidP="00306D1F">
      <w:pPr>
        <w:spacing w:before="7" w:line="265" w:lineRule="auto"/>
        <w:ind w:right="-4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X. </w:t>
      </w:r>
      <w:r w:rsidR="000B6239"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Тайлагна</w:t>
      </w:r>
      <w:r w:rsidR="000B62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лт</w:t>
      </w:r>
    </w:p>
    <w:p w14:paraId="0A4A3883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55. Жилийн тайлан</w:t>
      </w:r>
    </w:p>
    <w:p w14:paraId="0A4A3884" w14:textId="00985F49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55.1.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 нь жил бүр санхүүгийн жил дууссанаас хойш дөрвөн сар</w:t>
      </w:r>
      <w:r w:rsidR="009E5C2F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ын дотор </w:t>
      </w:r>
      <w:r w:rsidR="00404E6A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жилийн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үйл ажиллагааны тайлан, аудитаар баталгаажуулсан санхүүгийн тайлангаа Хороонд </w:t>
      </w:r>
      <w:r w:rsidR="000B6239">
        <w:rPr>
          <w:rFonts w:ascii="Times New Roman" w:eastAsia="Times New Roman" w:hAnsi="Times New Roman" w:cs="Times New Roman"/>
          <w:color w:val="000000"/>
          <w:sz w:val="24"/>
          <w:szCs w:val="24"/>
        </w:rPr>
        <w:t>хүргүүлэх</w:t>
      </w:r>
      <w:r w:rsidR="000B6239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="00F975C6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тайлан балансаа өөрийн цахим хуудас</w:t>
      </w:r>
      <w:r w:rsidR="00760789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т байршуулах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эсвэл </w:t>
      </w:r>
      <w:r w:rsidR="000B6239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Хороон</w:t>
      </w:r>
      <w:r w:rsidR="000B6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оос гаргасан </w:t>
      </w:r>
      <w:r w:rsidR="000B6239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зааврын дагу</w:t>
      </w:r>
      <w:r w:rsidR="000B6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бусад хэлбэрээр </w:t>
      </w:r>
      <w:r w:rsidR="00760789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олон нийтэд мэдээлнэ. </w:t>
      </w:r>
    </w:p>
    <w:p w14:paraId="0A4A3885" w14:textId="407E518A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56. Бусад мэдээлэл</w:t>
      </w:r>
    </w:p>
    <w:p w14:paraId="0A4A3886" w14:textId="49932F66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56.1.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 нь жил бүр Хороонд дор дурдсан мэдээллийг </w:t>
      </w:r>
      <w:r w:rsidR="000B6239">
        <w:rPr>
          <w:rFonts w:ascii="Times New Roman" w:eastAsia="Times New Roman" w:hAnsi="Times New Roman" w:cs="Times New Roman"/>
          <w:color w:val="000000"/>
          <w:sz w:val="24"/>
          <w:szCs w:val="24"/>
        </w:rPr>
        <w:t>хүргүүлнэ</w:t>
      </w:r>
      <w:r w:rsidR="00CC5777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C8D830D" w14:textId="6C98EFFE" w:rsidR="00231BF9" w:rsidRPr="004D3142" w:rsidRDefault="003B02DB" w:rsidP="00CC5777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56.1.1. </w:t>
      </w:r>
      <w:r w:rsidR="00735DD9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Ө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мнөх санхүүгийн жилд </w:t>
      </w:r>
      <w:r w:rsidR="00C4507D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мөнгө, </w:t>
      </w:r>
      <w:r w:rsidR="000B6239">
        <w:rPr>
          <w:rFonts w:ascii="Times New Roman" w:eastAsia="Times New Roman" w:hAnsi="Times New Roman" w:cs="Times New Roman"/>
          <w:color w:val="000000"/>
          <w:sz w:val="24"/>
          <w:szCs w:val="24"/>
        </w:rPr>
        <w:t>итгэлцлийн харилцааг дуусгавар болгосон</w:t>
      </w:r>
      <w:r w:rsidR="00DE449A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6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этгээдийн </w:t>
      </w:r>
      <w:r w:rsidR="00806428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6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тухай </w:t>
      </w:r>
      <w:r w:rsidR="00806428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болон </w:t>
      </w:r>
      <w:r w:rsidR="000B6239">
        <w:rPr>
          <w:rFonts w:ascii="Times New Roman" w:eastAsia="Times New Roman" w:hAnsi="Times New Roman" w:cs="Times New Roman"/>
          <w:color w:val="000000"/>
          <w:sz w:val="24"/>
          <w:szCs w:val="24"/>
        </w:rPr>
        <w:t>харилцааг дуусгасан үндэслэл</w:t>
      </w:r>
      <w:r w:rsidR="00112B11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66772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мөнгөн дүнгийн талаар </w:t>
      </w:r>
      <w:r w:rsidR="00231BF9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дэлгэрэнгүй мэдээлэл</w:t>
      </w:r>
      <w:r w:rsidR="00E4193D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A3888" w14:textId="306892A5" w:rsidR="000B1774" w:rsidRPr="004D3142" w:rsidRDefault="003B02DB" w:rsidP="00CC5777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56.1.2. </w:t>
      </w:r>
      <w:r w:rsidR="000B6239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Итгэлцлэ</w:t>
      </w:r>
      <w:r w:rsidR="000B6239">
        <w:rPr>
          <w:rFonts w:ascii="Times New Roman" w:eastAsia="Times New Roman" w:hAnsi="Times New Roman" w:cs="Times New Roman"/>
          <w:color w:val="000000"/>
          <w:sz w:val="24"/>
          <w:szCs w:val="24"/>
        </w:rPr>
        <w:t>ийн хөрөнгөөс</w:t>
      </w:r>
      <w:r w:rsidR="000B6239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6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үр шимийн болон аливаа бусад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хуваарил</w:t>
      </w:r>
      <w:r w:rsidR="006276E5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алт хүлээн авсан </w:t>
      </w:r>
      <w:r w:rsidR="004A3B3E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алив</w:t>
      </w:r>
      <w:r w:rsidR="004D713C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аа этгээдийн дэлгэрэнгүй мэдээлэл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болон хуваарилалтын дүнг</w:t>
      </w:r>
      <w:r w:rsidR="004D713C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ийн хэмжээ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A3889" w14:textId="2F0F18C3" w:rsidR="000B1774" w:rsidRPr="004D3142" w:rsidRDefault="003B02DB" w:rsidP="00CC5777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56.1.3. Ит</w:t>
      </w:r>
      <w:r w:rsidR="00592E22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гэмжлэгдэгч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ийг томилох, чөлөөлөх, </w:t>
      </w:r>
      <w:r w:rsidR="00AD61D6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үр шим хүртэгчийг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нэмэх, эсхүл хасах, мөн </w:t>
      </w:r>
      <w:r w:rsidR="000B6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итгэлцлийн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гэрээнд нэмэлт өөрчлөлт оруулах эрх бүхий этгээдийн дэлгэрэнгүй мэдээлэл.</w:t>
      </w:r>
    </w:p>
    <w:p w14:paraId="0A4A388A" w14:textId="3524F964" w:rsidR="000B1774" w:rsidRPr="004D3142" w:rsidRDefault="003B02DB" w:rsidP="0082520B">
      <w:pPr>
        <w:spacing w:before="7" w:line="265" w:lineRule="auto"/>
        <w:ind w:right="-4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XI. Хяналт</w:t>
      </w:r>
    </w:p>
    <w:p w14:paraId="0A4A388B" w14:textId="21741B54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57. Итгэлцлийн үйлчилгээ </w:t>
      </w:r>
      <w:r w:rsidR="00901F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үзүүлэгч</w:t>
      </w:r>
      <w:r w:rsidR="004056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ББСБ-д тавих хяналт, шалгалт</w:t>
      </w:r>
    </w:p>
    <w:p w14:paraId="0A4A388C" w14:textId="5A7ADE74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57.1. </w:t>
      </w:r>
      <w:r w:rsidR="00BC3B22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</w:t>
      </w:r>
      <w:r w:rsidR="004056C2">
        <w:rPr>
          <w:rFonts w:ascii="Times New Roman" w:eastAsia="Times New Roman" w:hAnsi="Times New Roman" w:cs="Times New Roman"/>
          <w:color w:val="000000"/>
          <w:sz w:val="24"/>
          <w:szCs w:val="24"/>
        </w:rPr>
        <w:t>-ыг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3B22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энэхүү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журамд нийцүүлэн хангалттай, үр дүнтэй арга хэмжээ авч ажиллаж байгаа эсэхийг үнэлэх зорилгоор </w:t>
      </w:r>
      <w:r w:rsidR="00BC3B22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Хорооноос СЗХ-ны  ББСБ-ын үйл ажиллагаанд эрсдэлд суурилсан хяналт, шалгалт хийх журмын дагуу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эрсдэлд суурилсан зайны, газар дээрх хяналт шалгалт</w:t>
      </w:r>
      <w:r w:rsidR="007F1111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ыг хийнэ.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0ADDB4F" w14:textId="6CC9B1D8" w:rsidR="00BF5CE1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57.2. Эрсдэлд суурилсан хяналт шалгалтын хамрах хүрээ</w:t>
      </w:r>
      <w:r w:rsidR="00D01B83"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нь зохистой </w:t>
      </w:r>
      <w:r w:rsidR="00086105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харьцааны </w:t>
      </w:r>
      <w:r w:rsidR="00E728F7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тоон </w:t>
      </w:r>
      <w:r w:rsidR="00086105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шалгуур үзүүлэлтээс </w:t>
      </w:r>
      <w:r w:rsidR="007F4ACD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гадна </w:t>
      </w:r>
      <w:r w:rsidR="00BF5CE1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чанарын үзүүлэлтүүд болон </w:t>
      </w:r>
      <w:r w:rsidR="003C107D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энэхүү журамд заасан бусад шаардлагуу</w:t>
      </w:r>
      <w:r w:rsidR="00D01B8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C107D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3654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хамарна.</w:t>
      </w:r>
    </w:p>
    <w:p w14:paraId="0A4A388E" w14:textId="047A8D59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57.3. Хяналт шалгалтын эрчим нь ББСБ-ын эрсдэлийн </w:t>
      </w:r>
      <w:r w:rsidR="00674F86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төлөвөөс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хамаарах ба өөрийн эрсдэлийн үнэлгээ болон Хорооны бие даасан үнэлгээнд үндэслэн тодорхойл</w:t>
      </w:r>
      <w:r w:rsidR="004056C2">
        <w:rPr>
          <w:rFonts w:ascii="Times New Roman" w:eastAsia="Times New Roman" w:hAnsi="Times New Roman" w:cs="Times New Roman"/>
          <w:color w:val="000000"/>
          <w:sz w:val="24"/>
          <w:szCs w:val="24"/>
        </w:rPr>
        <w:t>огдо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но.</w:t>
      </w:r>
    </w:p>
    <w:p w14:paraId="0A4A388F" w14:textId="3D9A1886" w:rsidR="000B1774" w:rsidRPr="004D3142" w:rsidRDefault="003B02DB" w:rsidP="003D4EF0">
      <w:pPr>
        <w:spacing w:before="7" w:line="265" w:lineRule="auto"/>
        <w:ind w:right="-4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XII. </w:t>
      </w:r>
      <w:r w:rsidR="004056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Итгэмжилсэн хөрөнгийг</w:t>
      </w:r>
      <w:r w:rsidR="004056C2"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шилжүүлэх</w:t>
      </w:r>
    </w:p>
    <w:p w14:paraId="0A4A3890" w14:textId="57A10593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58. </w:t>
      </w: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Итгэлцлийн үйлчилгээ </w:t>
      </w:r>
      <w:r w:rsidR="00901F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үзүүлэгч</w:t>
      </w: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ББСБ-ын итгэмжлэгдсэн хөрөнгийг итгэлцлийн үйлчилгээ </w:t>
      </w:r>
      <w:r w:rsidR="00BA6F9C"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эрхэлдэг </w:t>
      </w:r>
      <w:r w:rsidR="004056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бусад</w:t>
      </w:r>
      <w:r w:rsidR="004056C2"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ББСБ-д шилжүүлэх</w:t>
      </w:r>
    </w:p>
    <w:p w14:paraId="0A4A3891" w14:textId="0E5F7986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58.1.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 нь санхүүгийн болон үйл ажиллагаан</w:t>
      </w:r>
      <w:r w:rsidR="005756E3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F5F30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илэрхий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томоохон хүндрэлтэй тулгарсны улмаас, </w:t>
      </w:r>
      <w:r w:rsidR="00271827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өр төлбөрөө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хугацаанд нь төлөөгүй, </w:t>
      </w:r>
      <w:r w:rsidR="00D9575E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итгэмжлэгч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эсвэл </w:t>
      </w:r>
      <w:r w:rsidR="00D9575E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үр шим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хүртэгчийн </w:t>
      </w:r>
      <w:r w:rsidR="00D9575E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эрх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ашг</w:t>
      </w:r>
      <w:r w:rsidR="00D9575E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ийг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хохироох магадлал</w:t>
      </w:r>
      <w:r w:rsidR="006F3D8B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үүссэн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бол Хороо</w:t>
      </w:r>
      <w:r w:rsidR="00840E72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ноос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="001C6A3B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ухайн ББСБ-ын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итгэлцлийн гэрээ</w:t>
      </w:r>
      <w:r w:rsidR="00840E72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болон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хөрөнгийг Хорооноос томилсон итгэлцлийн үйлчилгээ </w:t>
      </w:r>
      <w:r w:rsidR="00EF7398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эрхлэх </w:t>
      </w:r>
      <w:r w:rsidR="004056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бусад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ББСБ-д шилжүүлэхийг үүрэг болгож болно. </w:t>
      </w:r>
    </w:p>
    <w:p w14:paraId="0A4A3892" w14:textId="629CDAAE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58.2.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</w:t>
      </w:r>
      <w:r w:rsidR="00C55266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нь</w:t>
      </w:r>
      <w:r w:rsidR="00FA62AE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үйл ажиллагааг</w:t>
      </w:r>
      <w:r w:rsidR="00C55266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аа</w:t>
      </w:r>
      <w:r w:rsidR="00FA62AE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түдгэлзүүлсэн, </w:t>
      </w:r>
      <w:r w:rsidR="004056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зогсоосон, </w:t>
      </w:r>
      <w:r w:rsidR="00FA62AE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татан буугдсан, </w:t>
      </w:r>
      <w:r w:rsidR="00C55266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тусгай зөвшөөрлөө хүчингүй болгуулс</w:t>
      </w:r>
      <w:r w:rsidR="00867CD4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 улмаас итгэлцлийн </w:t>
      </w:r>
      <w:r w:rsidR="004056C2">
        <w:rPr>
          <w:rFonts w:ascii="Times New Roman" w:eastAsia="Times New Roman" w:hAnsi="Times New Roman" w:cs="Times New Roman"/>
          <w:color w:val="000000"/>
          <w:sz w:val="24"/>
          <w:szCs w:val="24"/>
        </w:rPr>
        <w:t>үйлчилгээ</w:t>
      </w:r>
      <w:r w:rsidR="00867CD4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үргэлжлүүлэ</w:t>
      </w:r>
      <w:r w:rsidR="007620B3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н эрхлэх боломжгүй болсон тохиолдолд</w:t>
      </w:r>
      <w:r w:rsidR="004E6ECD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итгэлцлийн үйл ажиллагаа эрхлэх </w:t>
      </w:r>
      <w:r w:rsidR="00D10E0F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тусгай зөвшөөрөлтэй</w:t>
      </w:r>
      <w:r w:rsidR="00496DFC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өөр</w:t>
      </w:r>
      <w:r w:rsidR="00D10E0F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ББСБ-</w:t>
      </w:r>
      <w:r w:rsidR="00AC284F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тай зөвлөлдсөний үндсэн дээр Хорооноос өгсөн зөвшөөрлийн дагуу </w:t>
      </w:r>
      <w:r w:rsidR="004056C2">
        <w:rPr>
          <w:rFonts w:ascii="Times New Roman" w:eastAsia="Times New Roman" w:hAnsi="Times New Roman" w:cs="Times New Roman"/>
          <w:color w:val="000000"/>
          <w:sz w:val="24"/>
          <w:szCs w:val="24"/>
        </w:rPr>
        <w:t>итгэлцлийн хөрөнгийг</w:t>
      </w:r>
      <w:r w:rsidR="00F916B6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84F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шилжүүлнэ.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4A3893" w14:textId="5C63C15C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58.3.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 нь өмнөх </w:t>
      </w:r>
      <w:r w:rsidR="00043A91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заалтын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шаардлагыг </w:t>
      </w:r>
      <w:r w:rsidR="00043A91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хангаж ажиллаагүй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тохиолдолд Хороо анхны ББСБ-ын итгэлцлийн үйл</w:t>
      </w:r>
      <w:r w:rsidR="005D2496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чилгээг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шилжүүлэн авах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="00AD6E9A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ө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өр ББСБ-ыг </w:t>
      </w:r>
      <w:r w:rsidR="0011672A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томилно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A3894" w14:textId="5A59FA81" w:rsidR="000B1774" w:rsidRPr="004D3142" w:rsidRDefault="003B02DB" w:rsidP="00AD6E9A">
      <w:pPr>
        <w:spacing w:before="7" w:line="265" w:lineRule="auto"/>
        <w:ind w:right="-4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XIII. Аудит</w:t>
      </w:r>
    </w:p>
    <w:p w14:paraId="0A4A3895" w14:textId="367DEFCC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59. Хөндлөнгийн аудитор томилох</w:t>
      </w:r>
    </w:p>
    <w:p w14:paraId="0A4A3896" w14:textId="19C7F95B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59.1.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 нь санхүүгийн үйл ажиллагаандаа аудит хийлгэхээр </w:t>
      </w:r>
      <w:r w:rsidR="004056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эрх бүхий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аудиторыг жил бүр томилно.</w:t>
      </w:r>
    </w:p>
    <w:p w14:paraId="0A4A3897" w14:textId="05790AFF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59.2.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="004056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 нь </w:t>
      </w:r>
      <w:r w:rsidR="00F3433A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энэ журмын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59.1-д заасны дагуу </w:t>
      </w:r>
      <w:r w:rsidR="004056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эрх бүхий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аудиторыг томилоогүй, эсхүл </w:t>
      </w:r>
      <w:r w:rsidR="004056C2">
        <w:rPr>
          <w:rFonts w:ascii="Times New Roman" w:eastAsia="Times New Roman" w:hAnsi="Times New Roman" w:cs="Times New Roman"/>
          <w:color w:val="000000"/>
          <w:sz w:val="24"/>
          <w:szCs w:val="24"/>
        </w:rPr>
        <w:t>шаардлагатай тохиолдолд нөхөн томилоогүй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56C2"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 w:rsidR="004056C2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Хорооноос </w:t>
      </w:r>
      <w:r w:rsidR="004056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эрх бүхий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аудиторыг томилж</w:t>
      </w:r>
      <w:r w:rsidR="00616430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тухайн аудиторт ББСБ-аас олгох </w:t>
      </w:r>
      <w:r w:rsidR="004056C2">
        <w:rPr>
          <w:rFonts w:ascii="Times New Roman" w:eastAsia="Times New Roman" w:hAnsi="Times New Roman" w:cs="Times New Roman"/>
          <w:color w:val="000000"/>
          <w:sz w:val="24"/>
          <w:szCs w:val="24"/>
        </w:rPr>
        <w:t>ажлын хөлсний</w:t>
      </w:r>
      <w:r w:rsidR="004056C2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73FE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хэмжээг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тогтоо</w:t>
      </w:r>
      <w:r w:rsidR="00E373FE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ж болно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A3898" w14:textId="28A8D25E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59.3.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="004056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ББСБ нь дараах тохиолдолд Хороонд нэн даруй бичгээр мэдэгдэл өгнө.</w:t>
      </w:r>
    </w:p>
    <w:p w14:paraId="0A4A3899" w14:textId="687F4C20" w:rsidR="000B1774" w:rsidRPr="004D3142" w:rsidRDefault="003B02DB" w:rsidP="001B5785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59.3.1. </w:t>
      </w:r>
      <w:r w:rsidR="004056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удиторыг </w:t>
      </w:r>
      <w:r w:rsidR="00CF0454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гэрээний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хугацаа нь дуусахаас өмнө </w:t>
      </w:r>
      <w:r w:rsidR="004056C2">
        <w:rPr>
          <w:rFonts w:ascii="Times New Roman" w:eastAsia="Times New Roman" w:hAnsi="Times New Roman" w:cs="Times New Roman"/>
          <w:color w:val="000000"/>
          <w:sz w:val="24"/>
          <w:szCs w:val="24"/>
        </w:rPr>
        <w:t>чөлөөлөх</w:t>
      </w:r>
      <w:r w:rsidR="004056C2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санал</w:t>
      </w:r>
      <w:r w:rsidR="00DB0F10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гаргах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; эсвэл</w:t>
      </w:r>
    </w:p>
    <w:p w14:paraId="0A4A389A" w14:textId="676C8646" w:rsidR="000B1774" w:rsidRPr="004D3142" w:rsidRDefault="003B02DB" w:rsidP="00CF0454">
      <w:pPr>
        <w:spacing w:before="7" w:line="265" w:lineRule="auto"/>
        <w:ind w:left="720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59.3.2. </w:t>
      </w:r>
      <w:r w:rsidR="002A53DA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Аудиторын гэрээний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хугацаа дуусахад өөр</w:t>
      </w:r>
      <w:r w:rsidR="002A53DA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аудитораар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солих</w:t>
      </w:r>
      <w:r w:rsidR="00500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санал</w:t>
      </w:r>
      <w:r w:rsidR="00DB0F10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гарга</w:t>
      </w:r>
      <w:r w:rsidR="00DB0F10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A389B" w14:textId="6F3AE774" w:rsidR="000B1774" w:rsidRPr="004D3142" w:rsidRDefault="003B02DB" w:rsidP="00554A8E">
      <w:pPr>
        <w:spacing w:before="7" w:line="265" w:lineRule="auto"/>
        <w:ind w:right="-4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XIV. Холбоо</w:t>
      </w:r>
    </w:p>
    <w:p w14:paraId="0A4A389C" w14:textId="2BCB2D1C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60.1. Итгэлцлийн үйлчилгээ </w:t>
      </w:r>
      <w:r w:rsidR="00901F43">
        <w:rPr>
          <w:rFonts w:ascii="Times New Roman" w:eastAsia="Times New Roman" w:hAnsi="Times New Roman" w:cs="Times New Roman"/>
          <w:color w:val="000000"/>
          <w:sz w:val="24"/>
          <w:szCs w:val="24"/>
        </w:rPr>
        <w:t>үзүүлэгч</w:t>
      </w:r>
      <w:r w:rsidR="004056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ББСБ нь үйл ажиллагаагаа </w:t>
      </w:r>
      <w:r w:rsidR="004056C2">
        <w:rPr>
          <w:rFonts w:ascii="Times New Roman" w:eastAsia="Times New Roman" w:hAnsi="Times New Roman" w:cs="Times New Roman"/>
          <w:color w:val="000000"/>
          <w:sz w:val="24"/>
          <w:szCs w:val="24"/>
        </w:rPr>
        <w:t>эхлүүлэхээс</w:t>
      </w:r>
      <w:r w:rsidR="004056C2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өмнө Монголын ББСБ-ын холбоонд </w:t>
      </w:r>
      <w:r w:rsidR="004056C2">
        <w:rPr>
          <w:rFonts w:ascii="Times New Roman" w:eastAsia="Times New Roman" w:hAnsi="Times New Roman" w:cs="Times New Roman"/>
          <w:color w:val="000000"/>
          <w:sz w:val="24"/>
          <w:szCs w:val="24"/>
        </w:rPr>
        <w:t>элссэн байна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A389D" w14:textId="440CEAB4" w:rsidR="000B1774" w:rsidRPr="004D3142" w:rsidRDefault="003B02DB" w:rsidP="00554A8E">
      <w:pPr>
        <w:spacing w:before="7" w:line="265" w:lineRule="auto"/>
        <w:ind w:right="-4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XVI. Хариуцлага </w:t>
      </w:r>
    </w:p>
    <w:p w14:paraId="0A4A389E" w14:textId="2B92598B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61.1.</w:t>
      </w:r>
      <w:r w:rsidR="00E13FE2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Энэхүү журмыг зөрчсөн этгээдэд холбогдох хууль</w:t>
      </w:r>
      <w:r w:rsidR="00E13FE2"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>, журамд</w:t>
      </w: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заасан хариуцлагыг хүлээлгэнэ.</w:t>
      </w:r>
    </w:p>
    <w:p w14:paraId="0A4A389F" w14:textId="77777777" w:rsidR="000B1774" w:rsidRPr="004D3142" w:rsidRDefault="003B02DB">
      <w:pPr>
        <w:spacing w:before="7" w:line="26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0B1774" w:rsidRPr="004D3142">
      <w:headerReference w:type="default" r:id="rId7"/>
      <w:pgSz w:w="11907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CC4C2" w14:textId="77777777" w:rsidR="006D5090" w:rsidRDefault="006D5090">
      <w:pPr>
        <w:spacing w:after="0" w:line="240" w:lineRule="auto"/>
      </w:pPr>
      <w:r>
        <w:separator/>
      </w:r>
    </w:p>
  </w:endnote>
  <w:endnote w:type="continuationSeparator" w:id="0">
    <w:p w14:paraId="5D812B49" w14:textId="77777777" w:rsidR="006D5090" w:rsidRDefault="006D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E256A" w14:textId="77777777" w:rsidR="006D5090" w:rsidRDefault="006D5090">
      <w:pPr>
        <w:spacing w:after="0" w:line="240" w:lineRule="auto"/>
      </w:pPr>
      <w:r>
        <w:separator/>
      </w:r>
    </w:p>
  </w:footnote>
  <w:footnote w:type="continuationSeparator" w:id="0">
    <w:p w14:paraId="6C56EEF4" w14:textId="77777777" w:rsidR="006D5090" w:rsidRDefault="006D5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A38A0" w14:textId="77777777" w:rsidR="00E50B2F" w:rsidRDefault="00E50B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0A4A38A4" wp14:editId="0A4A38A5">
              <wp:simplePos x="0" y="0"/>
              <wp:positionH relativeFrom="column">
                <wp:posOffset>5156200</wp:posOffset>
              </wp:positionH>
              <wp:positionV relativeFrom="paragraph">
                <wp:posOffset>0</wp:posOffset>
              </wp:positionV>
              <wp:extent cx="1150621" cy="363219"/>
              <wp:effectExtent l="0" t="0" r="0" b="0"/>
              <wp:wrapNone/>
              <wp:docPr id="1" name="Freeform: 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80215" y="3607916"/>
                        <a:ext cx="1131571" cy="34416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22046" h="334644" extrusionOk="0">
                            <a:moveTo>
                              <a:pt x="0" y="55752"/>
                            </a:moveTo>
                            <a:cubicBezTo>
                              <a:pt x="0" y="25018"/>
                              <a:pt x="25019" y="0"/>
                              <a:pt x="55754" y="0"/>
                            </a:cubicBezTo>
                            <a:lnTo>
                              <a:pt x="1066293" y="0"/>
                            </a:lnTo>
                            <a:cubicBezTo>
                              <a:pt x="1097026" y="0"/>
                              <a:pt x="1122046" y="25018"/>
                              <a:pt x="1122046" y="55752"/>
                            </a:cubicBezTo>
                            <a:lnTo>
                              <a:pt x="1122046" y="278891"/>
                            </a:lnTo>
                            <a:cubicBezTo>
                              <a:pt x="1122046" y="309626"/>
                              <a:pt x="1097026" y="334644"/>
                              <a:pt x="1066293" y="334644"/>
                            </a:cubicBezTo>
                            <a:lnTo>
                              <a:pt x="55754" y="334644"/>
                            </a:lnTo>
                            <a:cubicBezTo>
                              <a:pt x="25019" y="334644"/>
                              <a:pt x="0" y="309626"/>
                              <a:pt x="0" y="278891"/>
                            </a:cubicBezTo>
                            <a:close/>
                            <a:moveTo>
                              <a:pt x="0" y="55752"/>
                            </a:moveTo>
                          </a:path>
                        </a:pathLst>
                      </a:cu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4A38A6" w14:textId="77777777" w:rsidR="00E50B2F" w:rsidRDefault="00E50B2F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FFFFFF"/>
                              <w:sz w:val="24"/>
                            </w:rPr>
                            <w:t>ТТ 9654-МОН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4A38A4" id="Freeform: Shape 1" o:spid="_x0000_s1026" style="position:absolute;margin-left:406pt;margin-top:0;width:90.6pt;height:28.6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122046,3346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0X+2QIAAM4GAAAOAAAAZHJzL2Uyb0RvYy54bWysVduOmzAQfa/Uf7D83uUSAiFasmp3larS&#10;qhtptx9gjAmoYFPbCWy/vmMDAZpepKovxGPPnDlzze1dV1fozKQqBU+wd+NixDgVWcmPCf7ysn+3&#10;wUhpwjNSCc4S/MoUvtu9fXPbNlvmi0JUGZMIQLjatk2CC62breMoWrCaqBvRMA6PuZA10SDKo5NJ&#10;0gJ6XTm+64ZOK2TWSEGZUnD70D/incXPc0b1U54rplGVYOCm7Vfab2q+zu6WbI+SNEVJBxrkH1jU&#10;pOTg9AL1QDRBJ1leQdUllUKJXN9QUTsiz0vKbAwQjef+FM1zQRpmY4HkqOaSJvX/YOnn80GiMoPa&#10;YcRJDSXaS8ZMwrfI+keeSVLbqC3oPjcHOUgKjibiLpe1+YVYUJfgINq4vrfG6DXBq9CNYi/sk8w6&#10;jSgoeN7KW0fgjRqNIPDC2Cg4ExI9Kf2RCYtKzo9K90XKxhMpxhPt+HiUUGpT5MoWWWMERZYYQZHT&#10;3n9DtLEzVM0RtYaK77tBiFEBTFZBGATQvZ2WJ9PNT19Nfxj1WpzZi7CG2oQIfQTU1+to7Q/MJw16&#10;Skv6gX2/1vfXrrcZqFgYcxFbqKENG3ttcIEHeLDXkJclZsXn2J4bhn68WuiPGku7Ht1z48j1IeQR&#10;H7Jh3V5yAQ9XVOeP87iXHka/vwCMNpvY9hGEM6otja+NVm4cAlNb/GvyQ70Wr1Mqpte/5G/K9sLk&#10;Txynuk0mYxb71rhm3t/78zQsw6eVUMwGM/VSH/Tvuw1CM51sZ+fS3TbeaX6UqMpsX1aVaV8lj+l9&#10;JdGZmG3oRu792GILtYobZS6MGVCyJYMfswL6oTcn3aUdPJpjKrJXWCKqoftSKv1IlD4QCWsUhryF&#10;1Zpg9e1EJMOo+sRhd8Ve4MOC0HNBzoV0LhBOCwHDTDWMcy/ca5D72eTi/UmLvDQ7wjLsyQwCLE3L&#10;f1jwZivPZas1/Q3tfgAAAP//AwBQSwMEFAAGAAgAAAAhAGH9pm/eAAAABwEAAA8AAABkcnMvZG93&#10;bnJldi54bWxMj8FOwzAQRO9I/IO1lbhRp0FAk2ZTARUIDkjQ8AFOvI2jxnYUu034e5YTXFYazWjm&#10;bbGdbS/ONIbOO4TVMgFBrvG6cy3CV/V8vQYRonJa9d4RwjcF2JaXF4XKtZ/cJ533sRVc4kKuEEyM&#10;Qy5laAxZFZZ+IMfewY9WRZZjK/WoJi63vUyT5E5a1TleMGqgJ0PNcX+yCC/DY23fd9nbVNnuwySH&#10;XXp8rRCvFvPDBkSkOf6F4Ref0aFkptqfnA6iR1ivUv4lIvBlO8tuUhA1wu19CrIs5H/+8gcAAP//&#10;AwBQSwECLQAUAAYACAAAACEAtoM4kv4AAADhAQAAEwAAAAAAAAAAAAAAAAAAAAAAW0NvbnRlbnRf&#10;VHlwZXNdLnhtbFBLAQItABQABgAIAAAAIQA4/SH/1gAAAJQBAAALAAAAAAAAAAAAAAAAAC8BAABf&#10;cmVscy8ucmVsc1BLAQItABQABgAIAAAAIQChf0X+2QIAAM4GAAAOAAAAAAAAAAAAAAAAAC4CAABk&#10;cnMvZTJvRG9jLnhtbFBLAQItABQABgAIAAAAIQBh/aZv3gAAAAcBAAAPAAAAAAAAAAAAAAAAADMF&#10;AABkcnMvZG93bnJldi54bWxQSwUGAAAAAAQABADzAAAAPgYAAAAA&#10;" adj="-11796480,,5400" path="m,55752c,25018,25019,,55754,l1066293,v30733,,55753,25018,55753,55752l1122046,278891v,30735,-25020,55753,-55753,55753l55754,334644c25019,334644,,309626,,278891l,55752xm,55752e" fillcolor="#0070c0" stroked="f">
              <v:stroke joinstyle="miter"/>
              <v:formulas/>
              <v:path arrowok="t" o:extrusionok="f" o:connecttype="custom" textboxrect="0,0,1122046,334644"/>
              <v:textbox inset="2.53958mm,2.53958mm,2.53958mm,2.53958mm">
                <w:txbxContent>
                  <w:p w14:paraId="0A4A38A6" w14:textId="77777777" w:rsidR="00E50B2F" w:rsidRDefault="00E50B2F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</w:rPr>
                      <w:t>ТТ 9654-МОН</w:t>
                    </w:r>
                  </w:p>
                </w:txbxContent>
              </v:textbox>
            </v:shape>
          </w:pict>
        </mc:Fallback>
      </mc:AlternateContent>
    </w:r>
  </w:p>
  <w:p w14:paraId="0A4A38A1" w14:textId="77777777" w:rsidR="00E50B2F" w:rsidRDefault="00E50B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</w:p>
  <w:p w14:paraId="0A4A38A2" w14:textId="77777777" w:rsidR="00E50B2F" w:rsidRDefault="00E50B2F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ИТГЭЛЦЛИЙН ЖУРМЫН ТӨСӨЛ _ 04042023_V1.0 ТТ 9654-МОН</w:t>
    </w:r>
  </w:p>
  <w:p w14:paraId="0A4A38A3" w14:textId="77777777" w:rsidR="00E50B2F" w:rsidRDefault="00E50B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E453D"/>
    <w:multiLevelType w:val="multilevel"/>
    <w:tmpl w:val="048CEAB8"/>
    <w:lvl w:ilvl="0">
      <w:start w:val="1"/>
      <w:numFmt w:val="upperRoman"/>
      <w:lvlText w:val="%1."/>
      <w:lvlJc w:val="left"/>
      <w:pPr>
        <w:ind w:left="1080" w:hanging="72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774"/>
    <w:rsid w:val="000020E0"/>
    <w:rsid w:val="000352F9"/>
    <w:rsid w:val="00043A91"/>
    <w:rsid w:val="00057ACC"/>
    <w:rsid w:val="00086105"/>
    <w:rsid w:val="000B1774"/>
    <w:rsid w:val="000B6239"/>
    <w:rsid w:val="000C2C64"/>
    <w:rsid w:val="000E6358"/>
    <w:rsid w:val="000E7034"/>
    <w:rsid w:val="000F2257"/>
    <w:rsid w:val="000F3FC3"/>
    <w:rsid w:val="00112B11"/>
    <w:rsid w:val="0011672A"/>
    <w:rsid w:val="001267A9"/>
    <w:rsid w:val="00140AE8"/>
    <w:rsid w:val="00152D5A"/>
    <w:rsid w:val="001610A9"/>
    <w:rsid w:val="00177EB7"/>
    <w:rsid w:val="0019411B"/>
    <w:rsid w:val="001B5785"/>
    <w:rsid w:val="001C6A3B"/>
    <w:rsid w:val="001D2723"/>
    <w:rsid w:val="001F5540"/>
    <w:rsid w:val="00206ED4"/>
    <w:rsid w:val="00215AAF"/>
    <w:rsid w:val="00231BF9"/>
    <w:rsid w:val="002364DF"/>
    <w:rsid w:val="00247306"/>
    <w:rsid w:val="00262569"/>
    <w:rsid w:val="00271827"/>
    <w:rsid w:val="0028618F"/>
    <w:rsid w:val="002A53DA"/>
    <w:rsid w:val="002A58D5"/>
    <w:rsid w:val="002B31FE"/>
    <w:rsid w:val="002C1518"/>
    <w:rsid w:val="002C3C8A"/>
    <w:rsid w:val="002C7ED9"/>
    <w:rsid w:val="002E4D0B"/>
    <w:rsid w:val="00306D1F"/>
    <w:rsid w:val="0031283D"/>
    <w:rsid w:val="00316B6D"/>
    <w:rsid w:val="00316DBF"/>
    <w:rsid w:val="00330E11"/>
    <w:rsid w:val="00345F48"/>
    <w:rsid w:val="00350C68"/>
    <w:rsid w:val="003653C2"/>
    <w:rsid w:val="00375143"/>
    <w:rsid w:val="003768BD"/>
    <w:rsid w:val="00392B9F"/>
    <w:rsid w:val="003A4248"/>
    <w:rsid w:val="003A68EE"/>
    <w:rsid w:val="003B02DB"/>
    <w:rsid w:val="003C107D"/>
    <w:rsid w:val="003D4EF0"/>
    <w:rsid w:val="003D4F25"/>
    <w:rsid w:val="00404251"/>
    <w:rsid w:val="00404E6A"/>
    <w:rsid w:val="004056C2"/>
    <w:rsid w:val="004274E0"/>
    <w:rsid w:val="00457C9C"/>
    <w:rsid w:val="00466190"/>
    <w:rsid w:val="00470596"/>
    <w:rsid w:val="004878CA"/>
    <w:rsid w:val="00490E7A"/>
    <w:rsid w:val="00496DFC"/>
    <w:rsid w:val="004A0879"/>
    <w:rsid w:val="004A3B3E"/>
    <w:rsid w:val="004C2D5C"/>
    <w:rsid w:val="004D3142"/>
    <w:rsid w:val="004D713C"/>
    <w:rsid w:val="004E6ECD"/>
    <w:rsid w:val="004F1971"/>
    <w:rsid w:val="005006DD"/>
    <w:rsid w:val="00505EEE"/>
    <w:rsid w:val="00554A8E"/>
    <w:rsid w:val="0055650C"/>
    <w:rsid w:val="0056005E"/>
    <w:rsid w:val="005756E3"/>
    <w:rsid w:val="00592E22"/>
    <w:rsid w:val="005940FF"/>
    <w:rsid w:val="005A399A"/>
    <w:rsid w:val="005B51CF"/>
    <w:rsid w:val="005D2496"/>
    <w:rsid w:val="005E034A"/>
    <w:rsid w:val="00616430"/>
    <w:rsid w:val="00617550"/>
    <w:rsid w:val="006229FD"/>
    <w:rsid w:val="00622DE3"/>
    <w:rsid w:val="006276E5"/>
    <w:rsid w:val="00632054"/>
    <w:rsid w:val="00634AF4"/>
    <w:rsid w:val="00664138"/>
    <w:rsid w:val="00665320"/>
    <w:rsid w:val="00674F86"/>
    <w:rsid w:val="006A3AB7"/>
    <w:rsid w:val="006A7F91"/>
    <w:rsid w:val="006B5AB3"/>
    <w:rsid w:val="006D5090"/>
    <w:rsid w:val="006F3D8B"/>
    <w:rsid w:val="007065ED"/>
    <w:rsid w:val="0071738B"/>
    <w:rsid w:val="007204F9"/>
    <w:rsid w:val="007321AB"/>
    <w:rsid w:val="00735DD9"/>
    <w:rsid w:val="00760789"/>
    <w:rsid w:val="007620B3"/>
    <w:rsid w:val="007933BC"/>
    <w:rsid w:val="007A5FB4"/>
    <w:rsid w:val="007A60CF"/>
    <w:rsid w:val="007B1024"/>
    <w:rsid w:val="007C1685"/>
    <w:rsid w:val="007C39BC"/>
    <w:rsid w:val="007F1111"/>
    <w:rsid w:val="007F4ACD"/>
    <w:rsid w:val="007F5F30"/>
    <w:rsid w:val="0080449F"/>
    <w:rsid w:val="00806428"/>
    <w:rsid w:val="00814445"/>
    <w:rsid w:val="0082520B"/>
    <w:rsid w:val="00826E55"/>
    <w:rsid w:val="00840E72"/>
    <w:rsid w:val="0085017B"/>
    <w:rsid w:val="00865D7F"/>
    <w:rsid w:val="008663E7"/>
    <w:rsid w:val="00867CD4"/>
    <w:rsid w:val="00875DD4"/>
    <w:rsid w:val="00877DC2"/>
    <w:rsid w:val="008A727B"/>
    <w:rsid w:val="008B4097"/>
    <w:rsid w:val="008B5AFE"/>
    <w:rsid w:val="008E31FF"/>
    <w:rsid w:val="008F5A5A"/>
    <w:rsid w:val="00901F43"/>
    <w:rsid w:val="00921568"/>
    <w:rsid w:val="00937EA4"/>
    <w:rsid w:val="00951B33"/>
    <w:rsid w:val="0097084E"/>
    <w:rsid w:val="009C2466"/>
    <w:rsid w:val="009C57D5"/>
    <w:rsid w:val="009E5C2F"/>
    <w:rsid w:val="009F59CE"/>
    <w:rsid w:val="00A12C5C"/>
    <w:rsid w:val="00A36C68"/>
    <w:rsid w:val="00A50F73"/>
    <w:rsid w:val="00A57FD6"/>
    <w:rsid w:val="00A64ADE"/>
    <w:rsid w:val="00A80844"/>
    <w:rsid w:val="00A83654"/>
    <w:rsid w:val="00A85320"/>
    <w:rsid w:val="00AB380A"/>
    <w:rsid w:val="00AC284F"/>
    <w:rsid w:val="00AD61D6"/>
    <w:rsid w:val="00AD6E9A"/>
    <w:rsid w:val="00AE1C01"/>
    <w:rsid w:val="00AE4D86"/>
    <w:rsid w:val="00AE7252"/>
    <w:rsid w:val="00B01BB0"/>
    <w:rsid w:val="00B34E71"/>
    <w:rsid w:val="00B44FAF"/>
    <w:rsid w:val="00B6387B"/>
    <w:rsid w:val="00B64FB9"/>
    <w:rsid w:val="00B65AED"/>
    <w:rsid w:val="00B66772"/>
    <w:rsid w:val="00B8347D"/>
    <w:rsid w:val="00B972D4"/>
    <w:rsid w:val="00BA6F9C"/>
    <w:rsid w:val="00BB001C"/>
    <w:rsid w:val="00BB6A38"/>
    <w:rsid w:val="00BC3B22"/>
    <w:rsid w:val="00BC7E5C"/>
    <w:rsid w:val="00BD1F21"/>
    <w:rsid w:val="00BD5D43"/>
    <w:rsid w:val="00BE3C75"/>
    <w:rsid w:val="00BF38B4"/>
    <w:rsid w:val="00BF5CE1"/>
    <w:rsid w:val="00C10318"/>
    <w:rsid w:val="00C2252B"/>
    <w:rsid w:val="00C2537F"/>
    <w:rsid w:val="00C4507D"/>
    <w:rsid w:val="00C55266"/>
    <w:rsid w:val="00C60238"/>
    <w:rsid w:val="00C87CB4"/>
    <w:rsid w:val="00C92D3F"/>
    <w:rsid w:val="00CC5777"/>
    <w:rsid w:val="00CF0454"/>
    <w:rsid w:val="00CF28B5"/>
    <w:rsid w:val="00CF7390"/>
    <w:rsid w:val="00D01B83"/>
    <w:rsid w:val="00D10E0F"/>
    <w:rsid w:val="00D20DF2"/>
    <w:rsid w:val="00D21E30"/>
    <w:rsid w:val="00D33683"/>
    <w:rsid w:val="00D654F6"/>
    <w:rsid w:val="00D72EA8"/>
    <w:rsid w:val="00D749C5"/>
    <w:rsid w:val="00D772EC"/>
    <w:rsid w:val="00D85D5E"/>
    <w:rsid w:val="00D9575E"/>
    <w:rsid w:val="00D97AFC"/>
    <w:rsid w:val="00DA0D49"/>
    <w:rsid w:val="00DB0855"/>
    <w:rsid w:val="00DB0F10"/>
    <w:rsid w:val="00DC5207"/>
    <w:rsid w:val="00DE449A"/>
    <w:rsid w:val="00E13FE2"/>
    <w:rsid w:val="00E23CCE"/>
    <w:rsid w:val="00E373FE"/>
    <w:rsid w:val="00E4193D"/>
    <w:rsid w:val="00E431AC"/>
    <w:rsid w:val="00E43C73"/>
    <w:rsid w:val="00E449D7"/>
    <w:rsid w:val="00E45452"/>
    <w:rsid w:val="00E50B2F"/>
    <w:rsid w:val="00E52F37"/>
    <w:rsid w:val="00E569C4"/>
    <w:rsid w:val="00E57766"/>
    <w:rsid w:val="00E728F7"/>
    <w:rsid w:val="00E7627F"/>
    <w:rsid w:val="00E95716"/>
    <w:rsid w:val="00EB6129"/>
    <w:rsid w:val="00EC4189"/>
    <w:rsid w:val="00EC71D3"/>
    <w:rsid w:val="00EF7398"/>
    <w:rsid w:val="00F16ECF"/>
    <w:rsid w:val="00F305F7"/>
    <w:rsid w:val="00F3433A"/>
    <w:rsid w:val="00F417C2"/>
    <w:rsid w:val="00F521F1"/>
    <w:rsid w:val="00F916B6"/>
    <w:rsid w:val="00F92C6C"/>
    <w:rsid w:val="00F975C6"/>
    <w:rsid w:val="00FA62AE"/>
    <w:rsid w:val="00FB651C"/>
    <w:rsid w:val="00FE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A36A9"/>
  <w15:docId w15:val="{48180C48-7C83-4274-A0E7-EBFC53B5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28</Pages>
  <Words>8611</Words>
  <Characters>49084</Characters>
  <Application>Microsoft Office Word</Application>
  <DocSecurity>0</DocSecurity>
  <Lines>409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shaagaa z.</dc:creator>
  <cp:lastModifiedBy>shaagaa z.</cp:lastModifiedBy>
  <cp:revision>4</cp:revision>
  <dcterms:created xsi:type="dcterms:W3CDTF">2023-04-24T01:12:00Z</dcterms:created>
  <dcterms:modified xsi:type="dcterms:W3CDTF">2023-04-24T01:25:00Z</dcterms:modified>
</cp:coreProperties>
</file>