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E7" w:rsidRDefault="000A20E7" w:rsidP="000A20E7">
      <w:pPr>
        <w:jc w:val="right"/>
        <w:rPr>
          <w:rFonts w:ascii="Times New Roman" w:hAnsi="Times New Roman"/>
          <w:b/>
          <w:lang w:val="mn-MN"/>
        </w:rPr>
      </w:pPr>
      <w:r>
        <w:rPr>
          <w:rFonts w:ascii="Times New Roman" w:hAnsi="Times New Roman"/>
          <w:b/>
          <w:lang w:val="mn-MN"/>
        </w:rPr>
        <w:t>Төсөл</w:t>
      </w:r>
    </w:p>
    <w:p w:rsidR="000A20E7" w:rsidRDefault="000A20E7" w:rsidP="000A20E7">
      <w:pPr>
        <w:jc w:val="center"/>
        <w:rPr>
          <w:rFonts w:ascii="Times New Roman" w:hAnsi="Times New Roman"/>
          <w:b/>
          <w:lang w:val="mn-MN"/>
        </w:rPr>
      </w:pPr>
      <w:r>
        <w:rPr>
          <w:rFonts w:ascii="Times New Roman" w:hAnsi="Times New Roman"/>
          <w:b/>
          <w:lang w:val="mn-MN"/>
        </w:rPr>
        <w:t xml:space="preserve">САНХҮҮГИЙН ЗОХИЦУУЛАХ ХОРООНЫ </w:t>
      </w:r>
    </w:p>
    <w:p w:rsidR="000A20E7" w:rsidRDefault="000A20E7" w:rsidP="000A20E7">
      <w:pPr>
        <w:jc w:val="center"/>
        <w:rPr>
          <w:rFonts w:ascii="Times New Roman" w:hAnsi="Times New Roman"/>
          <w:b/>
          <w:lang w:val="mn-MN"/>
        </w:rPr>
      </w:pPr>
      <w:r>
        <w:rPr>
          <w:rFonts w:ascii="Times New Roman" w:hAnsi="Times New Roman"/>
          <w:b/>
          <w:lang w:val="mn-MN"/>
        </w:rPr>
        <w:t>ТОГТООЛ</w:t>
      </w:r>
    </w:p>
    <w:p w:rsidR="000A20E7" w:rsidRDefault="000A20E7" w:rsidP="000A20E7">
      <w:pPr>
        <w:rPr>
          <w:rFonts w:ascii="Times New Roman" w:hAnsi="Times New Roman"/>
          <w:lang w:val="mn-MN"/>
        </w:rPr>
      </w:pPr>
    </w:p>
    <w:p w:rsidR="000A20E7" w:rsidRDefault="000A20E7" w:rsidP="000A20E7">
      <w:pPr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>2013 оны ... сарын ... өдөр</w:t>
      </w:r>
      <w:r>
        <w:rPr>
          <w:rFonts w:ascii="Times New Roman" w:hAnsi="Times New Roman"/>
          <w:lang w:val="mn-MN"/>
        </w:rPr>
        <w:tab/>
      </w:r>
      <w:r>
        <w:rPr>
          <w:rFonts w:ascii="Times New Roman" w:hAnsi="Times New Roman"/>
          <w:lang w:val="mn-MN"/>
        </w:rPr>
        <w:tab/>
      </w:r>
      <w:r>
        <w:rPr>
          <w:rFonts w:ascii="Times New Roman" w:hAnsi="Times New Roman"/>
          <w:lang w:val="mn-MN"/>
        </w:rPr>
        <w:tab/>
        <w:t>Дугаар ...</w:t>
      </w:r>
      <w:r>
        <w:rPr>
          <w:rFonts w:ascii="Times New Roman" w:hAnsi="Times New Roman"/>
          <w:lang w:val="mn-MN"/>
        </w:rPr>
        <w:tab/>
      </w:r>
      <w:r>
        <w:rPr>
          <w:rFonts w:ascii="Times New Roman" w:hAnsi="Times New Roman"/>
          <w:lang w:val="mn-MN"/>
        </w:rPr>
        <w:tab/>
      </w:r>
      <w:r>
        <w:rPr>
          <w:rFonts w:ascii="Times New Roman" w:hAnsi="Times New Roman"/>
          <w:lang w:val="mn-MN"/>
        </w:rPr>
        <w:tab/>
      </w:r>
      <w:r>
        <w:rPr>
          <w:rFonts w:ascii="Times New Roman" w:hAnsi="Times New Roman"/>
          <w:lang w:val="mn-MN"/>
        </w:rPr>
        <w:tab/>
        <w:t>Улаанбаатар хот</w:t>
      </w:r>
    </w:p>
    <w:p w:rsidR="000A20E7" w:rsidRDefault="000A20E7" w:rsidP="000A20E7">
      <w:pPr>
        <w:jc w:val="center"/>
        <w:rPr>
          <w:rFonts w:ascii="Times New Roman" w:hAnsi="Times New Roman"/>
          <w:lang w:val="mn-MN"/>
        </w:rPr>
      </w:pPr>
    </w:p>
    <w:p w:rsidR="000A20E7" w:rsidRDefault="000A20E7" w:rsidP="000A20E7">
      <w:pPr>
        <w:jc w:val="center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>Хорооны 20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mn-MN"/>
        </w:rPr>
        <w:t xml:space="preserve"> оны </w:t>
      </w:r>
      <w:r>
        <w:rPr>
          <w:rFonts w:ascii="Times New Roman" w:hAnsi="Times New Roman"/>
        </w:rPr>
        <w:t>249</w:t>
      </w:r>
      <w:r>
        <w:rPr>
          <w:rFonts w:ascii="Times New Roman" w:hAnsi="Times New Roman"/>
          <w:lang w:val="mn-MN"/>
        </w:rPr>
        <w:t xml:space="preserve">, </w:t>
      </w:r>
      <w:r>
        <w:rPr>
          <w:rFonts w:ascii="Times New Roman" w:hAnsi="Times New Roman"/>
        </w:rPr>
        <w:t>250</w:t>
      </w:r>
      <w:r>
        <w:rPr>
          <w:rFonts w:ascii="Times New Roman" w:hAnsi="Times New Roman"/>
          <w:lang w:val="mn-MN"/>
        </w:rPr>
        <w:t xml:space="preserve"> дугаар тогтоолоор батлагдсан </w:t>
      </w:r>
    </w:p>
    <w:p w:rsidR="000A20E7" w:rsidRPr="000A20E7" w:rsidRDefault="000A20E7" w:rsidP="000A20E7">
      <w:pPr>
        <w:jc w:val="center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>журам, шаардлагад нэмэлт өөрчлөлт оруулах тухай</w:t>
      </w:r>
    </w:p>
    <w:p w:rsidR="000A20E7" w:rsidRPr="000A20E7" w:rsidRDefault="000A20E7" w:rsidP="000A20E7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>Санхүүгийн зохицуулах хорооны эрх зүйн байдлын тухай хуулийн 6.1.2, 6.2.3, Даатгалын тухай хуулийн 13.1.3, 14.2.2 дахь заалтыг тус тус үндэслэн Санхүүгийн зохицуулах хорооноос ТОГТООХ нь:</w:t>
      </w:r>
    </w:p>
    <w:p w:rsidR="000A20E7" w:rsidRPr="00940AD6" w:rsidRDefault="000A20E7" w:rsidP="000A20E7">
      <w:pPr>
        <w:pStyle w:val="NormalWeb"/>
        <w:ind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 xml:space="preserve">1. </w:t>
      </w:r>
      <w:r w:rsidRPr="00940AD6">
        <w:rPr>
          <w:rFonts w:ascii="Times New Roman" w:eastAsia="Arial Unicode MS" w:hAnsi="Times New Roman" w:cs="Times New Roman"/>
          <w:lang w:val="mn-MN"/>
        </w:rPr>
        <w:t>Са</w:t>
      </w:r>
      <w:r>
        <w:rPr>
          <w:rFonts w:ascii="Times New Roman" w:eastAsia="Arial Unicode MS" w:hAnsi="Times New Roman" w:cs="Times New Roman"/>
          <w:lang w:val="mn-MN"/>
        </w:rPr>
        <w:t>нхүүгийн зохицуулах хорооны 20</w:t>
      </w:r>
      <w:r>
        <w:rPr>
          <w:rFonts w:ascii="Times New Roman" w:eastAsia="Arial Unicode MS" w:hAnsi="Times New Roman" w:cs="Times New Roman"/>
        </w:rPr>
        <w:t>13</w:t>
      </w:r>
      <w:r>
        <w:rPr>
          <w:rFonts w:ascii="Times New Roman" w:eastAsia="Arial Unicode MS" w:hAnsi="Times New Roman" w:cs="Times New Roman"/>
          <w:lang w:val="mn-MN"/>
        </w:rPr>
        <w:t xml:space="preserve"> оны </w:t>
      </w:r>
      <w:r>
        <w:rPr>
          <w:rFonts w:ascii="Times New Roman" w:eastAsia="Arial Unicode MS" w:hAnsi="Times New Roman" w:cs="Times New Roman"/>
        </w:rPr>
        <w:t>7</w:t>
      </w:r>
      <w:r>
        <w:rPr>
          <w:rFonts w:ascii="Times New Roman" w:eastAsia="Arial Unicode MS" w:hAnsi="Times New Roman" w:cs="Times New Roman"/>
          <w:lang w:val="mn-MN"/>
        </w:rPr>
        <w:t xml:space="preserve"> дугаар сарын </w:t>
      </w:r>
      <w:r>
        <w:rPr>
          <w:rFonts w:ascii="Times New Roman" w:eastAsia="Arial Unicode MS" w:hAnsi="Times New Roman" w:cs="Times New Roman"/>
        </w:rPr>
        <w:t>17</w:t>
      </w:r>
      <w:r>
        <w:rPr>
          <w:rFonts w:ascii="Times New Roman" w:eastAsia="Arial Unicode MS" w:hAnsi="Times New Roman" w:cs="Times New Roman"/>
          <w:lang w:val="mn-MN"/>
        </w:rPr>
        <w:t>-ны өдрийн 2</w:t>
      </w:r>
      <w:r>
        <w:rPr>
          <w:rFonts w:ascii="Times New Roman" w:eastAsia="Arial Unicode MS" w:hAnsi="Times New Roman" w:cs="Times New Roman"/>
        </w:rPr>
        <w:t>49</w:t>
      </w:r>
      <w:r w:rsidRPr="00940AD6">
        <w:rPr>
          <w:rFonts w:ascii="Times New Roman" w:eastAsia="Arial Unicode MS" w:hAnsi="Times New Roman" w:cs="Times New Roman"/>
          <w:lang w:val="mn-MN"/>
        </w:rPr>
        <w:t xml:space="preserve"> дүгээр тогтоолоор батлагдсан “</w:t>
      </w:r>
      <w:r>
        <w:rPr>
          <w:rFonts w:ascii="Times New Roman" w:eastAsia="Arial Unicode MS" w:hAnsi="Times New Roman" w:cs="Times New Roman"/>
          <w:lang w:val="mn-MN"/>
        </w:rPr>
        <w:t>Ердийн даатгагчийн төлбөрийн чадварыг тооцох журам”-д</w:t>
      </w:r>
      <w:r w:rsidRPr="00940AD6">
        <w:rPr>
          <w:rFonts w:ascii="Times New Roman" w:hAnsi="Times New Roman" w:cs="Times New Roman"/>
          <w:lang w:val="mn-MN"/>
        </w:rPr>
        <w:t xml:space="preserve"> дор дурьдсан агуулгатай 3.2.19</w:t>
      </w:r>
      <w:r w:rsidR="00C16DA4">
        <w:rPr>
          <w:rFonts w:ascii="Times New Roman" w:hAnsi="Times New Roman" w:cs="Times New Roman"/>
        </w:rPr>
        <w:t>, 3.2.20</w:t>
      </w:r>
      <w:r w:rsidR="00C16DA4">
        <w:rPr>
          <w:rFonts w:ascii="Times New Roman" w:hAnsi="Times New Roman" w:cs="Times New Roman"/>
          <w:lang w:val="mn-MN"/>
        </w:rPr>
        <w:t xml:space="preserve"> да</w:t>
      </w:r>
      <w:r w:rsidRPr="00940AD6">
        <w:rPr>
          <w:rFonts w:ascii="Times New Roman" w:hAnsi="Times New Roman" w:cs="Times New Roman"/>
          <w:lang w:val="mn-MN"/>
        </w:rPr>
        <w:t xml:space="preserve">х заалт болон хавсралтад мөр нэмсүгэй: </w:t>
      </w:r>
    </w:p>
    <w:p w:rsidR="000A20E7" w:rsidRPr="00940AD6" w:rsidRDefault="000A20E7" w:rsidP="000A20E7">
      <w:pPr>
        <w:pStyle w:val="NormalWeb"/>
        <w:ind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 xml:space="preserve">1/ </w:t>
      </w:r>
      <w:r w:rsidRPr="00940AD6">
        <w:rPr>
          <w:rFonts w:ascii="Times New Roman" w:hAnsi="Times New Roman" w:cs="Times New Roman"/>
          <w:b/>
          <w:lang w:val="mn-MN"/>
        </w:rPr>
        <w:t>3 дугаар зүйлийн 2 дахь хэсгийн 19</w:t>
      </w:r>
      <w:r w:rsidR="0009153D">
        <w:rPr>
          <w:rFonts w:ascii="Times New Roman" w:hAnsi="Times New Roman" w:cs="Times New Roman"/>
          <w:b/>
          <w:lang w:val="mn-MN"/>
        </w:rPr>
        <w:t>, 20  да</w:t>
      </w:r>
      <w:r w:rsidRPr="00940AD6">
        <w:rPr>
          <w:rFonts w:ascii="Times New Roman" w:hAnsi="Times New Roman" w:cs="Times New Roman"/>
          <w:b/>
          <w:lang w:val="mn-MN"/>
        </w:rPr>
        <w:t>х</w:t>
      </w:r>
      <w:r w:rsidR="0009153D">
        <w:rPr>
          <w:rFonts w:ascii="Times New Roman" w:hAnsi="Times New Roman" w:cs="Times New Roman"/>
          <w:b/>
          <w:lang w:val="mn-MN"/>
        </w:rPr>
        <w:t xml:space="preserve">ь </w:t>
      </w:r>
      <w:r w:rsidRPr="00940AD6">
        <w:rPr>
          <w:rFonts w:ascii="Times New Roman" w:hAnsi="Times New Roman" w:cs="Times New Roman"/>
          <w:b/>
          <w:lang w:val="mn-MN"/>
        </w:rPr>
        <w:t xml:space="preserve"> заалт:</w:t>
      </w:r>
      <w:r w:rsidRPr="00940AD6">
        <w:rPr>
          <w:rFonts w:ascii="Times New Roman" w:hAnsi="Times New Roman" w:cs="Times New Roman"/>
          <w:lang w:val="mn-MN"/>
        </w:rPr>
        <w:t xml:space="preserve"> </w:t>
      </w:r>
    </w:p>
    <w:p w:rsidR="000A20E7" w:rsidRPr="00D42584" w:rsidRDefault="000A20E7" w:rsidP="000A20E7">
      <w:pPr>
        <w:pStyle w:val="NormalWeb"/>
        <w:ind w:firstLine="72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  <w:lang w:val="mn-MN"/>
        </w:rPr>
        <w:t>“3.2.19. Компанийн хувьцаа 10 хувь</w:t>
      </w:r>
      <w:r w:rsidRPr="00940AD6">
        <w:rPr>
          <w:rFonts w:ascii="Times New Roman" w:eastAsia="Arial Unicode MS" w:hAnsi="Times New Roman" w:cs="Times New Roman"/>
          <w:lang w:val="mn-MN"/>
        </w:rPr>
        <w:t>;</w:t>
      </w:r>
    </w:p>
    <w:p w:rsidR="000A20E7" w:rsidRPr="00C138F9" w:rsidRDefault="000A20E7" w:rsidP="000A20E7">
      <w:pPr>
        <w:pStyle w:val="NormalWeb"/>
        <w:ind w:firstLine="720"/>
        <w:jc w:val="both"/>
        <w:rPr>
          <w:rFonts w:ascii="Times New Roman" w:eastAsia="Arial Unicode MS" w:hAnsi="Times New Roman" w:cs="Times New Roman"/>
          <w:lang w:val="mn-MN"/>
        </w:rPr>
      </w:pPr>
      <w:r>
        <w:rPr>
          <w:rFonts w:ascii="Times New Roman" w:eastAsia="Arial Unicode MS" w:hAnsi="Times New Roman" w:cs="Times New Roman"/>
          <w:lang w:val="mn-MN"/>
        </w:rPr>
        <w:t xml:space="preserve">  3.2.20. Банк бус санхүүгийн байгууллагад итгэлцлээр байршуулах мөнгөн хөрөнгө 5 хувь”</w:t>
      </w:r>
    </w:p>
    <w:p w:rsidR="000A20E7" w:rsidRPr="00E47F5E" w:rsidRDefault="000A20E7" w:rsidP="000A20E7">
      <w:pPr>
        <w:pStyle w:val="NormalWeb"/>
        <w:spacing w:before="28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eastAsia="Arial Unicode MS" w:hAnsi="Times New Roman" w:cs="Times New Roman"/>
          <w:lang w:val="mn-MN"/>
        </w:rPr>
        <w:t>2/ Мөн журмын хавсра</w:t>
      </w:r>
      <w:r>
        <w:rPr>
          <w:rFonts w:ascii="Times New Roman" w:eastAsia="Arial Unicode MS" w:hAnsi="Times New Roman" w:cs="Times New Roman"/>
          <w:lang w:val="mn-MN"/>
        </w:rPr>
        <w:t>лтын “Зөвшөөрөгдөхгүй хөрөнгийг тооцох аргачлал</w:t>
      </w:r>
      <w:r w:rsidRPr="00940AD6">
        <w:rPr>
          <w:rFonts w:ascii="Times New Roman" w:eastAsia="Arial Unicode MS" w:hAnsi="Times New Roman" w:cs="Times New Roman"/>
          <w:lang w:val="mn-MN"/>
        </w:rPr>
        <w:t xml:space="preserve">” гэсэн хэсгийн </w:t>
      </w:r>
      <w:r>
        <w:rPr>
          <w:rFonts w:ascii="Times New Roman" w:eastAsia="Arial Unicode MS" w:hAnsi="Times New Roman" w:cs="Times New Roman"/>
          <w:lang w:val="mn-MN"/>
        </w:rPr>
        <w:t xml:space="preserve">  </w:t>
      </w:r>
      <w:r>
        <w:rPr>
          <w:rFonts w:ascii="Times New Roman" w:eastAsia="Arial Unicode MS" w:hAnsi="Times New Roman" w:cs="Times New Roman"/>
        </w:rPr>
        <w:t xml:space="preserve">   </w:t>
      </w:r>
      <w:r w:rsidRPr="00940AD6">
        <w:rPr>
          <w:rFonts w:ascii="Times New Roman" w:eastAsia="Arial Unicode MS" w:hAnsi="Times New Roman" w:cs="Times New Roman"/>
          <w:lang w:val="mn-MN"/>
        </w:rPr>
        <w:t>“</w:t>
      </w:r>
      <w:r>
        <w:rPr>
          <w:rFonts w:ascii="Times New Roman" w:eastAsia="Arial Unicode MS" w:hAnsi="Times New Roman" w:cs="Times New Roman"/>
          <w:lang w:val="mn-MN"/>
        </w:rPr>
        <w:t>Бусад хөрөнгө” гэсэн мөр</w:t>
      </w:r>
      <w:r w:rsidRPr="00940AD6">
        <w:rPr>
          <w:rFonts w:ascii="Times New Roman" w:eastAsia="Arial Unicode MS" w:hAnsi="Times New Roman" w:cs="Times New Roman"/>
          <w:lang w:val="mn-MN"/>
        </w:rPr>
        <w:t>ий</w:t>
      </w:r>
      <w:r>
        <w:rPr>
          <w:rFonts w:ascii="Times New Roman" w:eastAsia="Arial Unicode MS" w:hAnsi="Times New Roman" w:cs="Times New Roman"/>
          <w:lang w:val="mn-MN"/>
        </w:rPr>
        <w:t>н</w:t>
      </w:r>
      <w:r w:rsidRPr="00940AD6">
        <w:rPr>
          <w:rFonts w:ascii="Times New Roman" w:eastAsia="Arial Unicode MS" w:hAnsi="Times New Roman" w:cs="Times New Roman"/>
          <w:lang w:val="mn-MN"/>
        </w:rPr>
        <w:t xml:space="preserve"> дор</w:t>
      </w:r>
      <w:r>
        <w:rPr>
          <w:rFonts w:ascii="Times New Roman" w:eastAsia="Arial Unicode MS" w:hAnsi="Times New Roman" w:cs="Times New Roman"/>
          <w:lang w:val="mn-MN"/>
        </w:rPr>
        <w:t xml:space="preserve"> дараах агуулгатай</w:t>
      </w:r>
      <w:r>
        <w:rPr>
          <w:rFonts w:ascii="Times New Roman" w:hAnsi="Times New Roman" w:cs="Times New Roman"/>
          <w:lang w:val="mn-MN"/>
        </w:rPr>
        <w:t xml:space="preserve"> </w:t>
      </w:r>
      <w:r w:rsidRPr="00940AD6">
        <w:rPr>
          <w:rFonts w:ascii="Times New Roman" w:hAnsi="Times New Roman" w:cs="Times New Roman"/>
          <w:lang w:val="mn-MN"/>
        </w:rPr>
        <w:t xml:space="preserve">мөр нэмсүгэй. </w:t>
      </w:r>
    </w:p>
    <w:p w:rsidR="000A20E7" w:rsidRPr="00940AD6" w:rsidRDefault="000A20E7" w:rsidP="000A20E7">
      <w:pPr>
        <w:pStyle w:val="NormalWeb"/>
        <w:ind w:firstLine="90"/>
        <w:jc w:val="both"/>
        <w:rPr>
          <w:rFonts w:ascii="Times New Roman" w:eastAsia="Arial Unicode MS" w:hAnsi="Times New Roman" w:cs="Times New Roman"/>
          <w:lang w:val="mn-MN"/>
        </w:rPr>
      </w:pPr>
    </w:p>
    <w:tbl>
      <w:tblPr>
        <w:tblW w:w="9069" w:type="dxa"/>
        <w:tblInd w:w="918" w:type="dxa"/>
        <w:tblLayout w:type="fixed"/>
        <w:tblLook w:val="0000"/>
      </w:tblPr>
      <w:tblGrid>
        <w:gridCol w:w="4389"/>
        <w:gridCol w:w="864"/>
        <w:gridCol w:w="664"/>
        <w:gridCol w:w="653"/>
        <w:gridCol w:w="630"/>
        <w:gridCol w:w="630"/>
        <w:gridCol w:w="630"/>
        <w:gridCol w:w="609"/>
      </w:tblGrid>
      <w:tr w:rsidR="000A20E7" w:rsidRPr="00940AD6" w:rsidTr="00FE3BF6">
        <w:trPr>
          <w:trHeight w:val="440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 xml:space="preserve">3.19 </w:t>
            </w:r>
            <w:r w:rsidRPr="00940AD6">
              <w:rPr>
                <w:rFonts w:ascii="Times New Roman" w:hAnsi="Times New Roman" w:cs="Times New Roman"/>
                <w:lang w:val="mn-MN"/>
              </w:rPr>
              <w:t>Компанийн хувьцаа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Pr="00940AD6" w:rsidRDefault="00E14016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15</w:t>
            </w:r>
            <w:r w:rsidR="000A20E7">
              <w:rPr>
                <w:rFonts w:ascii="Times New Roman" w:hAnsi="Times New Roman" w:cs="Times New Roman"/>
                <w:lang w:val="mn-MN"/>
              </w:rPr>
              <w:t>%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5%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0A20E7" w:rsidRPr="00940AD6" w:rsidTr="00FE3BF6">
        <w:trPr>
          <w:trHeight w:val="440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Pr="00FF1AE4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</w:rPr>
              <w:t xml:space="preserve">3.20 </w:t>
            </w:r>
            <w:r>
              <w:rPr>
                <w:rFonts w:ascii="Times New Roman" w:hAnsi="Times New Roman" w:cs="Times New Roman"/>
                <w:lang w:val="mn-MN"/>
              </w:rPr>
              <w:t>Банк бус санхүүгийн байгууллагад төвлөрүүлсэн мөнгөн хөрөнгө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 xml:space="preserve">5%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1%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0E7" w:rsidRPr="00940AD6" w:rsidRDefault="000A20E7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:rsidR="000A20E7" w:rsidRPr="00212431" w:rsidRDefault="000A20E7" w:rsidP="000A20E7">
      <w:pPr>
        <w:pStyle w:val="NormalWeb"/>
        <w:spacing w:before="28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 xml:space="preserve"> </w:t>
      </w:r>
    </w:p>
    <w:p w:rsidR="000A20E7" w:rsidRPr="00940AD6" w:rsidRDefault="000A20E7" w:rsidP="000A20E7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eastAsia="Arial Unicode MS" w:hAnsi="Times New Roman" w:cs="Times New Roman"/>
          <w:lang w:val="mn-MN"/>
        </w:rPr>
        <w:t xml:space="preserve">2. </w:t>
      </w:r>
      <w:r w:rsidRPr="00940AD6">
        <w:rPr>
          <w:rFonts w:ascii="Times New Roman" w:hAnsi="Times New Roman" w:cs="Times New Roman"/>
          <w:lang w:val="mn-MN"/>
        </w:rPr>
        <w:t>Са</w:t>
      </w:r>
      <w:r>
        <w:rPr>
          <w:rFonts w:ascii="Times New Roman" w:hAnsi="Times New Roman" w:cs="Times New Roman"/>
          <w:lang w:val="mn-MN"/>
        </w:rPr>
        <w:t>нхүүгийн зохицуулах хорооны 2013 оны 7</w:t>
      </w:r>
      <w:r w:rsidRPr="00940AD6">
        <w:rPr>
          <w:rFonts w:ascii="Times New Roman" w:hAnsi="Times New Roman" w:cs="Times New Roman"/>
          <w:lang w:val="mn-MN"/>
        </w:rPr>
        <w:t xml:space="preserve"> дугаар с</w:t>
      </w:r>
      <w:r>
        <w:rPr>
          <w:rFonts w:ascii="Times New Roman" w:hAnsi="Times New Roman" w:cs="Times New Roman"/>
          <w:lang w:val="mn-MN"/>
        </w:rPr>
        <w:t>арын 17-ны өдрийн 250</w:t>
      </w:r>
      <w:r w:rsidRPr="00940AD6">
        <w:rPr>
          <w:rFonts w:ascii="Times New Roman" w:hAnsi="Times New Roman" w:cs="Times New Roman"/>
          <w:lang w:val="mn-MN"/>
        </w:rPr>
        <w:t xml:space="preserve"> дугаар тогтоолоор батлагдсан “</w:t>
      </w:r>
      <w:r>
        <w:rPr>
          <w:rFonts w:ascii="Times New Roman" w:hAnsi="Times New Roman" w:cs="Times New Roman"/>
          <w:lang w:val="mn-MN"/>
        </w:rPr>
        <w:t xml:space="preserve">Ердийн даатгалын компанийн нөөц сангаас хөрөнгө оруулалт хийхэд тавигдах шаардлага”- </w:t>
      </w:r>
      <w:r w:rsidRPr="00940AD6">
        <w:rPr>
          <w:rFonts w:ascii="Times New Roman" w:hAnsi="Times New Roman" w:cs="Times New Roman"/>
          <w:lang w:val="mn-MN"/>
        </w:rPr>
        <w:t xml:space="preserve">дор дурьдсан агуулгатай </w:t>
      </w:r>
      <w:r>
        <w:rPr>
          <w:rFonts w:ascii="Times New Roman" w:hAnsi="Times New Roman" w:cs="Times New Roman"/>
          <w:lang w:val="mn-MN"/>
        </w:rPr>
        <w:t>5.1.8</w:t>
      </w:r>
      <w:r w:rsidR="005F3538">
        <w:rPr>
          <w:rFonts w:ascii="Times New Roman" w:hAnsi="Times New Roman" w:cs="Times New Roman"/>
          <w:lang w:val="mn-MN"/>
        </w:rPr>
        <w:t>, 5.1.9</w:t>
      </w:r>
      <w:r w:rsidR="003C3FEA">
        <w:rPr>
          <w:rFonts w:ascii="Times New Roman" w:hAnsi="Times New Roman" w:cs="Times New Roman"/>
          <w:lang w:val="mn-MN"/>
        </w:rPr>
        <w:t xml:space="preserve"> </w:t>
      </w:r>
      <w:r w:rsidRPr="00940AD6">
        <w:rPr>
          <w:rFonts w:ascii="Times New Roman" w:hAnsi="Times New Roman" w:cs="Times New Roman"/>
          <w:lang w:val="mn-MN"/>
        </w:rPr>
        <w:t>дахь заалт нэмсүгэй:</w:t>
      </w:r>
    </w:p>
    <w:p w:rsidR="000A20E7" w:rsidRPr="000A20E7" w:rsidRDefault="000A20E7" w:rsidP="000A20E7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 xml:space="preserve">1/ </w:t>
      </w:r>
      <w:r>
        <w:rPr>
          <w:rFonts w:ascii="Times New Roman" w:hAnsi="Times New Roman" w:cs="Times New Roman"/>
          <w:b/>
          <w:lang w:val="mn-MN"/>
        </w:rPr>
        <w:t>5</w:t>
      </w:r>
      <w:r w:rsidRPr="00940AD6">
        <w:rPr>
          <w:rFonts w:ascii="Times New Roman" w:hAnsi="Times New Roman" w:cs="Times New Roman"/>
          <w:b/>
          <w:lang w:val="mn-MN"/>
        </w:rPr>
        <w:t xml:space="preserve"> дугаар зүйлийн 1 дэх хэсгийн </w:t>
      </w:r>
      <w:r>
        <w:rPr>
          <w:rFonts w:ascii="Times New Roman" w:hAnsi="Times New Roman" w:cs="Times New Roman"/>
          <w:b/>
          <w:lang w:val="mn-MN"/>
        </w:rPr>
        <w:t>8</w:t>
      </w:r>
      <w:r w:rsidR="0009153D">
        <w:rPr>
          <w:rFonts w:ascii="Times New Roman" w:hAnsi="Times New Roman" w:cs="Times New Roman"/>
          <w:b/>
          <w:lang w:val="mn-MN"/>
        </w:rPr>
        <w:t xml:space="preserve">, 9 дэх </w:t>
      </w:r>
      <w:r w:rsidRPr="00940AD6">
        <w:rPr>
          <w:rFonts w:ascii="Times New Roman" w:hAnsi="Times New Roman" w:cs="Times New Roman"/>
          <w:b/>
          <w:lang w:val="mn-MN"/>
        </w:rPr>
        <w:t xml:space="preserve"> заалт:</w:t>
      </w:r>
      <w:r w:rsidRPr="00940AD6">
        <w:rPr>
          <w:rFonts w:ascii="Times New Roman" w:hAnsi="Times New Roman" w:cs="Times New Roman"/>
          <w:lang w:val="mn-MN"/>
        </w:rPr>
        <w:t xml:space="preserve">  </w:t>
      </w:r>
    </w:p>
    <w:p w:rsidR="000A20E7" w:rsidRDefault="000A20E7" w:rsidP="000A20E7">
      <w:pPr>
        <w:ind w:firstLine="720"/>
        <w:jc w:val="both"/>
        <w:rPr>
          <w:rFonts w:ascii="Times New Roman" w:eastAsia="Arial Unicode MS" w:hAnsi="Times New Roman" w:cs="Times New Roman"/>
          <w:lang w:val="mn-MN"/>
        </w:rPr>
      </w:pPr>
      <w:r w:rsidRPr="00940AD6">
        <w:rPr>
          <w:rFonts w:ascii="Times New Roman" w:eastAsia="Arial Unicode MS" w:hAnsi="Times New Roman" w:cs="Times New Roman"/>
          <w:lang w:val="mn-MN"/>
        </w:rPr>
        <w:t>“</w:t>
      </w:r>
      <w:r>
        <w:rPr>
          <w:rFonts w:ascii="Times New Roman" w:eastAsia="Arial Unicode MS" w:hAnsi="Times New Roman" w:cs="Times New Roman"/>
          <w:lang w:val="mn-MN"/>
        </w:rPr>
        <w:t>5.1</w:t>
      </w:r>
      <w:r w:rsidRPr="00940AD6">
        <w:rPr>
          <w:rFonts w:ascii="Times New Roman" w:eastAsia="Arial Unicode MS" w:hAnsi="Times New Roman" w:cs="Times New Roman"/>
          <w:lang w:val="mn-MN"/>
        </w:rPr>
        <w:t>.</w:t>
      </w:r>
      <w:r>
        <w:rPr>
          <w:rFonts w:ascii="Times New Roman" w:eastAsia="Arial Unicode MS" w:hAnsi="Times New Roman" w:cs="Times New Roman"/>
          <w:lang w:val="mn-MN"/>
        </w:rPr>
        <w:t xml:space="preserve">8. </w:t>
      </w:r>
      <w:r w:rsidRPr="00940AD6">
        <w:rPr>
          <w:rFonts w:ascii="Times New Roman" w:eastAsia="Arial Unicode MS" w:hAnsi="Times New Roman" w:cs="Times New Roman"/>
          <w:lang w:val="mn-MN"/>
        </w:rPr>
        <w:t xml:space="preserve"> Компани</w:t>
      </w:r>
      <w:r>
        <w:rPr>
          <w:rFonts w:ascii="Times New Roman" w:eastAsia="Arial Unicode MS" w:hAnsi="Times New Roman" w:cs="Times New Roman"/>
          <w:lang w:val="mn-MN"/>
        </w:rPr>
        <w:t>йн хувьцаа 10 хувь, нэгжид ногдох 5 хувь</w:t>
      </w:r>
      <w:r w:rsidRPr="00940AD6">
        <w:rPr>
          <w:rFonts w:ascii="Times New Roman" w:eastAsia="Arial Unicode MS" w:hAnsi="Times New Roman" w:cs="Times New Roman"/>
          <w:lang w:val="mn-MN"/>
        </w:rPr>
        <w:t>;</w:t>
      </w:r>
    </w:p>
    <w:p w:rsidR="000A20E7" w:rsidRPr="00940AD6" w:rsidRDefault="000A20E7" w:rsidP="00903331">
      <w:pPr>
        <w:ind w:firstLine="720"/>
        <w:jc w:val="both"/>
        <w:rPr>
          <w:rFonts w:ascii="Times New Roman" w:eastAsia="Arial Unicode MS" w:hAnsi="Times New Roman" w:cs="Times New Roman"/>
          <w:lang w:val="mn-MN"/>
        </w:rPr>
      </w:pPr>
      <w:r>
        <w:rPr>
          <w:rFonts w:ascii="Times New Roman" w:eastAsia="Arial Unicode MS" w:hAnsi="Times New Roman" w:cs="Times New Roman"/>
          <w:lang w:val="mn-MN"/>
        </w:rPr>
        <w:t xml:space="preserve">  5.1.9. Банк бус санхүүгийн байгууллагад итгэлцлээр байршуулсан мөнгөн хөрөнгө 5 хувь”</w:t>
      </w:r>
    </w:p>
    <w:p w:rsidR="000A20E7" w:rsidRPr="00940AD6" w:rsidRDefault="000A20E7" w:rsidP="000A20E7">
      <w:pPr>
        <w:pStyle w:val="NormalWeb"/>
        <w:ind w:firstLine="720"/>
        <w:jc w:val="both"/>
        <w:rPr>
          <w:rFonts w:ascii="Times New Roman" w:eastAsia="Arial Unicode MS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2</w:t>
      </w:r>
      <w:r w:rsidRPr="00940AD6">
        <w:rPr>
          <w:rFonts w:ascii="Times New Roman" w:hAnsi="Times New Roman" w:cs="Times New Roman"/>
          <w:lang w:val="mn-MN"/>
        </w:rPr>
        <w:t xml:space="preserve">. </w:t>
      </w:r>
      <w:r w:rsidRPr="00940AD6">
        <w:rPr>
          <w:rFonts w:ascii="Times New Roman" w:eastAsia="Arial Unicode MS" w:hAnsi="Times New Roman" w:cs="Times New Roman"/>
          <w:lang w:val="mn-MN"/>
        </w:rPr>
        <w:t>Мөн журмын хавсра</w:t>
      </w:r>
      <w:r>
        <w:rPr>
          <w:rFonts w:ascii="Times New Roman" w:eastAsia="Arial Unicode MS" w:hAnsi="Times New Roman" w:cs="Times New Roman"/>
          <w:lang w:val="mn-MN"/>
        </w:rPr>
        <w:t>лтын “Даатгалын компанийн нөөц сангийн хөрөнгө оруулалтын тайлан</w:t>
      </w:r>
      <w:r w:rsidRPr="00940AD6">
        <w:rPr>
          <w:rFonts w:ascii="Times New Roman" w:eastAsia="Arial Unicode MS" w:hAnsi="Times New Roman" w:cs="Times New Roman"/>
          <w:lang w:val="mn-MN"/>
        </w:rPr>
        <w:t>” гэсэн хэсгийн “</w:t>
      </w:r>
      <w:r>
        <w:rPr>
          <w:rFonts w:ascii="Times New Roman" w:eastAsia="Arial Unicode MS" w:hAnsi="Times New Roman" w:cs="Times New Roman"/>
          <w:lang w:val="mn-MN"/>
        </w:rPr>
        <w:t>Бусад хөрөнгө” гэсэн мөр</w:t>
      </w:r>
      <w:r w:rsidRPr="00940AD6">
        <w:rPr>
          <w:rFonts w:ascii="Times New Roman" w:eastAsia="Arial Unicode MS" w:hAnsi="Times New Roman" w:cs="Times New Roman"/>
          <w:lang w:val="mn-MN"/>
        </w:rPr>
        <w:t>ий</w:t>
      </w:r>
      <w:r>
        <w:rPr>
          <w:rFonts w:ascii="Times New Roman" w:eastAsia="Arial Unicode MS" w:hAnsi="Times New Roman" w:cs="Times New Roman"/>
          <w:lang w:val="mn-MN"/>
        </w:rPr>
        <w:t>н</w:t>
      </w:r>
      <w:r w:rsidRPr="00940AD6">
        <w:rPr>
          <w:rFonts w:ascii="Times New Roman" w:eastAsia="Arial Unicode MS" w:hAnsi="Times New Roman" w:cs="Times New Roman"/>
          <w:lang w:val="mn-MN"/>
        </w:rPr>
        <w:t xml:space="preserve"> дор</w:t>
      </w:r>
      <w:r>
        <w:rPr>
          <w:rFonts w:ascii="Times New Roman" w:eastAsia="Arial Unicode MS" w:hAnsi="Times New Roman" w:cs="Times New Roman"/>
          <w:lang w:val="mn-MN"/>
        </w:rPr>
        <w:t xml:space="preserve"> дараах агуулгатай мөр нэмсүгэй.</w:t>
      </w:r>
    </w:p>
    <w:p w:rsidR="000A20E7" w:rsidRPr="00940AD6" w:rsidRDefault="000A20E7" w:rsidP="000A20E7">
      <w:pPr>
        <w:pStyle w:val="NormalWeb"/>
        <w:ind w:firstLine="90"/>
        <w:jc w:val="both"/>
        <w:rPr>
          <w:rFonts w:ascii="Times New Roman" w:eastAsia="Arial Unicode MS" w:hAnsi="Times New Roman" w:cs="Times New Roman"/>
          <w:lang w:val="mn-MN"/>
        </w:rPr>
      </w:pPr>
    </w:p>
    <w:tbl>
      <w:tblPr>
        <w:tblW w:w="8352" w:type="dxa"/>
        <w:tblInd w:w="918" w:type="dxa"/>
        <w:tblLayout w:type="fixed"/>
        <w:tblLook w:val="0000"/>
      </w:tblPr>
      <w:tblGrid>
        <w:gridCol w:w="5476"/>
        <w:gridCol w:w="1050"/>
        <w:gridCol w:w="913"/>
        <w:gridCol w:w="913"/>
      </w:tblGrid>
      <w:tr w:rsidR="008F4304" w:rsidRPr="00940AD6" w:rsidTr="008F4304">
        <w:trPr>
          <w:trHeight w:val="476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04" w:rsidRPr="00940AD6" w:rsidRDefault="008F4304" w:rsidP="009046DB">
            <w:pPr>
              <w:pStyle w:val="NormalWeb"/>
              <w:numPr>
                <w:ilvl w:val="0"/>
                <w:numId w:val="2"/>
              </w:numPr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 w:rsidRPr="00940AD6">
              <w:rPr>
                <w:rFonts w:ascii="Times New Roman" w:hAnsi="Times New Roman" w:cs="Times New Roman"/>
                <w:lang w:val="mn-MN"/>
              </w:rPr>
              <w:t>Компанийн хувьцаа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04" w:rsidRPr="00940AD6" w:rsidRDefault="008F4304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15%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04" w:rsidRDefault="008F4304" w:rsidP="008272A8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5%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04" w:rsidRDefault="008F4304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8F4304" w:rsidRPr="00940AD6" w:rsidTr="008F4304">
        <w:trPr>
          <w:trHeight w:val="476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04" w:rsidRPr="00940AD6" w:rsidRDefault="008F4304" w:rsidP="009046DB">
            <w:pPr>
              <w:pStyle w:val="NormalWeb"/>
              <w:numPr>
                <w:ilvl w:val="0"/>
                <w:numId w:val="2"/>
              </w:numPr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Банк бус санхүүгийн байгууллагад төвлөрүүлсэн хөрөнгө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304" w:rsidRDefault="008F4304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5%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04" w:rsidRDefault="008F4304" w:rsidP="008272A8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1%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304" w:rsidRDefault="008F4304" w:rsidP="00FE3BF6">
            <w:pPr>
              <w:pStyle w:val="NormalWeb"/>
              <w:spacing w:before="28"/>
              <w:jc w:val="both"/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:rsidR="000A20E7" w:rsidRPr="00940AD6" w:rsidRDefault="000A20E7" w:rsidP="000A20E7">
      <w:pPr>
        <w:ind w:firstLine="720"/>
        <w:jc w:val="both"/>
        <w:rPr>
          <w:rFonts w:ascii="Times New Roman" w:hAnsi="Times New Roman" w:cs="Times New Roman"/>
        </w:rPr>
      </w:pP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  <w:r w:rsidRPr="00940AD6">
        <w:rPr>
          <w:rFonts w:ascii="Times New Roman" w:hAnsi="Times New Roman" w:cs="Times New Roman"/>
          <w:lang w:val="mn-MN"/>
        </w:rPr>
        <w:tab/>
      </w:r>
    </w:p>
    <w:p w:rsidR="000A20E7" w:rsidRPr="00940AD6" w:rsidRDefault="000A20E7" w:rsidP="000A20E7">
      <w:pPr>
        <w:pStyle w:val="NormalWeb"/>
        <w:ind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>4. Дээрх</w:t>
      </w:r>
      <w:r>
        <w:rPr>
          <w:rFonts w:ascii="Times New Roman" w:hAnsi="Times New Roman" w:cs="Times New Roman"/>
          <w:lang w:val="mn-MN"/>
        </w:rPr>
        <w:t xml:space="preserve"> журамд нэмэлт</w:t>
      </w:r>
      <w:r w:rsidRPr="00940AD6">
        <w:rPr>
          <w:rFonts w:ascii="Times New Roman" w:hAnsi="Times New Roman" w:cs="Times New Roman"/>
          <w:lang w:val="mn-MN"/>
        </w:rPr>
        <w:t>ийг оруулж, олон нийтэд мэдээлэхийг Ажлын алба /Х. Бум-Эрдэнэ/-нд даалгасугай.</w:t>
      </w:r>
    </w:p>
    <w:p w:rsidR="000A20E7" w:rsidRPr="00940AD6" w:rsidRDefault="000A20E7" w:rsidP="000A20E7">
      <w:pPr>
        <w:ind w:left="2160" w:firstLine="720"/>
        <w:jc w:val="both"/>
        <w:rPr>
          <w:rFonts w:ascii="Times New Roman" w:hAnsi="Times New Roman" w:cs="Times New Roman"/>
          <w:lang w:val="mn-MN"/>
        </w:rPr>
      </w:pPr>
      <w:r w:rsidRPr="00940AD6">
        <w:rPr>
          <w:rFonts w:ascii="Times New Roman" w:hAnsi="Times New Roman" w:cs="Times New Roman"/>
          <w:lang w:val="mn-MN"/>
        </w:rPr>
        <w:t xml:space="preserve"> ДАРГА                                           Д.БАЯРСАЙХАН</w:t>
      </w:r>
    </w:p>
    <w:p w:rsidR="005E6CCD" w:rsidRPr="000A20E7" w:rsidRDefault="005E6CCD" w:rsidP="000A20E7"/>
    <w:sectPr w:rsidR="005E6CCD" w:rsidRPr="000A20E7" w:rsidSect="000A20E7">
      <w:pgSz w:w="12240" w:h="15840"/>
      <w:pgMar w:top="360" w:right="72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7C2A2090"/>
    <w:multiLevelType w:val="hybridMultilevel"/>
    <w:tmpl w:val="9AECF7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0A20E7"/>
    <w:rsid w:val="00021CF8"/>
    <w:rsid w:val="0009153D"/>
    <w:rsid w:val="000A20E7"/>
    <w:rsid w:val="00191D39"/>
    <w:rsid w:val="003C3FEA"/>
    <w:rsid w:val="004F687A"/>
    <w:rsid w:val="005E6CCD"/>
    <w:rsid w:val="005F3538"/>
    <w:rsid w:val="006835D7"/>
    <w:rsid w:val="008F4304"/>
    <w:rsid w:val="00903331"/>
    <w:rsid w:val="009046DB"/>
    <w:rsid w:val="00C16DA4"/>
    <w:rsid w:val="00E1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20E7"/>
    <w:pPr>
      <w:suppressAutoHyphens/>
      <w:autoSpaceDE w:val="0"/>
      <w:spacing w:after="0" w:line="100" w:lineRule="atLeast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Erdenetuya</dc:creator>
  <cp:lastModifiedBy>Enkhtuul</cp:lastModifiedBy>
  <cp:revision>2</cp:revision>
  <dcterms:created xsi:type="dcterms:W3CDTF">2013-11-13T09:09:00Z</dcterms:created>
  <dcterms:modified xsi:type="dcterms:W3CDTF">2013-11-13T09:09:00Z</dcterms:modified>
</cp:coreProperties>
</file>