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431CA" w14:textId="2590520A" w:rsidR="00456D3D" w:rsidRPr="004D1A6C" w:rsidRDefault="0A801C3C" w:rsidP="0A801C3C">
      <w:pPr>
        <w:pStyle w:val="NormalWeb"/>
        <w:spacing w:before="0" w:beforeAutospacing="0" w:after="0" w:afterAutospacing="0"/>
        <w:jc w:val="right"/>
        <w:rPr>
          <w:lang w:val="mn-MN"/>
        </w:rPr>
      </w:pPr>
      <w:r w:rsidRPr="004D1A6C">
        <w:rPr>
          <w:lang w:val="mn-MN"/>
        </w:rPr>
        <w:t>Санхүүгийн зохицуулах хорооны 202</w:t>
      </w:r>
      <w:r w:rsidR="00863089" w:rsidRPr="004D1A6C">
        <w:rPr>
          <w:lang w:val="mn-MN"/>
        </w:rPr>
        <w:t>5</w:t>
      </w:r>
      <w:r w:rsidRPr="004D1A6C">
        <w:rPr>
          <w:lang w:val="mn-MN"/>
        </w:rPr>
        <w:t xml:space="preserve"> оны </w:t>
      </w:r>
      <w:r w:rsidR="00945C11" w:rsidRPr="004D1A6C">
        <w:rPr>
          <w:lang w:val="mn-MN"/>
        </w:rPr>
        <w:t>02</w:t>
      </w:r>
      <w:r w:rsidRPr="004D1A6C">
        <w:rPr>
          <w:lang w:val="mn-MN"/>
        </w:rPr>
        <w:t xml:space="preserve"> дугаар</w:t>
      </w:r>
    </w:p>
    <w:p w14:paraId="1374FF21" w14:textId="1AC479C2" w:rsidR="00DF2384" w:rsidRPr="004D1A6C" w:rsidRDefault="0A801C3C" w:rsidP="0A801C3C">
      <w:pPr>
        <w:pStyle w:val="NormalWeb"/>
        <w:spacing w:before="0" w:beforeAutospacing="0" w:after="0" w:afterAutospacing="0"/>
        <w:jc w:val="right"/>
        <w:rPr>
          <w:lang w:val="mn-MN"/>
        </w:rPr>
      </w:pPr>
      <w:r w:rsidRPr="004D1A6C">
        <w:rPr>
          <w:lang w:val="mn-MN"/>
        </w:rPr>
        <w:t xml:space="preserve">сарын </w:t>
      </w:r>
      <w:r w:rsidR="00945C11" w:rsidRPr="004D1A6C">
        <w:rPr>
          <w:lang w:val="mn-MN"/>
        </w:rPr>
        <w:t>25</w:t>
      </w:r>
      <w:r w:rsidRPr="004D1A6C">
        <w:rPr>
          <w:lang w:val="mn-MN"/>
        </w:rPr>
        <w:t xml:space="preserve">-ны өдрийн </w:t>
      </w:r>
      <w:r w:rsidR="00945C11" w:rsidRPr="004D1A6C">
        <w:rPr>
          <w:lang w:val="mn-MN"/>
        </w:rPr>
        <w:t>66</w:t>
      </w:r>
      <w:r w:rsidRPr="004D1A6C">
        <w:rPr>
          <w:lang w:val="mn-MN"/>
        </w:rPr>
        <w:t xml:space="preserve"> дугаар тогтоолоор баталсан</w:t>
      </w:r>
    </w:p>
    <w:p w14:paraId="69326E38" w14:textId="3E4A8E3F" w:rsidR="0056140F" w:rsidRPr="004D1A6C" w:rsidRDefault="0A801C3C" w:rsidP="0A801C3C">
      <w:pPr>
        <w:pStyle w:val="NormalWeb"/>
        <w:spacing w:before="0" w:beforeAutospacing="0" w:after="0" w:afterAutospacing="0"/>
        <w:jc w:val="right"/>
        <w:rPr>
          <w:lang w:val="mn-MN"/>
        </w:rPr>
      </w:pPr>
      <w:r w:rsidRPr="004D1A6C">
        <w:rPr>
          <w:lang w:val="mn-MN"/>
        </w:rPr>
        <w:t>“Даатгалын багц дүрэм”-ийн нэгдүгээр хавсралт</w:t>
      </w:r>
    </w:p>
    <w:p w14:paraId="4EBB4245" w14:textId="77777777" w:rsidR="0056140F" w:rsidRPr="004D1A6C" w:rsidRDefault="0056140F" w:rsidP="00FB6603">
      <w:pPr>
        <w:spacing w:after="0" w:line="240" w:lineRule="auto"/>
        <w:rPr>
          <w:rFonts w:ascii="Times New Roman" w:hAnsi="Times New Roman" w:cs="Times New Roman"/>
          <w:lang w:val="mn-MN"/>
        </w:rPr>
      </w:pPr>
    </w:p>
    <w:p w14:paraId="298FB60F" w14:textId="4FEF627A" w:rsidR="00EF7389" w:rsidRPr="004D1A6C" w:rsidRDefault="00EF7389" w:rsidP="00FB6603">
      <w:pPr>
        <w:spacing w:after="0" w:line="240" w:lineRule="auto"/>
        <w:rPr>
          <w:rFonts w:ascii="Times New Roman" w:hAnsi="Times New Roman" w:cs="Times New Roman"/>
          <w:lang w:val="mn-MN"/>
        </w:rPr>
      </w:pPr>
    </w:p>
    <w:p w14:paraId="00EA2870" w14:textId="77777777" w:rsidR="0056140F" w:rsidRPr="004D1A6C" w:rsidRDefault="0056140F" w:rsidP="001979E6">
      <w:pPr>
        <w:pStyle w:val="Heading1"/>
        <w:numPr>
          <w:ilvl w:val="0"/>
          <w:numId w:val="0"/>
        </w:numPr>
        <w:spacing w:before="0" w:line="240" w:lineRule="auto"/>
        <w:jc w:val="center"/>
        <w:rPr>
          <w:rFonts w:ascii="Times New Roman" w:hAnsi="Times New Roman" w:cs="Times New Roman"/>
          <w:color w:val="auto"/>
          <w:lang w:val="mn-MN"/>
        </w:rPr>
      </w:pPr>
      <w:r w:rsidRPr="004D1A6C">
        <w:rPr>
          <w:rFonts w:ascii="Times New Roman" w:hAnsi="Times New Roman" w:cs="Times New Roman"/>
          <w:color w:val="auto"/>
          <w:sz w:val="24"/>
          <w:szCs w:val="24"/>
          <w:lang w:val="mn-MN"/>
        </w:rPr>
        <w:t>ДААТГАГЧ БОЛОН ДААТГАЛЫН МЭРГЭЖЛИЙН ОРОЛЦОГЧИД</w:t>
      </w:r>
      <w:r w:rsidRPr="004D1A6C">
        <w:rPr>
          <w:rFonts w:ascii="Times New Roman" w:hAnsi="Times New Roman" w:cs="Times New Roman"/>
          <w:color w:val="auto"/>
          <w:lang w:val="mn-MN"/>
        </w:rPr>
        <w:t xml:space="preserve"> </w:t>
      </w:r>
      <w:r w:rsidRPr="004D1A6C">
        <w:rPr>
          <w:rFonts w:ascii="Times New Roman" w:hAnsi="Times New Roman" w:cs="Times New Roman"/>
          <w:color w:val="auto"/>
          <w:sz w:val="24"/>
          <w:szCs w:val="24"/>
          <w:lang w:val="mn-MN"/>
        </w:rPr>
        <w:t>ТАВИГДАХ ШААРДЛАГА, ДАГАЖ МӨРДӨХ ҮЗҮҮЛЭЛТ</w:t>
      </w:r>
    </w:p>
    <w:p w14:paraId="321DFC39" w14:textId="5AFED466" w:rsidR="0056140F" w:rsidRPr="004D1A6C" w:rsidRDefault="0056140F" w:rsidP="001979E6">
      <w:pPr>
        <w:pStyle w:val="Heading1"/>
        <w:numPr>
          <w:ilvl w:val="0"/>
          <w:numId w:val="0"/>
        </w:numPr>
        <w:spacing w:before="360" w:after="120"/>
        <w:jc w:val="center"/>
        <w:rPr>
          <w:rFonts w:ascii="Times New Roman" w:hAnsi="Times New Roman" w:cs="Times New Roman"/>
          <w:color w:val="auto"/>
          <w:lang w:val="mn-MN"/>
        </w:rPr>
      </w:pPr>
      <w:r w:rsidRPr="004D1A6C">
        <w:rPr>
          <w:rFonts w:ascii="Times New Roman" w:hAnsi="Times New Roman" w:cs="Times New Roman"/>
          <w:color w:val="auto"/>
          <w:sz w:val="24"/>
          <w:szCs w:val="24"/>
          <w:lang w:val="mn-MN"/>
        </w:rPr>
        <w:t>Нэг.Нийтлэг үндэслэл</w:t>
      </w:r>
    </w:p>
    <w:p w14:paraId="4361DEA4" w14:textId="77777777" w:rsidR="0056140F" w:rsidRPr="004D1A6C" w:rsidRDefault="0056140F" w:rsidP="00C906E9">
      <w:pPr>
        <w:pStyle w:val="NormalWeb"/>
        <w:shd w:val="clear" w:color="auto" w:fill="FFFFFF"/>
        <w:spacing w:before="0" w:beforeAutospacing="0" w:after="120" w:afterAutospacing="0" w:line="276" w:lineRule="auto"/>
        <w:jc w:val="both"/>
        <w:rPr>
          <w:lang w:val="mn-MN"/>
        </w:rPr>
      </w:pPr>
      <w:r w:rsidRPr="004D1A6C">
        <w:rPr>
          <w:lang w:val="mn-MN"/>
        </w:rPr>
        <w:t>1.1.Энэхүү журмын зорилго нь даатгагч болон даатгалын мэргэжлийн оролцогчийн үйл ажиллагаанд тавигдах шаардлага, дагаж мөрдөх үзүүлэлтийг тодорхойлох, түүнд хяналт тавихтай холбоотой үүсэх харилцааг зохицуулахад оршино.</w:t>
      </w:r>
    </w:p>
    <w:p w14:paraId="4EC2271D" w14:textId="7D2723E5" w:rsidR="0056140F" w:rsidRPr="004D1A6C" w:rsidRDefault="0A801C3C" w:rsidP="0A801C3C">
      <w:pPr>
        <w:pStyle w:val="NormalWeb"/>
        <w:shd w:val="clear" w:color="auto" w:fill="FFFFFF" w:themeFill="background1"/>
        <w:spacing w:before="0" w:beforeAutospacing="0" w:after="0" w:afterAutospacing="0" w:line="276" w:lineRule="auto"/>
        <w:jc w:val="both"/>
        <w:rPr>
          <w:lang w:val="mn-MN"/>
        </w:rPr>
      </w:pPr>
      <w:r w:rsidRPr="004D1A6C">
        <w:rPr>
          <w:lang w:val="mn-MN"/>
        </w:rPr>
        <w:t>1.2.Даатгагч болон даатгалын мэргэжлийн оролцогч нь Даатгалын тухай хууль, Даатгалын мэргэжлийн оролцогчийн тухай хууль, Жолоочийн даатгалын тухай хууль, Компанийн тухай хууль,  Мөнгө угаах болон терроризмыг санхүүжүүлэхтэй тэмцэх тухай хууль болон бусад хууль тогтоомж, Санхүүгийн зохицуулах хороо (цаашид “Хороо” гэх) болон бусад холбогдох байгууллагаас баталсан дүрэм, журам, заавар, аргачлалыг үйл ажиллагаандаа дагаж мөрдөж ажиллана.</w:t>
      </w:r>
    </w:p>
    <w:p w14:paraId="1D6ECA67" w14:textId="77777777" w:rsidR="00A873E3" w:rsidRPr="004D1A6C" w:rsidRDefault="00A873E3" w:rsidP="0A801C3C">
      <w:pPr>
        <w:pStyle w:val="NormalWeb"/>
        <w:shd w:val="clear" w:color="auto" w:fill="FFFFFF" w:themeFill="background1"/>
        <w:spacing w:before="0" w:beforeAutospacing="0" w:after="0" w:afterAutospacing="0" w:line="276" w:lineRule="auto"/>
        <w:jc w:val="both"/>
        <w:rPr>
          <w:lang w:val="mn-MN"/>
        </w:rPr>
      </w:pPr>
    </w:p>
    <w:p w14:paraId="4E6BC97E" w14:textId="47852400" w:rsidR="0056140F" w:rsidRPr="004D1A6C" w:rsidRDefault="0A801C3C" w:rsidP="00A7773E">
      <w:pPr>
        <w:pStyle w:val="Heading1"/>
        <w:numPr>
          <w:ilvl w:val="0"/>
          <w:numId w:val="0"/>
        </w:numPr>
        <w:spacing w:before="0" w:after="120"/>
        <w:ind w:left="432"/>
        <w:jc w:val="center"/>
        <w:rPr>
          <w:rFonts w:ascii="Times New Roman" w:hAnsi="Times New Roman" w:cs="Times New Roman"/>
          <w:color w:val="auto"/>
          <w:lang w:val="mn-MN"/>
        </w:rPr>
      </w:pPr>
      <w:r w:rsidRPr="004D1A6C">
        <w:rPr>
          <w:rFonts w:ascii="Times New Roman" w:hAnsi="Times New Roman" w:cs="Times New Roman"/>
          <w:color w:val="auto"/>
          <w:sz w:val="24"/>
          <w:szCs w:val="24"/>
          <w:lang w:val="mn-MN"/>
        </w:rPr>
        <w:t>Х</w:t>
      </w:r>
      <w:bookmarkStart w:id="0" w:name="_GoBack"/>
      <w:bookmarkEnd w:id="0"/>
      <w:r w:rsidRPr="004D1A6C">
        <w:rPr>
          <w:rFonts w:ascii="Times New Roman" w:hAnsi="Times New Roman" w:cs="Times New Roman"/>
          <w:color w:val="auto"/>
          <w:sz w:val="24"/>
          <w:szCs w:val="24"/>
          <w:lang w:val="mn-MN"/>
        </w:rPr>
        <w:t>оёр.Даатгагчид тавигдах шаардлага, дагаж мөрдөх үзүүлэлт</w:t>
      </w:r>
    </w:p>
    <w:p w14:paraId="00DC77F4" w14:textId="069C5086" w:rsidR="0002720C" w:rsidRPr="004D1A6C" w:rsidRDefault="0A801C3C" w:rsidP="0A801C3C">
      <w:pPr>
        <w:pStyle w:val="NormalWeb"/>
        <w:shd w:val="clear" w:color="auto" w:fill="FFFFFF" w:themeFill="background1"/>
        <w:spacing w:before="0" w:beforeAutospacing="0" w:after="120" w:afterAutospacing="0" w:line="276" w:lineRule="auto"/>
        <w:jc w:val="both"/>
        <w:rPr>
          <w:lang w:val="mn-MN"/>
        </w:rPr>
      </w:pPr>
      <w:r w:rsidRPr="004D1A6C">
        <w:rPr>
          <w:lang w:val="mn-MN"/>
        </w:rPr>
        <w:t> 2.1.Даатгагч нь дараах зарчим, нөхцөл, шаардлагыг хангаж ажиллана:</w:t>
      </w:r>
    </w:p>
    <w:p w14:paraId="5BBB8DB2" w14:textId="7FACE330" w:rsidR="00373B3F" w:rsidRPr="004D1A6C" w:rsidRDefault="0A801C3C" w:rsidP="0A801C3C">
      <w:pPr>
        <w:pStyle w:val="NormalWeb"/>
        <w:shd w:val="clear" w:color="auto" w:fill="FFFFFF" w:themeFill="background1"/>
        <w:spacing w:before="0" w:beforeAutospacing="0" w:afterAutospacing="0" w:line="276" w:lineRule="auto"/>
        <w:ind w:firstLine="720"/>
        <w:jc w:val="both"/>
        <w:rPr>
          <w:lang w:val="mn-MN"/>
        </w:rPr>
      </w:pPr>
      <w:r w:rsidRPr="004D1A6C">
        <w:rPr>
          <w:lang w:val="mn-MN"/>
        </w:rPr>
        <w:t>2.1.1.Компанийн үйл ажиллагааг хэвийн явуулах материаллаг нөхцөлийг бүрдүүлсэн байх;</w:t>
      </w:r>
    </w:p>
    <w:p w14:paraId="4AD34B7D" w14:textId="47556E92" w:rsidR="00CC20D9" w:rsidRPr="004D1A6C" w:rsidRDefault="0A801C3C" w:rsidP="0A801C3C">
      <w:pPr>
        <w:pStyle w:val="NormalWeb"/>
        <w:shd w:val="clear" w:color="auto" w:fill="FFFFFF" w:themeFill="background1"/>
        <w:spacing w:before="0" w:beforeAutospacing="0" w:afterAutospacing="0" w:line="276" w:lineRule="auto"/>
        <w:ind w:firstLine="720"/>
        <w:jc w:val="both"/>
        <w:rPr>
          <w:lang w:val="mn-MN"/>
        </w:rPr>
      </w:pPr>
      <w:r w:rsidRPr="004D1A6C">
        <w:rPr>
          <w:lang w:val="mn-MN"/>
        </w:rPr>
        <w:t>2.1.2.Даатгагчийн үйл ажиллагааг шударга, зохистой явуулах нөхцөлийг бүрдүүлсэн байх;</w:t>
      </w:r>
    </w:p>
    <w:p w14:paraId="534BA1A1" w14:textId="33B8CBB7" w:rsidR="00CC20D9" w:rsidRPr="004D1A6C" w:rsidRDefault="0A801C3C" w:rsidP="0A801C3C">
      <w:pPr>
        <w:pStyle w:val="NormalWeb"/>
        <w:shd w:val="clear" w:color="auto" w:fill="FFFFFF" w:themeFill="background1"/>
        <w:spacing w:before="0" w:beforeAutospacing="0" w:afterAutospacing="0" w:line="276" w:lineRule="auto"/>
        <w:ind w:firstLine="720"/>
        <w:jc w:val="both"/>
        <w:rPr>
          <w:lang w:val="mn-MN"/>
        </w:rPr>
      </w:pPr>
      <w:r w:rsidRPr="004D1A6C">
        <w:rPr>
          <w:lang w:val="mn-MN"/>
        </w:rPr>
        <w:t>2.1.3.Зохистой засаглалын зарчим, эрсдэлийн удирдлагын тогтолцоог бүрдүүлсэн байх;</w:t>
      </w:r>
    </w:p>
    <w:p w14:paraId="0F30454A" w14:textId="3A5D63C9" w:rsidR="00CC20D9" w:rsidRPr="004D1A6C" w:rsidRDefault="0A801C3C" w:rsidP="0A801C3C">
      <w:pPr>
        <w:pStyle w:val="NormalWeb"/>
        <w:shd w:val="clear" w:color="auto" w:fill="FFFFFF" w:themeFill="background1"/>
        <w:spacing w:before="0" w:beforeAutospacing="0" w:afterAutospacing="0" w:line="276" w:lineRule="auto"/>
        <w:ind w:firstLine="720"/>
        <w:jc w:val="both"/>
        <w:rPr>
          <w:lang w:val="mn-MN"/>
        </w:rPr>
      </w:pPr>
      <w:r w:rsidRPr="004D1A6C">
        <w:rPr>
          <w:lang w:val="mn-MN"/>
        </w:rPr>
        <w:t>2.1.4.Хүний нөөц, боловсон хүчнийг мэргэшүүлэх, тэдгээрийн ажиллах нөхцөлийг бүрдүүлсэн байх;</w:t>
      </w:r>
    </w:p>
    <w:p w14:paraId="76D8E053" w14:textId="22809497" w:rsidR="00CC20D9" w:rsidRPr="004D1A6C" w:rsidRDefault="0A801C3C" w:rsidP="0A801C3C">
      <w:pPr>
        <w:pStyle w:val="NormalWeb"/>
        <w:shd w:val="clear" w:color="auto" w:fill="FFFFFF" w:themeFill="background1"/>
        <w:spacing w:before="0" w:beforeAutospacing="0" w:afterAutospacing="0" w:line="276" w:lineRule="auto"/>
        <w:ind w:firstLine="720"/>
        <w:jc w:val="both"/>
        <w:rPr>
          <w:lang w:val="mn-MN"/>
        </w:rPr>
      </w:pPr>
      <w:r w:rsidRPr="004D1A6C">
        <w:rPr>
          <w:lang w:val="mn-MN"/>
        </w:rPr>
        <w:t>2.1.5.Мэдээллийн үнэн бодит, ил тод байдлыг хангах;</w:t>
      </w:r>
    </w:p>
    <w:p w14:paraId="3F302FC0" w14:textId="67D9F739" w:rsidR="00A873E3" w:rsidRPr="004D1A6C" w:rsidRDefault="0A801C3C" w:rsidP="0A801C3C">
      <w:pPr>
        <w:pStyle w:val="NormalWeb"/>
        <w:shd w:val="clear" w:color="auto" w:fill="FFFFFF" w:themeFill="background1"/>
        <w:spacing w:before="0" w:beforeAutospacing="0" w:after="120" w:afterAutospacing="0" w:line="276" w:lineRule="auto"/>
        <w:ind w:firstLine="720"/>
        <w:jc w:val="both"/>
        <w:rPr>
          <w:lang w:val="mn-MN"/>
        </w:rPr>
      </w:pPr>
      <w:r w:rsidRPr="004D1A6C">
        <w:rPr>
          <w:lang w:val="mn-MN"/>
        </w:rPr>
        <w:t>2.1.6.Холбогдох байгууллага болон даатгуулагч, хэрэглэгчдийг мэдээллээр хангах</w:t>
      </w:r>
      <w:r w:rsidR="00A873E3" w:rsidRPr="004D1A6C">
        <w:rPr>
          <w:lang w:val="mn-MN"/>
        </w:rPr>
        <w:t>.</w:t>
      </w:r>
    </w:p>
    <w:p w14:paraId="4D85D32E" w14:textId="3E578904" w:rsidR="00CC20D9" w:rsidRPr="004D1A6C" w:rsidRDefault="0A801C3C" w:rsidP="00A873E3">
      <w:pPr>
        <w:pStyle w:val="NormalWeb"/>
        <w:shd w:val="clear" w:color="auto" w:fill="FFFFFF" w:themeFill="background1"/>
        <w:spacing w:before="0" w:beforeAutospacing="0" w:after="120" w:afterAutospacing="0" w:line="276" w:lineRule="auto"/>
        <w:jc w:val="both"/>
        <w:rPr>
          <w:lang w:val="mn-MN"/>
        </w:rPr>
      </w:pPr>
      <w:r w:rsidRPr="004D1A6C">
        <w:rPr>
          <w:lang w:val="mn-MN"/>
        </w:rPr>
        <w:t>2.2.Компанийн үйл ажиллагааг хэвийн явуулах нөхцөлийг бүрдүүлэх хүрээнд дараах шаардлагыг хангаж ажиллана:</w:t>
      </w:r>
    </w:p>
    <w:p w14:paraId="33188CA1" w14:textId="25C6CA88" w:rsidR="00CC20D9" w:rsidRPr="004D1A6C" w:rsidRDefault="0A801C3C" w:rsidP="0A801C3C">
      <w:pPr>
        <w:pStyle w:val="NormalWeb"/>
        <w:spacing w:before="0" w:beforeAutospacing="0" w:afterAutospacing="0" w:line="276" w:lineRule="auto"/>
        <w:ind w:firstLine="567"/>
        <w:jc w:val="both"/>
        <w:rPr>
          <w:lang w:val="mn-MN"/>
        </w:rPr>
      </w:pPr>
      <w:r w:rsidRPr="004D1A6C">
        <w:rPr>
          <w:lang w:val="mn-MN"/>
        </w:rPr>
        <w:t>2.2.1.байнгын ажлын байртай байх;</w:t>
      </w:r>
    </w:p>
    <w:p w14:paraId="4EB39303" w14:textId="6133F152" w:rsidR="00CC20D9" w:rsidRPr="004D1A6C" w:rsidRDefault="0A801C3C" w:rsidP="0A801C3C">
      <w:pPr>
        <w:pStyle w:val="NormalWeb"/>
        <w:spacing w:before="0" w:beforeAutospacing="0" w:afterAutospacing="0" w:line="276" w:lineRule="auto"/>
        <w:ind w:firstLine="567"/>
        <w:jc w:val="both"/>
        <w:rPr>
          <w:lang w:val="mn-MN"/>
        </w:rPr>
      </w:pPr>
      <w:r w:rsidRPr="004D1A6C">
        <w:rPr>
          <w:lang w:val="mn-MN"/>
        </w:rPr>
        <w:t>2.2.2.шаардлагатай техник тоног төхөөрөмжөөр бүрэн хангагдсан байх;</w:t>
      </w:r>
    </w:p>
    <w:p w14:paraId="22ADD6A5" w14:textId="36D1E1BE" w:rsidR="00CC20D9" w:rsidRPr="004D1A6C" w:rsidRDefault="0A801C3C" w:rsidP="0A801C3C">
      <w:pPr>
        <w:pStyle w:val="NormalWeb"/>
        <w:spacing w:before="0" w:beforeAutospacing="0" w:afterAutospacing="0" w:line="276" w:lineRule="auto"/>
        <w:ind w:firstLine="567"/>
        <w:jc w:val="both"/>
        <w:rPr>
          <w:lang w:val="mn-MN"/>
        </w:rPr>
      </w:pPr>
      <w:r w:rsidRPr="004D1A6C">
        <w:rPr>
          <w:lang w:val="mn-MN"/>
        </w:rPr>
        <w:t>2.2.3.санхүү, даатгал, бүртгэлийн программ хангамжтай байх;</w:t>
      </w:r>
    </w:p>
    <w:p w14:paraId="1D3E3F6F" w14:textId="728AFF08" w:rsidR="00CC20D9" w:rsidRPr="004D1A6C" w:rsidRDefault="0A801C3C" w:rsidP="0A801C3C">
      <w:pPr>
        <w:pStyle w:val="NormalWeb"/>
        <w:spacing w:before="0" w:beforeAutospacing="0" w:afterAutospacing="0" w:line="276" w:lineRule="auto"/>
        <w:ind w:firstLine="567"/>
        <w:jc w:val="both"/>
        <w:rPr>
          <w:lang w:val="mn-MN"/>
        </w:rPr>
      </w:pPr>
      <w:r w:rsidRPr="004D1A6C">
        <w:rPr>
          <w:lang w:val="mn-MN"/>
        </w:rPr>
        <w:t>2.2.4.даатгалын үйл ажиллагаа эрхлэх тусгай зөвшөөрлийг нь хүчингүй болгосон компанийн нэртэй ижил нэр, лого, хэвлэмэл хуудас, даатгалын гэрээ, даатгалын гэрээний баталгаа зэргийг ашиглахгүй байх; </w:t>
      </w:r>
    </w:p>
    <w:p w14:paraId="261594F0" w14:textId="5C3E2C60"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2.2.5.компаниас гарсан шийдвэр болон компанийн өдөр тутмын үйл ажиллагаандаа мөрдөх дотоод журам, заавар, нягтлан бодох бүртгэлийн, даатгалын баримт бичгийг архивлан хадгалах;</w:t>
      </w:r>
    </w:p>
    <w:p w14:paraId="6C323C0E" w14:textId="04F289F8" w:rsidR="0A801C3C"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2.2.6.даатгагчийн дүрмийн сан (хувь нийлүүлсэн хөрөнгө)-ийн мөнгөн хөрөнгө нь хууль ёсны орлогын эх үүсвэрээс бүрдсэн байх.</w:t>
      </w:r>
    </w:p>
    <w:p w14:paraId="18D96337" w14:textId="7BE1DF03" w:rsidR="00CC20D9" w:rsidRPr="004D1A6C" w:rsidRDefault="0A801C3C" w:rsidP="0A801C3C">
      <w:pPr>
        <w:pStyle w:val="NormalWeb"/>
        <w:spacing w:before="0" w:beforeAutospacing="0" w:after="120" w:afterAutospacing="0" w:line="276" w:lineRule="auto"/>
        <w:jc w:val="both"/>
        <w:rPr>
          <w:lang w:val="mn-MN"/>
        </w:rPr>
      </w:pPr>
      <w:r w:rsidRPr="004D1A6C">
        <w:rPr>
          <w:lang w:val="mn-MN"/>
        </w:rPr>
        <w:t>2.3.Даатгагчийн үйл ажиллагааг шударга, зохистой явуулах нөхцөлийг бүрдүүлэх хүрээнд дараах шаардлагыг хангаж ажиллана:</w:t>
      </w:r>
    </w:p>
    <w:p w14:paraId="7F17901F" w14:textId="581BD657"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lastRenderedPageBreak/>
        <w:t>2.3.1.Хорооноос баталсан даатгалын зах зээлд оролцогчдын ёс зүйн журмын хэрэгжилтийг хангаж, мөрдөж ажиллах;</w:t>
      </w:r>
    </w:p>
    <w:p w14:paraId="128ABA15" w14:textId="592F5421"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2.3.2.Энэ журамд заасан даатгалын бүтээгдэхүүнд тавигдах шаардлагыг хангасан, үйлчлүүлэгч, даатгуулагчийн эрэлт, хэрэгцээнд нийцсэн, судалгаа, хөгжүүлэлт, </w:t>
      </w:r>
      <w:proofErr w:type="spellStart"/>
      <w:r w:rsidRPr="004D1A6C">
        <w:rPr>
          <w:lang w:val="mn-MN"/>
        </w:rPr>
        <w:t>актуар</w:t>
      </w:r>
      <w:proofErr w:type="spellEnd"/>
      <w:r w:rsidRPr="004D1A6C">
        <w:rPr>
          <w:lang w:val="mn-MN"/>
        </w:rPr>
        <w:t xml:space="preserve"> тооцоолол, хяналтын үйл ажиллагааг нарийвчлан тусгасан даатгалын бүтээгдэхүүн боловсруулах журмын дагуу боловсруулсан болон Хорооны цахим хуудсанд мэдээлэл нь байршсан даатгалын бүтээгдэхүүнийг зах зээлд борлуулах;</w:t>
      </w:r>
    </w:p>
    <w:p w14:paraId="7C51DEB7" w14:textId="68C8F0D9"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2.3.3.Компанийн гэрээ байгуулан хамтран ажиллаж буй даатгалын мэргэжлийн оролцогч нь Мөнгө угаах болон терроризмыг санхүүжүүлэхтэй тэмцэх тухай хуулийг хэрэгжүүлж ажиллаагүй бол Хороонд мэдэгдэж, хамтран ажиллахаас татгалзах;</w:t>
      </w:r>
    </w:p>
    <w:p w14:paraId="590F5BBA" w14:textId="250A4595" w:rsidR="00F81F8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2.3.4.Давхар даатгалын үйл ажиллагаа эрхлэх тусгай зөвшөөрөл авсан компани нь зөвхөн тухайн үйл ажиллагааг дагнан эрхлэх;</w:t>
      </w:r>
    </w:p>
    <w:p w14:paraId="204D2844" w14:textId="06948CC2" w:rsidR="000A38BD"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2.3.5.Даатгалын зуучлалын шимтгэлийн хувь хэмжээг </w:t>
      </w:r>
      <w:r w:rsidR="001A7CEA" w:rsidRPr="004D1A6C">
        <w:rPr>
          <w:lang w:val="mn-MN"/>
        </w:rPr>
        <w:t xml:space="preserve">энэ журмын </w:t>
      </w:r>
      <w:r w:rsidR="00335945" w:rsidRPr="004D1A6C">
        <w:rPr>
          <w:lang w:val="mn-MN"/>
        </w:rPr>
        <w:t xml:space="preserve">4 дүгээр хавсралтад заасан </w:t>
      </w:r>
      <w:r w:rsidRPr="004D1A6C">
        <w:rPr>
          <w:lang w:val="mn-MN"/>
        </w:rPr>
        <w:t xml:space="preserve">мэдээлэлд үндэслэн даатгалын зуучлагчтай байгуулах хамтран ажиллах гэрээнд тусгасан байх. </w:t>
      </w:r>
    </w:p>
    <w:p w14:paraId="3D20BC10" w14:textId="01A15E62" w:rsidR="0056140F" w:rsidRPr="004D1A6C" w:rsidRDefault="0A801C3C" w:rsidP="0A801C3C">
      <w:pPr>
        <w:pStyle w:val="NormalWeb"/>
        <w:spacing w:before="0" w:beforeAutospacing="0" w:after="120" w:afterAutospacing="0" w:line="276" w:lineRule="auto"/>
        <w:jc w:val="both"/>
        <w:rPr>
          <w:lang w:val="mn-MN"/>
        </w:rPr>
      </w:pPr>
      <w:r w:rsidRPr="004D1A6C">
        <w:rPr>
          <w:lang w:val="mn-MN"/>
        </w:rPr>
        <w:t>2.4.Зохистой засаглалын зарчим, эрсдэлийн удирдлагын тогтолцоог бүрдүүлэх хүрээнд дараах шаардлагыг хангаж ажиллана:</w:t>
      </w:r>
    </w:p>
    <w:p w14:paraId="16DFC9D2" w14:textId="33CA810D"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2.4.1даатгагчийн эрх бүхий албан тушаалтан нь Хорооноос баталсан тохиромжтой этгээдийг тодорхойлох шалгуурыг хангасан байх бөгөөд даатгалын тухай хууль тогтоомжоор хориглоогүй, даатгуулагчийн эрх ашигт сөргөөр нөлөөлөхгүй давхар ажил эрхлэх тохиолдолд тухайн даатгалын байгууллагын хувьцаа эзэмшигчид, эсхүл төлөөлөн удирдах зөвлөлийн зөвшөөрсөн талаарх тодорхойлолтыг авсан байх</w:t>
      </w:r>
      <w:r w:rsidR="00B3789D" w:rsidRPr="004D1A6C">
        <w:rPr>
          <w:lang w:val="mn-MN"/>
        </w:rPr>
        <w:t>;</w:t>
      </w:r>
    </w:p>
    <w:p w14:paraId="02C33A35" w14:textId="440C81D6"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2.4.2.даатгагчийн бүтцэд төлөөлөн удирдах зөвлөл, гүйцэтгэх удирдлага, эрсдэлийн удирдлагын нэгж, үйлчлүүлэгчийн өргөдөл, гомдлыг барагдуулах эрх ашгийг хамгаалдаг нэгжтэй байх эсхүл тэдгээрийн чиг үүргийг хэрэгжүүлэх нэгжүүдийг байгуулж, нэгжүүд нь өөр хоорондоо хараат бус хяналт тавих тогтолцоог бүрдүүлсэн байх; </w:t>
      </w:r>
    </w:p>
    <w:p w14:paraId="5FA25210" w14:textId="3E12AAD3"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2.4.3.нийт таваас доошгүй гишүүн бүхий төлөөлөн удирдах зөвлөл (цаашид ТУЗ гэх)-тэй байх, тэдгээрийн нэгээс доошгүй нь хараат бус гишүүн байх ба ТУЗ нь Компанийн тухай хуульд зааснаас гадна дараах үйл ажиллагааг хэрэгжүүлж ажиллах:</w:t>
      </w:r>
    </w:p>
    <w:p w14:paraId="15802957" w14:textId="6C821E25"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2.4.3.1.даатгагчийн гүйцэтгэх удирдлагад хяналт тавих, түүний ажлын үр дүнгийн тайланг улиралд нэгээс доошгүй удаа авч хэлэлцэх, хувьцаа эзэмшигчдэд эрх тэгш хандах; </w:t>
      </w:r>
    </w:p>
    <w:p w14:paraId="0CDA21E7" w14:textId="1449159E"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2.4.3.2.даатгагчийн тогтвортой үйл ажиллагаа, урт хугацааны зорилттой уялдсан байгууллагын бизнесийн зорилго, түүнд хүрэх бодлого стратеги болон эрсдэлийн удирдлага, дотоод аудит, хяналтын загвар бүтцийг тогтоох;</w:t>
      </w:r>
    </w:p>
    <w:p w14:paraId="72973CA7" w14:textId="44E038A0"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2.4.3.3.даатгагчийн нягтлан бодох бүртгэл, санхүүгийн тайлагнал, эрсдэлийн удирдлага, санхүүгийн болон үйл ажиллагааны хяналт, хууль тогтоомжийн хэрэгжилт, даатгагчийн бүтцийн өөрчлөлт зэрэг гүйцэтгэх удирдлагын үйл ажиллагаанд хяналт тавих; </w:t>
      </w:r>
    </w:p>
    <w:p w14:paraId="2EC52334" w14:textId="21A5EE2A"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2.4.3.4.Монгол Улсын хууль тогтоомж болон олон улсын стандартын шаардлагыг хангасан байгууллагыг сонгон шалгаруулж, хөндлөнгийн аудит хийлгэх; </w:t>
      </w:r>
    </w:p>
    <w:p w14:paraId="54C4B452" w14:textId="177A4366"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2.4.3.5.даатгагчийн дотоод аудитын асуудал эрхэлсэн нэгжээс хийсэн шалгалтын акт материал, ажлын тайлан зэргийг тухай бүр авч хэлэлцэн, зохистой засаглал болон дотоод хяналтын тогтолцоог сайжруулах талаар Гүйцэтгэх удирдлагад үүрэг даалгавар өгөх, тэдгээрийн хэрэгжилт, авсан арга хэмжээг үнэлэх;</w:t>
      </w:r>
    </w:p>
    <w:p w14:paraId="2DA5EF5F" w14:textId="5BEE99EB"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lastRenderedPageBreak/>
        <w:t xml:space="preserve">2.4.3.6.Хорооноос баталсан “Компанийн засаглалын </w:t>
      </w:r>
      <w:proofErr w:type="spellStart"/>
      <w:r w:rsidRPr="004D1A6C">
        <w:rPr>
          <w:lang w:val="mn-MN"/>
        </w:rPr>
        <w:t>кодекс</w:t>
      </w:r>
      <w:proofErr w:type="spellEnd"/>
      <w:r w:rsidRPr="004D1A6C">
        <w:rPr>
          <w:lang w:val="mn-MN"/>
        </w:rPr>
        <w:t>”-ын зарчимд нийцүүлэн дараах бодлогын баримт бичиг, дүрэм, журмыг баталж, хэрэгжилтэд нь хяналт тавьж ажиллах:</w:t>
      </w:r>
    </w:p>
    <w:p w14:paraId="265BB1E2" w14:textId="34F9D272" w:rsidR="00CC20D9" w:rsidRPr="004D1A6C" w:rsidRDefault="0A801C3C" w:rsidP="0A801C3C">
      <w:pPr>
        <w:pStyle w:val="NormalWeb"/>
        <w:spacing w:before="0" w:beforeAutospacing="0" w:after="120" w:afterAutospacing="0" w:line="276" w:lineRule="auto"/>
        <w:ind w:firstLine="1710"/>
        <w:jc w:val="both"/>
        <w:rPr>
          <w:lang w:val="mn-MN"/>
        </w:rPr>
      </w:pPr>
      <w:r w:rsidRPr="004D1A6C">
        <w:rPr>
          <w:lang w:val="mn-MN"/>
        </w:rPr>
        <w:t>2.4.3.6.а.ТУЗ-ийн үйл ажиллагааны үлгэрчилсэн журам;</w:t>
      </w:r>
    </w:p>
    <w:p w14:paraId="52906B4E" w14:textId="21D053EA"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2.4.3.6.б.ТУЗ-ийн дэргэдэх хороодын бүрэлдэхүүн, тэдгээрийн ажиллах журам; </w:t>
      </w:r>
    </w:p>
    <w:p w14:paraId="4E2673CD" w14:textId="2D3D953A"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2.4.3.6.в.мөнгө угаах болон терроризмыг санхүүжүүлэх тэмцэхэд чиглэсэн дотоод хяналтын болон эрсдэлийн удирдлагын хөтөлбөр;</w:t>
      </w:r>
    </w:p>
    <w:p w14:paraId="2DFF7F59" w14:textId="09BB5EF9"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2.4.3.6.г.гүйцэтгэх удирдлагын үйл ажиллагааны ерөнхий заавар;</w:t>
      </w:r>
    </w:p>
    <w:p w14:paraId="3DD34E73" w14:textId="3A829CDB"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2.4.3.6.д.дотоод хяналтын бодлого;</w:t>
      </w:r>
    </w:p>
    <w:p w14:paraId="23429625" w14:textId="6BBFF887"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2.4.3.6.е.ёс зүйн дүрэм;</w:t>
      </w:r>
    </w:p>
    <w:p w14:paraId="5376A751" w14:textId="37C4C74C" w:rsidR="00CC20D9" w:rsidRPr="004D1A6C" w:rsidRDefault="0A801C3C" w:rsidP="0A801C3C">
      <w:pPr>
        <w:pStyle w:val="NormalWeb"/>
        <w:spacing w:before="0" w:beforeAutospacing="0" w:afterAutospacing="0" w:line="276" w:lineRule="auto"/>
        <w:ind w:firstLine="1710"/>
        <w:jc w:val="both"/>
        <w:rPr>
          <w:lang w:val="mn-MN"/>
        </w:rPr>
      </w:pPr>
      <w:r w:rsidRPr="004D1A6C">
        <w:rPr>
          <w:lang w:val="mn-MN"/>
        </w:rPr>
        <w:t>2.4.3.6.ё.хүний нөөцийг хөгжүүлэх бодлого;</w:t>
      </w:r>
    </w:p>
    <w:p w14:paraId="6A415858" w14:textId="3F0BAF87" w:rsidR="00F92D1E" w:rsidRPr="004D1A6C" w:rsidRDefault="0A801C3C" w:rsidP="0A801C3C">
      <w:pPr>
        <w:pStyle w:val="NormalWeb"/>
        <w:spacing w:before="0" w:beforeAutospacing="0" w:afterAutospacing="0" w:line="276" w:lineRule="auto"/>
        <w:ind w:firstLine="1710"/>
        <w:jc w:val="both"/>
        <w:rPr>
          <w:lang w:val="mn-MN"/>
        </w:rPr>
      </w:pPr>
      <w:r w:rsidRPr="004D1A6C">
        <w:rPr>
          <w:lang w:val="mn-MN"/>
        </w:rPr>
        <w:t>2.4.3.6.ж.Даатгалын хэлбэр тус бүрийн хувьд даатгалын зуучлагч, даатгалын төлөөлөгчид олгох даатгалын орлогын шимтгэлийн дээд хувь хэмжээ;</w:t>
      </w:r>
    </w:p>
    <w:p w14:paraId="433CD442" w14:textId="4BFBA122" w:rsidR="0056140F" w:rsidRPr="004D1A6C" w:rsidRDefault="0A801C3C" w:rsidP="0A801C3C">
      <w:pPr>
        <w:pStyle w:val="NormalWeb"/>
        <w:spacing w:before="0" w:beforeAutospacing="0" w:afterAutospacing="0" w:line="276" w:lineRule="auto"/>
        <w:ind w:firstLine="1710"/>
        <w:jc w:val="both"/>
        <w:rPr>
          <w:lang w:val="mn-MN"/>
        </w:rPr>
      </w:pPr>
      <w:r w:rsidRPr="004D1A6C">
        <w:rPr>
          <w:lang w:val="mn-MN"/>
        </w:rPr>
        <w:t>2.4.3.6.з.Хорооноос шаардсан бусад.</w:t>
      </w:r>
    </w:p>
    <w:p w14:paraId="4EB69D6F" w14:textId="780A9B0B" w:rsidR="00CC20D9"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2.4.4.даатгагчийн гүйцэтгэх удирдлага нь Компанийн тухай хуульд зааснаас гадна дараах үйл ажиллагааг хэрэгжүүлж ажиллах:</w:t>
      </w:r>
    </w:p>
    <w:p w14:paraId="4143E7E6" w14:textId="6702DF1F" w:rsidR="00CC20D9"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2.4.4.1.даатгагчийн стратеги төлөвлөгөө, бизнес төлөвлөгөө, жилийн төсөв, бүтэц зохион байгуулалт болон үйл ажиллагаанд мөрдөж ажиллах бодлого, дүрэм, журам, зааврыг боловсруулж, ТУЗ-өөр батлуулах ба дараах журам, бодлогыг заавал боловсруулсан байх:</w:t>
      </w:r>
    </w:p>
    <w:p w14:paraId="4C1FBAAF" w14:textId="2291FEDE" w:rsidR="00CC20D9" w:rsidRPr="004D1A6C" w:rsidRDefault="0A801C3C" w:rsidP="0A801C3C">
      <w:pPr>
        <w:pStyle w:val="NormalWeb"/>
        <w:spacing w:before="0" w:beforeAutospacing="0" w:after="120" w:afterAutospacing="0" w:line="276" w:lineRule="auto"/>
        <w:ind w:firstLine="1701"/>
        <w:jc w:val="both"/>
        <w:rPr>
          <w:lang w:val="mn-MN"/>
        </w:rPr>
      </w:pPr>
      <w:r w:rsidRPr="004D1A6C">
        <w:rPr>
          <w:lang w:val="mn-MN"/>
        </w:rPr>
        <w:t xml:space="preserve">2.4.4.1.а.үйлчлүүлэгч, даатгуулагчийн эрэлт, хэрэгцээнд нийцсэн, судалгаа, хөгжүүлэлт, </w:t>
      </w:r>
      <w:proofErr w:type="spellStart"/>
      <w:r w:rsidRPr="004D1A6C">
        <w:rPr>
          <w:lang w:val="mn-MN"/>
        </w:rPr>
        <w:t>актуар</w:t>
      </w:r>
      <w:proofErr w:type="spellEnd"/>
      <w:r w:rsidRPr="004D1A6C">
        <w:rPr>
          <w:lang w:val="mn-MN"/>
        </w:rPr>
        <w:t xml:space="preserve"> тооцоолол, дотоод хяналтын үйл ажиллагааг нарийвчлан тусгасан даатгалын бүтээгдэхүүн боловсруулах журам;</w:t>
      </w:r>
    </w:p>
    <w:p w14:paraId="44611A9D" w14:textId="01EAB278" w:rsidR="00CC20D9" w:rsidRPr="004D1A6C" w:rsidRDefault="0A801C3C" w:rsidP="0A801C3C">
      <w:pPr>
        <w:pStyle w:val="NormalWeb"/>
        <w:spacing w:before="0" w:beforeAutospacing="0" w:after="120" w:afterAutospacing="0" w:line="276" w:lineRule="auto"/>
        <w:ind w:firstLine="1701"/>
        <w:jc w:val="both"/>
        <w:rPr>
          <w:lang w:val="mn-MN"/>
        </w:rPr>
      </w:pPr>
      <w:r w:rsidRPr="004D1A6C">
        <w:rPr>
          <w:lang w:val="mn-MN"/>
        </w:rPr>
        <w:t>2.4.4.1.б.технологид суурилсан шинэ бүтээгдэхүүн, үйлчилгээ, бизнес загварыг хөгжүүлэх бодлого, журам;</w:t>
      </w:r>
    </w:p>
    <w:p w14:paraId="36289152" w14:textId="29026D71" w:rsidR="00CC20D9" w:rsidRPr="004D1A6C" w:rsidRDefault="0A801C3C" w:rsidP="0A801C3C">
      <w:pPr>
        <w:pStyle w:val="NormalWeb"/>
        <w:spacing w:before="0" w:beforeAutospacing="0" w:after="120" w:afterAutospacing="0" w:line="276" w:lineRule="auto"/>
        <w:ind w:firstLine="1701"/>
        <w:jc w:val="both"/>
        <w:rPr>
          <w:lang w:val="mn-MN"/>
        </w:rPr>
      </w:pPr>
      <w:r w:rsidRPr="004D1A6C">
        <w:rPr>
          <w:lang w:val="mn-MN"/>
        </w:rPr>
        <w:t>2.4.4.1.в.компанийн хөрөнгө оруулалтын бодлого, төлөвлөгөө;</w:t>
      </w:r>
    </w:p>
    <w:p w14:paraId="208B3C1B" w14:textId="38FEE5F6" w:rsidR="00E76ABA" w:rsidRPr="004D1A6C" w:rsidRDefault="0A801C3C" w:rsidP="0A801C3C">
      <w:pPr>
        <w:pStyle w:val="NormalWeb"/>
        <w:spacing w:before="0" w:beforeAutospacing="0" w:after="120" w:afterAutospacing="0" w:line="276" w:lineRule="auto"/>
        <w:ind w:firstLine="1701"/>
        <w:jc w:val="both"/>
        <w:rPr>
          <w:lang w:val="mn-MN"/>
        </w:rPr>
      </w:pPr>
      <w:r w:rsidRPr="004D1A6C">
        <w:rPr>
          <w:lang w:val="mn-MN"/>
        </w:rPr>
        <w:t>2.4.4.1.г.Хорооноос шаардсан бусад</w:t>
      </w:r>
      <w:r w:rsidR="00A873E3" w:rsidRPr="004D1A6C">
        <w:rPr>
          <w:lang w:val="mn-MN"/>
        </w:rPr>
        <w:t>.</w:t>
      </w:r>
    </w:p>
    <w:p w14:paraId="4520C3BD" w14:textId="3C7C337C"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2.4.4.2.ТУЗ-өөс баталсан төлөвлөгөө, бодлого, дүрэм, журам, заавар, стандарт, зөвлөмжийн хэрэгжилтийг хангах, мөрдүүлэх;</w:t>
      </w:r>
    </w:p>
    <w:p w14:paraId="30B9B8F2" w14:textId="4D5E7433"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2.4.4.3.компанийн ажилтныг албан үүргээ сонирхлын зөрчилгүйгээр гүйцэтгэх нөхцөлийг бүрдүүлэх, ашиг сонирхлын зөрчил үүсэж болзошгүй гэж үзвэл гүйцэтгэх удирдлагад бичгээр мэдэгдэх тогтолцоог бүрдүүлэх;</w:t>
      </w:r>
    </w:p>
    <w:p w14:paraId="1E7586A3" w14:textId="6CC6977B"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2.4.4.4.даатгагчийн эрсдэлийн удирдлагыг хангах талаар тогтоосон хязгаарлалт, Хорооноос тогтоосон төлбөрийн чадварын шалгуур үзүүлэлт алдагдсан тохиолдолд зохих арга, хэмжээг авч хэрэгжүүлэх;</w:t>
      </w:r>
    </w:p>
    <w:p w14:paraId="2AFF91E8" w14:textId="26DC0821"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2.4.4.5.даатгагчийн үйл ажиллагааны онцлог болон учирч болзошгүй эрсдэлийн түвшинтэй уялдуулан удирдлагын мэдээллийн системийн үйл ажиллагаа болон түүний аюулгүй байдлыг хангах хяналтын тогтолцоог бүрдүүлж, хэрэгжилтэд хяналт тавьж ажиллах;</w:t>
      </w:r>
    </w:p>
    <w:p w14:paraId="09714165" w14:textId="632700D5"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2.4.4.6.даатгагчийн хувьцаа эзэмшигч болон ТУЗ-өөс гаргасан шийдвэр нь хууль тогтоомжийг зөрчих, даатгагчийн үйл ажиллагаанд ноцтой эрсдэл учруулах магадлалтай бол уг үүргийг биелүүлэхээс татгалзах бөгөөд энэ талаар Хороонд мэдэгдэх;</w:t>
      </w:r>
    </w:p>
    <w:p w14:paraId="6839EC39" w14:textId="064F72BC"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lastRenderedPageBreak/>
        <w:t>2.4.4.7.үйлчлүүлэгч, даатгуулагчийн эрх ашгийг хамгаалах тогтолцоог бүрдүүлж, хэрэгжилтэд хяналт тавих ба өргөдөл, гомдлыг цаг тухай бүрд зөв шударгаар шийдвэрлэх хариуцлага хүлээх</w:t>
      </w:r>
      <w:r w:rsidR="00B3789D" w:rsidRPr="004D1A6C">
        <w:rPr>
          <w:lang w:val="mn-MN"/>
        </w:rPr>
        <w:t>.</w:t>
      </w:r>
    </w:p>
    <w:p w14:paraId="4EDC6558" w14:textId="30D4EAC7"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2.4.5.ТУЗ, гүйцэтгэх удирдлага нь эрсдэлийн удирдлагын нэгжийг бие даасан хэлбэрээр зохион байгуулж, даатгагчид учирч болох эрсдэлийг удирдах, хянах тогтолцоог бүрдүүлэх ба эрсдэлийн удирдлагын нэгжийн ажилтны эрх үүрэг, шийдвэр гаргах эрх мэдэл, хариуцлагын тогтолцоо болон тайлагнах зарчмыг нарийвчлан тогтоосон байх;</w:t>
      </w:r>
    </w:p>
    <w:p w14:paraId="61EB4A97" w14:textId="6260D52B"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2.4.6.Эрсдэлийн удирдлагын нэгж нь дараах үйл ажиллагааг хэрэгжүүлж ажиллах:</w:t>
      </w:r>
    </w:p>
    <w:p w14:paraId="4363CBEE" w14:textId="094FA184"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2.4.6.1.даатгагчид учирч болох эрсдэлийг нээн илрүүлэхэд шаардагдах зохих эрх мэдэл, даатгагчийн дотоод мэдээллийн систем дахь бүх мэдээлэлд нэвтрэх эрх, хангалттай тооны боловсон хүчин, төсөв хөрөнгө, техник хангамж, нөөцтэй байх ба үнэн зөв, бүрэн гүйцэд мэдээллээр хангагдсан байх;</w:t>
      </w:r>
    </w:p>
    <w:p w14:paraId="3603DCC1" w14:textId="18C29D75"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2.4.6.2.даатгагчийн эрсдэлийн удирдлагын тогтолцоо, түүний хэрэгжилт болон эрсдэлийн ерөнхий түвшний талаар ТУЗ-ийн дэргэдэх эрсдэлийн хороонд тодорхой хугацаанд давтамжтайгаар тайлагнах; </w:t>
      </w:r>
    </w:p>
    <w:p w14:paraId="17426982" w14:textId="5F3BE406"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2.4.6.3.эрсдэлийн удирдлагын нэгжийн удирдах албан тушаалтан тухайн эрсдэлийн даатгагчид учруулах үр дагаврыг үнэлэх, дүгнэх чадвартай байх;</w:t>
      </w:r>
    </w:p>
    <w:p w14:paraId="34FE3095" w14:textId="372C7F4E"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2.4.6.4.учирч болох эрсдэлийг компанийн нэгдэл, охин, хараат компаниуд, салбар нэгж, даатгагчийн үйл ажиллагааны чиглэл, бүтээгдэхүүн тус бүрээр болон нэгдсэн байдлаар тогтоож, дүн шинжилгээ хийх. </w:t>
      </w:r>
    </w:p>
    <w:p w14:paraId="44F8A146" w14:textId="7A297E1B" w:rsidR="0056140F" w:rsidRPr="004D1A6C" w:rsidRDefault="0A801C3C" w:rsidP="0A801C3C">
      <w:pPr>
        <w:pStyle w:val="NormalWeb"/>
        <w:spacing w:before="0" w:beforeAutospacing="0" w:after="120" w:afterAutospacing="0" w:line="276" w:lineRule="auto"/>
        <w:jc w:val="both"/>
        <w:rPr>
          <w:lang w:val="mn-MN"/>
        </w:rPr>
      </w:pPr>
      <w:r w:rsidRPr="004D1A6C">
        <w:rPr>
          <w:lang w:val="mn-MN"/>
        </w:rPr>
        <w:t>2.5.Хүний нөөц, боловсон хүчнийг мэргэшүүлэх, тэдгээрийн ажиллах нөхцөлийг бүрдүүлэх хүрээнд дараах шаардлагыг хангаж ажиллана:</w:t>
      </w:r>
    </w:p>
    <w:p w14:paraId="64E18717" w14:textId="2DE45F0C"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2.5.1.Хууль тогтоомжид заасан шаардлагыг хангасан  </w:t>
      </w:r>
      <w:proofErr w:type="spellStart"/>
      <w:r w:rsidRPr="004D1A6C">
        <w:rPr>
          <w:lang w:val="mn-MN"/>
        </w:rPr>
        <w:t>актуарчтай</w:t>
      </w:r>
      <w:proofErr w:type="spellEnd"/>
      <w:r w:rsidRPr="004D1A6C">
        <w:rPr>
          <w:lang w:val="mn-MN"/>
        </w:rPr>
        <w:t xml:space="preserve"> байх ба </w:t>
      </w:r>
      <w:proofErr w:type="spellStart"/>
      <w:r w:rsidRPr="004D1A6C">
        <w:rPr>
          <w:lang w:val="mn-MN"/>
        </w:rPr>
        <w:t>актуарчийн</w:t>
      </w:r>
      <w:proofErr w:type="spellEnd"/>
      <w:r w:rsidRPr="004D1A6C">
        <w:rPr>
          <w:lang w:val="mn-MN"/>
        </w:rPr>
        <w:t xml:space="preserve"> үйл ажиллагааг эрхлэх, хяналт тавих эрх үүргээ хэрэгжүүлэх нөхцөлийг бүрдүүлсэн байх;</w:t>
      </w:r>
    </w:p>
    <w:p w14:paraId="2C0E603A" w14:textId="0A2DA5C0"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2.5.2.Мөнгө угаах болон терроризмыг санхүүжүүлэхтэй тэмцэх тухай хууль, холбогдох журмын хэрэгжилтэд хяналт тавих эрх бүхий албан тушаалтантай байх;</w:t>
      </w:r>
    </w:p>
    <w:p w14:paraId="6D778528" w14:textId="6655F1ED"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2.5.3.Эрхэлж буй даатгалын хэлбэрийн мэргэшсэн боловсон хүчинтэй байх;</w:t>
      </w:r>
    </w:p>
    <w:p w14:paraId="38342BE6" w14:textId="41B9EBC0"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2.5.4.Ажилтнуудаа мэргэшүүлэх талаар сургалтын хөтөлбөр, бодлоготой байх;</w:t>
      </w:r>
    </w:p>
    <w:p w14:paraId="1BCCA2F7" w14:textId="21EBC43E"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2.5.5.Даатгагчийн орон тооны ажилтан, эрх бүхий ажилтан нь даатгалын мэргэжлийн оролцогчийн орон тооны ажилтан, эрх бүхий ажилтнаар ажиллахгүй байх;</w:t>
      </w:r>
    </w:p>
    <w:p w14:paraId="0DDC03D4" w14:textId="4713F35C" w:rsidR="0056140F" w:rsidRPr="004D1A6C" w:rsidRDefault="0A801C3C" w:rsidP="0A801C3C">
      <w:pPr>
        <w:pStyle w:val="NormalWeb"/>
        <w:spacing w:before="0" w:beforeAutospacing="0" w:after="120" w:afterAutospacing="0" w:line="276" w:lineRule="auto"/>
        <w:ind w:left="567"/>
        <w:jc w:val="both"/>
        <w:rPr>
          <w:lang w:val="mn-MN"/>
        </w:rPr>
      </w:pPr>
      <w:r w:rsidRPr="004D1A6C">
        <w:rPr>
          <w:lang w:val="mn-MN"/>
        </w:rPr>
        <w:t>2.5.6.Хорооноос шаардсан бусад.</w:t>
      </w:r>
    </w:p>
    <w:p w14:paraId="5DC4DDA9" w14:textId="0A4C1EE7" w:rsidR="00E76ABA" w:rsidRPr="004D1A6C" w:rsidRDefault="0A801C3C" w:rsidP="0A801C3C">
      <w:pPr>
        <w:pStyle w:val="NormalWeb"/>
        <w:spacing w:before="0" w:beforeAutospacing="0" w:after="120" w:afterAutospacing="0" w:line="276" w:lineRule="auto"/>
        <w:jc w:val="both"/>
        <w:rPr>
          <w:lang w:val="mn-MN"/>
        </w:rPr>
      </w:pPr>
      <w:r w:rsidRPr="004D1A6C">
        <w:rPr>
          <w:lang w:val="mn-MN"/>
        </w:rPr>
        <w:t>2.6.Мэдээллийн үнэн бодит, ил тод байдлыг хангах хүрээнд дараах шаардлагыг хангаж ажиллана:</w:t>
      </w:r>
    </w:p>
    <w:p w14:paraId="41B174FC" w14:textId="7B5D07B8"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2.6.1.даатгалын бүтээгдэхүүн, түүний боловсруулалт, хөгжүүлэлтийн үйл явцад ашигласан болон учирч болзошгүй эрсдэл тус бүрээр </w:t>
      </w:r>
      <w:proofErr w:type="spellStart"/>
      <w:r w:rsidRPr="004D1A6C">
        <w:rPr>
          <w:lang w:val="mn-MN"/>
        </w:rPr>
        <w:t>актуарын</w:t>
      </w:r>
      <w:proofErr w:type="spellEnd"/>
      <w:r w:rsidRPr="004D1A6C">
        <w:rPr>
          <w:lang w:val="mn-MN"/>
        </w:rPr>
        <w:t xml:space="preserve"> тооцоололд шаардагдах нарийвчилсан мэдээлэл, даатгуулагч, даатгалын гэрээ, зүйл, даатгалын зах зээлд холбогдох бусад мэдээллийг агуулсан мэдээллийн санг үүсгэн, тогтмол баяжуулж ажиллах;</w:t>
      </w:r>
    </w:p>
    <w:p w14:paraId="178EFF51" w14:textId="75E14501"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2.6.2.даатгагч нь төрийн байгууллага, төрийн болон орон нутгийн өмчийн оролцоотой компани, хувьцаат компани, гадаадын хөрөнгө оруулалттай компанитай гэрээ байгуулсных нь төлөө даатгалын төлөөлөгчид олгосон төлбөр хөлс, даатгуулагч, даатгалын гэрээний талаарх мэдээллийг улирал бүр өөрийн цахим хуудсанд олон нийтэд ил тод зарлан мэдээлэх; </w:t>
      </w:r>
    </w:p>
    <w:p w14:paraId="4563A0CD" w14:textId="4FA0A4FC"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lastRenderedPageBreak/>
        <w:t>2.6.3.даатгагч нь даатгалын төлөөлөгчийн үйл ажиллагаа эрхэлсэн хөлс төлбөрийг арилжааны банк дахь даатгалын төлөөлөгчийн дансанд бэлэн бусаар шилжүүлэн олгох; </w:t>
      </w:r>
    </w:p>
    <w:p w14:paraId="1D9BA609" w14:textId="0DDF1AC3"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2.6.4.Даатгагч нь дараах мэдээллийг заавал агуулсан өөрийн цахим хуудастай байна:</w:t>
      </w:r>
    </w:p>
    <w:p w14:paraId="5D494F21" w14:textId="36F97A87" w:rsidR="00E76ABA"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2.6.4.1.Компанийн ерөнхий мэдээлэл (Танилцуулга, үйл ажиллагааны чиглэл, бүтэц зохион байгуулалт, компанийн энгийн хувьцааны 10-с дээш хувийг эзэмшигчид, жилийн үйл ажиллагааны тайлан, эзэмшиж байгаа хөрөнгийн бүртгэл);</w:t>
      </w:r>
    </w:p>
    <w:p w14:paraId="53CF8014" w14:textId="762BACD8" w:rsidR="00E76ABA" w:rsidRPr="004D1A6C" w:rsidRDefault="0A801C3C" w:rsidP="0A801C3C">
      <w:pPr>
        <w:pStyle w:val="NormalWeb"/>
        <w:spacing w:before="0" w:beforeAutospacing="0" w:afterAutospacing="0" w:line="276" w:lineRule="auto"/>
        <w:ind w:firstLine="1134"/>
        <w:jc w:val="both"/>
        <w:rPr>
          <w:lang w:val="mn-MN"/>
        </w:rPr>
      </w:pPr>
      <w:r w:rsidRPr="004D1A6C">
        <w:rPr>
          <w:lang w:val="mn-MN"/>
        </w:rPr>
        <w:t>2.6.4.2.Удирдлага (Хувьцаа эзэмшигчдийн хурал, ТУЗ, гүйцэтгэх удирдлага болон эрх бүхий албан тушаалтан);</w:t>
      </w:r>
    </w:p>
    <w:p w14:paraId="27229AC8" w14:textId="45575C16" w:rsidR="00E76ABA" w:rsidRPr="004D1A6C" w:rsidRDefault="0A801C3C" w:rsidP="0A801C3C">
      <w:pPr>
        <w:pStyle w:val="NormalWeb"/>
        <w:spacing w:before="0" w:beforeAutospacing="0" w:afterAutospacing="0" w:line="276" w:lineRule="auto"/>
        <w:ind w:firstLine="1134"/>
        <w:jc w:val="both"/>
        <w:rPr>
          <w:lang w:val="mn-MN"/>
        </w:rPr>
      </w:pPr>
      <w:r w:rsidRPr="004D1A6C">
        <w:rPr>
          <w:lang w:val="mn-MN"/>
        </w:rPr>
        <w:t>2.6.4.3.Санхүүгийн мэдээлэл (Санхүүгийн тайлан, аудитын дүгнэлт, ногдол ашиг, даатгалын хураамжийн нийт орлого, нийт нөхөн төлбөр олголт);</w:t>
      </w:r>
    </w:p>
    <w:p w14:paraId="4B097E0C" w14:textId="6E38FDF3" w:rsidR="00E76ABA" w:rsidRPr="004D1A6C" w:rsidRDefault="0A801C3C" w:rsidP="0A801C3C">
      <w:pPr>
        <w:pStyle w:val="NormalWeb"/>
        <w:spacing w:before="0" w:beforeAutospacing="0" w:afterAutospacing="0" w:line="276" w:lineRule="auto"/>
        <w:ind w:firstLine="1134"/>
        <w:jc w:val="both"/>
        <w:rPr>
          <w:lang w:val="mn-MN"/>
        </w:rPr>
      </w:pPr>
      <w:r w:rsidRPr="004D1A6C">
        <w:rPr>
          <w:lang w:val="mn-MN"/>
        </w:rPr>
        <w:t>2.6.4.4.Өргөдөл гомдол шийдвэрлэлт (Ирүүлсэн өргөдөл гомдол, шийдвэрлэсэн өргөдөл гомдол, өргөдөл гомдолтой холбоотой Хорооны шийдвэрийн хэрэгжилт);</w:t>
      </w:r>
    </w:p>
    <w:p w14:paraId="37044D1D" w14:textId="4A33DC96" w:rsidR="00E76ABA" w:rsidRPr="004D1A6C" w:rsidRDefault="0A801C3C" w:rsidP="0A801C3C">
      <w:pPr>
        <w:pStyle w:val="NormalWeb"/>
        <w:spacing w:before="0" w:beforeAutospacing="0" w:afterAutospacing="0" w:line="276" w:lineRule="auto"/>
        <w:ind w:firstLine="1134"/>
        <w:jc w:val="both"/>
        <w:rPr>
          <w:lang w:val="mn-MN"/>
        </w:rPr>
      </w:pPr>
      <w:r w:rsidRPr="004D1A6C">
        <w:rPr>
          <w:lang w:val="mn-MN"/>
        </w:rPr>
        <w:t>2.6.4.5.Даатгалын бүтээгдэхүүн, цахим даатгалын бүтээгдэхүүний дэлгэрэнгүй танилцуулга (даатгалын эрсдэл, хураамж, үнэлгээ, нөхөн төлбөр, нөхөн төлбөр олгох олгохгүй нөхцөл зэргийг тусгасан);</w:t>
      </w:r>
    </w:p>
    <w:p w14:paraId="3AA58821" w14:textId="34942DCE" w:rsidR="00E76ABA" w:rsidRPr="004D1A6C" w:rsidRDefault="0A801C3C" w:rsidP="0A801C3C">
      <w:pPr>
        <w:pStyle w:val="NormalWeb"/>
        <w:spacing w:before="0" w:beforeAutospacing="0" w:afterAutospacing="0" w:line="276" w:lineRule="auto"/>
        <w:ind w:firstLine="1134"/>
        <w:jc w:val="both"/>
        <w:rPr>
          <w:lang w:val="mn-MN"/>
        </w:rPr>
      </w:pPr>
      <w:r w:rsidRPr="004D1A6C">
        <w:rPr>
          <w:lang w:val="mn-MN"/>
        </w:rPr>
        <w:t>2.6.4.6.Даатгагчийн ерөнхий захиргаа болон салбарын хаяг, холбоо барих утас, цахим шуудан;</w:t>
      </w:r>
    </w:p>
    <w:p w14:paraId="27A42BA5" w14:textId="3E44568D"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2.6.4.7.Өргөдөл, гомдол хүлээн авах нэгжийн холбоо барих утас, цахим шуудан;</w:t>
      </w:r>
    </w:p>
    <w:p w14:paraId="12BAD4D5" w14:textId="4DBAE4CA" w:rsidR="00F92D1E" w:rsidRPr="004D1A6C" w:rsidRDefault="0A801C3C" w:rsidP="0A801C3C">
      <w:pPr>
        <w:pStyle w:val="NormalWeb"/>
        <w:spacing w:before="0" w:beforeAutospacing="0" w:afterAutospacing="0" w:line="276" w:lineRule="auto"/>
        <w:ind w:firstLine="1134"/>
        <w:jc w:val="both"/>
        <w:rPr>
          <w:lang w:val="mn-MN"/>
        </w:rPr>
      </w:pPr>
      <w:r w:rsidRPr="004D1A6C">
        <w:rPr>
          <w:lang w:val="mn-MN"/>
        </w:rPr>
        <w:t>2.6.4.8.ТУЗ-өөс баталсан даатгалын зуучлагч, даатгалын төлөөлөгчид олгох даатгалын орлогын шимтгэлийн дээд хувь хэмжээ.</w:t>
      </w:r>
    </w:p>
    <w:p w14:paraId="52143DB9" w14:textId="1A28E921" w:rsidR="00E76ABA" w:rsidRPr="004D1A6C" w:rsidRDefault="0A801C3C" w:rsidP="0A801C3C">
      <w:pPr>
        <w:pStyle w:val="NormalWeb"/>
        <w:spacing w:before="0" w:beforeAutospacing="0" w:afterAutospacing="0" w:line="276" w:lineRule="auto"/>
        <w:jc w:val="both"/>
        <w:rPr>
          <w:lang w:val="mn-MN"/>
        </w:rPr>
      </w:pPr>
      <w:r w:rsidRPr="004D1A6C">
        <w:rPr>
          <w:lang w:val="mn-MN"/>
        </w:rPr>
        <w:t>2.7.Холбогдох байгууллага болон даатгуулагч, хэрэглэгчдийг мэдээллээр хангах хүрээнд дараах шаардлагыг хангаж ажиллана:</w:t>
      </w:r>
    </w:p>
    <w:p w14:paraId="6D9320B7" w14:textId="4ECED990"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2.7.1.даатгалын үйл ажиллагаатай холбоотой мэдээллийг Хороонд тогтоосон хугацаанд ирүүлэх ба шаардлагатай тохиолдолд Хороо нь нэмэлт, нарийвчилсан мэдээллийг авч болно; </w:t>
      </w:r>
    </w:p>
    <w:p w14:paraId="0550D8D2" w14:textId="60247278"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2.7.2.энэ журмын 2.6.1-д заасан мэдээллийн сангаас Хороо шаардсан тохиолдолд холбогдох мэдээллийг тухай бүр шаардсан хугацаанд ирүүлэх;</w:t>
      </w:r>
    </w:p>
    <w:p w14:paraId="2DE91CC0" w14:textId="7366D459"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2.7.3.даатгагч нь даатгалын залилангийн эсрэг авч хэрэгжүүлэх бодлоготой байх ба даатгалын залилангийн бүртгэлийг хөтөлж, Хорооноос шаардсан хугацаанд тухай бүр ирүүлэх;</w:t>
      </w:r>
    </w:p>
    <w:p w14:paraId="5969274C" w14:textId="40181509"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2.7.4.үйлчлүүлэгч, даатгуулагчдаас ирүүлсэн өргөдөл, гомдол шийдвэрлэлтийн болон нөхөн төлбөр шийдвэрлэлтийн тайлан мэдээг улирал бүрийн санхүүгийн тайлангийн хамт Хороонд ирүүлэх; </w:t>
      </w:r>
    </w:p>
    <w:p w14:paraId="2CE58C9A" w14:textId="47DB17F4" w:rsidR="0056140F" w:rsidRPr="004D1A6C" w:rsidRDefault="0A801C3C" w:rsidP="0A801C3C">
      <w:pPr>
        <w:pStyle w:val="NormalWeb"/>
        <w:spacing w:before="0" w:beforeAutospacing="0" w:afterAutospacing="0" w:line="276" w:lineRule="auto"/>
        <w:ind w:firstLine="567"/>
        <w:jc w:val="both"/>
        <w:rPr>
          <w:lang w:val="mn-MN"/>
        </w:rPr>
      </w:pPr>
      <w:r w:rsidRPr="004D1A6C">
        <w:rPr>
          <w:lang w:val="mn-MN"/>
        </w:rPr>
        <w:t>2.7.5.үйлчлүүлэгч, даатгуулагчийг энэ журмын 6 дугаар бүлэгт заасан холбогдох мэдээллээр хангаж ажиллах;</w:t>
      </w:r>
    </w:p>
    <w:p w14:paraId="1C369B5B" w14:textId="538EA9DF" w:rsidR="00C05002" w:rsidRPr="004D1A6C" w:rsidRDefault="0A801C3C" w:rsidP="0A801C3C">
      <w:pPr>
        <w:pStyle w:val="NormalWeb"/>
        <w:spacing w:before="0" w:beforeAutospacing="0" w:afterAutospacing="0" w:line="276" w:lineRule="auto"/>
        <w:ind w:firstLine="567"/>
        <w:jc w:val="both"/>
        <w:rPr>
          <w:lang w:val="mn-MN"/>
        </w:rPr>
      </w:pPr>
      <w:r w:rsidRPr="004D1A6C">
        <w:rPr>
          <w:lang w:val="mn-MN"/>
        </w:rPr>
        <w:t xml:space="preserve">2.7.6.Ипотекийн даатгалын хувьд тус даатгалын хэрэгцээ шаардлага, цар хүрээ, эрсдэлийг тодорхойлох, гамшгийн эрсдэлийг удирдах зорилгоор энэ журмын </w:t>
      </w:r>
      <w:r w:rsidR="00335945" w:rsidRPr="004D1A6C">
        <w:rPr>
          <w:lang w:val="mn-MN"/>
        </w:rPr>
        <w:t xml:space="preserve">5 дугаар хавсралтад </w:t>
      </w:r>
      <w:r w:rsidRPr="004D1A6C">
        <w:rPr>
          <w:lang w:val="mn-MN"/>
        </w:rPr>
        <w:t>заасан агуулга бүхий мэдээллийг Даатгалын тухай хуулийн 12</w:t>
      </w:r>
      <w:r w:rsidRPr="004D1A6C">
        <w:rPr>
          <w:vertAlign w:val="superscript"/>
          <w:lang w:val="mn-MN"/>
        </w:rPr>
        <w:t>1</w:t>
      </w:r>
      <w:r w:rsidRPr="004D1A6C">
        <w:rPr>
          <w:lang w:val="mn-MN"/>
        </w:rPr>
        <w:t xml:space="preserve"> дүгээр зүйлд заасан холбооны боловсруулсан загвар, зааврын дагуу уг холбооны мэдээллийн санд тухай бүр, тогтмол нийлүүлж ажиллах.</w:t>
      </w:r>
    </w:p>
    <w:p w14:paraId="763415C3" w14:textId="4B012467" w:rsidR="0056140F" w:rsidRPr="004D1A6C" w:rsidRDefault="0A801C3C" w:rsidP="0A801C3C">
      <w:pPr>
        <w:pStyle w:val="NormalWeb"/>
        <w:spacing w:before="0" w:beforeAutospacing="0" w:afterAutospacing="0" w:line="276" w:lineRule="auto"/>
        <w:jc w:val="both"/>
        <w:rPr>
          <w:lang w:val="mn-MN"/>
        </w:rPr>
      </w:pPr>
      <w:r w:rsidRPr="004D1A6C">
        <w:rPr>
          <w:lang w:val="mn-MN"/>
        </w:rPr>
        <w:t>2.8.Даатгагчийн салбар нь дараах шаардлагыг хангасан байна:</w:t>
      </w:r>
    </w:p>
    <w:p w14:paraId="42590E82" w14:textId="6A6E94EA"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2.8.1.Хорооны цахим хуудсанд холбогдох мэдээлэл нь байршсан байх;</w:t>
      </w:r>
    </w:p>
    <w:p w14:paraId="41CA82C1" w14:textId="1A2F6573"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2.8.2.зөвхөн тухайн байгууллагын оноосон нэрийг хэрэглэх ба салбарын үйл ажиллагааг зохицуулах журамтай байх;</w:t>
      </w:r>
    </w:p>
    <w:p w14:paraId="1444A3F1" w14:textId="74DFD868"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lastRenderedPageBreak/>
        <w:t>2.8.3.тодорхой хэмжээний даатгалын нөхөн төлбөрийг бие даан шуурхай шийдвэрлэдэг байх бөгөөд нөхөн төлбөр олгохтой холбогдох үйл ажиллагааг зохицуулах, хяналт тавих дотоод журамтай байх;</w:t>
      </w:r>
    </w:p>
    <w:p w14:paraId="4B66D6C1" w14:textId="6460EB6B"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2.8.4.санхүүгийн болон даатгалын анхан шатны баримтууд, хохирлын нөхөн төлбөрийн материалууд, мөн салбарын үйл ажиллагаатай холбоотой баримт бичгийг архивлан хадгалдаг байх; </w:t>
      </w:r>
    </w:p>
    <w:p w14:paraId="49141F2E" w14:textId="571C5293"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2.8.5.үйл ажиллагаа явуулах нутаг дэвсгэрийн хязгаарлалтаа тодорхойлсон, хаяг, байршил нь тодорхой, байнгын ажлын байртай байх;</w:t>
      </w:r>
    </w:p>
    <w:p w14:paraId="001EBD05" w14:textId="3C0B054C"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2.8.6.удирдлага, ажилтан, гэрээт ажилтан нь Нийтийн албанд нийтийн болон хувийн ашиг сонирхлыг зохицуулах, ашиг сонирхлын зөрчлөөс урьдчилан сэргийлэх тухай хуульд заасан “нийтийн албан тушаалтан” биш байх; </w:t>
      </w:r>
    </w:p>
    <w:p w14:paraId="1B66394A" w14:textId="0E8A388A"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2.8.7.үйл ажиллагааг хэвийн явуулах тоног төхөөрөмж, программ хангамжтай байх;</w:t>
      </w:r>
    </w:p>
    <w:p w14:paraId="270BD2C8" w14:textId="4675071C"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2.8.8.нэгж нь компанийн ерөнхий захиргаа болон бусад  нэгжүүдтэйгээ мэдээллийн нэгдсэн нэг сүлжээнд холбогдож, мэдээлэл, тайлагнал дамжуулдаг байх;</w:t>
      </w:r>
    </w:p>
    <w:p w14:paraId="128973F6" w14:textId="07CCED05"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2.8.9.тухайн нутаг дэвсгэрт салбар нээн ажиллуулахтай холбогдсон зах зээлийн судалгаатай байх;</w:t>
      </w:r>
    </w:p>
    <w:p w14:paraId="09F5BB10" w14:textId="52641754"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2.8.10.эрхлэх даатгалын ангилал, төрөл, хэлбэрийг тодорхой тусгасан, салбарын дотоод хяналт болон бусад үйл ажиллагааг зохицуулах журамтай байх;</w:t>
      </w:r>
    </w:p>
    <w:p w14:paraId="244EEFD2" w14:textId="299E1A46" w:rsidR="00E76ABA" w:rsidRPr="004D1A6C" w:rsidRDefault="0A801C3C" w:rsidP="0A801C3C">
      <w:pPr>
        <w:pStyle w:val="NormalWeb"/>
        <w:spacing w:before="0" w:beforeAutospacing="0" w:afterAutospacing="0" w:line="276" w:lineRule="auto"/>
        <w:ind w:firstLine="567"/>
        <w:jc w:val="both"/>
        <w:rPr>
          <w:lang w:val="mn-MN"/>
        </w:rPr>
      </w:pPr>
      <w:r w:rsidRPr="004D1A6C">
        <w:rPr>
          <w:lang w:val="mn-MN"/>
        </w:rPr>
        <w:t>2.8.11.арилжааны банкны салбарт данстай байх;</w:t>
      </w:r>
    </w:p>
    <w:p w14:paraId="570797D6" w14:textId="111B202C"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2.8.12.албан журмын даатгалын үйл ажиллагаа эрхлэх тохиолдолд шуурхай албыг ажиллуулах нөхцөлийг бүрдүүлсэн байх ба  даатгалын тохиолдлын талаарх мэдээллийг программ хангамж ашиглан цуглуулах, нөхөн төлбөртэй холбоотой баримт бичгийг цахимаар авах боломжийг бүрдүүлж ажиллах ба даатгалын тохиолдлын талаарх мэдээлэл оруулж хадгалах, шаардлагатай мэдээг мэдээллийн санд өгч нэгтгүүлэх интернэтэд холбогдсон, программ хангамжтай байх;</w:t>
      </w:r>
    </w:p>
    <w:p w14:paraId="5C57DECA" w14:textId="77777777" w:rsidR="0033594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2.8.13.шуурхай албаны үйл ажиллагааг  Даатгалын тухай хуулийн 12</w:t>
      </w:r>
      <w:r w:rsidRPr="004D1A6C">
        <w:rPr>
          <w:vertAlign w:val="superscript"/>
          <w:lang w:val="mn-MN"/>
        </w:rPr>
        <w:t>1</w:t>
      </w:r>
      <w:r w:rsidRPr="004D1A6C">
        <w:rPr>
          <w:lang w:val="mn-MN"/>
        </w:rPr>
        <w:t xml:space="preserve"> дүгээр зүйлд заасан холбоо эсхүл дээрх шаардлагыг хангасан шуурхай албаны үйлчилгээг үзүүлдэг байгууллагатай гэрээ байгуулан гүйцэтгүүлж болно. Даатгагчтай гэрээ байгуулсан шуурхай албаны үүрэг гүйцэтгэгч байгууллага нь энэ журмын 2.8.12-д заасан шаардлагыг хангасан байх; </w:t>
      </w:r>
    </w:p>
    <w:p w14:paraId="572417DE" w14:textId="032E3DFB"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2.8.14.даатгагчийн салбар нь “Даатгалын багц дүрэм”-ийн 1</w:t>
      </w:r>
      <w:r w:rsidR="00C16C01" w:rsidRPr="004D1A6C">
        <w:rPr>
          <w:lang w:val="mn-MN"/>
        </w:rPr>
        <w:t>0</w:t>
      </w:r>
      <w:r w:rsidRPr="004D1A6C">
        <w:rPr>
          <w:lang w:val="mn-MN"/>
        </w:rPr>
        <w:t xml:space="preserve"> д</w:t>
      </w:r>
      <w:r w:rsidR="00C16C01" w:rsidRPr="004D1A6C">
        <w:rPr>
          <w:lang w:val="mn-MN"/>
        </w:rPr>
        <w:t>у</w:t>
      </w:r>
      <w:r w:rsidRPr="004D1A6C">
        <w:rPr>
          <w:lang w:val="mn-MN"/>
        </w:rPr>
        <w:t>г</w:t>
      </w:r>
      <w:r w:rsidR="00C16C01" w:rsidRPr="004D1A6C">
        <w:rPr>
          <w:lang w:val="mn-MN"/>
        </w:rPr>
        <w:t>аа</w:t>
      </w:r>
      <w:r w:rsidRPr="004D1A6C">
        <w:rPr>
          <w:lang w:val="mn-MN"/>
        </w:rPr>
        <w:t xml:space="preserve">р хавсралт “Даатгагч болон даатгалын мэргэжлийн оролцогчоос тайлан, мэдээ, өргөдөл гаргах заавар”-ын дагуу гаргасан тайлан мэдээг улирал бүр </w:t>
      </w:r>
      <w:r w:rsidR="00BF7520" w:rsidRPr="004D1A6C">
        <w:rPr>
          <w:lang w:val="mn-MN"/>
        </w:rPr>
        <w:t>Х</w:t>
      </w:r>
      <w:r w:rsidRPr="004D1A6C">
        <w:rPr>
          <w:lang w:val="mn-MN"/>
        </w:rPr>
        <w:t>орооны аймаг, нийслэл, дүүрэг дэх орон нутгийн төлөөлөгчид хүргүүлж байх.</w:t>
      </w:r>
    </w:p>
    <w:p w14:paraId="0E09F20D" w14:textId="74EA0102" w:rsidR="0056140F" w:rsidRPr="004D1A6C" w:rsidRDefault="0A801C3C" w:rsidP="0A801C3C">
      <w:pPr>
        <w:pStyle w:val="NormalWeb"/>
        <w:spacing w:before="0" w:beforeAutospacing="0" w:after="120" w:afterAutospacing="0" w:line="276" w:lineRule="auto"/>
        <w:jc w:val="both"/>
        <w:rPr>
          <w:lang w:val="mn-MN"/>
        </w:rPr>
      </w:pPr>
      <w:r w:rsidRPr="004D1A6C">
        <w:rPr>
          <w:lang w:val="mn-MN"/>
        </w:rPr>
        <w:t>2.9.Даатгагчийн төлөөлөгчийн газар нь дараах шаардлагыг хангасан байна:</w:t>
      </w:r>
    </w:p>
    <w:p w14:paraId="5FB543DF" w14:textId="6D213C2F"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2.9.1.Хорооны цахим хуудсанд холбогдох мэдээлэл нь байршсан байх;</w:t>
      </w:r>
    </w:p>
    <w:p w14:paraId="1C7AF1F4" w14:textId="6FEA1C04"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2.9.2.төлөөлөгчийн газрын үйл ажиллагаатай холбоотой баримт бичгийг архивлан хадгалдаг байх; </w:t>
      </w:r>
    </w:p>
    <w:p w14:paraId="1D3166EB" w14:textId="2B419586"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2.9.3.үйл ажиллагаа явуулах нутаг дэвсгэрийн хязгаарлалтаа тодорхойлсон, хаяг, байршил нь тодорхой, байнгын ажлын байртай байх;</w:t>
      </w:r>
    </w:p>
    <w:p w14:paraId="046398A1" w14:textId="108302B1"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2.9.4.үйл ажиллагааг хэвийн явуулах тоног төхөөрөмж, программ хангамжтай байх;</w:t>
      </w:r>
    </w:p>
    <w:p w14:paraId="1C663DB8" w14:textId="06538B1C" w:rsidR="00E76ABA"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2.9.5.нэгж нь компанийн ерөнхий захиргаа болон бусад  нэгжүүдтэйгээ мэдээллийн нэгдсэн нэг сүлжээнд холбогдож, мэдээлэл, тайлагнал дамжуулдаг байх;</w:t>
      </w:r>
    </w:p>
    <w:p w14:paraId="20F4A2AA" w14:textId="58ADFA72" w:rsidR="0A801C3C" w:rsidRPr="004D1A6C" w:rsidRDefault="0A801C3C" w:rsidP="00B3789D">
      <w:pPr>
        <w:pStyle w:val="NormalWeb"/>
        <w:spacing w:before="0" w:beforeAutospacing="0" w:after="120" w:afterAutospacing="0" w:line="276" w:lineRule="auto"/>
        <w:ind w:firstLine="567"/>
        <w:jc w:val="both"/>
        <w:rPr>
          <w:lang w:val="mn-MN"/>
        </w:rPr>
      </w:pPr>
      <w:r w:rsidRPr="004D1A6C">
        <w:rPr>
          <w:lang w:val="mn-MN"/>
        </w:rPr>
        <w:lastRenderedPageBreak/>
        <w:t>2.9.6.даатгагчийн төлөөлөгчийн газар нь Компанийн тухай хуулийн 7.2 дахь хэсэгт зааснаас бусад үйл ажиллагааг эрхлэхгүй.</w:t>
      </w:r>
    </w:p>
    <w:p w14:paraId="3FCBF32C" w14:textId="041C4456" w:rsidR="00E76ABA" w:rsidRPr="004D1A6C" w:rsidRDefault="0A801C3C" w:rsidP="0A801C3C">
      <w:pPr>
        <w:pStyle w:val="NormalWeb"/>
        <w:spacing w:before="120" w:beforeAutospacing="0" w:after="120" w:afterAutospacing="0" w:line="276" w:lineRule="auto"/>
        <w:jc w:val="center"/>
        <w:rPr>
          <w:b/>
          <w:bCs/>
          <w:lang w:val="mn-MN"/>
        </w:rPr>
      </w:pPr>
      <w:r w:rsidRPr="004D1A6C">
        <w:rPr>
          <w:b/>
          <w:bCs/>
          <w:lang w:val="mn-MN"/>
        </w:rPr>
        <w:t>Гурав.Даатгалын зуучлагчид тавигдах шаардлага, дагаж мөрдөх үзүүлэлт</w:t>
      </w:r>
    </w:p>
    <w:p w14:paraId="0E8D8788" w14:textId="77777777" w:rsidR="008E6CC7" w:rsidRPr="004D1A6C" w:rsidRDefault="0A801C3C" w:rsidP="0A801C3C">
      <w:pPr>
        <w:pStyle w:val="NormalWeb"/>
        <w:spacing w:before="0" w:beforeAutospacing="0" w:after="120" w:afterAutospacing="0" w:line="276" w:lineRule="auto"/>
        <w:jc w:val="both"/>
        <w:rPr>
          <w:lang w:val="mn-MN"/>
        </w:rPr>
      </w:pPr>
      <w:r w:rsidRPr="004D1A6C">
        <w:rPr>
          <w:lang w:val="mn-MN"/>
        </w:rPr>
        <w:t xml:space="preserve">3.1.Ердийн болон урт хугацааны даатгалын зуучлагчийн дүрмийн сангийн мөнгөн хөрөнгийн доод хэмжээ нь 20.0 (хорин) сая төгрөг, давхар даатгалын зуучлагчийн үйл ажиллагаа эрхлэх тохиолдолд  70.0 (далан) сая төгрөг байх </w:t>
      </w:r>
      <w:proofErr w:type="spellStart"/>
      <w:r w:rsidRPr="004D1A6C">
        <w:rPr>
          <w:lang w:val="mn-MN"/>
        </w:rPr>
        <w:t>бөгөөддүрмийн</w:t>
      </w:r>
      <w:proofErr w:type="spellEnd"/>
      <w:r w:rsidRPr="004D1A6C">
        <w:rPr>
          <w:lang w:val="mn-MN"/>
        </w:rPr>
        <w:t xml:space="preserve"> сан (хувь нийлүүлсэн хөрөнгө)-ийн мөнгөн хөрөнгө нь хууль ёсны орлогын эх үүсвэрээс бүрдсэн байна.</w:t>
      </w:r>
    </w:p>
    <w:p w14:paraId="61DCBDB5" w14:textId="2243652F" w:rsidR="0056140F" w:rsidRPr="004D1A6C" w:rsidRDefault="0A801C3C" w:rsidP="0A801C3C">
      <w:pPr>
        <w:pStyle w:val="NormalWeb"/>
        <w:spacing w:before="0" w:beforeAutospacing="0" w:after="120" w:afterAutospacing="0" w:line="276" w:lineRule="auto"/>
        <w:jc w:val="both"/>
        <w:rPr>
          <w:lang w:val="mn-MN"/>
        </w:rPr>
      </w:pPr>
      <w:r w:rsidRPr="004D1A6C">
        <w:rPr>
          <w:lang w:val="mn-MN"/>
        </w:rPr>
        <w:t>3.2.Жил бүр мэргэжлийн хариуцлагын даатгалд даатгуулсан байх ба мэргэжлийн хариуцлагын даатгалын үнэлгээний доод хязгаар нь 100.0 (нэг зуун) сая төгрөг, давхар даатгалын зуучлагчийн үйл ажиллагаа эрхлэх бол 200.0 (хоёр зуун) сая төгрөг байна.</w:t>
      </w:r>
    </w:p>
    <w:p w14:paraId="3D71D99A" w14:textId="66951C82" w:rsidR="0056140F" w:rsidRPr="004D1A6C" w:rsidRDefault="0A801C3C" w:rsidP="0A801C3C">
      <w:pPr>
        <w:pStyle w:val="NormalWeb"/>
        <w:spacing w:before="0" w:beforeAutospacing="0" w:after="110" w:afterAutospacing="0" w:line="276" w:lineRule="auto"/>
        <w:jc w:val="both"/>
        <w:rPr>
          <w:lang w:val="mn-MN"/>
        </w:rPr>
      </w:pPr>
      <w:r w:rsidRPr="004D1A6C">
        <w:rPr>
          <w:lang w:val="mn-MN"/>
        </w:rPr>
        <w:t>3.</w:t>
      </w:r>
      <w:r w:rsidR="008E6CC7" w:rsidRPr="004D1A6C">
        <w:rPr>
          <w:lang w:val="mn-MN"/>
        </w:rPr>
        <w:t>3</w:t>
      </w:r>
      <w:r w:rsidRPr="004D1A6C">
        <w:rPr>
          <w:lang w:val="mn-MN"/>
        </w:rPr>
        <w:t>.Даатгалын зуучлагчийн үйл ажиллагааг хэвийн явуулахтай холбогдох дараах шаардлагыг хангаж ажиллана:</w:t>
      </w:r>
    </w:p>
    <w:p w14:paraId="6FC4B180" w14:textId="463A2DF9"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3.3.1.хаяг байршил нь тодорхой, байнгын ажлын байртай байх; </w:t>
      </w:r>
    </w:p>
    <w:p w14:paraId="5ADB384E" w14:textId="7EBE94DE"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3.3.2.хоёроос доошгүй орон тооны ажилтантай байх; </w:t>
      </w:r>
    </w:p>
    <w:p w14:paraId="2BBCD0C0" w14:textId="0B1BE0EF"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3.3.3.компанийн үйл ажиллагааг хэвийн явуулах техник тоног төхөөрөмжтэй байх;</w:t>
      </w:r>
    </w:p>
    <w:p w14:paraId="617B5C1E" w14:textId="51423B5B"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3.3.4.компанийн нягтлан бодох бүртгэл хөтлөх болон санхүүгийн тайлан тодруулга гаргах нягтлан бодогчтой байх ба нягтлан бодогч өөрчлөгдсөн тохиолдолд холбогдох мэдээллийг ажлын 5 өдрийн дотор Хороонд ирүүлэх;</w:t>
      </w:r>
    </w:p>
    <w:p w14:paraId="06F50AAE" w14:textId="289F6034"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3.3.5.компаниас гаргасан шийдвэр болон компанийн өдөр тутмын үйл ажиллагаанд мөрдөх дотоод дүрэм, журам, заавар, эрх зүйн баримт бичгийг архивлан хадгалах;</w:t>
      </w:r>
    </w:p>
    <w:p w14:paraId="36B58D08" w14:textId="020CD267"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3.3.6.зуучилсан даатгалын гэрээний дэлгэрэнгүй бүртгэлийг тухай бүр хөтөлж, харилцагч, үйлчлүүлэгчийн мэдээллийн сан үүсгэх;</w:t>
      </w:r>
    </w:p>
    <w:p w14:paraId="33EA4091" w14:textId="2DD40209"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3.3.7.даатгалын зуучлалын гэрээ болон хамтран ажиллах гэрээг монгол хэл дээр үйлдэх, эсхүл монгол хэл дээр хөрвүүлсэн байх, мөн тэдгээрийг архивлан хадгалсан байх;</w:t>
      </w:r>
    </w:p>
    <w:p w14:paraId="12FD4EEF" w14:textId="25297538" w:rsidR="00E76ABA"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3.3.8.даатгалын зуучлагчийн бүтэц зохион байгуулалт, удирдлага, хүний нөөцийн бодлоготой холбогдох дараах шаардлагыг хангасан байх:</w:t>
      </w:r>
    </w:p>
    <w:p w14:paraId="0BBE8EDA" w14:textId="18B68A49" w:rsidR="0A801C3C" w:rsidRPr="004D1A6C" w:rsidRDefault="0A801C3C" w:rsidP="000A3642">
      <w:pPr>
        <w:pStyle w:val="NormalWeb"/>
        <w:shd w:val="clear" w:color="auto" w:fill="FFFFFF" w:themeFill="background1"/>
        <w:spacing w:before="0" w:beforeAutospacing="0" w:after="120" w:afterAutospacing="0" w:line="276" w:lineRule="auto"/>
        <w:ind w:firstLine="1080"/>
        <w:jc w:val="both"/>
        <w:rPr>
          <w:lang w:val="mn-MN"/>
        </w:rPr>
      </w:pPr>
      <w:r w:rsidRPr="004D1A6C">
        <w:rPr>
          <w:lang w:val="mn-MN"/>
        </w:rPr>
        <w:t xml:space="preserve">3.3.8.1.компанийн хувьцаа эзэмшигчид нь Хорооноос баталсан тохиромжтой этгээдийн шалгуурыг хангасан байх бөгөөд өөр аль нэг даатгалын байгууллагын ТУЗ-ийн дарга, гишүүн, хамтын гүйцэтгэх удирдлагын гишүүн, эрх бүхий албан тушаалд томилогдон ажиллаагүй байх </w:t>
      </w:r>
    </w:p>
    <w:p w14:paraId="218A85D8" w14:textId="29F2D767" w:rsidR="0A801C3C" w:rsidRPr="004D1A6C" w:rsidRDefault="0A801C3C" w:rsidP="000A3642">
      <w:pPr>
        <w:pStyle w:val="NormalWeb"/>
        <w:shd w:val="clear" w:color="auto" w:fill="FFFFFF" w:themeFill="background1"/>
        <w:spacing w:before="0" w:beforeAutospacing="0" w:after="120" w:afterAutospacing="0" w:line="276" w:lineRule="auto"/>
        <w:ind w:firstLine="1080"/>
        <w:jc w:val="both"/>
        <w:rPr>
          <w:highlight w:val="green"/>
          <w:lang w:val="mn-MN"/>
        </w:rPr>
      </w:pPr>
      <w:r w:rsidRPr="004D1A6C">
        <w:rPr>
          <w:lang w:val="mn-MN"/>
        </w:rPr>
        <w:t xml:space="preserve"> 3.3.8.2.компанийн эрх бүхий албан тушаалтан нь Хорооноос баталсан тохиромжтой этгээдийн шалгуурыг хангасан байх бөгөөд даатгалын тухай хууль тогтоомжоор хориглоогүй, даатгуулагчийн эрх ашигт сөргөөр нөлөөлөхгүй давхар ажил эрхлэх тохиолдолд тухайн даатгалын байгууллагын хувьцаа эзэмшигчид, эсхүл төлөөлөн удирдах зөвлөлийн зөвшөөрсөн талаарх тодорхойлолтыг авсан байх.</w:t>
      </w:r>
    </w:p>
    <w:p w14:paraId="2FB62909" w14:textId="77777777" w:rsidR="000A3642" w:rsidRPr="004D1A6C" w:rsidRDefault="0A801C3C" w:rsidP="000A3642">
      <w:pPr>
        <w:pStyle w:val="NormalWeb"/>
        <w:spacing w:before="0" w:beforeAutospacing="0" w:after="110" w:afterAutospacing="0" w:line="276" w:lineRule="auto"/>
        <w:ind w:firstLine="1080"/>
        <w:jc w:val="both"/>
        <w:rPr>
          <w:lang w:val="mn-MN"/>
        </w:rPr>
      </w:pPr>
      <w:r w:rsidRPr="004D1A6C">
        <w:rPr>
          <w:lang w:val="mn-MN"/>
        </w:rPr>
        <w:t>3.3.8.3.ажилтнуудаа мэргэшүүлэх талаар сургалтын хөтөлбөр, бодлоготой байх ба Хороо, холбогдох мэргэжлийн холбоодтой хамтран зохион байгуулсан даатгалын зуучлагчийн сургалтад 2 жил тутамд хамруулсан байх.</w:t>
      </w:r>
    </w:p>
    <w:p w14:paraId="374506BB" w14:textId="1E8A0388" w:rsidR="0056140F" w:rsidRPr="004D1A6C" w:rsidRDefault="0A801C3C" w:rsidP="000A3642">
      <w:pPr>
        <w:pStyle w:val="NormalWeb"/>
        <w:spacing w:before="0" w:beforeAutospacing="0" w:after="110" w:afterAutospacing="0" w:line="276" w:lineRule="auto"/>
        <w:jc w:val="both"/>
        <w:rPr>
          <w:lang w:val="mn-MN"/>
        </w:rPr>
      </w:pPr>
      <w:r w:rsidRPr="004D1A6C">
        <w:rPr>
          <w:lang w:val="mn-MN"/>
        </w:rPr>
        <w:t>3.4.Даатгалын зуучлагчийн үйл ажиллагааг шударга, ил тод явуулахтай холбогдох дараах шаардлагыг хангаж ажиллана:</w:t>
      </w:r>
    </w:p>
    <w:p w14:paraId="3E1390AF" w14:textId="58B2E731"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 xml:space="preserve">3.4.1.Даатгалын мэргэжлийн оролцогчийн тухай хуулийн 26.1 дэх хэсэгт заасны дагуу даатгалын хураамжийн орлогыг дамжуулан шилжүүлэх тохиолдолд зуучилсан даатгалын </w:t>
      </w:r>
      <w:r w:rsidRPr="004D1A6C">
        <w:rPr>
          <w:lang w:val="mn-MN"/>
        </w:rPr>
        <w:lastRenderedPageBreak/>
        <w:t>хураамжийн орлогыг компанийн бусад орлогоос тусдаа дансанд төвлөрүүлэх бөгөөд уг орлогыг холбогдох гэрээнд заасан хугацааны дотор даатгагчид шилжүүлэх;</w:t>
      </w:r>
    </w:p>
    <w:p w14:paraId="032CA8CC" w14:textId="650941EE"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3.4.2.Даатгалын мэргэжлийн оролцогчийн өөрийн хөрөнгийн хэмжээ нь хувь нийлүүлсэн хөрөнгийн хэмжээнээс багассан тохиолдолд Компанийн тухай хуулийн 31.3 дахь хэсэгт заасны дагуу шийдвэрлэх; </w:t>
      </w:r>
    </w:p>
    <w:p w14:paraId="1DE08221" w14:textId="0A28D633"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3.4.3.касс дахь бэлэн мөнгөний үлдэгдлийн хэмжээ нийт активын 5 хувиас хэтрэхгүй байх;</w:t>
      </w:r>
    </w:p>
    <w:p w14:paraId="6EAC4597" w14:textId="18A6C54F" w:rsidR="00AF157B"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 xml:space="preserve">3.4.4.даатгуулагчийг энэ журмын 6.2.3-т заасан мэдээллээр хангаж, зуучилсан даатгалын гэрээнд даатгуулагчийн мэдээллийг үнэн зөв, алдаагүй тусгах ба уг гэрээг даатгалын зуучлагч гарын үсэг зурж, баталгаажуулсан байх;  </w:t>
      </w:r>
    </w:p>
    <w:p w14:paraId="5F4F7988" w14:textId="3C8F7775"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3.4.5.даатгалын зуучлагч нь даатгуулагчид даатгалын нөхөн төлбөрийн асуудлаар зөвлөгөө туслалцаа үзүүлж болох бөгөөд ийнхүү туслалцаа үзүүлсний хөлсийг даатгагчаас олгох даатгалын нөхөн төлбөрөөс суутган авахгүй байх;</w:t>
      </w:r>
    </w:p>
    <w:p w14:paraId="48BFF157" w14:textId="6560CF31"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 xml:space="preserve">3.4.6.даатгалын зуучлагч нь Хорооноос баталсан “Компанийн засаглалын </w:t>
      </w:r>
      <w:proofErr w:type="spellStart"/>
      <w:r w:rsidRPr="004D1A6C">
        <w:rPr>
          <w:lang w:val="mn-MN"/>
        </w:rPr>
        <w:t>кодекс</w:t>
      </w:r>
      <w:proofErr w:type="spellEnd"/>
      <w:r w:rsidRPr="004D1A6C">
        <w:rPr>
          <w:lang w:val="mn-MN"/>
        </w:rPr>
        <w:t>”-ын зарчмыг үйл ажиллагаандаа мөрдөж ажиллах;</w:t>
      </w:r>
    </w:p>
    <w:p w14:paraId="6486E354" w14:textId="02C5AA30" w:rsidR="00561433" w:rsidRPr="004D1A6C" w:rsidRDefault="0A801C3C" w:rsidP="0A801C3C">
      <w:pPr>
        <w:pStyle w:val="NormalWeb"/>
        <w:spacing w:before="0" w:beforeAutospacing="0" w:after="110" w:afterAutospacing="0" w:line="276" w:lineRule="auto"/>
        <w:ind w:firstLine="567"/>
        <w:jc w:val="both"/>
        <w:rPr>
          <w:lang w:val="mn-MN"/>
        </w:rPr>
      </w:pPr>
      <w:r w:rsidRPr="004D1A6C">
        <w:rPr>
          <w:lang w:val="mn-MN"/>
        </w:rPr>
        <w:t>3.4.7.даатгалын гэрээ байгуулахаас өмнө дараах мэдээллийг даатгалын зуучлагч нь үйлчлүүлэгчид өгсөн байх:</w:t>
      </w:r>
    </w:p>
    <w:p w14:paraId="63D044AA" w14:textId="35F108AE" w:rsidR="00561433" w:rsidRPr="004D1A6C" w:rsidRDefault="0A801C3C" w:rsidP="0A801C3C">
      <w:pPr>
        <w:pStyle w:val="NormalWeb"/>
        <w:spacing w:before="0" w:beforeAutospacing="0" w:after="120" w:afterAutospacing="0" w:line="276" w:lineRule="auto"/>
        <w:ind w:firstLine="993"/>
        <w:jc w:val="both"/>
        <w:rPr>
          <w:lang w:val="mn-MN"/>
        </w:rPr>
      </w:pPr>
      <w:r w:rsidRPr="004D1A6C">
        <w:rPr>
          <w:lang w:val="mn-MN"/>
        </w:rPr>
        <w:t>3.4.7.1.өөрийн компанийн мэдээлэл</w:t>
      </w:r>
      <w:r w:rsidR="000A3642" w:rsidRPr="004D1A6C">
        <w:rPr>
          <w:lang w:val="mn-MN"/>
        </w:rPr>
        <w:t>;</w:t>
      </w:r>
    </w:p>
    <w:p w14:paraId="459894E2" w14:textId="316E99D3" w:rsidR="00561433" w:rsidRPr="004D1A6C" w:rsidRDefault="0A801C3C" w:rsidP="0A801C3C">
      <w:pPr>
        <w:pStyle w:val="NormalWeb"/>
        <w:spacing w:before="0" w:beforeAutospacing="0" w:after="120" w:afterAutospacing="0" w:line="276" w:lineRule="auto"/>
        <w:ind w:firstLine="993"/>
        <w:jc w:val="both"/>
        <w:rPr>
          <w:lang w:val="mn-MN"/>
        </w:rPr>
      </w:pPr>
      <w:r w:rsidRPr="004D1A6C">
        <w:rPr>
          <w:lang w:val="mn-MN"/>
        </w:rPr>
        <w:t>3.4.7.2.үйл ажиллагааны төрөл, чиглэл;</w:t>
      </w:r>
    </w:p>
    <w:p w14:paraId="55A926DC" w14:textId="6135BADF" w:rsidR="0056140F" w:rsidRPr="004D1A6C" w:rsidRDefault="0A801C3C" w:rsidP="0A801C3C">
      <w:pPr>
        <w:pStyle w:val="NormalWeb"/>
        <w:spacing w:before="0" w:beforeAutospacing="0" w:after="120" w:afterAutospacing="0" w:line="276" w:lineRule="auto"/>
        <w:ind w:firstLine="993"/>
        <w:jc w:val="both"/>
        <w:rPr>
          <w:lang w:val="mn-MN"/>
        </w:rPr>
      </w:pPr>
      <w:r w:rsidRPr="004D1A6C">
        <w:rPr>
          <w:lang w:val="mn-MN"/>
        </w:rPr>
        <w:t>3.4.7.3.хамтран ажиллаж буй даатгалын компаниудын талаарх мэдээлэл.</w:t>
      </w:r>
    </w:p>
    <w:p w14:paraId="475DFD1E" w14:textId="5610DEFA" w:rsidR="0056140F" w:rsidRPr="004D1A6C" w:rsidRDefault="0A801C3C" w:rsidP="0A801C3C">
      <w:pPr>
        <w:pStyle w:val="NormalWeb"/>
        <w:spacing w:before="0" w:beforeAutospacing="0" w:after="120" w:afterAutospacing="0" w:line="276" w:lineRule="auto"/>
        <w:jc w:val="both"/>
        <w:rPr>
          <w:lang w:val="mn-MN"/>
        </w:rPr>
      </w:pPr>
      <w:r w:rsidRPr="004D1A6C">
        <w:rPr>
          <w:lang w:val="mn-MN"/>
        </w:rPr>
        <w:t>3.5.Даатгалын зуучлагчийн салбар, төлөөлөгчийн газар нь дараах шаардлагыг хангасан байна:</w:t>
      </w:r>
    </w:p>
    <w:p w14:paraId="4C004DCF" w14:textId="33675C3C"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3.5.1.Хорооны цахим хуудсанд холбогдох мэдээлэл нь байршсан байх;</w:t>
      </w:r>
    </w:p>
    <w:p w14:paraId="355B9CB9" w14:textId="265124FB"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3.5.2.үйл ажиллагаа явуулах нутаг дэвсгэрийн хязгаарлалтаа тодорхойлсон, хаяг, байршил нь тодорхой, байнгын ажлын байртай байх;</w:t>
      </w:r>
    </w:p>
    <w:p w14:paraId="5806DA3D" w14:textId="7E998892"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3.5.3.салбарын удирдлага, ажилтан, гэрээт ажилтнаар ажиллах этгээд нь Нийтийн албанд нийтийн болон хувийн ашиг сонирхлыг зохицуулах, ашиг сонирхлын зөрчлөөс урьдчилан сэргийлэх тухай хуульд заасан “нийтийн албан тушаалтан” биш байх; </w:t>
      </w:r>
    </w:p>
    <w:p w14:paraId="73B72C97" w14:textId="501A3DA9"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3.5.4.үйл ажиллагааг хэвийн явуулах тоног төхөөрөмж, программ хангамжтай байх;</w:t>
      </w:r>
    </w:p>
    <w:p w14:paraId="097C41EE" w14:textId="608533B2"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3.5.5.нэгж нь компанийн ерөнхий захиргаа болон бусад  нэгжүүдтэйгээ мэдээллийн нэгдсэн нэг сүлжээнд холбогдож, мэдээлэл, тайлагнал дамжуулдаг байх;</w:t>
      </w:r>
    </w:p>
    <w:p w14:paraId="0EE31E0A" w14:textId="776087FB"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3.5.6.эрхлэх даатгалын ангилал, төрөл, хэлбэрийг тодорхой тусгасан, салбарын  дотоод хяналт болон бусад үйл ажиллагааг зохицуулах журамтай байх;</w:t>
      </w:r>
    </w:p>
    <w:p w14:paraId="56EE1709" w14:textId="3C7DE836"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3.5.7.Хороо холбогдох мэргэжлийн холбоодтой хамтран зохион байгуулсан даатгалын зуучлагчийн сургалтад хамрагдаж, шалгалтад тэнцсэн 1-ээс доошгүй ажилтантай байх.</w:t>
      </w:r>
    </w:p>
    <w:p w14:paraId="3A7A6812" w14:textId="2BA7FED3" w:rsidR="0056140F" w:rsidRPr="004D1A6C" w:rsidRDefault="0A801C3C" w:rsidP="0A801C3C">
      <w:pPr>
        <w:pStyle w:val="NormalWeb"/>
        <w:spacing w:before="0" w:beforeAutospacing="0" w:after="120" w:afterAutospacing="0" w:line="276" w:lineRule="auto"/>
        <w:jc w:val="both"/>
        <w:rPr>
          <w:lang w:val="mn-MN"/>
        </w:rPr>
      </w:pPr>
      <w:r w:rsidRPr="004D1A6C">
        <w:rPr>
          <w:lang w:val="mn-MN"/>
        </w:rPr>
        <w:t>3.6.Даатгалын зуучлагч нь банк бол энэ журмын 3.1-3.4-т заасан шаардлагаас гадна дараах шаардлагыг хангаж ажиллана:</w:t>
      </w:r>
    </w:p>
    <w:p w14:paraId="2D4ED069" w14:textId="3190D93A"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3.6.1.банкны бүтцэд даатгалын зуучлагчийн үйл ажиллагааг хариуцах тусгайлсан нэгжтэй байх ба даатгалын салбарт ажиллаж байсан туршлагатай 1-ээс доошгүй ажилтантай байх;</w:t>
      </w:r>
    </w:p>
    <w:p w14:paraId="0BC1E96C" w14:textId="43507DF8"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3.6.2.Хороо, холбогдох мэргэжлийн холбоодтой хамтран зохион байгуулсан даатгалын зуучлагчийн сургалтад хамрагдаж, шалгалтад тэнцсэн ажилтнуудын бүртгэл болон даатгалын зуучлагчийн үйл ажиллагаа явуулж буй банкны нэгжийн бүртгэлийг тогтмол хөтөлж, уг бүртгэлд өөрчлөлт орсон тухай бүр холбогдох мэдээллийг Хороонд ирүүлэх; </w:t>
      </w:r>
    </w:p>
    <w:p w14:paraId="332C982B" w14:textId="3F83F250"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lastRenderedPageBreak/>
        <w:t>3.6.3.банкны нягтлан бодох бүртгэл, санхүүгийн тайлан хариуцсан захирал өөрчлөгдсөн тохиолдолд ажлын 5 өдрийн дотор холбогдох мэдээллийг Хороонд ирүүлэх; </w:t>
      </w:r>
    </w:p>
    <w:p w14:paraId="06D76E35" w14:textId="517B221E"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3.6.4.даатгалын зуучлагчийн үйл ажиллагааг Банкны тухай хуульд заасан банкны нэгжээр дамжуулан хийж болох бөгөөд тус нэгжийн даатгалын гэрээ байгуулах ажилтнууд нь Хороо холбогдох мэргэжлийн холбоодтой хамтран зохион байгуулсан даатгалын зуучлагчийн сургалтад хамрагдаж, шалгалтад тэнцсэн байх; </w:t>
      </w:r>
    </w:p>
    <w:p w14:paraId="24CB4617" w14:textId="11F582E6"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3.6.5.даатгалын зуучлагчийн үйл ажиллагаатай холбоотой гүйлгээнд ашиглах тусгайлсан данстай байх;</w:t>
      </w:r>
    </w:p>
    <w:p w14:paraId="7D2041CE" w14:textId="189ED938"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3.6.6.давхар даатгалын зуучлалын үйл ажиллагаа эрхлэхгүй;</w:t>
      </w:r>
    </w:p>
    <w:p w14:paraId="63148E1C" w14:textId="110E3404"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3.6.7.даатгалын компанитай байгуулах хамтран ажиллах гэрээнд зуучлан борлуулах даатгалын бүтээгдэхүүнийг тодорхой зааж, тусгасан байх;</w:t>
      </w:r>
    </w:p>
    <w:p w14:paraId="1656ECAB" w14:textId="51329259"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3.6.8.Хороо энэ журмын 3.6.2-т заасан бүртгэлийн холбогдох хэсгийг Хорооны цахим хуудсанд байршуулж олон нийтэд мэдээлэх ба даатгалын зуучлалын үйл ажиллагаа явуулж буй банкны нэгжийн мэдээлэл нь Хорооны цахим хуудсанд байршсан байх;</w:t>
      </w:r>
    </w:p>
    <w:p w14:paraId="4E28CCD6" w14:textId="4A779DA0" w:rsidR="007D114E"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3.6.9.даатгалын зуучлалын үйл ажиллагаа явуулж буй тухайн банкны нэгж болон Хороо холбогдох мэргэжлийн холбоодтой хамтран зохион байгуулсан даатгалын зуучлагчийн сургалтад хамрагдаж, шалгалтад тэнцсэн ажилтнуудын мэдээллийг тухайн банк нь өөрийн цахим хуудсанд байршуулсан байх;</w:t>
      </w:r>
    </w:p>
    <w:p w14:paraId="19051476" w14:textId="03BC4D4D" w:rsidR="007D114E" w:rsidRPr="004D1A6C" w:rsidRDefault="007D114E" w:rsidP="0A801C3C">
      <w:pPr>
        <w:pStyle w:val="NormalWeb"/>
        <w:spacing w:before="0" w:beforeAutospacing="0" w:after="120" w:afterAutospacing="0" w:line="276" w:lineRule="auto"/>
        <w:ind w:firstLine="567"/>
        <w:jc w:val="both"/>
        <w:rPr>
          <w:rFonts w:eastAsiaTheme="minorEastAsia"/>
          <w:lang w:val="mn-MN"/>
        </w:rPr>
      </w:pPr>
      <w:r w:rsidRPr="004D1A6C">
        <w:rPr>
          <w:bdr w:val="none" w:sz="0" w:space="0" w:color="auto" w:frame="1"/>
          <w:shd w:val="clear" w:color="auto" w:fill="FFFFFF"/>
          <w:lang w:val="mn-MN"/>
        </w:rPr>
        <w:t>3.6.10.ердийн даатгалын бүтээгдэхүүнийг зуучлах тохиолдолд тав болон түүнээс дээш даатгагчийн бүтээгдэхүүн (</w:t>
      </w:r>
      <w:r w:rsidRPr="004D1A6C">
        <w:rPr>
          <w:lang w:val="mn-MN"/>
        </w:rPr>
        <w:t xml:space="preserve">энэ журмын </w:t>
      </w:r>
      <w:r w:rsidR="00AF157B" w:rsidRPr="004D1A6C">
        <w:rPr>
          <w:lang w:val="mn-MN"/>
        </w:rPr>
        <w:t>6.1.16</w:t>
      </w:r>
      <w:r w:rsidRPr="004D1A6C">
        <w:rPr>
          <w:lang w:val="mn-MN"/>
        </w:rPr>
        <w:t>-д заасны дагуу Хорооны цахим хуудсанд байршуул</w:t>
      </w:r>
      <w:r w:rsidRPr="004D1A6C">
        <w:rPr>
          <w:rFonts w:eastAsiaTheme="minorEastAsia"/>
          <w:lang w:val="mn-MN"/>
        </w:rPr>
        <w:t>сан)-ийг харилцагч, үйлчлүүлэгчид санал болгон зуучлах;</w:t>
      </w:r>
    </w:p>
    <w:p w14:paraId="0D4FDFFA" w14:textId="70154BBA" w:rsidR="007D114E"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3.6.11.шаардаж буй даатгалтай ижил хамгаалалт бүхий даатгалын гэрээг энэ журмын 3.6.10-т дурдсанаас бусад даатгагчтай байгуулах боломжийг харилцагч, үйлчлүүлэгчид олгох, эсхүл хүчинтэй даатгалын гэрээтэй бол түүнийг хүлээн зөвшөөрөх;</w:t>
      </w:r>
    </w:p>
    <w:p w14:paraId="376AC3F3" w14:textId="46EBE58D" w:rsidR="007D114E" w:rsidRPr="004D1A6C" w:rsidRDefault="0A801C3C" w:rsidP="0A801C3C">
      <w:pPr>
        <w:pStyle w:val="NormalWeb"/>
        <w:spacing w:before="0" w:beforeAutospacing="0" w:after="120" w:afterAutospacing="0" w:line="276" w:lineRule="auto"/>
        <w:ind w:firstLine="567"/>
        <w:jc w:val="both"/>
        <w:rPr>
          <w:lang w:val="mn-MN"/>
        </w:rPr>
      </w:pPr>
      <w:r w:rsidRPr="004D1A6C">
        <w:rPr>
          <w:rFonts w:eastAsiaTheme="minorEastAsia"/>
          <w:lang w:val="mn-MN"/>
        </w:rPr>
        <w:t>3.6.1</w:t>
      </w:r>
      <w:r w:rsidRPr="004D1A6C">
        <w:rPr>
          <w:lang w:val="mn-MN"/>
        </w:rPr>
        <w:t xml:space="preserve">2.даатгалын гэрээ болон даатгуулагчийн талаарх мэдээлэл зэргийг даатгагчтай байгуулсан хамтран ажиллах гэрээнд заасны дагуу даатгагчид хүргүүлэх; </w:t>
      </w:r>
    </w:p>
    <w:p w14:paraId="77FBBD35" w14:textId="2C216568" w:rsidR="00561433"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3.6.13.даатгагчидтай харилцан мэдээлэл солилцох, даатгалын зуучлалын үйл ажиллагаанд хэрэглэх программ хангамж нэвтрүүлэх;</w:t>
      </w:r>
    </w:p>
    <w:p w14:paraId="1BA37D84" w14:textId="7910B6DB" w:rsidR="00F53154"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3.6.14.ипотекийн даатгалын бүтээгдэхүүнийг зуучлах тохиолдолд Хорооны цахим хуудсанд уг бүтээгдэхүүний мэдээлэл нь байршсан даатгагч бүртэй эрх тэгш хамтран ажиллах ба даатгалын хураамжийн төлөлт тасралтгүй байх нөхцөлийг хангаж ажиллах;</w:t>
      </w:r>
    </w:p>
    <w:p w14:paraId="0BD87B68" w14:textId="679A30DB" w:rsidR="00F53154" w:rsidRPr="004D1A6C" w:rsidRDefault="0A801C3C" w:rsidP="0A801C3C">
      <w:pPr>
        <w:pStyle w:val="NormalWeb"/>
        <w:shd w:val="clear" w:color="auto" w:fill="FFFFFF" w:themeFill="background1"/>
        <w:spacing w:before="0" w:beforeAutospacing="0" w:after="120" w:afterAutospacing="0" w:line="276" w:lineRule="auto"/>
        <w:jc w:val="both"/>
        <w:rPr>
          <w:lang w:val="mn-MN"/>
        </w:rPr>
      </w:pPr>
      <w:r w:rsidRPr="004D1A6C">
        <w:rPr>
          <w:lang w:val="mn-MN"/>
        </w:rPr>
        <w:t xml:space="preserve">3.7.Даатгалын зуучлагч нь давхар даатгалын зуучлалын үйл ажиллагаа эрхлэх тохиолдолд энэ талаар Хороонд мэдээлэх бөгөөд үйл ажиллагаандаа энэ журмын 3.1-3.4-т заасан шаардлагыг  хангаж ажиллахаас гадна даатгалын </w:t>
      </w:r>
      <w:proofErr w:type="spellStart"/>
      <w:r w:rsidRPr="004D1A6C">
        <w:rPr>
          <w:lang w:val="mn-MN"/>
        </w:rPr>
        <w:t>андеррайтингийн</w:t>
      </w:r>
      <w:proofErr w:type="spellEnd"/>
      <w:r w:rsidRPr="004D1A6C">
        <w:rPr>
          <w:lang w:val="mn-MN"/>
        </w:rPr>
        <w:t xml:space="preserve"> чиглэлээр 1-ээс доошгүй жил ажилласан туршлагатай давхар даатгалын мэргэшсэн ажилтантай байна.</w:t>
      </w:r>
    </w:p>
    <w:p w14:paraId="1AC02F28" w14:textId="37730343" w:rsidR="0056140F" w:rsidRPr="004D1A6C" w:rsidRDefault="0A801C3C" w:rsidP="0A801C3C">
      <w:pPr>
        <w:pStyle w:val="NormalWeb"/>
        <w:spacing w:before="240" w:beforeAutospacing="0" w:after="0" w:afterAutospacing="0"/>
        <w:jc w:val="center"/>
        <w:rPr>
          <w:b/>
          <w:bCs/>
          <w:lang w:val="mn-MN"/>
        </w:rPr>
      </w:pPr>
      <w:r w:rsidRPr="004D1A6C">
        <w:rPr>
          <w:b/>
          <w:bCs/>
          <w:lang w:val="mn-MN"/>
        </w:rPr>
        <w:t>Дөрөв.Даатгалын хохирол үнэлэгчид тавигдах шаардлага,</w:t>
      </w:r>
    </w:p>
    <w:p w14:paraId="20C71FA2" w14:textId="3F0B5D04" w:rsidR="00561433" w:rsidRPr="004D1A6C" w:rsidRDefault="0056140F" w:rsidP="00C02839">
      <w:pPr>
        <w:pStyle w:val="NormalWeb"/>
        <w:spacing w:before="0" w:beforeAutospacing="0" w:after="120" w:afterAutospacing="0"/>
        <w:jc w:val="center"/>
        <w:rPr>
          <w:b/>
          <w:lang w:val="mn-MN"/>
        </w:rPr>
      </w:pPr>
      <w:r w:rsidRPr="004D1A6C">
        <w:rPr>
          <w:b/>
          <w:lang w:val="mn-MN"/>
        </w:rPr>
        <w:t>дагаж мөрдөх үзүүлэлт</w:t>
      </w:r>
    </w:p>
    <w:p w14:paraId="2DBE99AC" w14:textId="00A523A6" w:rsidR="0056140F" w:rsidRPr="004D1A6C" w:rsidRDefault="0A801C3C" w:rsidP="0A801C3C">
      <w:pPr>
        <w:pStyle w:val="NormalWeb"/>
        <w:spacing w:before="0" w:beforeAutospacing="0" w:after="120" w:afterAutospacing="0" w:line="276" w:lineRule="auto"/>
        <w:jc w:val="both"/>
        <w:rPr>
          <w:lang w:val="mn-MN"/>
        </w:rPr>
      </w:pPr>
      <w:r w:rsidRPr="004D1A6C">
        <w:rPr>
          <w:lang w:val="mn-MN"/>
        </w:rPr>
        <w:t>4.1.Даатгалын хохирол үнэлэгчийн дүрмийн сангийн мөнгөн хөрөнгийн доод хэмжээ нь Улаанбаатар хотод 10.0 (арван) сая төгрөг, хөдөө орон нутагт 7.0 (долоо) сая төгрөг байна.</w:t>
      </w:r>
    </w:p>
    <w:p w14:paraId="7C2646B3" w14:textId="5FE48CCE" w:rsidR="0056140F" w:rsidRPr="004D1A6C" w:rsidRDefault="0A801C3C" w:rsidP="0A801C3C">
      <w:pPr>
        <w:pStyle w:val="NormalWeb"/>
        <w:spacing w:before="0" w:beforeAutospacing="0" w:after="120" w:afterAutospacing="0" w:line="276" w:lineRule="auto"/>
        <w:jc w:val="both"/>
        <w:rPr>
          <w:lang w:val="mn-MN"/>
        </w:rPr>
      </w:pPr>
      <w:r w:rsidRPr="004D1A6C">
        <w:rPr>
          <w:lang w:val="mn-MN"/>
        </w:rPr>
        <w:t>4.2.Жил бүр мэргэжлийн хариуцлагаа даатгуулсан байх ба мэргэжлийн хариуцлагын даатгалын үнэлгээний доод хязгаар нь 100.0 сая төгрөг байна.</w:t>
      </w:r>
    </w:p>
    <w:p w14:paraId="58D0B836" w14:textId="19052189" w:rsidR="0056140F" w:rsidRPr="004D1A6C" w:rsidRDefault="0A801C3C" w:rsidP="0A801C3C">
      <w:pPr>
        <w:pStyle w:val="NormalWeb"/>
        <w:spacing w:before="0" w:beforeAutospacing="0" w:after="120" w:afterAutospacing="0" w:line="276" w:lineRule="auto"/>
        <w:jc w:val="both"/>
        <w:rPr>
          <w:lang w:val="mn-MN"/>
        </w:rPr>
      </w:pPr>
      <w:r w:rsidRPr="004D1A6C">
        <w:rPr>
          <w:lang w:val="mn-MN"/>
        </w:rPr>
        <w:lastRenderedPageBreak/>
        <w:t>4.3.Даатгалын хохирол үнэлэгчийн үйл ажиллагааг хэвийн явуулахтай холбогдох дараах шаардлагыг хангаж ажиллана.</w:t>
      </w:r>
    </w:p>
    <w:p w14:paraId="767F1602" w14:textId="04AE7B30" w:rsidR="00561433" w:rsidRPr="004D1A6C" w:rsidRDefault="0A801C3C" w:rsidP="0A801C3C">
      <w:pPr>
        <w:pStyle w:val="NormalWeb"/>
        <w:spacing w:before="0" w:beforeAutospacing="0" w:after="120" w:afterAutospacing="0" w:line="276" w:lineRule="auto"/>
        <w:ind w:firstLine="426"/>
        <w:jc w:val="both"/>
        <w:rPr>
          <w:lang w:val="mn-MN"/>
        </w:rPr>
      </w:pPr>
      <w:r w:rsidRPr="004D1A6C">
        <w:rPr>
          <w:lang w:val="mn-MN"/>
        </w:rPr>
        <w:t>4.3.1.компанийн үйл ажиллагааг хэвийн явуулах техник тоног төхөөрөмжтэй байх;</w:t>
      </w:r>
    </w:p>
    <w:p w14:paraId="0368596B" w14:textId="2C5F91E2" w:rsidR="00561433" w:rsidRPr="004D1A6C" w:rsidRDefault="0A801C3C" w:rsidP="0A801C3C">
      <w:pPr>
        <w:pStyle w:val="NormalWeb"/>
        <w:spacing w:before="0" w:beforeAutospacing="0" w:after="120" w:afterAutospacing="0" w:line="276" w:lineRule="auto"/>
        <w:ind w:firstLine="426"/>
        <w:jc w:val="both"/>
        <w:rPr>
          <w:lang w:val="mn-MN"/>
        </w:rPr>
      </w:pPr>
      <w:r w:rsidRPr="004D1A6C">
        <w:rPr>
          <w:lang w:val="mn-MN"/>
        </w:rPr>
        <w:t>4.3.2.компанийн нягтлан бодох бүртгэл хөтлөх болон санхүүгийн тайлан тодруулга гаргах нягтлан бодогчтой байх ба нягтлан бодогч өөрчлөгдсөн тохиолдолд мэдээллийг ажлын 5 өдрийн дотор Хороонд ирүүлэх;</w:t>
      </w:r>
    </w:p>
    <w:p w14:paraId="6F9344C9" w14:textId="1DF8043E" w:rsidR="00561433" w:rsidRPr="004D1A6C" w:rsidRDefault="0A801C3C" w:rsidP="0A801C3C">
      <w:pPr>
        <w:pStyle w:val="NormalWeb"/>
        <w:spacing w:before="0" w:beforeAutospacing="0" w:after="120" w:afterAutospacing="0" w:line="276" w:lineRule="auto"/>
        <w:ind w:firstLine="426"/>
        <w:jc w:val="both"/>
        <w:rPr>
          <w:lang w:val="mn-MN"/>
        </w:rPr>
      </w:pPr>
      <w:r w:rsidRPr="004D1A6C">
        <w:rPr>
          <w:lang w:val="mn-MN"/>
        </w:rPr>
        <w:t>4.3.3.компаниас гаргасан шийдвэр болон компанийн өдөр тутмын үйл ажиллагаанд мөрдөх дотоод дүрэм, журам, заавар, хохирол үнэлгээний тайлан, бусад эрх зүйн баримт бичгийг архивлан хадгалах;</w:t>
      </w:r>
    </w:p>
    <w:p w14:paraId="539E488E" w14:textId="6FA31EA2" w:rsidR="00561433" w:rsidRPr="004D1A6C" w:rsidRDefault="0A801C3C" w:rsidP="0A801C3C">
      <w:pPr>
        <w:pStyle w:val="NormalWeb"/>
        <w:spacing w:before="0" w:beforeAutospacing="0" w:after="120" w:afterAutospacing="0" w:line="276" w:lineRule="auto"/>
        <w:ind w:firstLine="426"/>
        <w:jc w:val="both"/>
        <w:rPr>
          <w:lang w:val="mn-MN"/>
        </w:rPr>
      </w:pPr>
      <w:r w:rsidRPr="004D1A6C">
        <w:rPr>
          <w:lang w:val="mn-MN"/>
        </w:rPr>
        <w:t>4.3.4.Даатгалын хохирол үнэлэгчийн бүтэц зохион байгуулалт, удирдлага, хүний нөөцийн бодлоготой холбогдох дараах шаардлагыг хангасан байх: </w:t>
      </w:r>
    </w:p>
    <w:p w14:paraId="11943CDD" w14:textId="6CAF99D6" w:rsidR="00561433"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4.3.4.1.Хоёроос доошгүй орон тооны ажилтантай байх; </w:t>
      </w:r>
    </w:p>
    <w:p w14:paraId="1D59F15D" w14:textId="299AA1A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4.3.4.2.Компанийн хувьцаа эзэмшигч нь Хорооноос баталсан тохиромжтой этгээдийн шалгуурыг хангасан байх бөгөөд өөр аль нэг даатгалын байгууллагын ТУЗ-ийн дарга, гишүүн, хамтын гүйцэтгэх удирдлагын гишүүн, эрх бүхий албан тушаалд томилогдон ажиллаагүй байх.</w:t>
      </w:r>
    </w:p>
    <w:p w14:paraId="53D2BF98" w14:textId="6C0E564F" w:rsidR="0A801C3C" w:rsidRPr="004D1A6C" w:rsidRDefault="0A801C3C" w:rsidP="006073A2">
      <w:pPr>
        <w:pStyle w:val="NormalWeb"/>
        <w:shd w:val="clear" w:color="auto" w:fill="FFFFFF" w:themeFill="background1"/>
        <w:spacing w:before="0" w:beforeAutospacing="0" w:after="120" w:afterAutospacing="0" w:line="276" w:lineRule="auto"/>
        <w:ind w:firstLine="1134"/>
        <w:jc w:val="both"/>
        <w:rPr>
          <w:lang w:val="mn-MN"/>
        </w:rPr>
      </w:pPr>
      <w:r w:rsidRPr="004D1A6C">
        <w:rPr>
          <w:lang w:val="mn-MN"/>
        </w:rPr>
        <w:t>4.3.4.3.компанийн эрх бүхий албан тушаалтан нь Хорооноос баталсан тохиромжтой этгээдийн шалгуурыг хангасан байх бөгөөд даатгалын тухай хууль тогтоомжоор хориглоогүй, даатгуулагчийн эрх ашигт сөргөөр нөлөөлөхгүй давхар ажил эрхлэх тохиолдолд тухайн даатгалын байгууллагын хувьцаа эзэмшигчид, эсхүл төлөөлөн удирдах зөвлөлийн зөвшөөрсөн талаарх тодорхойлолтыг авсан байх.</w:t>
      </w:r>
    </w:p>
    <w:p w14:paraId="5B9BBEC9" w14:textId="10F724FF" w:rsidR="00CA4F15" w:rsidRPr="004D1A6C" w:rsidRDefault="0A801C3C" w:rsidP="0A801C3C">
      <w:pPr>
        <w:pStyle w:val="NormalWeb"/>
        <w:spacing w:before="0" w:beforeAutospacing="0" w:after="120" w:afterAutospacing="0" w:line="276" w:lineRule="auto"/>
        <w:jc w:val="both"/>
        <w:rPr>
          <w:lang w:val="mn-MN"/>
        </w:rPr>
      </w:pPr>
      <w:r w:rsidRPr="004D1A6C">
        <w:rPr>
          <w:lang w:val="mn-MN"/>
        </w:rPr>
        <w:t>4.4.Даатгалын хохирлын үнэлгээ хийх бэлтгэл ажил нь дараах шаардлагад нийцсэн байна:</w:t>
      </w:r>
    </w:p>
    <w:p w14:paraId="3FB12F8A" w14:textId="03539AA1"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4.4.1.хохирлын үнэлгээний стандарт, аргачлал, дүрэм, журам, норм, норматив болон шаардлагатай бусад материалыг бэлтгэсэн байх;</w:t>
      </w:r>
    </w:p>
    <w:p w14:paraId="2AAA1793" w14:textId="48C30AF5"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4.4.2.даатгалын хохирлын үнэлгээ хийхэд шаардагдах баримт бичгийг үйлчлүүлэгчээс гаргуулан авсан байх;</w:t>
      </w:r>
    </w:p>
    <w:p w14:paraId="06D990D9" w14:textId="4FD292DE"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4.4.3.даатгалын хохирлын үнэлгээ хийхэд ашиглаж байгаа мэдээллийн сан болон үйлчлүүлэгчээс ирүүлсэн тоо, мэдээг дахин хянаж, магадлан шинжилсэн байх;</w:t>
      </w:r>
    </w:p>
    <w:p w14:paraId="619DAC2A" w14:textId="1F55EF49" w:rsidR="00CA4F15" w:rsidRPr="004D1A6C" w:rsidRDefault="0A801C3C" w:rsidP="0A801C3C">
      <w:pPr>
        <w:pStyle w:val="NormalWeb"/>
        <w:spacing w:before="0" w:beforeAutospacing="0" w:after="120" w:afterAutospacing="0" w:line="276" w:lineRule="auto"/>
        <w:jc w:val="both"/>
        <w:rPr>
          <w:lang w:val="mn-MN"/>
        </w:rPr>
      </w:pPr>
      <w:r w:rsidRPr="004D1A6C">
        <w:rPr>
          <w:lang w:val="mn-MN"/>
        </w:rPr>
        <w:t>4.5.Даатгалын хохирлын үнэлгээний тайлан нь хохирлын үнэлгээг тогтоосон үндэслэл, нотолгоог агуулсан үндсэн баримт бичиг байх бөгөөд уг тайлан нь дараах шаардлагад нийцсэн байна:</w:t>
      </w:r>
    </w:p>
    <w:p w14:paraId="783160CB" w14:textId="43B26B96"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4.5.1.тогтоосон даатгалын хохирлын үнэлгээ нь тодорхой үндэслэл бүхий тайлбартай байх;</w:t>
      </w:r>
    </w:p>
    <w:p w14:paraId="5AB9C9E2" w14:textId="72EEA4BA"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4.5.2.уг тайланд даатгалын хохирлын үнэлгээ хийх явцад гарсан хохирлын үнэлгээний стандарт, дүрэм, журам, нормыг зөрчсөн аливаа үйлдлийн талаар тэмдэглэсэн байх.</w:t>
      </w:r>
    </w:p>
    <w:p w14:paraId="234E8D82" w14:textId="09E93813" w:rsidR="00CA4F15" w:rsidRPr="004D1A6C" w:rsidRDefault="0A801C3C" w:rsidP="0A801C3C">
      <w:pPr>
        <w:pStyle w:val="NormalWeb"/>
        <w:spacing w:before="0" w:beforeAutospacing="0" w:after="120" w:afterAutospacing="0" w:line="276" w:lineRule="auto"/>
        <w:jc w:val="both"/>
        <w:rPr>
          <w:lang w:val="mn-MN"/>
        </w:rPr>
      </w:pPr>
      <w:r w:rsidRPr="004D1A6C">
        <w:rPr>
          <w:lang w:val="mn-MN"/>
        </w:rPr>
        <w:t>4.6.Даатгалын хохирлын үнэлгээний тайланд дараах зүйлийг тусгана:</w:t>
      </w:r>
    </w:p>
    <w:p w14:paraId="4532C76C" w14:textId="0BBBB7B1"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4.6.1.үнэлгээчний нэр, </w:t>
      </w:r>
      <w:r w:rsidR="00536CAA" w:rsidRPr="004D1A6C">
        <w:rPr>
          <w:lang w:val="mn-MN"/>
        </w:rPr>
        <w:t>Хорооноос</w:t>
      </w:r>
      <w:r w:rsidRPr="004D1A6C">
        <w:rPr>
          <w:lang w:val="mn-MN"/>
        </w:rPr>
        <w:t xml:space="preserve"> олгосон даатгалын хохирол үнэлэгчийн тусгай зөвшөөрлийн дугаар, энэ журамд заасны дагуу мэргэжлийн хариуцлагаа даатгуулсан талаарх мэдээлэл;</w:t>
      </w:r>
    </w:p>
    <w:p w14:paraId="6DACE724" w14:textId="658983C8"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4.6.2.учирсан хохирлоо үнэлүүлэх этгээдийн нэр, хаяг, регистрийн дугаар;</w:t>
      </w:r>
    </w:p>
    <w:p w14:paraId="0634A204" w14:textId="426530B1"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4.6.3.даатгалын хохирлын үнэлгээ хийсэн хугацаа болон тайлангийн он, сар, өдөр;</w:t>
      </w:r>
    </w:p>
    <w:p w14:paraId="43B02E77" w14:textId="35CAC26D"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4.6.4.даатгалын хохирлын үнэлгээний зүйлийн төрөл, түүний тухайн үеийн шинж байдлын тодорхойлолт, даатгалын тохиолдлыг баталгаажуулсан фото зураг;</w:t>
      </w:r>
    </w:p>
    <w:p w14:paraId="20428ADC" w14:textId="6B769BEB"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lastRenderedPageBreak/>
        <w:t>4.6.5.даатгалын хохирлын үнэлгээний зүйлийн өмчлөл, эзэмшил, ашиглалтын талаарх мэдээлэл;</w:t>
      </w:r>
    </w:p>
    <w:p w14:paraId="752A2A71" w14:textId="20D085AB"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4.6.6.даатгалын хохирлын үнэлгээний зүйлийн хамрах хүрээ, хязгаар;</w:t>
      </w:r>
    </w:p>
    <w:p w14:paraId="46182D37" w14:textId="6A96D560"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4.6.7.даатгалын хохирлын үнэлгээ хийхэд ашигласан 3-аас доошгүй газрын үнийн судалгаа, түүнд хийсэн тооцоолол;</w:t>
      </w:r>
    </w:p>
    <w:p w14:paraId="4EDF1B7B" w14:textId="57CF9B62"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4.6.8.даатгалын хохирлын үнэлгээний дүн.</w:t>
      </w:r>
    </w:p>
    <w:p w14:paraId="602E2E86" w14:textId="2ABC61E3" w:rsidR="0056140F" w:rsidRPr="004D1A6C" w:rsidRDefault="0A801C3C" w:rsidP="0A801C3C">
      <w:pPr>
        <w:pStyle w:val="NormalWeb"/>
        <w:spacing w:before="0" w:beforeAutospacing="0" w:after="120" w:afterAutospacing="0" w:line="276" w:lineRule="auto"/>
        <w:jc w:val="both"/>
        <w:rPr>
          <w:lang w:val="mn-MN"/>
        </w:rPr>
      </w:pPr>
      <w:r w:rsidRPr="004D1A6C">
        <w:rPr>
          <w:lang w:val="mn-MN"/>
        </w:rPr>
        <w:t>4.7.Даатгалын хохирлын үнэлгээний тайланд үнэлгээчин гарын үсэг зурж, тэмдэг дарж баталгаажуулсан байна.</w:t>
      </w:r>
    </w:p>
    <w:p w14:paraId="52515B6F" w14:textId="23BA181B" w:rsidR="00CA4F15" w:rsidRPr="004D1A6C" w:rsidRDefault="0A801C3C" w:rsidP="0A801C3C">
      <w:pPr>
        <w:pStyle w:val="NormalWeb"/>
        <w:spacing w:before="0" w:beforeAutospacing="0" w:after="120" w:afterAutospacing="0" w:line="276" w:lineRule="auto"/>
        <w:jc w:val="both"/>
        <w:rPr>
          <w:lang w:val="mn-MN"/>
        </w:rPr>
      </w:pPr>
      <w:r w:rsidRPr="004D1A6C">
        <w:rPr>
          <w:lang w:val="mn-MN"/>
        </w:rPr>
        <w:t>4.8.Даатгалын хохирол үнэлэгч дараах тохиолдолд даатгалын хохирлын үнэлгээ хийхгүй байх:</w:t>
      </w:r>
    </w:p>
    <w:p w14:paraId="58A801E1" w14:textId="4E5A2A0A"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4.8.1.даатгалын хохирол үнэлэгч нь өөрт болон өөрийн компанийн ажилтанд учирсан даатгалын хохиролд үнэлгээ хийх;</w:t>
      </w:r>
    </w:p>
    <w:p w14:paraId="76E8827B" w14:textId="04CEFA24"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4.8.2.үнэлгээчин өөрийн ажилладаг компанийн даатгалын хохиролд үнэлгээ хийх;</w:t>
      </w:r>
    </w:p>
    <w:p w14:paraId="4FFE3DD5" w14:textId="1B6F5C6A"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4.8.3.төрөл, садан (эцэг, эх, нөхөр, эхнэр, хүүхэд, төрсөн ах, эгч, дүү гэх мэт)-д даатгалын хохиролд үнэлгээ хийх;</w:t>
      </w:r>
    </w:p>
    <w:p w14:paraId="33C6D4CB" w14:textId="660D89F4"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4.8.4.тухайн үнэлгээний компанийн санхүүгийн тайланд аудит хийж байгаа хуулийн этгээдийн учирсан хохиролд үнэлгээ хийх.</w:t>
      </w:r>
    </w:p>
    <w:p w14:paraId="5F5EC4B8" w14:textId="18B6B7BC" w:rsidR="00CA4F15" w:rsidRPr="004D1A6C" w:rsidRDefault="0A801C3C" w:rsidP="0A801C3C">
      <w:pPr>
        <w:pStyle w:val="NormalWeb"/>
        <w:spacing w:before="0" w:beforeAutospacing="0" w:after="120" w:afterAutospacing="0" w:line="276" w:lineRule="auto"/>
        <w:jc w:val="both"/>
        <w:rPr>
          <w:lang w:val="mn-MN"/>
        </w:rPr>
      </w:pPr>
      <w:r w:rsidRPr="004D1A6C">
        <w:rPr>
          <w:lang w:val="mn-MN"/>
        </w:rPr>
        <w:t>4.9.Даатгалын хохирлын үнэлгээний тайланд хохирлоо үнэлүүлсэн этгээд танилцаж зөвшөөрсөн гарын үсэг зурсан байна. </w:t>
      </w:r>
    </w:p>
    <w:p w14:paraId="1D054D43" w14:textId="63EE6834" w:rsidR="00CA4F15" w:rsidRPr="004D1A6C" w:rsidRDefault="0A801C3C" w:rsidP="0A801C3C">
      <w:pPr>
        <w:pStyle w:val="NormalWeb"/>
        <w:spacing w:before="0" w:beforeAutospacing="0" w:after="120" w:afterAutospacing="0" w:line="276" w:lineRule="auto"/>
        <w:jc w:val="both"/>
        <w:rPr>
          <w:lang w:val="mn-MN"/>
        </w:rPr>
      </w:pPr>
      <w:r w:rsidRPr="004D1A6C">
        <w:rPr>
          <w:lang w:val="mn-MN"/>
        </w:rPr>
        <w:t>4.10.Даатгалын мэргэжлийн оролцогчийн өөрийн хөрөнгийн хэмжээ нь хувь нийлүүлсэн хөрөнгийн хэмжээнээс багассан тохиолдолд Компанийн тухай хуулийн 31.3 дахь хэсэгт заасны дагуу шийдвэрлэнэ. </w:t>
      </w:r>
    </w:p>
    <w:p w14:paraId="253FE2DA" w14:textId="67BE37A1" w:rsidR="00CA4F15" w:rsidRPr="004D1A6C" w:rsidRDefault="0A801C3C" w:rsidP="0A801C3C">
      <w:pPr>
        <w:pStyle w:val="NormalWeb"/>
        <w:spacing w:before="0" w:beforeAutospacing="0" w:after="120" w:afterAutospacing="0" w:line="276" w:lineRule="auto"/>
        <w:jc w:val="both"/>
        <w:rPr>
          <w:lang w:val="mn-MN"/>
        </w:rPr>
      </w:pPr>
      <w:r w:rsidRPr="004D1A6C">
        <w:rPr>
          <w:lang w:val="mn-MN"/>
        </w:rPr>
        <w:t>4.11.Касс дахь бэлэн мөнгөний үлдэгдлийн хэмжээ нийт активын 5 хувиас хэтрэхгүй байна.</w:t>
      </w:r>
    </w:p>
    <w:p w14:paraId="55364B47" w14:textId="3614A262" w:rsidR="0056140F" w:rsidRPr="004D1A6C" w:rsidRDefault="0A801C3C" w:rsidP="0A801C3C">
      <w:pPr>
        <w:pStyle w:val="NormalWeb"/>
        <w:spacing w:before="0" w:beforeAutospacing="0" w:after="120" w:afterAutospacing="0" w:line="276" w:lineRule="auto"/>
        <w:jc w:val="both"/>
        <w:rPr>
          <w:lang w:val="mn-MN"/>
        </w:rPr>
      </w:pPr>
      <w:r w:rsidRPr="004D1A6C">
        <w:rPr>
          <w:lang w:val="mn-MN"/>
        </w:rPr>
        <w:t>4.12.Даатгалын хохирол үнэлэгчийн салбар, төлөөлөгчийн газар нь дараах шаардлагыг хангасан байна:</w:t>
      </w:r>
    </w:p>
    <w:p w14:paraId="013B80EB" w14:textId="7845BAAA" w:rsidR="00455C7C"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4.12.1.Хорооны цахим хуудсанд холбогдох мэдээлэл нь байршсан байх;</w:t>
      </w:r>
    </w:p>
    <w:p w14:paraId="5263DED3" w14:textId="62CF2FE2"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4.12.2.үйл ажиллагаа явуулах нутаг дэвсгэрийн хязгаарлалтаа тодорхойлсон, хаяг, байршил нь тодорхой, байнгын ажлын байртай байх;</w:t>
      </w:r>
    </w:p>
    <w:p w14:paraId="7BE74BEE" w14:textId="794416A1"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4.12.3.салбарын удирдлага, ажилтан, гэрээт ажилтнаар ажиллах этгээд нь Нийтийн албанд нийтийн болон хувийн ашиг сонирхлыг зохицуулах, ашиг сонирхлын зөрчлөөс урьдчилан сэргийлэх тухай хуульд заасан “нийтийн албан тушаалтан” биш байх; </w:t>
      </w:r>
    </w:p>
    <w:p w14:paraId="748B88FD" w14:textId="45269FFD"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4.12.4.үйл ажиллагааг хэвийн явуулах тоног төхөөрөмж, программ хангамжтай байх;</w:t>
      </w:r>
    </w:p>
    <w:p w14:paraId="1A895246" w14:textId="2307DA06"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4.12.5.нэгж нь компанийн ерөнхий захиргаа болон бусад нэгжүүдтэйгээ мэдээллийн нэгдсэн нэг сүлжээнд холбогдож, мэдээлэл, тайлагнал дамжуулдаг байх;</w:t>
      </w:r>
    </w:p>
    <w:p w14:paraId="60CA28C8" w14:textId="443C0930"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4.12.6.тухайн нутаг дэвсгэрт салбар нээн ажиллуулахтай холбогдсон зах зээлийн судалгаатай байх;</w:t>
      </w:r>
    </w:p>
    <w:p w14:paraId="1034E34F" w14:textId="6CA2833D" w:rsidR="00CA4F15"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4.12.7.эрхлэх даатгалын ангилал, төрөл, хэлбэрийг тодорхой тусгасан, салбарын дотоод хяналт болон бусад үйл ажиллагааг зохицуулах журамтай байх;</w:t>
      </w:r>
    </w:p>
    <w:p w14:paraId="5902C340" w14:textId="17F48A72" w:rsidR="002376FD"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4.12.8.Хороо холбогдох мэргэжлийн холбоодтой хамтран зохион байгуулсан даатгалын хохирол үнэлгээний сургалтад хамрагдаж, шалгалтад тэнцсэн 1-ээс доошгүй ажилтантай байна.</w:t>
      </w:r>
    </w:p>
    <w:p w14:paraId="38340FE9" w14:textId="1B5FC397" w:rsidR="00B86560" w:rsidRPr="004D1A6C" w:rsidRDefault="0A801C3C" w:rsidP="0A801C3C">
      <w:pPr>
        <w:pStyle w:val="NormalWeb"/>
        <w:spacing w:before="240" w:beforeAutospacing="0" w:after="120" w:afterAutospacing="0"/>
        <w:jc w:val="center"/>
        <w:rPr>
          <w:b/>
          <w:bCs/>
          <w:lang w:val="mn-MN"/>
        </w:rPr>
      </w:pPr>
      <w:r w:rsidRPr="004D1A6C">
        <w:rPr>
          <w:b/>
          <w:bCs/>
          <w:lang w:val="mn-MN"/>
        </w:rPr>
        <w:lastRenderedPageBreak/>
        <w:t>Тав.Даатгалын төлөөлөгчид тавигдах шаардлага, дагаж мөрдөх үзүүлэлт</w:t>
      </w:r>
    </w:p>
    <w:p w14:paraId="4B07EF81" w14:textId="02F2E30E" w:rsidR="00AF157B" w:rsidRPr="004D1A6C" w:rsidRDefault="0A801C3C" w:rsidP="0A801C3C">
      <w:pPr>
        <w:spacing w:after="120"/>
        <w:jc w:val="both"/>
        <w:rPr>
          <w:rFonts w:ascii="Times New Roman" w:hAnsi="Times New Roman" w:cs="Times New Roman"/>
          <w:b/>
          <w:bCs/>
          <w:sz w:val="24"/>
          <w:szCs w:val="24"/>
          <w:lang w:val="mn-MN"/>
        </w:rPr>
      </w:pPr>
      <w:r w:rsidRPr="004D1A6C">
        <w:rPr>
          <w:rFonts w:ascii="Times New Roman" w:hAnsi="Times New Roman" w:cs="Times New Roman"/>
          <w:sz w:val="24"/>
          <w:szCs w:val="24"/>
          <w:lang w:val="mn-MN"/>
        </w:rPr>
        <w:t xml:space="preserve">5.1.Хороо холбогдох мэргэжлийн холбоодтой хамтран зохион байгуулсан даатгалын төлөөлөгчийн сургалтад хамрагдаж, шалгалтад тэнцсэн байх бөгөөд даатгалын төлөөлөгч нь хэрэв хуулийн этгээд бол даатгалын төлөөлөгчийн үйл ажиллагаа эрхлэх ажилтнууд нь энэхүү шаардлагыг хангаж ажиллана. </w:t>
      </w:r>
    </w:p>
    <w:p w14:paraId="3495D8A9" w14:textId="3AFD5146" w:rsidR="00CA4F15" w:rsidRPr="004D1A6C" w:rsidRDefault="0A801C3C" w:rsidP="0A801C3C">
      <w:pPr>
        <w:pStyle w:val="NormalWeb"/>
        <w:spacing w:before="120" w:beforeAutospacing="0" w:after="120" w:afterAutospacing="0" w:line="276" w:lineRule="auto"/>
        <w:jc w:val="both"/>
        <w:rPr>
          <w:b/>
          <w:bCs/>
          <w:strike/>
          <w:lang w:val="mn-MN"/>
        </w:rPr>
      </w:pPr>
      <w:r w:rsidRPr="004D1A6C">
        <w:rPr>
          <w:lang w:val="mn-MN"/>
        </w:rPr>
        <w:t xml:space="preserve">5.2.Даатгагчтай бичгээр байгуулсан хамтран ажиллах гэрээтэй байх бөгөөд тус гэрээнд даатгалын төлөөлөгчийн шимтгэл олгох нөхцөлийг даатгалын хууль тогтоомж болон компанийн ТУЗ-өөс баталсан хувь хэмжээнд нийцүүлэн даатгалын хэлбэр тус бүрээр тусгана. </w:t>
      </w:r>
    </w:p>
    <w:p w14:paraId="67D5B5C0" w14:textId="6BCB9575"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5.3.Зөвхөн энэ журмын 5.2-т заасан даатгагчийн төлөөлөгчөөр ажиллана.</w:t>
      </w:r>
    </w:p>
    <w:p w14:paraId="24F1D67F" w14:textId="2323C552"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5.4.Нийтийн албанд нийтийн болон хувийн ашиг сонирхлыг зохицуулах, ашиг сонирхлын зөрчлөөс урьдчилан сэргийлэх тухай хуульд заасан “нийтийн албан тушаалтан” биш байх бөгөөд даатгалын төлөөлөгч нь хэрэв хуулийн этгээд бол даатгалын төлөөлөгчийн үйл ажиллагаа эрхлэх ажилтнууд нь энэхүү шаардлагыг хангаж ажиллана.</w:t>
      </w:r>
    </w:p>
    <w:p w14:paraId="0A1F002F" w14:textId="32A1C6D5"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5.5.Даатгалын төлөөлөгчийн үйл ажиллагааны тухайн жилийн нийлбэр орлого нь 20.0 (хорин) сая төгрөг ба түүнээс дээш хэмжээтэй бол даатгалын төлөөлөгч өөрийн орлогын тайлангаа “Даатгалын багц дүрэм”ийн 1</w:t>
      </w:r>
      <w:r w:rsidR="00C16C01" w:rsidRPr="004D1A6C">
        <w:rPr>
          <w:lang w:val="mn-MN"/>
        </w:rPr>
        <w:t>0</w:t>
      </w:r>
      <w:r w:rsidRPr="004D1A6C">
        <w:rPr>
          <w:lang w:val="mn-MN"/>
        </w:rPr>
        <w:t xml:space="preserve"> д</w:t>
      </w:r>
      <w:r w:rsidR="00C16C01" w:rsidRPr="004D1A6C">
        <w:rPr>
          <w:lang w:val="mn-MN"/>
        </w:rPr>
        <w:t>у</w:t>
      </w:r>
      <w:r w:rsidRPr="004D1A6C">
        <w:rPr>
          <w:lang w:val="mn-MN"/>
        </w:rPr>
        <w:t>г</w:t>
      </w:r>
      <w:r w:rsidR="00C16C01" w:rsidRPr="004D1A6C">
        <w:rPr>
          <w:lang w:val="mn-MN"/>
        </w:rPr>
        <w:t>аа</w:t>
      </w:r>
      <w:r w:rsidRPr="004D1A6C">
        <w:rPr>
          <w:lang w:val="mn-MN"/>
        </w:rPr>
        <w:t>р хавсралт “Даатгагч болон даатгалын мэргэжлийн оролцогчоос тайлан, мэдээ, өргөдөл гаргах заавар”-ын холбогдох хавсралтын дагуу төлөөлж буй компанидаа мөн журамд заасан хугацаанд гаргаж өгнө.</w:t>
      </w:r>
    </w:p>
    <w:p w14:paraId="33F20292" w14:textId="43EB7673"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5.6.Даатгалын төлөөлөгч нь энэ журамд заасан даатгалын төлөөлөгчийн үйл ажиллагаа эрхэлснийхээ төлөө даатгагчаас төлбөр, хөлс авах эрхтэй бөгөөд уг үйл ажиллагааг явуулаагүй тохиолдолд даатгагчаас аливаа төлбөр, хөлс авахгүй.</w:t>
      </w:r>
    </w:p>
    <w:p w14:paraId="7A684964" w14:textId="2D9EFEDB"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5.7.Даатгуулагч нь хуулийн этгээд бол даатгалын төлөөлөгчийн үйл ажиллагаа явуулсныхаа төлөө даатгагчаас хүлээн авч буй төлбөр, хөлсний талаар даатгалын төлөөлөгч нь даатгалын гэрээ байгуулагдахаас өмнө даатгуулагчийн эрх бүхий албан тушаалтанд бичгээр мэдэгдэж, танилцуулна. Энэхүү төлбөр, хөлсийг даатгалын төлөөлөгчид олгохыг зөвшөөрсөн даатгуулагчийн гарын үсэг бүхий мэдэгдлийг даатгагчийн эрх бүхий албан тушаалтанд хүргүүлнэ.</w:t>
      </w:r>
    </w:p>
    <w:p w14:paraId="2BB978BF" w14:textId="7DB863AA" w:rsidR="00CA4F15" w:rsidRPr="004D1A6C" w:rsidRDefault="0A801C3C" w:rsidP="0A801C3C">
      <w:pPr>
        <w:pStyle w:val="NormalWeb"/>
        <w:spacing w:before="120" w:beforeAutospacing="0" w:after="120" w:afterAutospacing="0" w:line="276" w:lineRule="auto"/>
        <w:jc w:val="both"/>
        <w:rPr>
          <w:b/>
          <w:bCs/>
          <w:lang w:val="mn-MN"/>
        </w:rPr>
      </w:pPr>
      <w:r w:rsidRPr="004D1A6C">
        <w:rPr>
          <w:lang w:val="mn-MN"/>
        </w:rPr>
        <w:t>5.8.Хорооноос тусгай зөвшөөрөл авсан даатгалын төлөөлөгч нь зөвшөөрөл авснаас хойш 2 жил тутамд нэг удаа даатгалын мэргэжил дээшлүүлэх сургалтад хамрагдана.</w:t>
      </w:r>
    </w:p>
    <w:p w14:paraId="77B392B4" w14:textId="0CC5E473" w:rsidR="0056140F" w:rsidRPr="004D1A6C" w:rsidRDefault="0A801C3C" w:rsidP="0A801C3C">
      <w:pPr>
        <w:pStyle w:val="NormalWeb"/>
        <w:spacing w:before="240" w:beforeAutospacing="0" w:after="120" w:afterAutospacing="0" w:line="276" w:lineRule="auto"/>
        <w:jc w:val="center"/>
        <w:rPr>
          <w:b/>
          <w:bCs/>
          <w:lang w:val="mn-MN"/>
        </w:rPr>
      </w:pPr>
      <w:r w:rsidRPr="004D1A6C">
        <w:rPr>
          <w:b/>
          <w:bCs/>
          <w:lang w:val="mn-MN"/>
        </w:rPr>
        <w:t>Зургаа.Даатгалын бүтээгдэхүүн болон даатгалын гэрээнд тавигдах шаардлага</w:t>
      </w:r>
    </w:p>
    <w:p w14:paraId="2897DAD1" w14:textId="77777777" w:rsidR="006073A2" w:rsidRPr="004D1A6C" w:rsidRDefault="0A801C3C" w:rsidP="0A801C3C">
      <w:pPr>
        <w:pStyle w:val="NormalWeb"/>
        <w:spacing w:before="0" w:beforeAutospacing="0" w:after="120" w:afterAutospacing="0" w:line="276" w:lineRule="auto"/>
        <w:jc w:val="both"/>
        <w:rPr>
          <w:lang w:val="mn-MN"/>
        </w:rPr>
      </w:pPr>
      <w:r w:rsidRPr="004D1A6C">
        <w:rPr>
          <w:lang w:val="mn-MN"/>
        </w:rPr>
        <w:t>6.1.Даатгалын бүтээгдэхүүнд тавигдах шаардлага:</w:t>
      </w:r>
    </w:p>
    <w:p w14:paraId="63F0D557" w14:textId="2E55B1EF" w:rsidR="0056140F" w:rsidRPr="004D1A6C" w:rsidRDefault="0A801C3C" w:rsidP="006073A2">
      <w:pPr>
        <w:pStyle w:val="NormalWeb"/>
        <w:spacing w:before="0" w:beforeAutospacing="0" w:after="120" w:afterAutospacing="0" w:line="276" w:lineRule="auto"/>
        <w:ind w:firstLine="540"/>
        <w:jc w:val="both"/>
        <w:rPr>
          <w:lang w:val="mn-MN"/>
        </w:rPr>
      </w:pPr>
      <w:r w:rsidRPr="004D1A6C">
        <w:rPr>
          <w:lang w:val="mn-MN"/>
        </w:rPr>
        <w:t>6.1.1.Даатгалын бүтээгдэхүүний бүрдэлд дараах зүйлс хамаарна:</w:t>
      </w:r>
    </w:p>
    <w:p w14:paraId="29356172" w14:textId="140F44E1"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6.1.1.1.даатгалын гэрээ;</w:t>
      </w:r>
    </w:p>
    <w:p w14:paraId="7FE80909" w14:textId="0C216681"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6.1.1.2.даатгалын баталгаа;</w:t>
      </w:r>
    </w:p>
    <w:p w14:paraId="03AF8813" w14:textId="41A41D8A"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6.1.1.3.даатгалын бүтээгдэхүүний судалгаа, танилцуулга;</w:t>
      </w:r>
    </w:p>
    <w:p w14:paraId="0003E04D" w14:textId="126163DA"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6.1.1.4.даатгалын бүтээгдэхүүний хураамжийн хувь хэмжээ, нөөц сангийн тооцоолол.</w:t>
      </w:r>
    </w:p>
    <w:p w14:paraId="2FC0A192" w14:textId="6E825A95"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6.1.2.Даатгалын гэрээ нь дараах шаардлагыг хангасан байна:</w:t>
      </w:r>
    </w:p>
    <w:p w14:paraId="0C032F57" w14:textId="233A47EB"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 xml:space="preserve">6.1.2.1.даатгуулагчтай байгуулж байгаа даатгалын гэрээ нь монгол хэл дээр үйлдэгдсэн, утга санаа, үг хэллэг нь ойлгомжтой, тодорхой, төөрөгдүүлсэн болон хоёрдмол санаа агуулаагүй байх, бусдад шууд ойлгогдохоор үг, хэллэгтэй байх бөгөөд даатгуулагчийн хүсэлтээр </w:t>
      </w:r>
      <w:r w:rsidRPr="004D1A6C">
        <w:rPr>
          <w:lang w:val="mn-MN"/>
        </w:rPr>
        <w:lastRenderedPageBreak/>
        <w:t>гадаад хэл дээр даатгалын гэрээ байгуулж байгаа  тохиолдолд монгол хэл дээр тухайн даатгалын гэрээг давхар үйлдэх, маргаан гарсан нөхцөлд монгол хэл дээр хийгдсэн гэрээг баримтлах;</w:t>
      </w:r>
    </w:p>
    <w:p w14:paraId="713BE0FA" w14:textId="09ECFD5F"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6.1.2.2.даатгалын гэрээнд  даатгагч, даатгуулагчийн  эрх үүрэг, даатгалын эрсдэл, даатгалын үнэлгээ, гэрээний эхлэх дуусах хугацаа,  гэрээг сунгах, цуцлах, өөрчлөлт оруулах нөхцөл, даатгалын хураамжийн  хэмжээ, хураамж төлөх хугацаа, даатгалын хураамж буцаах нөхцөл, даатгалын гэрээ  ямар нөхцөлд хүчин төгөлдөр бус болох, нөхөн төлбөр олгохоос татгалзах заалт зэргийг тодорхой  зааж тусгасан  байх.</w:t>
      </w:r>
    </w:p>
    <w:p w14:paraId="2132BA24" w14:textId="6788FAC4"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6.1.3.Үйлчлүүлэгчийн санаачилга хүсэлтийн дагуу тусгайлан боловсруулагдсан даатгалын бүтээгдэхүүнээс бусад олон нийтэд түгээмэл нөхцөлөөр нийлүүлж буй даатгалын бүтээгдэхүүнд холбогдох даатгалын баталгаа нь дараах шаардлагыг хангасан байна:</w:t>
      </w:r>
    </w:p>
    <w:p w14:paraId="321BB4BF" w14:textId="15F97BDC"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6.1.3.1.хураангуй, хамгийн ихдээ 2-3 хуудас бие даасан бичиг баримт байх;</w:t>
      </w:r>
    </w:p>
    <w:p w14:paraId="6BF1C9AB" w14:textId="3248A565"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6.1.3.2.ойлгомжтой үг хэллэгтэй, төөрөгдүүлсэн болон хоёрдмол утга санаа агуулаагүй, уншигдахуйц үсгийн хэмжээгээр бичигдсэн, уншихад хялбар байх;</w:t>
      </w:r>
    </w:p>
    <w:p w14:paraId="35D28D7F" w14:textId="32AE20E5"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6.1.3.3.эх хувь нь өнгөт хувилбараар бэлтгэгдсэн ч хар цагаанаар хувилах, хэвлэх тохиолдолд ялгаагүй ойлгомжтой, уншигдахуйц байх;</w:t>
      </w:r>
    </w:p>
    <w:p w14:paraId="698B1C06" w14:textId="31B58DD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6.1.3.4.эхний хуудасны дээд талд даатгалын баталгаа гэж бичигдсэн байх;</w:t>
      </w:r>
    </w:p>
    <w:p w14:paraId="18BEF8AF" w14:textId="060BF38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6.1.3.5.гэрээ байгуулахаас өмнө танилцах шаардлагатай болон гэрээтэй холбогдох бүтээгдэхүүний талаарх бүрэн мэдээлэл бусад баримт бичгүүдэд агуулагдаж байгаа тухай мэдэгдлийг багтаасан байх. </w:t>
      </w:r>
    </w:p>
    <w:p w14:paraId="715717A1" w14:textId="49872588"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6.1.4.Даатгалын баталгаанд дараах мэдээлэл тусгагдсан байна:</w:t>
      </w:r>
    </w:p>
    <w:p w14:paraId="35327553" w14:textId="7B0AA949"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6.1.4.1.даатгалын компанийн талаар мэдээлэл (Тухайлбал: .... ХК/ХХК нь Санхүүгийн зохицуулах хорооноос олгосон тусгай зөвшөөрөлтэйгөөр Монгол Улсын хууль тогтоомжийг үйл ажиллагаандаа мөрдлөг болгон ажиллаж байна гэх мэт);</w:t>
      </w:r>
    </w:p>
    <w:p w14:paraId="6BCBB21D" w14:textId="72AA327E"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6.1.4.2.даатгалын хэлбэр, бүтээгдэхүүний нэр;</w:t>
      </w:r>
    </w:p>
    <w:p w14:paraId="007CEEE3" w14:textId="7E837E3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6.1.4.3.даатгалын хамрах хүрээ, даатгалын үндсэн эрсдэл, нэмэлт эрсдэл, хамгаалагдаагүй эрсдэл болон шаардлагатай бол даатгалын хамгаалалт үйлчлэх газарзүйн хамрах хүрээ;</w:t>
      </w:r>
    </w:p>
    <w:p w14:paraId="53E520C1" w14:textId="45D1E2A9"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6.1.4.4.даатгалын үнэлгээ, даатгалын хураамжийн хэмжээ болон даатгалын хураамжийг төлөх арга хэлбэр, төлөлтийн график, хугацаа;</w:t>
      </w:r>
    </w:p>
    <w:p w14:paraId="18265EFD" w14:textId="669D9C2D"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6.1.4.5.даатгалын нөхөн төлбөр олгогдохгүй нөхцөл;</w:t>
      </w:r>
    </w:p>
    <w:p w14:paraId="1316CACF" w14:textId="610F4FAD"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6.1.4.6.гэрээ байгуулах үед хүлээх үүрэг;</w:t>
      </w:r>
    </w:p>
    <w:p w14:paraId="6C6F11D5" w14:textId="5010C722"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6.1.4.7.гэрээний хугацаанд хүлээх үүрэг;</w:t>
      </w:r>
    </w:p>
    <w:p w14:paraId="7C0BFFC7" w14:textId="74DE11AF"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6.1.4.8.даатгалын тохиолдол бий болж, нэхэмжлэл гаргах үед хүлээх үүрэг; </w:t>
      </w:r>
    </w:p>
    <w:p w14:paraId="7360689B" w14:textId="1A2FF07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6.1.4.9.даатгалын тохиолдол бий болоход хэрхэн мэдэгдэх, баталгаажуулах талаар;</w:t>
      </w:r>
    </w:p>
    <w:p w14:paraId="5499F120" w14:textId="21F70E18"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6.1.4.10.гэрээ хүчин төгөлдөр болох, дуусгавар болох огноо бүхий гэрээний хугацаа;</w:t>
      </w:r>
    </w:p>
    <w:p w14:paraId="30C44B57" w14:textId="1B4746CE"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6.1.4.11.гэрээг цуцлах арга хэлбэр;</w:t>
      </w:r>
    </w:p>
    <w:p w14:paraId="758B25F7" w14:textId="529853F0"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6.1.4.12.даатгуулагчийн овог, нэр, нас, хүйс, регистрийн дугаар;</w:t>
      </w:r>
    </w:p>
    <w:p w14:paraId="763C5B01" w14:textId="6F7E17BD"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6.1.4.13.даатгагчийн хаяг, холбоо барих утас;</w:t>
      </w:r>
    </w:p>
    <w:p w14:paraId="047C3352" w14:textId="4287A4E3"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6.1.4.14.даатгагчийн гарын үсэг.</w:t>
      </w:r>
    </w:p>
    <w:p w14:paraId="2BC9914E" w14:textId="09C58A9F"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lastRenderedPageBreak/>
        <w:t>6.1.5.Даатгагч нь тухайн бүтээгдэхүүнтэй холбоотойгоор даатгалын гэрээ байгуулах, даатгалын нөхөн төлбөр олгохтой холбоотой харилцааг нарийвчлан зохицуулсан журамтай байна. </w:t>
      </w:r>
    </w:p>
    <w:p w14:paraId="6ED81FDF" w14:textId="39DBC6A7"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6.1.6.Даатгалын бүтээгдэхүүнүүдийг боловсруулж, зах зээлд борлуулахдаа хэрэглэгчийн эрх ашгийг харгалзан үзсэн байна.</w:t>
      </w:r>
    </w:p>
    <w:p w14:paraId="744B933D" w14:textId="6F14DC89"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6.1.7.Даатгалын бүтээгдэхүүний Мөнгө угаах болон терроризмыг санхүүжүүлэх эрсдэлийн үнэлгээ хийгдсэн байна.</w:t>
      </w:r>
    </w:p>
    <w:p w14:paraId="125C744A" w14:textId="428E6A6C"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6.1.8.Даатгалын бүтээгдэхүүний хураамжийн хувь хэмжээ нь эрсдэлийн түвшинтэй уялдаатай байх, мөн “Даатгалын багц дүрэм”-ийн тавдугаар хавсралтын дагуу боловсруулсан байх бөгөөд даатгалын бүтээгдэхүүн тус бүрийн хувьд даатгалын хураамжийн хэмжээг тооцоолохдоо ашигласан тоон мэдээлэл, аргачлал, эрсдэл тус бүрийн түвшин, хувь хэмжээ, түүнийг тооцоолсон аргачлал, цэвэр хураамжийн хувь, нийт хураамжийн хувийн талаарх мэдээллийг агуулсан </w:t>
      </w:r>
      <w:proofErr w:type="spellStart"/>
      <w:r w:rsidRPr="004D1A6C">
        <w:rPr>
          <w:lang w:val="mn-MN"/>
        </w:rPr>
        <w:t>актуарын</w:t>
      </w:r>
      <w:proofErr w:type="spellEnd"/>
      <w:r w:rsidRPr="004D1A6C">
        <w:rPr>
          <w:lang w:val="mn-MN"/>
        </w:rPr>
        <w:t xml:space="preserve"> тайлан, танилцуулгатай байна.</w:t>
      </w:r>
    </w:p>
    <w:p w14:paraId="7FE5E85C" w14:textId="435F1044"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6.1.9.Бага дунд орлоготой иргэдийн хэрэгцээ, худалдан авах чадварт нийцсэн, энгийн хялбар сайн дурын даатгалын бүтээгдэхүүнийг хүртээмжтэй даатгал гэж ойлгох бөгөөд Хүртээмжтэй даатгалын бүтээгдэхүүнд Хороо дараах нэмэлт шаардлагыг тавина:</w:t>
      </w:r>
    </w:p>
    <w:p w14:paraId="32101B71" w14:textId="02ECDFA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6.1.9.1.даатгалын гэрээний үг хэллэг нь энгийн, ойлгомжтой, хоёрдмол утга санаагүй, даатгуулагчийг төөрөгдүүлэхээргүй байх; </w:t>
      </w:r>
    </w:p>
    <w:p w14:paraId="2EF98802" w14:textId="720E711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6.1.9.2.даатгалын үнэлгээ, хураамжийн дүн бага дунд орлоготой иргэдийн хэрэгцээ, шаардлагад нийцсэн байх;</w:t>
      </w:r>
    </w:p>
    <w:p w14:paraId="35E372EB" w14:textId="5E08A0B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6.1.9.3.даатгалын гэрээнд тусгасан даатгалын нөхөн төлбөр олгохоос татгалзах нөхцөлийн тоо нь 5-аас хэтрэхгүй бөгөөд даатгуулагчид ойлгомжтой байх; </w:t>
      </w:r>
    </w:p>
    <w:p w14:paraId="71BC7211" w14:textId="68D81FF3"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6.1.9.4.даатгалын тохиолдол болсон нь холбогдох баримтаар нотлогдсон нөхцөлд даатгуулагчид хүндрэл учруулалгүйгээр даатгалын нөхөн төлбөрийг хуанлийн 10 хоногийн дотор олгодог байхаар гэрээнд тусгагдсан байх.</w:t>
      </w:r>
    </w:p>
    <w:p w14:paraId="08123514" w14:textId="4E06AF73" w:rsidR="00CB3F0E"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6.1.10.Монгол улсын хууль тогтоомжид тусгагдсан “Ногоон </w:t>
      </w:r>
      <w:proofErr w:type="spellStart"/>
      <w:r w:rsidRPr="004D1A6C">
        <w:rPr>
          <w:lang w:val="mn-MN"/>
        </w:rPr>
        <w:t>таксономи</w:t>
      </w:r>
      <w:proofErr w:type="spellEnd"/>
      <w:r w:rsidRPr="004D1A6C">
        <w:rPr>
          <w:lang w:val="mn-MN"/>
        </w:rPr>
        <w:t xml:space="preserve">”-ийн ангилалд хамаарах үйл ажиллагааг аливаа хэлбэрээр даатгаж буй сайн дурын даатгалын бүтээгдэхүүнийг ногоон даатгал гэж ойлгох бөгөөд ногоон даатгалын бүтээгдэхүүн нь дараах онцлог, шинж чанартай байна: </w:t>
      </w:r>
    </w:p>
    <w:p w14:paraId="2C520C76" w14:textId="2CAB7B01" w:rsidR="008B7633"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6.1.10.1.даатгалын гэрээний нөхцөлд адил хэлбэрийн даатгалын бүтээгдэхүүний гэрээний нөхцөлтэй харьцуулахад тодорхой хөнгөлөлт, урамшуулал тусгагдсан байх;</w:t>
      </w:r>
    </w:p>
    <w:p w14:paraId="167094CD" w14:textId="3A752FF7" w:rsidR="00CB3F0E"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6.1.10.2.даатгалын тохиолдол болсон нь холбогдох баримтаар нотлогдсон нөхцөлд даатгуулагчид хүндрэл учруулалгүйгээр даатгалын нөхөн төлбөрийг 15 хоногийн дотор олгодог байхаар гэрээнд тусгагдсан байх.</w:t>
      </w:r>
    </w:p>
    <w:p w14:paraId="16C2E973" w14:textId="161FAF4B" w:rsidR="00CB3F0E"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6.1.11.Ногоон даатгалын бүтээгдэхүүн зах зээлд нийлүүлсэн даатгагчид “ногоон гэрчилгээ” олгож болох бөгөөд Хороо болон холбогдох эрх бүхий байгууллагын шаардлагыг хангасан байна.</w:t>
      </w:r>
    </w:p>
    <w:p w14:paraId="0E0EF4AE" w14:textId="1D4189F3" w:rsidR="001D6CF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6.1.12.Сайн дурын даатгалын тусгайлсан бүтээгдэхүүн болох Ипотекийн даатгалын бүтээгдэхүүн нь Ипотекийн зээлдэгчийн амь нас, эрүүл мэндийн болон </w:t>
      </w:r>
      <w:bookmarkStart w:id="1" w:name="_Hlk186045533"/>
      <w:r w:rsidRPr="004D1A6C">
        <w:rPr>
          <w:lang w:val="mn-MN"/>
        </w:rPr>
        <w:t>Ипотекийн зээлийн барьцаа хөрөнгийн</w:t>
      </w:r>
      <w:bookmarkEnd w:id="1"/>
      <w:r w:rsidRPr="004D1A6C">
        <w:rPr>
          <w:lang w:val="mn-MN"/>
        </w:rPr>
        <w:t xml:space="preserve"> даатгал гэсэн 2 тусдаа даатгалын бүтээгдэхүүнээс бүрдэнэ.</w:t>
      </w:r>
    </w:p>
    <w:p w14:paraId="672EEA63" w14:textId="420FC1DD" w:rsidR="00730D2C"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6.1.13.Ипотекийн зээлдэгчийн амь нас, эрүүл мэндийн даатгалын бүтээгдэхүүний хувьд аливаа шалтгааны улмаас даатгуулагч нас барах болон хөдөлмөрийн чадвараа 70 буюу түүнээс дээш хувиар хугацаагүй алдах үндсэн эрсдэлийг урт хугацааны даатгагч даатгах бөгөөд </w:t>
      </w:r>
      <w:bookmarkStart w:id="2" w:name="_Hlk186045550"/>
      <w:r w:rsidRPr="004D1A6C">
        <w:rPr>
          <w:lang w:val="mn-MN"/>
        </w:rPr>
        <w:t>дараах нэмэлт шаардлага тавигдана:</w:t>
      </w:r>
    </w:p>
    <w:bookmarkEnd w:id="2"/>
    <w:p w14:paraId="10076ECB" w14:textId="50E9AE4B" w:rsidR="00EF541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lastRenderedPageBreak/>
        <w:t>6.1.13.1.даатгалын үнэлгээ нь даатгалын гэрээ байгуулах үеийн зээлийн үлдэгдлээс багагүй байх;</w:t>
      </w:r>
    </w:p>
    <w:p w14:paraId="08321EE4" w14:textId="48A5E1B8" w:rsidR="00EF541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6.1.13.2.Ипотекийн зээлийн гэрээнд үндсэн зээлдэгчээс гадна хамтран зээлдэгч байвал зээлдэгч тус бүрийн даатгалын үнэлгээг даатгалын гэрээнд тусгасан байх.</w:t>
      </w:r>
    </w:p>
    <w:p w14:paraId="76213F72" w14:textId="31D945E4" w:rsidR="00950B31"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6.1.14.Ипотекийн зээлийн барьцаа хөрөнгийн даатгалын бүтээгдэхүүний хувьд барьцаа хөрөнгөд хохирол учруулж болзошгүй дараах үндсэн эрсдэлийг ердийн даатгагч даатгах бөгөөд даатгалын үнэлгээ нь тухайн барьцаа хөрөнгийн зах зээлийн үнэлгээнээс багагүй байна:</w:t>
      </w:r>
    </w:p>
    <w:p w14:paraId="13D2A2A7" w14:textId="4AC8140A" w:rsidR="00C00972"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 xml:space="preserve">6.1.14.1.галын эрсдэл (гал түймэр, дэлбэрэлт); </w:t>
      </w:r>
    </w:p>
    <w:p w14:paraId="12B69C2A" w14:textId="1B99915B" w:rsidR="00C00972"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 xml:space="preserve">6.1.14.2.сантехникийн эрсдэл; </w:t>
      </w:r>
    </w:p>
    <w:p w14:paraId="0291B348" w14:textId="49F115B8" w:rsidR="00C00972"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 xml:space="preserve">6.1.14.3.байгалийн эрсдэл (газар хөдлөлтийн эрсдэл хамаарахгүй); </w:t>
      </w:r>
    </w:p>
    <w:p w14:paraId="2A97713A" w14:textId="60776F73" w:rsidR="00C00972"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 xml:space="preserve">6.1.14.4.цахилгаан, эрчим хүчний эрсдэл; </w:t>
      </w:r>
    </w:p>
    <w:p w14:paraId="0EDF8E06" w14:textId="04C628AE" w:rsidR="00C00972"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6.1.14.5.гуравдагч этгээдээс учруулсан санаатай болон санамсаргүй үйлдэл.</w:t>
      </w:r>
    </w:p>
    <w:p w14:paraId="31583F64" w14:textId="61839784" w:rsidR="00C00972"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6.1.15.даатгуулагч нь энэ журмын 6.1.13, 6.1.14-т тус тус заасан эрсдэлээс бусад нэмэлт эрсдэлээр гэрээний үндсэн дээр даатгагчтай харилцан тохиролцож, даатгуулж болно.</w:t>
      </w:r>
    </w:p>
    <w:p w14:paraId="400473E1" w14:textId="700CC9F7" w:rsidR="0A801C3C"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6.1.16.Даатгагч нь даатгалын хэлбэр, бүтээгдэхүүнийг шинээр болон шинэчлэн зах зээлд борлуулахаас өмнө тухай бүр </w:t>
      </w:r>
      <w:r w:rsidR="00536CAA" w:rsidRPr="004D1A6C">
        <w:rPr>
          <w:lang w:val="mn-MN"/>
        </w:rPr>
        <w:t>энэ журмын 4 дүгээр хавсралтад заасан мэдээллийг</w:t>
      </w:r>
      <w:r w:rsidRPr="004D1A6C">
        <w:rPr>
          <w:lang w:val="mn-MN"/>
        </w:rPr>
        <w:t xml:space="preserve"> Хороонд ирүүлэх ба тус мэдээллийг Хороо өөрийн цахим хуудсанд байршуулна.</w:t>
      </w:r>
    </w:p>
    <w:p w14:paraId="6570E811" w14:textId="202AB6F3" w:rsidR="0056140F" w:rsidRPr="004D1A6C" w:rsidRDefault="0A801C3C" w:rsidP="0A801C3C">
      <w:pPr>
        <w:pStyle w:val="NormalWeb"/>
        <w:spacing w:before="0" w:beforeAutospacing="0" w:after="120" w:afterAutospacing="0" w:line="276" w:lineRule="auto"/>
        <w:jc w:val="both"/>
        <w:rPr>
          <w:lang w:val="mn-MN"/>
        </w:rPr>
      </w:pPr>
      <w:r w:rsidRPr="004D1A6C">
        <w:rPr>
          <w:lang w:val="mn-MN"/>
        </w:rPr>
        <w:t>6.2.Даатгалын гэрээ байгуулахад тавигдах шаардлага:</w:t>
      </w:r>
    </w:p>
    <w:p w14:paraId="3783B19D" w14:textId="5FFA4F8E"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6.2.1.Даатгалын гэрээг байгуулахдаа “Даатгалын зах зээлийн ёс зүйн журам”-ыг баримтална.</w:t>
      </w:r>
    </w:p>
    <w:p w14:paraId="52419AEB" w14:textId="798322CF"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6.2.2.Даатгагч, даатгалын зуучлагч, төлөөлөгч нь даатгалын гэрээ байгуулагдахаас өмнө дараах үйл ажиллагааг дагаж мөрдөнө:</w:t>
      </w:r>
    </w:p>
    <w:p w14:paraId="39E0FCC4" w14:textId="191B7596"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6.2.2.1.үйлчлүүлэгчийг төөрөгдүүлэхээргүй, өөрт нь тохирсон даатгалын эрсдэл бүхий даатгалын бүтээгдэхүүнийг санал болгох;</w:t>
      </w:r>
    </w:p>
    <w:p w14:paraId="074DCB6A" w14:textId="22BF6C8D"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6.2.2.2.даатгагч болон даатгалын зуучлагч, төлөөлөгч нь  санал болгож буй даатгалын харилцаатай холбогдуулан мэдээлэлд суурилсан шийдвэрийг гаргах боломжийг үйлчлүүлэгчид олгох үүднээс тухайн даатгалын талаарх мэдээллийг зохистой үед нь, ойлгомжтой хэлбэрээр хүргэх тал дээр зохих арга хэмжээ  авах  үүргийг хүлээх бөгөөд үйлчлүүлэгчийг энэ журмын 6.2.3-</w:t>
      </w:r>
      <w:r w:rsidR="00536CAA" w:rsidRPr="004D1A6C">
        <w:rPr>
          <w:lang w:val="mn-MN"/>
        </w:rPr>
        <w:t>т</w:t>
      </w:r>
      <w:r w:rsidRPr="004D1A6C">
        <w:rPr>
          <w:lang w:val="mn-MN"/>
        </w:rPr>
        <w:t xml:space="preserve"> заасан мэдээллээр хангах;</w:t>
      </w:r>
    </w:p>
    <w:p w14:paraId="4E815DAD" w14:textId="5064F722"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6.2.2.3.үйлчлүүлэгчээс даатгалын гэрээний эрх үүрэг, нөхөн төлбөр олгох болон олгохгүй нөхцөл, хязгаарлалт, ямар төрлийн даатгалын эрсдэлээс хамгаалагдах, даатгалын тохиолдол үүссэн үед хэрхэн арга хэмжээ авах, даатгалын гэрээний хугацаа дуусах, сунгах, цуцлах нөхцөл зэргийг ойлгосон эсэхийг тодруулсан асуулгын хуудсыг бөглүүлж, баримтжуулан хадгалах;</w:t>
      </w:r>
    </w:p>
    <w:p w14:paraId="53F38A37" w14:textId="5BBAEB3E"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6.2.2.4.даатгагч эсхүл түүний төлөөлөгч, даатгалын зуучлагч нь бүлгийн хэлбэртэй даатгалын гэрээ байгуулахаас өмнө даатгуулагч нэг бүрд тухайн даатгалын бүтээгдэхүүний талаар танилцуулж, зөвшөөрлийг авсан байх;</w:t>
      </w:r>
    </w:p>
    <w:p w14:paraId="410A4E0D" w14:textId="1A926953"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6.2.2.5.даатгуулагч нь даатгалын гэрээ байгуулахын тулд бүлэг байгуулж болохгүй; </w:t>
      </w:r>
    </w:p>
    <w:p w14:paraId="43611C0B" w14:textId="680182DA"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6.2.2.6.даатгагч нь өөрийн ажилтан болон Хорооноос олгосон тусгай зөвшөөрөлтэй даатгалын зуучлагч, даатгалын төлөөлөгчөөр дамжуулан даатгалын гэрээг байгуулах;</w:t>
      </w:r>
    </w:p>
    <w:p w14:paraId="29E74E90" w14:textId="19510588" w:rsidR="008D53AE"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lastRenderedPageBreak/>
        <w:t xml:space="preserve">6.2.2.7.Ипотекийн даатгалын гэрээний хувьд нэмэлтээр энэ журмын </w:t>
      </w:r>
      <w:r w:rsidR="00536CAA" w:rsidRPr="004D1A6C">
        <w:rPr>
          <w:lang w:val="mn-MN"/>
        </w:rPr>
        <w:t>6 дугаар</w:t>
      </w:r>
      <w:r w:rsidRPr="004D1A6C">
        <w:rPr>
          <w:lang w:val="mn-MN"/>
        </w:rPr>
        <w:t xml:space="preserve"> хавсралт (</w:t>
      </w:r>
      <w:r w:rsidR="00536CAA" w:rsidRPr="004D1A6C">
        <w:rPr>
          <w:lang w:val="mn-MN"/>
        </w:rPr>
        <w:t>А</w:t>
      </w:r>
      <w:r w:rsidRPr="004D1A6C">
        <w:rPr>
          <w:lang w:val="mn-MN"/>
        </w:rPr>
        <w:t>), (</w:t>
      </w:r>
      <w:r w:rsidR="00536CAA" w:rsidRPr="004D1A6C">
        <w:rPr>
          <w:lang w:val="mn-MN"/>
        </w:rPr>
        <w:t>Б</w:t>
      </w:r>
      <w:r w:rsidRPr="004D1A6C">
        <w:rPr>
          <w:lang w:val="mn-MN"/>
        </w:rPr>
        <w:t>) /Ипотекийн зээлдэгчийн амь нас, эрүүл мэндийн даатгалын хувьд (</w:t>
      </w:r>
      <w:r w:rsidR="00536CAA" w:rsidRPr="004D1A6C">
        <w:rPr>
          <w:lang w:val="mn-MN"/>
        </w:rPr>
        <w:t>А</w:t>
      </w:r>
      <w:r w:rsidRPr="004D1A6C">
        <w:rPr>
          <w:lang w:val="mn-MN"/>
        </w:rPr>
        <w:t>), Ипотекийн зээлийн барьцаа хөрөнгийн даатгалын хувьд (</w:t>
      </w:r>
      <w:r w:rsidR="00536CAA" w:rsidRPr="004D1A6C">
        <w:rPr>
          <w:lang w:val="mn-MN"/>
        </w:rPr>
        <w:t>Б</w:t>
      </w:r>
      <w:r w:rsidRPr="004D1A6C">
        <w:rPr>
          <w:lang w:val="mn-MN"/>
        </w:rPr>
        <w:t>)/ “Мэдүүлгийн маягт”-ын дагуу мэдээллийг авч, даатгуулагчаар баталгаажуулан, гэрээнд хавсаргасан байх.</w:t>
      </w:r>
    </w:p>
    <w:p w14:paraId="7F7DAB3B" w14:textId="1F719AD2"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6.2.3.Даатгагч, даатгалын зуучлагч, төлөөлөгч нь үйлчлүүлэгчтэй даатгалын гэрээг байгуулахаас өмнө даатгуулагчийг дараах мэдээллээр хангана:</w:t>
      </w:r>
    </w:p>
    <w:p w14:paraId="131F0374" w14:textId="20DC8F72"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6.2.3.1.даатгагчийн нэр, хуулийн этгээдийн төрөл, хамааралтай бол харьяалагдаж буй санхүүгийн нэгдлийн нэр;</w:t>
      </w:r>
    </w:p>
    <w:p w14:paraId="27D426EC" w14:textId="662529D6"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6.2.3.2.даатгалын хураамжийн хэмжээ, түүнийг төлөх хугацаа, түүнчлэн хураамж хоцроосноос болон төлөөгүйгээс гарах үр дагавар, хожимдуулж төлсөн хураамжид авах арга хэмжээ, даатгалын хураамжид нэмэгдэх, хасагдах үнийн дүнгүүд болон даатгуулагчаас шууд төлөгдөх аливаа төлбөр, хураамжийн талаарх мэдээлэл; </w:t>
      </w:r>
    </w:p>
    <w:p w14:paraId="10E604E7" w14:textId="289E3157"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6.2.3.3.даатгалын хамгаалалт хэзээ эхлэх, дуусах тухай мэдээлэл; </w:t>
      </w:r>
    </w:p>
    <w:p w14:paraId="6356CB3C" w14:textId="7EBB3353"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6.2.3.4.даатгалын гэрээгээр ямар эрсдэлийн тохиолдлуудыг хамруулах ба эс хамруулах талаарх мэдээлэл; </w:t>
      </w:r>
    </w:p>
    <w:p w14:paraId="13BFBB47" w14:textId="069F7A9D"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 xml:space="preserve">6.2.3.5.даатгалын гэрээний ач холбогдол бүхий эсхүл хэвийн бус хязгаарлалтуудын талаарх мэдээлэл (Ач холбогдол бүхий хязгаарлалт гэж хэрэглэгч тухайн бүтээгдэхүүнийг худалдан авах эсэхэд нөлөөлөх хязгаарлалт, үл </w:t>
      </w:r>
      <w:proofErr w:type="spellStart"/>
      <w:r w:rsidRPr="004D1A6C">
        <w:rPr>
          <w:lang w:val="mn-MN"/>
        </w:rPr>
        <w:t>хамруулалтыг</w:t>
      </w:r>
      <w:proofErr w:type="spellEnd"/>
      <w:r w:rsidRPr="004D1A6C">
        <w:rPr>
          <w:lang w:val="mn-MN"/>
        </w:rPr>
        <w:t xml:space="preserve"> хэлнэ.  Хэвийн бус хязгаарлалт гэж ижил төстэй гэрээнүүдэд түгээмлээр тусгагдаагүй зохицуулалтыг хэлнэ. Жишээлбэл: зарим нөхцөл байдал, өвчин, эрүүл мэндийн суурь нөхцөл байдлыг хамруулахгүй байх, даатгалын нөхөн төлбөрийн үнийн дүнд хамаарах хязгаарлалтууд, нөхөн төлбөр төлөгдөж болох хугацааг хязгаарлах, нас, оршин суугаа газар, ажил эрхлэлт зэрэг шалтгаанаар нэхэмжлэх эрхийг хязгаарлах);</w:t>
      </w:r>
    </w:p>
    <w:p w14:paraId="3D805DA6" w14:textId="1997D48B"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6.2.3.6.даатгалын гэрээний ерөнхий зүйл (гэрээнд хэрэглэх хууль, тогтоомжийн талаарх мэдээлэл үүнд багтана);</w:t>
      </w:r>
    </w:p>
    <w:p w14:paraId="00956E65" w14:textId="4BCCFAB6"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6.2.3.7.материаллаг ач холбогдолтой баримтуудыг ил тод болгох үүрэг (материаллаг ач холбогдолтой баримтуудыг ил тодоор мэдээлэх үйлчлүүлэгчийн үүргийн талаарх дэлгэрэнгүй бөгөөд ойлгомжтой тодорхой  мэдээлэл үүнд хамаарна. Үйлчлүүлэгч юуг мэдүүлэх талаар тодорхой ойлголттой болгох асуудалд тухайн даатгалын хүрээнд хамааралтай бүх материаллаг мэдээллийг өгөх үүрэг, чухам ямар мэдээллийг олгох шаардлагатай болон мэдээллийг олгоогүйгээс гаргах үр дагаврын талаарх тайлбар багтана);</w:t>
      </w:r>
    </w:p>
    <w:p w14:paraId="7FB8B7EF" w14:textId="4B8088FB"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6.2.3.8.даатгалын гэрээ байгуулагдахаас өмнө болон гэрээний хугацаа хүчин төгөлдөр байх үед биелүүлэх үүрэг, түүнийг дагаж мөрдөхгүйгээс үүдэх эрх зүйн үр дагаврын талаарх мэдээлэл;</w:t>
      </w:r>
    </w:p>
    <w:p w14:paraId="6C754236" w14:textId="4C0BEC7C"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6.2.3.9.нөхөн төлбөр олгох нөхцөлийн талаар мэдээлэл- даатгуулагч ямар нөхцөлд нөхөн төлбөр нэхэмжлэх боломжтой талаарх мэдээлэл болон холбоо барих хаягийн мэдээлэл;</w:t>
      </w:r>
    </w:p>
    <w:p w14:paraId="6979F6B1" w14:textId="4AEF1389"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 xml:space="preserve">6.2.3.10.даатгалын гэрээнээс үүдэх маргаан шийдвэрлэлтийн мэдээлэл- даатгуулагчийн гомдлыг шийдвэрлэх арга зам, тухайлбал даатгагчийн гомдол барагдуулах дотоод механизм, </w:t>
      </w:r>
      <w:r w:rsidR="00030479" w:rsidRPr="004D1A6C">
        <w:rPr>
          <w:lang w:val="mn-MN"/>
        </w:rPr>
        <w:t>Х</w:t>
      </w:r>
      <w:r w:rsidRPr="004D1A6C">
        <w:rPr>
          <w:lang w:val="mn-MN"/>
        </w:rPr>
        <w:t>ороо болон шүүхэд хандах эрхийн талаарх мэдээлэл;</w:t>
      </w:r>
    </w:p>
    <w:p w14:paraId="06F9E5DB" w14:textId="18A0DB3F"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6.2.3.11.даатгалын гэрээг цуцлах эрхийн талаар мэдээлэл- цуцлах эрхийг эдлэх эсэх, цуцлах боломжтой хугацаа, цуцлахад шаардагдах нөхцөлүүдийн талаарх мэдээлэл (Хугацаанаас өмнө цуцалсантай холбогдуулан аливаа төлбөр хураамж авах бол  энэ талаар дэлгэрэнгүй тайлбарлана). </w:t>
      </w:r>
    </w:p>
    <w:p w14:paraId="3BF3B835" w14:textId="6EBFD9FE" w:rsidR="0056140F" w:rsidRPr="004D1A6C" w:rsidRDefault="0A801C3C" w:rsidP="0A801C3C">
      <w:pPr>
        <w:pStyle w:val="NormalWeb"/>
        <w:spacing w:before="0" w:beforeAutospacing="0" w:afterAutospacing="0" w:line="276" w:lineRule="auto"/>
        <w:ind w:firstLine="567"/>
        <w:jc w:val="both"/>
        <w:rPr>
          <w:lang w:val="mn-MN"/>
        </w:rPr>
      </w:pPr>
      <w:r w:rsidRPr="004D1A6C">
        <w:rPr>
          <w:lang w:val="mn-MN"/>
        </w:rPr>
        <w:lastRenderedPageBreak/>
        <w:t>6.2.4.Даатгагч, даатгалын зуучлагч нь даатгуулагчтай даатгалын гэрээ байгуулагдсаны дараа дараах үйл ажиллагааг дагаж мөрдөнө:</w:t>
      </w:r>
    </w:p>
    <w:p w14:paraId="0FEEA532" w14:textId="47DF16BD" w:rsidR="0056140F" w:rsidRPr="004D1A6C" w:rsidRDefault="0A801C3C" w:rsidP="0A801C3C">
      <w:pPr>
        <w:pStyle w:val="NormalWeb"/>
        <w:spacing w:before="0" w:beforeAutospacing="0" w:afterAutospacing="0" w:line="276" w:lineRule="auto"/>
        <w:ind w:firstLine="1134"/>
        <w:jc w:val="both"/>
        <w:rPr>
          <w:lang w:val="mn-MN"/>
        </w:rPr>
      </w:pPr>
      <w:r w:rsidRPr="004D1A6C">
        <w:rPr>
          <w:lang w:val="mn-MN"/>
        </w:rPr>
        <w:t>6.2.4.1.даатгагч нь даатгуулагчид энэ журмын 6.1.3-т заасан даатгалын баталгааг олгох;</w:t>
      </w:r>
    </w:p>
    <w:p w14:paraId="51441DC5" w14:textId="7EE44428"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6.2.4.2.даатгалын гэрээг шинэчлэх, гэрээний хугацааг сунгах тухай мэдэгдлийг даатгуулагчид хангалттай хугацаа олгох байдлаар урьдчилан хүргүүлэх ба даатгуулагч гэрээг сунгах хүсэлгүй бол шинээр даатгагчийг олох хүртэл хангалттай хугацааг олгож ажиллах;</w:t>
      </w:r>
    </w:p>
    <w:p w14:paraId="3D36E7A8" w14:textId="27D12448"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6.2.4.3.гэрээний үнийн дүн, нөхцөл, болзлуудыг даатгагч өөрчлөх хүсэлтэй бөгөөд өөрчлөх тухай гэрээнд тодорхой заагаагүй бол энэ талаарх мэдэгдлийг хүргүүлэх, гэрээг өөрчлөх зөвшөөрлийг даатгуулагчаас авах үүргийг даатгагч хүлээнэ;</w:t>
      </w:r>
    </w:p>
    <w:p w14:paraId="7E61F0BE" w14:textId="6259575D"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6.2.4.4.даатгалын гэрээ дуусгавар болох хугацаанаас өмнө даатгалын гэрээ цуцлагдсан тохиолдолд даатгалын хураамжийн буцаалтыг даатгуулагч бичгээр хүсэлт гаргаснаас хойш ажлын 5 өдрийн дотор даатгуулагчид олгох;</w:t>
      </w:r>
    </w:p>
    <w:p w14:paraId="0E5DABA0" w14:textId="10803AB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6.2.4.5.бүлгийн хэлбэртэй даатгалын гэрээ байгуулагдсан (даатгалын гэрээнд ажилтнуудыг ажил олгогч төлөөлж, оршин суугчдыг сууц өмчлөгчдийн холбоо төлөөлж гэх мэт) тохиолдолд тухайн бүлэгт хамаарах даатгуулагч бүрд энэ журмын 6.1.3-т заасан даатгалын баталгааг өгнө. Даатгалын баталгааг цахимаар хүргүүлж болно.</w:t>
      </w:r>
    </w:p>
    <w:p w14:paraId="3A8DE3AE" w14:textId="7083C207"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6.2.5. Даатгалын байгууллага нь үйл ажиллагаандаа цахим болон аливаа дэвшилтэт технологийн шийдэл ашиглах тохиолдолд дараах шаардлагыг дагаж мөрдөнө: </w:t>
      </w:r>
    </w:p>
    <w:p w14:paraId="706459C8" w14:textId="034F1DF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6.2.5.1.даатгагч, даатгалын зуучлагч цахимаар болон аливаа техник, технологийн дэвшлийг ашиглан хийх даатгалын үйл ажиллагааны талаарх мэдээлэл, заавар, аргачлалыг боловсруулж  өөрийн цахим хуудаст байршуулсан байх;</w:t>
      </w:r>
    </w:p>
    <w:p w14:paraId="54D54A1C" w14:textId="42A6B432"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6.2.5.2.даатгагч, даатгалын зуучлагч үйлчлүүлэгчийг цахимаар болон аливаа техник, технологийн дэвшлийг ашиглаж даатгуулах боломжийг энгийн нөхцөл байдлаар бүрдүүлсэн байх ба даатгуулагчид өөрийн даатгалын гэрээ болон холбогдох мэдээллээ хянах нөхцөл боломжийг бүрдүүлж өгсөн байх;</w:t>
      </w:r>
    </w:p>
    <w:p w14:paraId="15890923" w14:textId="5EAF55A0"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6.2.5.3.цахимаар болон аливаа техник, технологийн дэвшлийг ашиглаж хийгдсэн даатгалын гэрээний  хүчин төгөлдөр  болох нөхцөл, хугацааг тодорхой зааж өгнө. Даатгагч, даатгалын зуучлагч цахим хэлбэрээр хийгдсэн даатгалын гэрээний баталгааг даатгуулагчийн цахим хаягаар ажлын 3 өдрийн  дотор хүргүүлнэ;</w:t>
      </w:r>
    </w:p>
    <w:p w14:paraId="45304BF2" w14:textId="5F886CD7"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6.2.5.4.цахимаар болон аливаа техник, технологийн дэвшлийг ашиглаж борлуулах даатгалын бүтээгдэхүүний тухай өөрийн цахим хуудаст тодорхой зааж, тухайн даатгалын бүтээгдэхүүний гэрээг байршуулах, мөн даатгалын хураамж төлөх  банк, дансны  дугаарыг тодорхой зааж өгсөн байх;</w:t>
      </w:r>
    </w:p>
    <w:p w14:paraId="362EA310" w14:textId="1EEED675" w:rsidR="0056140F" w:rsidRPr="004D1A6C" w:rsidRDefault="0A801C3C" w:rsidP="0A801C3C">
      <w:pPr>
        <w:pStyle w:val="NormalWeb"/>
        <w:spacing w:before="0" w:beforeAutospacing="0" w:after="120" w:afterAutospacing="0" w:line="276" w:lineRule="auto"/>
        <w:ind w:firstLine="1134"/>
        <w:jc w:val="both"/>
        <w:rPr>
          <w:lang w:val="mn-MN"/>
        </w:rPr>
      </w:pPr>
      <w:r w:rsidRPr="004D1A6C">
        <w:rPr>
          <w:lang w:val="mn-MN"/>
        </w:rPr>
        <w:t>6.2.5.5.даатгагч, даатгалын зуучлагч албан журмын даатгалыг цахимаар болон аливаа техник, технологийн дэвшлийг ашиглаж хийх тохиолдолд даатгуулагчид өнгөрсөн хугацааны даатгалын хураамж, нөхөн төлбөр авсан эсэх, хураамжийг тооцоолдог итгэлцүүрийн мэдээлэл зэргийг гарган өгч, даатгалын гэрээ байгуулах, шийдвэр гаргахад шаардлагатай мэдээллээр хангадаг байх.</w:t>
      </w:r>
    </w:p>
    <w:p w14:paraId="6F20CF46" w14:textId="04639A5A" w:rsidR="0A801C3C" w:rsidRPr="004D1A6C" w:rsidRDefault="0A801C3C" w:rsidP="006073A2">
      <w:pPr>
        <w:pStyle w:val="NormalWeb"/>
        <w:spacing w:before="0" w:beforeAutospacing="0" w:after="120" w:afterAutospacing="0" w:line="276" w:lineRule="auto"/>
        <w:ind w:firstLine="1170"/>
        <w:jc w:val="both"/>
        <w:rPr>
          <w:lang w:val="mn-MN"/>
        </w:rPr>
      </w:pPr>
      <w:r w:rsidRPr="004D1A6C">
        <w:rPr>
          <w:lang w:val="mn-MN"/>
        </w:rPr>
        <w:t>6.2.5.6.цахим болон аливаа дэвшилтэт технологийг ашиглах (холбогдох үйл явц, даатгагчийн дотоод зохион байгуулалтын нэгж, албан тушаалтан болон гуравдагч этгээдийн эрх, үүрэг, үүсэж болзошгүй эрсдэлээс урьдчилан сэргийлэх, эрсдэлийг удирдах зэрэг агуулгын хүрээнд) талаар нарийвчлан зохицуулсан дотоод журамтай байх;</w:t>
      </w:r>
    </w:p>
    <w:p w14:paraId="7FD7EE66" w14:textId="0C584634" w:rsidR="0A801C3C" w:rsidRPr="004D1A6C" w:rsidRDefault="0A801C3C" w:rsidP="006073A2">
      <w:pPr>
        <w:pStyle w:val="NormalWeb"/>
        <w:spacing w:before="0" w:beforeAutospacing="0" w:after="120" w:afterAutospacing="0" w:line="276" w:lineRule="auto"/>
        <w:ind w:firstLine="1170"/>
        <w:jc w:val="both"/>
        <w:rPr>
          <w:lang w:val="mn-MN"/>
        </w:rPr>
      </w:pPr>
      <w:r w:rsidRPr="004D1A6C">
        <w:rPr>
          <w:lang w:val="mn-MN"/>
        </w:rPr>
        <w:lastRenderedPageBreak/>
        <w:t>6.2.5.7.гуравдагч этгээдийн хөгжүүлсэн цахим болон аливаа дэвшилтэт технологийн шийдлийг ашиглах тохиолдолд гуравдагч этгээдтэй байгуулсан хамтран ажиллах гэрээтэй байх;</w:t>
      </w:r>
    </w:p>
    <w:p w14:paraId="7E8753CE" w14:textId="44E9932E" w:rsidR="0A801C3C" w:rsidRPr="004D1A6C" w:rsidRDefault="0A801C3C" w:rsidP="006073A2">
      <w:pPr>
        <w:pStyle w:val="NormalWeb"/>
        <w:spacing w:before="0" w:beforeAutospacing="0" w:after="120" w:afterAutospacing="0" w:line="276" w:lineRule="auto"/>
        <w:ind w:firstLine="1170"/>
        <w:jc w:val="both"/>
        <w:rPr>
          <w:lang w:val="mn-MN"/>
        </w:rPr>
      </w:pPr>
      <w:r w:rsidRPr="004D1A6C">
        <w:rPr>
          <w:lang w:val="mn-MN"/>
        </w:rPr>
        <w:t>6.2.5.8.цахим болон аливаа дэвшилтэт технологийн шийдлийн программ хангамж, системийн аюулгүй найдвартай ажиллагааг хангасан байх.</w:t>
      </w:r>
    </w:p>
    <w:p w14:paraId="24A4AE35" w14:textId="5E7E99E6" w:rsidR="0A801C3C" w:rsidRPr="004D1A6C" w:rsidRDefault="0A801C3C" w:rsidP="006073A2">
      <w:pPr>
        <w:pStyle w:val="NormalWeb"/>
        <w:spacing w:before="0" w:beforeAutospacing="0" w:after="120" w:afterAutospacing="0" w:line="276" w:lineRule="auto"/>
        <w:ind w:firstLine="1170"/>
        <w:jc w:val="both"/>
        <w:rPr>
          <w:lang w:val="mn-MN"/>
        </w:rPr>
      </w:pPr>
      <w:r w:rsidRPr="004D1A6C">
        <w:rPr>
          <w:lang w:val="mn-MN"/>
        </w:rPr>
        <w:t>6.2.5.9.Даатгалын байгууллага нь үйл ажиллагаандаа цахим болон аливаа дэвшилтэт технологийн шийдлийг нэвтрүүлэх бүрд Хороонд холбогдох мэдээллийг ирүүлнэ.</w:t>
      </w:r>
    </w:p>
    <w:p w14:paraId="36325FB9" w14:textId="510E1167" w:rsidR="0056140F" w:rsidRPr="004D1A6C" w:rsidRDefault="0A801C3C" w:rsidP="0A801C3C">
      <w:pPr>
        <w:pStyle w:val="NormalWeb"/>
        <w:spacing w:before="240" w:beforeAutospacing="0" w:after="120" w:afterAutospacing="0" w:line="276" w:lineRule="auto"/>
        <w:jc w:val="center"/>
        <w:rPr>
          <w:b/>
          <w:bCs/>
          <w:lang w:val="mn-MN"/>
        </w:rPr>
      </w:pPr>
      <w:r w:rsidRPr="004D1A6C">
        <w:rPr>
          <w:b/>
          <w:bCs/>
          <w:lang w:val="mn-MN"/>
        </w:rPr>
        <w:t>Долоо.Даатгалын нөхөн төлбөр олгоход тавигдах шаардлага</w:t>
      </w:r>
    </w:p>
    <w:p w14:paraId="458F1DEA" w14:textId="7DA92F07" w:rsidR="0056140F" w:rsidRPr="004D1A6C" w:rsidRDefault="0A801C3C" w:rsidP="0A801C3C">
      <w:pPr>
        <w:pStyle w:val="NormalWeb"/>
        <w:spacing w:before="0" w:beforeAutospacing="0" w:after="120" w:afterAutospacing="0" w:line="276" w:lineRule="auto"/>
        <w:jc w:val="both"/>
        <w:rPr>
          <w:lang w:val="mn-MN"/>
        </w:rPr>
      </w:pPr>
      <w:r w:rsidRPr="004D1A6C">
        <w:rPr>
          <w:lang w:val="mn-MN"/>
        </w:rPr>
        <w:t>7.1.Даатгагч даатгалын нөхөн төлбөр олгохдоо даатгуулагчид хүндрэл учруулахгүй, шуурхай олгох зарчмыг баримтална. </w:t>
      </w:r>
    </w:p>
    <w:p w14:paraId="1E7B6E74" w14:textId="172B26E7" w:rsidR="0056140F" w:rsidRPr="004D1A6C" w:rsidRDefault="0A801C3C" w:rsidP="0A801C3C">
      <w:pPr>
        <w:pStyle w:val="NormalWeb"/>
        <w:spacing w:before="0" w:beforeAutospacing="0" w:after="120" w:afterAutospacing="0" w:line="276" w:lineRule="auto"/>
        <w:jc w:val="both"/>
        <w:rPr>
          <w:lang w:val="mn-MN"/>
        </w:rPr>
      </w:pPr>
      <w:r w:rsidRPr="004D1A6C">
        <w:rPr>
          <w:lang w:val="mn-MN"/>
        </w:rPr>
        <w:t>7.2.Даатгагч хууль хяналтын болон мэргэжлийн байгууллагын дүгнэлтийг даатгуулагчаас шаардах тохиолдолд уг дүгнэлт гараагүй байхад даатгалын гэрээнд заасан хугацаа өнгөрсөн шалтгаанаар даатгалын нөхөн төлбөр олгохоос татгалзахгүй байна.</w:t>
      </w:r>
    </w:p>
    <w:p w14:paraId="004926D2" w14:textId="098993A6" w:rsidR="0056140F" w:rsidRPr="004D1A6C" w:rsidRDefault="0A801C3C" w:rsidP="0A801C3C">
      <w:pPr>
        <w:pStyle w:val="NormalWeb"/>
        <w:spacing w:before="0" w:beforeAutospacing="0" w:after="120" w:afterAutospacing="0" w:line="276" w:lineRule="auto"/>
        <w:jc w:val="both"/>
        <w:rPr>
          <w:lang w:val="mn-MN"/>
        </w:rPr>
      </w:pPr>
      <w:r w:rsidRPr="004D1A6C">
        <w:rPr>
          <w:lang w:val="mn-MN"/>
        </w:rPr>
        <w:t>7.3.Даатгагч даатгуулагч харилцан тохиролцож даатгалын гэрээнд заасны дагуу даатгалын хураамжийг даатгуулагч төлбөрийн хуваарийн зөрчилгүйгээр хэсэгчлэн, үе шаттай төлж байгаа үед даатгалын тохиолдол учирвал даатгагч даатгалын нөхөн төлбөрийг даатгуулагчийн төлсөн хураамжтай хувь тэнцүүлэн бууруулахгүй байна.</w:t>
      </w:r>
    </w:p>
    <w:p w14:paraId="1162EF21" w14:textId="0CF94706" w:rsidR="0056140F" w:rsidRPr="004D1A6C" w:rsidRDefault="0A801C3C" w:rsidP="0A801C3C">
      <w:pPr>
        <w:pStyle w:val="NormalWeb"/>
        <w:spacing w:before="0" w:beforeAutospacing="0" w:after="120" w:afterAutospacing="0" w:line="276" w:lineRule="auto"/>
        <w:jc w:val="both"/>
        <w:rPr>
          <w:lang w:val="mn-MN"/>
        </w:rPr>
      </w:pPr>
      <w:r w:rsidRPr="004D1A6C">
        <w:rPr>
          <w:lang w:val="mn-MN"/>
        </w:rPr>
        <w:t>7.4.Нэхэмжлэл гаргах үед даатгуулагч зарим мэдээллийг ирүүлээгүй нь илэрсэн тохиолдолд уг мэдээлэл нь нэхэмжлэл гаргах үндэслэлд нөлөөлөхөөргүй, материаллаг бус шинжтэй бол нөхөн төлбөр олгохоос татгалзах, эсвэл бууруулахгүй байна.</w:t>
      </w:r>
    </w:p>
    <w:p w14:paraId="1B7C783E" w14:textId="198F0A97" w:rsidR="0056140F" w:rsidRPr="004D1A6C" w:rsidRDefault="0A801C3C" w:rsidP="0A801C3C">
      <w:pPr>
        <w:pStyle w:val="NormalWeb"/>
        <w:spacing w:before="0" w:beforeAutospacing="0" w:after="120" w:afterAutospacing="0" w:line="276" w:lineRule="auto"/>
        <w:jc w:val="both"/>
        <w:rPr>
          <w:lang w:val="mn-MN"/>
        </w:rPr>
      </w:pPr>
      <w:r w:rsidRPr="004D1A6C">
        <w:rPr>
          <w:lang w:val="mn-MN"/>
        </w:rPr>
        <w:t>7.5.Урт хугацааны даатгалын гэрээ эзэмших эрх бүхий этгээд тухайн гэрээнд заагдсан даатгуулагч гэрээний эрхийн талаар бичгээр мэдэгдэх бөгөөд даатгуулагч байхгүй, эсхүл энэ эрхээс татгалзсан, эсхүл нас барсан тохиолдолд даатгуулагчийн хууль ёсны өв залгамжлагчид даатгалын нөхөн төлбөрийг олгоно. </w:t>
      </w:r>
    </w:p>
    <w:p w14:paraId="111DADA9" w14:textId="591E4D81" w:rsidR="0056140F" w:rsidRPr="004D1A6C" w:rsidRDefault="0A801C3C" w:rsidP="0A801C3C">
      <w:pPr>
        <w:pStyle w:val="NormalWeb"/>
        <w:spacing w:before="0" w:beforeAutospacing="0" w:after="120" w:afterAutospacing="0" w:line="276" w:lineRule="auto"/>
        <w:jc w:val="both"/>
        <w:rPr>
          <w:lang w:val="mn-MN"/>
        </w:rPr>
      </w:pPr>
      <w:r w:rsidRPr="004D1A6C">
        <w:rPr>
          <w:lang w:val="mn-MN"/>
        </w:rPr>
        <w:t>7.6.Ердийн даатгагч даатгалын нөхөн төлбөр олгохдоо дор дурдсан үйл ажиллагааг хэрэгжүүлнэ: </w:t>
      </w:r>
    </w:p>
    <w:p w14:paraId="3A9BEEDB" w14:textId="6E5BBE16"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7.6.1.даатгагч даатгалын тохиолдлын талаарх мэдээллийг авсан даруйдаа даатгуулагчид хариу өгч, даатгуулагчаас авах арга хэмжээний талаар тодорхой мэдээлэл өгөх үүрэгтэй бөгөөд даатгагч 72 цагийн дотор даатгалын тохиолдлыг шалгаж баримтжуулах өөрийн ажилтныг эсхүл даатгалын хохирол үнэлэгчийг томилно; </w:t>
      </w:r>
    </w:p>
    <w:p w14:paraId="0B2725D2" w14:textId="7BEEA34B"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7.6.2.даатгагч нь гэрээнд заасан хугацаанд багтаан даатгалын нөхөн төлбөр олгох эсэх асуудлыг шийдвэрлэсэн байна. Хэрэв нөхөн төлбөрийг олгох боломжгүй бол Даатгалын тухай хуульд заасны дагуу бичгээр мэдэгдэнэ;</w:t>
      </w:r>
    </w:p>
    <w:p w14:paraId="515C3AF8" w14:textId="47FBE947" w:rsidR="00976DA4"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7.6.3.Ипотекийн зээлийн барьцаа хөрөнгийн даатгалын төлбөл зохих нөхөн төлбөрийг хугацаанд нь төлөөгүйгээс үүссэн нэмэгдүүлсэн хүүг төлнө.</w:t>
      </w:r>
    </w:p>
    <w:p w14:paraId="77E2B018" w14:textId="292FC072" w:rsidR="0056140F" w:rsidRPr="004D1A6C" w:rsidRDefault="0A801C3C" w:rsidP="0A801C3C">
      <w:pPr>
        <w:pStyle w:val="NormalWeb"/>
        <w:spacing w:before="0" w:beforeAutospacing="0" w:after="120" w:afterAutospacing="0" w:line="276" w:lineRule="auto"/>
        <w:jc w:val="both"/>
        <w:rPr>
          <w:lang w:val="mn-MN"/>
        </w:rPr>
      </w:pPr>
      <w:r w:rsidRPr="004D1A6C">
        <w:rPr>
          <w:lang w:val="mn-MN"/>
        </w:rPr>
        <w:t>7.7.Урт хугацааны даатгагч нөхөн төлбөр олгохдоо дор дурдсан үйл ажиллагааг хэрэгжүүлнэ: </w:t>
      </w:r>
    </w:p>
    <w:p w14:paraId="4E8A7B82" w14:textId="6454D304"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7.7.1.даатгалын тохиолдлын нэхэмжлэл авсан даруйдаа бүртгэж, 7 хоногийн дотор даатгуулагчаас нэмэлт материалыг багцаар нь шаардаж болно; </w:t>
      </w:r>
    </w:p>
    <w:p w14:paraId="7289217B" w14:textId="7B743E22" w:rsidR="00C244B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7.7.2.шаардагдах бүх материалыг авснаас хойш 30 хоногт багтаан нэхэмжлэлийг барагдуулах эсхүл олгохгүй байх нөхцөл шалтгааныг дурдаж даатгуулагчид бичгээр мэдэгдэнэ;</w:t>
      </w:r>
    </w:p>
    <w:p w14:paraId="31B10E8F" w14:textId="3CA8E367" w:rsidR="0056140F" w:rsidRPr="004D1A6C" w:rsidRDefault="0A801C3C" w:rsidP="0A801C3C">
      <w:pPr>
        <w:pStyle w:val="NormalWeb"/>
        <w:spacing w:before="0" w:beforeAutospacing="0" w:after="120" w:afterAutospacing="0" w:line="276" w:lineRule="auto"/>
        <w:ind w:firstLine="567"/>
        <w:jc w:val="both"/>
        <w:rPr>
          <w:lang w:val="mn-MN"/>
        </w:rPr>
      </w:pPr>
      <w:r w:rsidRPr="004D1A6C">
        <w:rPr>
          <w:lang w:val="mn-MN"/>
        </w:rPr>
        <w:t xml:space="preserve">7.7.3.Ипотекийн зээлдэгчийн амь нас, эрүүл мэндийн даатгалын нөхөн төлбөрийг энэ журмын 6.1.13.2-т заасан үндсэн болон хамтран зээлдэгчийн даатгалын үнэлгээнд харгалзуулан </w:t>
      </w:r>
      <w:r w:rsidRPr="004D1A6C">
        <w:rPr>
          <w:lang w:val="mn-MN"/>
        </w:rPr>
        <w:lastRenderedPageBreak/>
        <w:t>олгох ба төлбөл зохих нөхөн төлбөрийг хугацаанд нь төлөөгүйгээс үүссэн нэмэгдүүлсэн хүүг төлнө.</w:t>
      </w:r>
    </w:p>
    <w:p w14:paraId="70883FBD" w14:textId="1039C7F7" w:rsidR="0056140F" w:rsidRPr="004D1A6C" w:rsidRDefault="0A801C3C" w:rsidP="0A801C3C">
      <w:pPr>
        <w:pStyle w:val="NormalWeb"/>
        <w:spacing w:before="0" w:beforeAutospacing="0" w:after="120" w:afterAutospacing="0" w:line="276" w:lineRule="auto"/>
        <w:jc w:val="both"/>
        <w:rPr>
          <w:lang w:val="mn-MN"/>
        </w:rPr>
      </w:pPr>
      <w:r w:rsidRPr="004D1A6C">
        <w:rPr>
          <w:lang w:val="mn-MN"/>
        </w:rPr>
        <w:t>7.8.Даатгагч даатгалын гэрээ болон холбогдох журамд заасан хугацаанд даатгалын нөхөн төлбөр олгоогүй бол Иргэний хуулийн 232.6 дахь хэсэгт заасны дагуу хоног тутамд гүйцэтгээгүй үүргийн үнийн дүнгийн 0.5 хувиар алданги тооцох заалтыг даатгалын гэрээнд тусгасан байна. </w:t>
      </w:r>
    </w:p>
    <w:p w14:paraId="7B58483D" w14:textId="20C3DE0D" w:rsidR="002376FD" w:rsidRPr="004D1A6C" w:rsidRDefault="0A801C3C" w:rsidP="0A801C3C">
      <w:pPr>
        <w:pStyle w:val="NormalWeb"/>
        <w:spacing w:before="0" w:beforeAutospacing="0" w:after="120" w:afterAutospacing="0" w:line="276" w:lineRule="auto"/>
        <w:jc w:val="both"/>
        <w:rPr>
          <w:lang w:val="mn-MN"/>
        </w:rPr>
      </w:pPr>
      <w:r w:rsidRPr="004D1A6C">
        <w:rPr>
          <w:lang w:val="mn-MN"/>
        </w:rPr>
        <w:t>7.9.Энэ журмын 7.2-7.8 дахь заалтууд нь Жолоочийн хариуцлагын албан журмын даатгалд хамаарахгүй.</w:t>
      </w:r>
    </w:p>
    <w:p w14:paraId="0C36C612" w14:textId="349D180B" w:rsidR="002376FD" w:rsidRPr="004D1A6C" w:rsidRDefault="0A801C3C" w:rsidP="0A801C3C">
      <w:pPr>
        <w:pStyle w:val="NormalWeb"/>
        <w:spacing w:before="240" w:beforeAutospacing="0" w:after="120" w:afterAutospacing="0" w:line="276" w:lineRule="auto"/>
        <w:jc w:val="center"/>
        <w:rPr>
          <w:b/>
          <w:bCs/>
          <w:lang w:val="mn-MN"/>
        </w:rPr>
      </w:pPr>
      <w:r w:rsidRPr="004D1A6C">
        <w:rPr>
          <w:b/>
          <w:bCs/>
          <w:lang w:val="mn-MN"/>
        </w:rPr>
        <w:t>Найм.Хяналт, хариуцлага</w:t>
      </w:r>
    </w:p>
    <w:p w14:paraId="23F456AB" w14:textId="7B8947D0" w:rsidR="002376FD" w:rsidRPr="004D1A6C" w:rsidRDefault="0A801C3C" w:rsidP="0A801C3C">
      <w:pPr>
        <w:pStyle w:val="NormalWeb"/>
        <w:spacing w:before="0" w:beforeAutospacing="0" w:after="120" w:afterAutospacing="0" w:line="276" w:lineRule="auto"/>
        <w:jc w:val="both"/>
        <w:rPr>
          <w:lang w:val="mn-MN"/>
        </w:rPr>
      </w:pPr>
      <w:r w:rsidRPr="004D1A6C">
        <w:rPr>
          <w:lang w:val="mn-MN"/>
        </w:rPr>
        <w:t xml:space="preserve">8.1.Даатгалын байгууллага  нь  хаягийн өөрчлөлт болон эрх бүхий албан тушаалтныг томилох, салбар, төлөөлөгчийн газар нээх, татан буулгах, өөрчлөн байгуулах болон салбар, төлөөлөгчийн газрын удирдлага, ажлын байрны хаяг өөрчлөгдөх тухай бүр энэ талаар Хороонд мэдээлэх ба Хороо холбогдох өөрчлөлтийг өөрийн цахим хуудсанд байршуулна. </w:t>
      </w:r>
    </w:p>
    <w:p w14:paraId="7A520B1D" w14:textId="1A324C87" w:rsidR="002376FD" w:rsidRPr="004D1A6C" w:rsidRDefault="0A801C3C" w:rsidP="0A801C3C">
      <w:pPr>
        <w:pStyle w:val="NormalWeb"/>
        <w:spacing w:before="0" w:beforeAutospacing="0" w:after="120" w:afterAutospacing="0" w:line="276" w:lineRule="auto"/>
        <w:jc w:val="both"/>
        <w:rPr>
          <w:lang w:val="mn-MN"/>
        </w:rPr>
      </w:pPr>
      <w:r w:rsidRPr="004D1A6C">
        <w:rPr>
          <w:lang w:val="mn-MN"/>
        </w:rPr>
        <w:t>8.2.Хороо энэхүү журмын хэрэгжилтэд хяналт тавьж ажиллах бөгөөд журмын хэрэгжилтийг хангаж ажиллаагүй этгээдэд, холбогдох хууль тогтоомжийн дагуу хариуцлага хүлээлгэнэ.</w:t>
      </w:r>
    </w:p>
    <w:p w14:paraId="545C7F82" w14:textId="77777777" w:rsidR="00B82984" w:rsidRPr="004D1A6C" w:rsidRDefault="00B82984" w:rsidP="00C02839">
      <w:pPr>
        <w:pStyle w:val="NormalWeb"/>
        <w:spacing w:before="0" w:beforeAutospacing="0" w:after="120" w:afterAutospacing="0" w:line="276" w:lineRule="auto"/>
        <w:jc w:val="both"/>
        <w:rPr>
          <w:lang w:val="mn-MN"/>
        </w:rPr>
      </w:pPr>
    </w:p>
    <w:p w14:paraId="2A9C0942" w14:textId="526191C3" w:rsidR="009356DB" w:rsidRPr="004D1A6C" w:rsidRDefault="009356DB" w:rsidP="00C906E9">
      <w:pPr>
        <w:pStyle w:val="NormalWeb"/>
        <w:spacing w:before="0" w:beforeAutospacing="0" w:after="0" w:afterAutospacing="0" w:line="276" w:lineRule="auto"/>
        <w:jc w:val="center"/>
        <w:rPr>
          <w:lang w:val="mn-MN"/>
        </w:rPr>
      </w:pPr>
      <w:r w:rsidRPr="004D1A6C">
        <w:rPr>
          <w:lang w:val="mn-MN"/>
        </w:rPr>
        <w:t>--оо0оо--</w:t>
      </w:r>
    </w:p>
    <w:p w14:paraId="75122C0F" w14:textId="77777777" w:rsidR="009356DB" w:rsidRPr="004D1A6C" w:rsidRDefault="009356DB" w:rsidP="00432707">
      <w:pPr>
        <w:pStyle w:val="NormalWeb"/>
        <w:spacing w:before="0" w:beforeAutospacing="0" w:after="240" w:afterAutospacing="0" w:line="276" w:lineRule="auto"/>
        <w:jc w:val="both"/>
        <w:rPr>
          <w:lang w:val="mn-MN"/>
        </w:rPr>
      </w:pPr>
    </w:p>
    <w:p w14:paraId="3B0E3E19" w14:textId="72854C5B" w:rsidR="0056140F" w:rsidRPr="004D1A6C" w:rsidDel="00A41C06" w:rsidRDefault="00455C7C" w:rsidP="0A801C3C">
      <w:pPr>
        <w:spacing w:after="0" w:line="259" w:lineRule="auto"/>
        <w:jc w:val="right"/>
        <w:rPr>
          <w:rFonts w:ascii="Times New Roman" w:hAnsi="Times New Roman" w:cs="Times New Roman"/>
          <w:sz w:val="24"/>
          <w:szCs w:val="24"/>
          <w:lang w:val="mn-MN"/>
        </w:rPr>
      </w:pPr>
      <w:r w:rsidRPr="004D1A6C">
        <w:rPr>
          <w:rFonts w:ascii="Times New Roman" w:hAnsi="Times New Roman" w:cs="Times New Roman"/>
          <w:lang w:val="mn-MN"/>
        </w:rPr>
        <w:br w:type="page"/>
      </w:r>
    </w:p>
    <w:p w14:paraId="762ACB88" w14:textId="3AD93706" w:rsidR="0056140F" w:rsidRPr="004D1A6C" w:rsidDel="00A41C06" w:rsidRDefault="0056140F" w:rsidP="00BE6E8C">
      <w:pPr>
        <w:spacing w:after="0" w:line="259" w:lineRule="auto"/>
        <w:jc w:val="right"/>
        <w:rPr>
          <w:rFonts w:ascii="Times New Roman" w:hAnsi="Times New Roman" w:cs="Times New Roman"/>
          <w:sz w:val="24"/>
          <w:szCs w:val="24"/>
          <w:lang w:val="mn-MN"/>
        </w:rPr>
      </w:pPr>
      <w:bookmarkStart w:id="3" w:name="_Hlk180683576"/>
      <w:bookmarkEnd w:id="3"/>
      <w:r w:rsidRPr="004D1A6C" w:rsidDel="00A41C06">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62CF113F" w14:textId="14DFFCF3" w:rsidR="0056140F" w:rsidRPr="004D1A6C" w:rsidDel="00A41C06" w:rsidRDefault="0A801C3C" w:rsidP="0A801C3C">
      <w:pPr>
        <w:spacing w:after="0" w:line="240" w:lineRule="auto"/>
        <w:ind w:right="-1"/>
        <w:jc w:val="right"/>
        <w:rPr>
          <w:rFonts w:ascii="Times New Roman" w:hAnsi="Times New Roman" w:cs="Times New Roman"/>
          <w:b/>
          <w:bCs/>
          <w:sz w:val="24"/>
          <w:szCs w:val="24"/>
          <w:lang w:val="mn-MN"/>
        </w:rPr>
      </w:pPr>
      <w:r w:rsidRPr="004D1A6C">
        <w:rPr>
          <w:rFonts w:ascii="Times New Roman" w:hAnsi="Times New Roman" w:cs="Times New Roman"/>
          <w:sz w:val="24"/>
          <w:szCs w:val="24"/>
          <w:lang w:val="mn-MN"/>
        </w:rPr>
        <w:t>шаардлага, дагаж мөрдөх үзүүлэлт”-ийн 1 дүгээр хавсралт</w:t>
      </w:r>
    </w:p>
    <w:p w14:paraId="3CD59865" w14:textId="7EF84DBF" w:rsidR="0056140F" w:rsidRPr="004D1A6C" w:rsidDel="00A41C06" w:rsidRDefault="0056140F" w:rsidP="0A801C3C">
      <w:pPr>
        <w:spacing w:after="0" w:line="259" w:lineRule="auto"/>
        <w:jc w:val="right"/>
        <w:rPr>
          <w:rFonts w:ascii="Times New Roman" w:hAnsi="Times New Roman" w:cs="Times New Roman"/>
          <w:b/>
          <w:bCs/>
          <w:sz w:val="24"/>
          <w:szCs w:val="24"/>
          <w:lang w:val="mn-MN"/>
        </w:rPr>
      </w:pPr>
    </w:p>
    <w:p w14:paraId="3BF5B06F" w14:textId="2E7BFC93" w:rsidR="0056140F" w:rsidRPr="004D1A6C" w:rsidDel="00A41C06" w:rsidRDefault="0A801C3C" w:rsidP="0A801C3C">
      <w:pPr>
        <w:spacing w:before="240" w:after="240" w:line="259" w:lineRule="auto"/>
        <w:ind w:left="142"/>
        <w:jc w:val="center"/>
        <w:rPr>
          <w:rFonts w:ascii="Times New Roman" w:hAnsi="Times New Roman" w:cs="Times New Roman"/>
          <w:b/>
          <w:sz w:val="24"/>
          <w:szCs w:val="24"/>
          <w:lang w:val="mn-MN"/>
        </w:rPr>
      </w:pPr>
      <w:r w:rsidRPr="004D1A6C">
        <w:rPr>
          <w:rFonts w:ascii="Times New Roman" w:hAnsi="Times New Roman" w:cs="Times New Roman"/>
          <w:b/>
          <w:sz w:val="24"/>
          <w:szCs w:val="24"/>
          <w:lang w:val="mn-MN"/>
        </w:rPr>
        <w:t>ХУВЬЦАА ЭЗЭМШИГЧИЙН МЭДЭЭЛЭЛ</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567"/>
        <w:gridCol w:w="283"/>
        <w:gridCol w:w="1272"/>
        <w:gridCol w:w="175"/>
        <w:gridCol w:w="675"/>
        <w:gridCol w:w="807"/>
        <w:gridCol w:w="48"/>
        <w:gridCol w:w="8"/>
        <w:gridCol w:w="446"/>
        <w:gridCol w:w="255"/>
        <w:gridCol w:w="283"/>
        <w:gridCol w:w="140"/>
        <w:gridCol w:w="173"/>
        <w:gridCol w:w="850"/>
        <w:gridCol w:w="18"/>
        <w:gridCol w:w="82"/>
        <w:gridCol w:w="42"/>
        <w:gridCol w:w="505"/>
        <w:gridCol w:w="577"/>
        <w:gridCol w:w="1011"/>
      </w:tblGrid>
      <w:tr w:rsidR="00D942F8" w:rsidRPr="004D1A6C" w14:paraId="11F86215" w14:textId="77777777" w:rsidTr="00945C11">
        <w:trPr>
          <w:trHeight w:val="20"/>
        </w:trPr>
        <w:tc>
          <w:tcPr>
            <w:tcW w:w="562" w:type="dxa"/>
            <w:tcBorders>
              <w:top w:val="single" w:sz="4" w:space="0" w:color="auto"/>
              <w:left w:val="single" w:sz="4" w:space="0" w:color="auto"/>
              <w:bottom w:val="single" w:sz="4" w:space="0" w:color="auto"/>
              <w:right w:val="single" w:sz="4" w:space="0" w:color="auto"/>
            </w:tcBorders>
            <w:hideMark/>
          </w:tcPr>
          <w:p w14:paraId="2F1CBDB9"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w:t>
            </w:r>
          </w:p>
        </w:tc>
        <w:tc>
          <w:tcPr>
            <w:tcW w:w="3436" w:type="dxa"/>
            <w:gridSpan w:val="5"/>
            <w:tcBorders>
              <w:top w:val="single" w:sz="4" w:space="0" w:color="auto"/>
              <w:left w:val="single" w:sz="4" w:space="0" w:color="auto"/>
              <w:bottom w:val="single" w:sz="4" w:space="0" w:color="auto"/>
              <w:right w:val="single" w:sz="4" w:space="0" w:color="auto"/>
            </w:tcBorders>
            <w:hideMark/>
          </w:tcPr>
          <w:p w14:paraId="7CA73C31"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Хуулийн этгээдийн нэр</w:t>
            </w:r>
          </w:p>
        </w:tc>
        <w:tc>
          <w:tcPr>
            <w:tcW w:w="5920" w:type="dxa"/>
            <w:gridSpan w:val="16"/>
            <w:tcBorders>
              <w:top w:val="single" w:sz="4" w:space="0" w:color="auto"/>
              <w:left w:val="single" w:sz="4" w:space="0" w:color="auto"/>
              <w:bottom w:val="single" w:sz="4" w:space="0" w:color="auto"/>
              <w:right w:val="single" w:sz="4" w:space="0" w:color="auto"/>
            </w:tcBorders>
            <w:hideMark/>
          </w:tcPr>
          <w:p w14:paraId="36BD29C6" w14:textId="77777777" w:rsidR="00D942F8" w:rsidRPr="004D1A6C" w:rsidRDefault="00D942F8" w:rsidP="00945C11">
            <w:pPr>
              <w:spacing w:after="10" w:line="240" w:lineRule="auto"/>
              <w:rPr>
                <w:rFonts w:ascii="Times New Roman" w:hAnsi="Times New Roman" w:cs="Times New Roman"/>
                <w:sz w:val="24"/>
                <w:szCs w:val="24"/>
                <w:lang w:val="mn-MN"/>
              </w:rPr>
            </w:pPr>
          </w:p>
        </w:tc>
      </w:tr>
      <w:tr w:rsidR="00D942F8" w:rsidRPr="004D1A6C" w14:paraId="71573130" w14:textId="77777777" w:rsidTr="00945C11">
        <w:trPr>
          <w:trHeight w:val="20"/>
        </w:trPr>
        <w:tc>
          <w:tcPr>
            <w:tcW w:w="562" w:type="dxa"/>
            <w:tcBorders>
              <w:top w:val="single" w:sz="4" w:space="0" w:color="auto"/>
              <w:left w:val="single" w:sz="4" w:space="0" w:color="auto"/>
              <w:bottom w:val="single" w:sz="4" w:space="0" w:color="auto"/>
              <w:right w:val="single" w:sz="4" w:space="0" w:color="auto"/>
            </w:tcBorders>
            <w:hideMark/>
          </w:tcPr>
          <w:p w14:paraId="00D7683F"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w:t>
            </w:r>
          </w:p>
        </w:tc>
        <w:tc>
          <w:tcPr>
            <w:tcW w:w="1706" w:type="dxa"/>
            <w:gridSpan w:val="2"/>
            <w:tcBorders>
              <w:top w:val="single" w:sz="4" w:space="0" w:color="auto"/>
              <w:left w:val="single" w:sz="4" w:space="0" w:color="auto"/>
              <w:bottom w:val="single" w:sz="4" w:space="0" w:color="auto"/>
              <w:right w:val="single" w:sz="4" w:space="0" w:color="auto"/>
            </w:tcBorders>
            <w:hideMark/>
          </w:tcPr>
          <w:p w14:paraId="62C6D73B"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Хувьцаа эзэмшигч нь </w:t>
            </w:r>
          </w:p>
        </w:tc>
        <w:tc>
          <w:tcPr>
            <w:tcW w:w="7650" w:type="dxa"/>
            <w:gridSpan w:val="19"/>
            <w:tcBorders>
              <w:top w:val="single" w:sz="4" w:space="0" w:color="auto"/>
              <w:left w:val="single" w:sz="4" w:space="0" w:color="auto"/>
              <w:bottom w:val="single" w:sz="4" w:space="0" w:color="auto"/>
              <w:right w:val="single" w:sz="4" w:space="0" w:color="auto"/>
            </w:tcBorders>
            <w:hideMark/>
          </w:tcPr>
          <w:p w14:paraId="013BE1EF" w14:textId="77777777" w:rsidR="00D942F8" w:rsidRPr="004D1A6C" w:rsidRDefault="00D942F8" w:rsidP="00945C11">
            <w:pPr>
              <w:tabs>
                <w:tab w:val="left" w:pos="601"/>
              </w:tabs>
              <w:spacing w:after="10" w:line="240" w:lineRule="auto"/>
              <w:rPr>
                <w:rFonts w:ascii="Times New Roman" w:hAnsi="Times New Roman" w:cs="Times New Roman"/>
                <w:b/>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2336" behindDoc="0" locked="0" layoutInCell="1" allowOverlap="1" wp14:anchorId="664AB189" wp14:editId="5A89B7AC">
                      <wp:simplePos x="0" y="0"/>
                      <wp:positionH relativeFrom="column">
                        <wp:posOffset>2490470</wp:posOffset>
                      </wp:positionH>
                      <wp:positionV relativeFrom="paragraph">
                        <wp:posOffset>39370</wp:posOffset>
                      </wp:positionV>
                      <wp:extent cx="119380" cy="90805"/>
                      <wp:effectExtent l="0" t="0" r="1397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A43E58" id="Rectangle 5" o:spid="_x0000_s1026" style="position:absolute;margin-left:196.1pt;margin-top:3.1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"/>
                  </w:pict>
                </mc:Fallback>
              </mc:AlternateContent>
            </w: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3360" behindDoc="0" locked="0" layoutInCell="1" allowOverlap="1" wp14:anchorId="705838B1" wp14:editId="0383DE22">
                      <wp:simplePos x="0" y="0"/>
                      <wp:positionH relativeFrom="column">
                        <wp:posOffset>-8890</wp:posOffset>
                      </wp:positionH>
                      <wp:positionV relativeFrom="paragraph">
                        <wp:posOffset>39370</wp:posOffset>
                      </wp:positionV>
                      <wp:extent cx="119380" cy="90805"/>
                      <wp:effectExtent l="0" t="0" r="13970"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B0181E" id="Rectangle 15" o:spid="_x0000_s1026" style="position:absolute;margin-left:-.7pt;margin-top:3.1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"/>
                  </w:pict>
                </mc:Fallback>
              </mc:AlternateContent>
            </w:r>
            <w:r w:rsidRPr="004D1A6C">
              <w:rPr>
                <w:rFonts w:ascii="Times New Roman" w:hAnsi="Times New Roman" w:cs="Times New Roman"/>
                <w:sz w:val="24"/>
                <w:szCs w:val="24"/>
                <w:lang w:val="mn-MN"/>
              </w:rPr>
              <w:t xml:space="preserve">     Хуулийн этгээд </w:t>
            </w:r>
            <w:r w:rsidRPr="004D1A6C">
              <w:rPr>
                <w:rFonts w:ascii="Times New Roman" w:hAnsi="Times New Roman" w:cs="Times New Roman"/>
                <w:i/>
                <w:sz w:val="24"/>
                <w:szCs w:val="24"/>
                <w:lang w:val="mn-MN"/>
              </w:rPr>
              <w:t xml:space="preserve">(3-17,28-г бөглөх)        </w:t>
            </w:r>
            <w:r w:rsidRPr="004D1A6C">
              <w:rPr>
                <w:rFonts w:ascii="Times New Roman" w:hAnsi="Times New Roman" w:cs="Times New Roman"/>
                <w:sz w:val="24"/>
                <w:szCs w:val="24"/>
                <w:lang w:val="mn-MN"/>
              </w:rPr>
              <w:t xml:space="preserve">Иргэн </w:t>
            </w:r>
            <w:r w:rsidRPr="004D1A6C">
              <w:rPr>
                <w:rFonts w:ascii="Times New Roman" w:hAnsi="Times New Roman" w:cs="Times New Roman"/>
                <w:i/>
                <w:sz w:val="24"/>
                <w:szCs w:val="24"/>
                <w:lang w:val="mn-MN"/>
              </w:rPr>
              <w:t>(18-28-г бөглөх)</w:t>
            </w:r>
          </w:p>
        </w:tc>
      </w:tr>
      <w:tr w:rsidR="00D942F8" w:rsidRPr="004D1A6C" w14:paraId="5ADCC873" w14:textId="77777777" w:rsidTr="00945C11">
        <w:trPr>
          <w:trHeight w:val="57"/>
        </w:trPr>
        <w:tc>
          <w:tcPr>
            <w:tcW w:w="9918" w:type="dxa"/>
            <w:gridSpan w:val="22"/>
            <w:tcBorders>
              <w:top w:val="single" w:sz="4" w:space="0" w:color="auto"/>
              <w:left w:val="single" w:sz="4" w:space="0" w:color="auto"/>
              <w:bottom w:val="single" w:sz="4" w:space="0" w:color="auto"/>
              <w:right w:val="single" w:sz="4" w:space="0" w:color="auto"/>
            </w:tcBorders>
            <w:hideMark/>
          </w:tcPr>
          <w:p w14:paraId="3906F474" w14:textId="77777777" w:rsidR="00D942F8" w:rsidRPr="004D1A6C" w:rsidRDefault="00D942F8" w:rsidP="00945C11">
            <w:pPr>
              <w:tabs>
                <w:tab w:val="left" w:pos="142"/>
                <w:tab w:val="left" w:pos="284"/>
              </w:tabs>
              <w:spacing w:after="10" w:line="240" w:lineRule="auto"/>
              <w:rPr>
                <w:rFonts w:ascii="Times New Roman" w:hAnsi="Times New Roman" w:cs="Times New Roman"/>
                <w:b/>
                <w:noProof/>
                <w:sz w:val="24"/>
                <w:szCs w:val="24"/>
                <w:lang w:val="mn-MN"/>
              </w:rPr>
            </w:pPr>
            <w:r w:rsidRPr="004D1A6C">
              <w:rPr>
                <w:rFonts w:ascii="Times New Roman" w:hAnsi="Times New Roman" w:cs="Times New Roman"/>
                <w:b/>
                <w:sz w:val="24"/>
                <w:szCs w:val="24"/>
                <w:lang w:val="mn-MN"/>
              </w:rPr>
              <w:t xml:space="preserve">    Хувьцаа эзэмшигч хуулийн этгээдийн мэдээлэл</w:t>
            </w:r>
          </w:p>
        </w:tc>
      </w:tr>
      <w:tr w:rsidR="00D942F8" w:rsidRPr="004D1A6C" w14:paraId="105CFDE7"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6302DA76" w14:textId="77777777" w:rsidR="00D942F8" w:rsidRPr="004D1A6C" w:rsidRDefault="00D942F8" w:rsidP="00945C11">
            <w:pPr>
              <w:tabs>
                <w:tab w:val="left" w:pos="601"/>
              </w:tabs>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3</w:t>
            </w:r>
          </w:p>
        </w:tc>
        <w:tc>
          <w:tcPr>
            <w:tcW w:w="3261" w:type="dxa"/>
            <w:gridSpan w:val="4"/>
            <w:vMerge w:val="restart"/>
            <w:tcBorders>
              <w:top w:val="single" w:sz="4" w:space="0" w:color="auto"/>
              <w:left w:val="single" w:sz="4" w:space="0" w:color="auto"/>
              <w:bottom w:val="single" w:sz="4" w:space="0" w:color="auto"/>
              <w:right w:val="single" w:sz="4" w:space="0" w:color="auto"/>
            </w:tcBorders>
            <w:hideMark/>
          </w:tcPr>
          <w:p w14:paraId="7F83D647" w14:textId="77777777" w:rsidR="00D942F8" w:rsidRPr="004D1A6C" w:rsidRDefault="00D942F8" w:rsidP="00945C11">
            <w:pPr>
              <w:tabs>
                <w:tab w:val="left" w:pos="601"/>
              </w:tabs>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Хуулийн этгээдийн нэр</w:t>
            </w:r>
          </w:p>
        </w:tc>
        <w:tc>
          <w:tcPr>
            <w:tcW w:w="6095" w:type="dxa"/>
            <w:gridSpan w:val="17"/>
            <w:tcBorders>
              <w:top w:val="single" w:sz="4" w:space="0" w:color="auto"/>
              <w:left w:val="single" w:sz="4" w:space="0" w:color="auto"/>
              <w:bottom w:val="single" w:sz="4" w:space="0" w:color="auto"/>
              <w:right w:val="single" w:sz="4" w:space="0" w:color="auto"/>
            </w:tcBorders>
            <w:hideMark/>
          </w:tcPr>
          <w:p w14:paraId="7FC053D5"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Монгол</w:t>
            </w:r>
          </w:p>
        </w:tc>
      </w:tr>
      <w:tr w:rsidR="00D942F8" w:rsidRPr="004D1A6C" w14:paraId="4BD24A23"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855391"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3261" w:type="dxa"/>
            <w:gridSpan w:val="4"/>
            <w:vMerge/>
            <w:tcBorders>
              <w:top w:val="single" w:sz="4" w:space="0" w:color="auto"/>
              <w:left w:val="single" w:sz="4" w:space="0" w:color="auto"/>
              <w:bottom w:val="single" w:sz="4" w:space="0" w:color="auto"/>
              <w:right w:val="single" w:sz="4" w:space="0" w:color="auto"/>
            </w:tcBorders>
            <w:vAlign w:val="center"/>
            <w:hideMark/>
          </w:tcPr>
          <w:p w14:paraId="47E3DAE9"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6095" w:type="dxa"/>
            <w:gridSpan w:val="17"/>
            <w:tcBorders>
              <w:top w:val="single" w:sz="4" w:space="0" w:color="auto"/>
              <w:left w:val="single" w:sz="4" w:space="0" w:color="auto"/>
              <w:bottom w:val="single" w:sz="4" w:space="0" w:color="auto"/>
              <w:right w:val="single" w:sz="4" w:space="0" w:color="auto"/>
            </w:tcBorders>
            <w:hideMark/>
          </w:tcPr>
          <w:p w14:paraId="0B51F271"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Англи</w:t>
            </w:r>
          </w:p>
          <w:p w14:paraId="61CE8BB3"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bidi="mn-Mong-CN"/>
              </w:rPr>
              <w:t>(</w:t>
            </w:r>
            <w:r w:rsidRPr="004D1A6C">
              <w:rPr>
                <w:rFonts w:ascii="Times New Roman" w:hAnsi="Times New Roman" w:cs="Times New Roman"/>
                <w:i/>
                <w:sz w:val="24"/>
                <w:szCs w:val="24"/>
                <w:lang w:val="mn-MN"/>
              </w:rPr>
              <w:t>Хуулийн этгээдийн нэрийг латин үсгээр галиглан бичих</w:t>
            </w:r>
            <w:r w:rsidRPr="004D1A6C">
              <w:rPr>
                <w:rFonts w:ascii="Times New Roman" w:hAnsi="Times New Roman" w:cs="Times New Roman"/>
                <w:sz w:val="24"/>
                <w:szCs w:val="24"/>
                <w:lang w:val="mn-MN"/>
              </w:rPr>
              <w:t>)</w:t>
            </w:r>
          </w:p>
        </w:tc>
      </w:tr>
      <w:tr w:rsidR="00D942F8" w:rsidRPr="004D1A6C" w14:paraId="4BB24024" w14:textId="77777777" w:rsidTr="00945C11">
        <w:trPr>
          <w:trHeight w:val="304"/>
        </w:trPr>
        <w:tc>
          <w:tcPr>
            <w:tcW w:w="562" w:type="dxa"/>
            <w:vMerge w:val="restart"/>
            <w:tcBorders>
              <w:top w:val="single" w:sz="4" w:space="0" w:color="auto"/>
              <w:left w:val="single" w:sz="4" w:space="0" w:color="auto"/>
              <w:right w:val="single" w:sz="4" w:space="0" w:color="auto"/>
            </w:tcBorders>
            <w:hideMark/>
          </w:tcPr>
          <w:p w14:paraId="5D730112" w14:textId="77777777" w:rsidR="00D942F8" w:rsidRPr="004D1A6C" w:rsidRDefault="00D942F8" w:rsidP="00945C11">
            <w:pPr>
              <w:tabs>
                <w:tab w:val="left" w:pos="601"/>
              </w:tabs>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4</w:t>
            </w:r>
          </w:p>
        </w:tc>
        <w:tc>
          <w:tcPr>
            <w:tcW w:w="3261" w:type="dxa"/>
            <w:gridSpan w:val="4"/>
            <w:tcBorders>
              <w:top w:val="single" w:sz="4" w:space="0" w:color="auto"/>
              <w:left w:val="single" w:sz="4" w:space="0" w:color="auto"/>
              <w:bottom w:val="single" w:sz="4" w:space="0" w:color="auto"/>
              <w:right w:val="single" w:sz="4" w:space="0" w:color="auto"/>
            </w:tcBorders>
            <w:hideMark/>
          </w:tcPr>
          <w:p w14:paraId="1FFD0002" w14:textId="77777777" w:rsidR="00D942F8" w:rsidRPr="004D1A6C" w:rsidRDefault="00D942F8" w:rsidP="00945C11">
            <w:pPr>
              <w:tabs>
                <w:tab w:val="left" w:pos="601"/>
              </w:tabs>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Үүсгэн байгуулагдсан огноо</w:t>
            </w:r>
          </w:p>
        </w:tc>
        <w:tc>
          <w:tcPr>
            <w:tcW w:w="850" w:type="dxa"/>
            <w:gridSpan w:val="2"/>
            <w:tcBorders>
              <w:top w:val="single" w:sz="4" w:space="0" w:color="auto"/>
              <w:left w:val="single" w:sz="4" w:space="0" w:color="auto"/>
              <w:bottom w:val="single" w:sz="4" w:space="0" w:color="auto"/>
              <w:right w:val="single" w:sz="4" w:space="0" w:color="auto"/>
            </w:tcBorders>
          </w:tcPr>
          <w:p w14:paraId="47F618DB"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Он</w:t>
            </w:r>
          </w:p>
        </w:tc>
        <w:tc>
          <w:tcPr>
            <w:tcW w:w="863" w:type="dxa"/>
            <w:gridSpan w:val="3"/>
            <w:tcBorders>
              <w:top w:val="single" w:sz="4" w:space="0" w:color="auto"/>
              <w:left w:val="single" w:sz="4" w:space="0" w:color="auto"/>
              <w:bottom w:val="single" w:sz="4" w:space="0" w:color="auto"/>
              <w:right w:val="single" w:sz="4" w:space="0" w:color="auto"/>
            </w:tcBorders>
          </w:tcPr>
          <w:p w14:paraId="47245204"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1124" w:type="dxa"/>
            <w:gridSpan w:val="4"/>
            <w:tcBorders>
              <w:top w:val="single" w:sz="4" w:space="0" w:color="auto"/>
              <w:left w:val="single" w:sz="4" w:space="0" w:color="auto"/>
              <w:bottom w:val="single" w:sz="4" w:space="0" w:color="auto"/>
              <w:right w:val="single" w:sz="4" w:space="0" w:color="auto"/>
            </w:tcBorders>
          </w:tcPr>
          <w:p w14:paraId="576B2FBB"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Сар</w:t>
            </w:r>
          </w:p>
        </w:tc>
        <w:tc>
          <w:tcPr>
            <w:tcW w:w="1123" w:type="dxa"/>
            <w:gridSpan w:val="4"/>
            <w:tcBorders>
              <w:top w:val="single" w:sz="4" w:space="0" w:color="auto"/>
              <w:left w:val="single" w:sz="4" w:space="0" w:color="auto"/>
              <w:bottom w:val="single" w:sz="4" w:space="0" w:color="auto"/>
              <w:right w:val="single" w:sz="4" w:space="0" w:color="auto"/>
            </w:tcBorders>
          </w:tcPr>
          <w:p w14:paraId="4612EF53"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1124" w:type="dxa"/>
            <w:gridSpan w:val="3"/>
            <w:tcBorders>
              <w:top w:val="single" w:sz="4" w:space="0" w:color="auto"/>
              <w:left w:val="single" w:sz="4" w:space="0" w:color="auto"/>
              <w:bottom w:val="single" w:sz="4" w:space="0" w:color="auto"/>
              <w:right w:val="single" w:sz="4" w:space="0" w:color="auto"/>
            </w:tcBorders>
          </w:tcPr>
          <w:p w14:paraId="5F742D8D"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Өдөр</w:t>
            </w:r>
          </w:p>
        </w:tc>
        <w:tc>
          <w:tcPr>
            <w:tcW w:w="1011" w:type="dxa"/>
            <w:tcBorders>
              <w:top w:val="single" w:sz="4" w:space="0" w:color="auto"/>
              <w:left w:val="single" w:sz="4" w:space="0" w:color="auto"/>
              <w:bottom w:val="single" w:sz="4" w:space="0" w:color="auto"/>
              <w:right w:val="single" w:sz="4" w:space="0" w:color="auto"/>
            </w:tcBorders>
          </w:tcPr>
          <w:p w14:paraId="0704515E" w14:textId="77777777" w:rsidR="00D942F8" w:rsidRPr="004D1A6C" w:rsidRDefault="00D942F8" w:rsidP="00945C11">
            <w:pPr>
              <w:spacing w:after="10" w:line="240" w:lineRule="auto"/>
              <w:rPr>
                <w:rFonts w:ascii="Times New Roman" w:hAnsi="Times New Roman" w:cs="Times New Roman"/>
                <w:sz w:val="24"/>
                <w:szCs w:val="24"/>
                <w:lang w:val="mn-MN"/>
              </w:rPr>
            </w:pPr>
          </w:p>
        </w:tc>
      </w:tr>
      <w:tr w:rsidR="00D942F8" w:rsidRPr="004D1A6C" w14:paraId="0E981F43" w14:textId="77777777" w:rsidTr="00945C11">
        <w:trPr>
          <w:trHeight w:val="265"/>
        </w:trPr>
        <w:tc>
          <w:tcPr>
            <w:tcW w:w="562" w:type="dxa"/>
            <w:vMerge/>
            <w:tcBorders>
              <w:left w:val="single" w:sz="4" w:space="0" w:color="auto"/>
              <w:bottom w:val="single" w:sz="4" w:space="0" w:color="auto"/>
              <w:right w:val="single" w:sz="4" w:space="0" w:color="auto"/>
            </w:tcBorders>
          </w:tcPr>
          <w:p w14:paraId="10537960" w14:textId="77777777" w:rsidR="00D942F8" w:rsidRPr="004D1A6C" w:rsidRDefault="00D942F8" w:rsidP="00945C11">
            <w:pPr>
              <w:tabs>
                <w:tab w:val="left" w:pos="601"/>
              </w:tabs>
              <w:spacing w:after="10" w:line="240" w:lineRule="auto"/>
              <w:jc w:val="center"/>
              <w:rPr>
                <w:rFonts w:ascii="Times New Roman" w:hAnsi="Times New Roman" w:cs="Times New Roman"/>
                <w:sz w:val="24"/>
                <w:szCs w:val="24"/>
                <w:lang w:val="mn-MN"/>
              </w:rPr>
            </w:pPr>
          </w:p>
        </w:tc>
        <w:tc>
          <w:tcPr>
            <w:tcW w:w="3261" w:type="dxa"/>
            <w:gridSpan w:val="4"/>
            <w:tcBorders>
              <w:top w:val="single" w:sz="4" w:space="0" w:color="auto"/>
              <w:left w:val="single" w:sz="4" w:space="0" w:color="auto"/>
              <w:bottom w:val="single" w:sz="4" w:space="0" w:color="auto"/>
              <w:right w:val="single" w:sz="4" w:space="0" w:color="auto"/>
            </w:tcBorders>
          </w:tcPr>
          <w:p w14:paraId="6D64189C" w14:textId="77777777" w:rsidR="00D942F8" w:rsidRPr="004D1A6C" w:rsidRDefault="00D942F8" w:rsidP="00945C11">
            <w:pPr>
              <w:tabs>
                <w:tab w:val="left" w:pos="601"/>
              </w:tabs>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Үүсгэн байгуулагдсан улс</w:t>
            </w:r>
          </w:p>
        </w:tc>
        <w:tc>
          <w:tcPr>
            <w:tcW w:w="6095" w:type="dxa"/>
            <w:gridSpan w:val="17"/>
            <w:tcBorders>
              <w:top w:val="single" w:sz="4" w:space="0" w:color="auto"/>
              <w:left w:val="single" w:sz="4" w:space="0" w:color="auto"/>
              <w:bottom w:val="single" w:sz="4" w:space="0" w:color="auto"/>
              <w:right w:val="single" w:sz="4" w:space="0" w:color="auto"/>
            </w:tcBorders>
          </w:tcPr>
          <w:p w14:paraId="3411167A" w14:textId="77777777" w:rsidR="00D942F8" w:rsidRPr="004D1A6C" w:rsidRDefault="00D942F8" w:rsidP="00945C11">
            <w:pPr>
              <w:tabs>
                <w:tab w:val="left" w:pos="601"/>
              </w:tabs>
              <w:spacing w:after="10" w:line="240" w:lineRule="auto"/>
              <w:rPr>
                <w:rFonts w:ascii="Times New Roman" w:hAnsi="Times New Roman" w:cs="Times New Roman"/>
                <w:sz w:val="24"/>
                <w:szCs w:val="24"/>
                <w:lang w:val="mn-MN"/>
              </w:rPr>
            </w:pPr>
          </w:p>
        </w:tc>
      </w:tr>
      <w:tr w:rsidR="00D942F8" w:rsidRPr="004D1A6C" w14:paraId="66291DF9"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7CF4181D"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5</w:t>
            </w:r>
          </w:p>
        </w:tc>
        <w:tc>
          <w:tcPr>
            <w:tcW w:w="3261" w:type="dxa"/>
            <w:gridSpan w:val="4"/>
            <w:tcBorders>
              <w:top w:val="single" w:sz="4" w:space="0" w:color="auto"/>
              <w:left w:val="single" w:sz="4" w:space="0" w:color="auto"/>
              <w:bottom w:val="single" w:sz="4" w:space="0" w:color="auto"/>
              <w:right w:val="single" w:sz="4" w:space="0" w:color="auto"/>
            </w:tcBorders>
            <w:hideMark/>
          </w:tcPr>
          <w:p w14:paraId="3B4E1B61"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Хуулийн этгээдийн хэлбэр</w:t>
            </w:r>
          </w:p>
        </w:tc>
        <w:tc>
          <w:tcPr>
            <w:tcW w:w="1705" w:type="dxa"/>
            <w:gridSpan w:val="4"/>
            <w:tcBorders>
              <w:top w:val="single" w:sz="4" w:space="0" w:color="auto"/>
              <w:left w:val="single" w:sz="4" w:space="0" w:color="auto"/>
              <w:bottom w:val="single" w:sz="4" w:space="0" w:color="auto"/>
              <w:right w:val="single" w:sz="4" w:space="0" w:color="auto"/>
            </w:tcBorders>
            <w:hideMark/>
          </w:tcPr>
          <w:p w14:paraId="3E7D220B" w14:textId="77777777" w:rsidR="00D942F8" w:rsidRPr="004D1A6C" w:rsidRDefault="00D942F8" w:rsidP="00945C11">
            <w:pPr>
              <w:tabs>
                <w:tab w:val="center" w:pos="3356"/>
              </w:tabs>
              <w:spacing w:after="10" w:line="240" w:lineRule="auto"/>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4384" behindDoc="0" locked="0" layoutInCell="1" allowOverlap="1" wp14:anchorId="74ED6D54" wp14:editId="53882B72">
                      <wp:simplePos x="0" y="0"/>
                      <wp:positionH relativeFrom="column">
                        <wp:posOffset>12700</wp:posOffset>
                      </wp:positionH>
                      <wp:positionV relativeFrom="paragraph">
                        <wp:posOffset>37465</wp:posOffset>
                      </wp:positionV>
                      <wp:extent cx="119380" cy="90805"/>
                      <wp:effectExtent l="0" t="0" r="13970"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25EA54" id="Rectangle 14" o:spid="_x0000_s1026" style="position:absolute;margin-left:1pt;margin-top:2.95pt;width:9.4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"/>
                  </w:pict>
                </mc:Fallback>
              </mc:AlternateContent>
            </w:r>
            <w:r w:rsidRPr="004D1A6C">
              <w:rPr>
                <w:rFonts w:ascii="Times New Roman" w:hAnsi="Times New Roman" w:cs="Times New Roman"/>
                <w:sz w:val="24"/>
                <w:szCs w:val="24"/>
                <w:lang w:val="mn-MN"/>
              </w:rPr>
              <w:t xml:space="preserve">     Хувьцаат компани  </w:t>
            </w:r>
          </w:p>
        </w:tc>
        <w:tc>
          <w:tcPr>
            <w:tcW w:w="4390" w:type="dxa"/>
            <w:gridSpan w:val="13"/>
            <w:tcBorders>
              <w:top w:val="single" w:sz="4" w:space="0" w:color="auto"/>
              <w:left w:val="single" w:sz="4" w:space="0" w:color="auto"/>
              <w:bottom w:val="single" w:sz="4" w:space="0" w:color="auto"/>
              <w:right w:val="single" w:sz="4" w:space="0" w:color="auto"/>
            </w:tcBorders>
            <w:hideMark/>
          </w:tcPr>
          <w:p w14:paraId="618FD69D" w14:textId="77777777" w:rsidR="00D942F8" w:rsidRPr="004D1A6C" w:rsidRDefault="00D942F8" w:rsidP="00945C11">
            <w:pPr>
              <w:tabs>
                <w:tab w:val="center" w:pos="3356"/>
              </w:tabs>
              <w:spacing w:after="10" w:line="240" w:lineRule="auto"/>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5408" behindDoc="0" locked="0" layoutInCell="1" allowOverlap="1" wp14:anchorId="29F79F0A" wp14:editId="1B9D0852">
                      <wp:simplePos x="0" y="0"/>
                      <wp:positionH relativeFrom="column">
                        <wp:posOffset>-10795</wp:posOffset>
                      </wp:positionH>
                      <wp:positionV relativeFrom="paragraph">
                        <wp:posOffset>46990</wp:posOffset>
                      </wp:positionV>
                      <wp:extent cx="119380" cy="90805"/>
                      <wp:effectExtent l="0" t="0" r="1397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F29A9D" id="Rectangle 13" o:spid="_x0000_s1026" style="position:absolute;margin-left:-.85pt;margin-top:3.7pt;width:9.4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Хязгаарлагдмал хариуцлагатай компани   </w:t>
            </w:r>
          </w:p>
        </w:tc>
      </w:tr>
      <w:tr w:rsidR="00D942F8" w:rsidRPr="004D1A6C" w14:paraId="1B8EE781"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526FCA99"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6</w:t>
            </w:r>
          </w:p>
        </w:tc>
        <w:tc>
          <w:tcPr>
            <w:tcW w:w="3261" w:type="dxa"/>
            <w:gridSpan w:val="4"/>
            <w:vMerge w:val="restart"/>
            <w:tcBorders>
              <w:top w:val="single" w:sz="4" w:space="0" w:color="auto"/>
              <w:left w:val="single" w:sz="4" w:space="0" w:color="auto"/>
              <w:bottom w:val="single" w:sz="4" w:space="0" w:color="auto"/>
              <w:right w:val="single" w:sz="4" w:space="0" w:color="auto"/>
            </w:tcBorders>
            <w:hideMark/>
          </w:tcPr>
          <w:p w14:paraId="25BC3410"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Хөрөнгө оруулалтын хэлбэр</w:t>
            </w:r>
          </w:p>
        </w:tc>
        <w:tc>
          <w:tcPr>
            <w:tcW w:w="1705" w:type="dxa"/>
            <w:gridSpan w:val="4"/>
            <w:vMerge w:val="restart"/>
            <w:tcBorders>
              <w:top w:val="single" w:sz="4" w:space="0" w:color="auto"/>
              <w:left w:val="single" w:sz="4" w:space="0" w:color="auto"/>
              <w:bottom w:val="single" w:sz="4" w:space="0" w:color="auto"/>
              <w:right w:val="single" w:sz="4" w:space="0" w:color="auto"/>
            </w:tcBorders>
            <w:hideMark/>
          </w:tcPr>
          <w:p w14:paraId="4026138B" w14:textId="77777777" w:rsidR="00D942F8" w:rsidRPr="004D1A6C" w:rsidRDefault="00D942F8" w:rsidP="00945C11">
            <w:pPr>
              <w:tabs>
                <w:tab w:val="center" w:pos="3356"/>
              </w:tabs>
              <w:spacing w:after="10" w:line="240" w:lineRule="auto"/>
              <w:ind w:right="-125"/>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6432" behindDoc="0" locked="0" layoutInCell="1" allowOverlap="1" wp14:anchorId="7254E26A" wp14:editId="3D7EF84A">
                      <wp:simplePos x="0" y="0"/>
                      <wp:positionH relativeFrom="column">
                        <wp:posOffset>12700</wp:posOffset>
                      </wp:positionH>
                      <wp:positionV relativeFrom="paragraph">
                        <wp:posOffset>21590</wp:posOffset>
                      </wp:positionV>
                      <wp:extent cx="137795" cy="90805"/>
                      <wp:effectExtent l="0" t="0" r="14605" b="23495"/>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4EB109" id="_x0000_t109" coordsize="21600,21600" o:spt="109" path="m,l,21600r21600,l21600,xe">
                      <v:stroke joinstyle="miter"/>
                      <v:path gradientshapeok="t" o:connecttype="rect"/>
                    </v:shapetype>
                    <v:shape id="Flowchart: Process 55" o:spid="_x0000_s1026" type="#_x0000_t109" style="position:absolute;margin-left:1pt;margin-top:1.7pt;width:10.8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"/>
                  </w:pict>
                </mc:Fallback>
              </mc:AlternateContent>
            </w:r>
            <w:r w:rsidRPr="004D1A6C">
              <w:rPr>
                <w:rFonts w:ascii="Times New Roman" w:hAnsi="Times New Roman" w:cs="Times New Roman"/>
                <w:sz w:val="24"/>
                <w:szCs w:val="24"/>
                <w:lang w:val="mn-MN"/>
              </w:rPr>
              <w:t xml:space="preserve">     Дотоодын хөрөнгө оруулалттай</w:t>
            </w:r>
          </w:p>
        </w:tc>
        <w:tc>
          <w:tcPr>
            <w:tcW w:w="4390" w:type="dxa"/>
            <w:gridSpan w:val="13"/>
            <w:tcBorders>
              <w:top w:val="single" w:sz="4" w:space="0" w:color="auto"/>
              <w:left w:val="single" w:sz="4" w:space="0" w:color="auto"/>
              <w:bottom w:val="single" w:sz="4" w:space="0" w:color="auto"/>
              <w:right w:val="single" w:sz="4" w:space="0" w:color="auto"/>
            </w:tcBorders>
            <w:hideMark/>
          </w:tcPr>
          <w:p w14:paraId="0FC88B26" w14:textId="77777777" w:rsidR="00D942F8" w:rsidRPr="004D1A6C" w:rsidRDefault="00D942F8" w:rsidP="00945C11">
            <w:pPr>
              <w:tabs>
                <w:tab w:val="center" w:pos="3356"/>
              </w:tabs>
              <w:spacing w:after="10" w:line="240" w:lineRule="auto"/>
              <w:ind w:right="-125"/>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7456" behindDoc="0" locked="0" layoutInCell="1" allowOverlap="1" wp14:anchorId="4B080B6B" wp14:editId="0EAAEE3A">
                      <wp:simplePos x="0" y="0"/>
                      <wp:positionH relativeFrom="column">
                        <wp:posOffset>-31750</wp:posOffset>
                      </wp:positionH>
                      <wp:positionV relativeFrom="paragraph">
                        <wp:posOffset>45085</wp:posOffset>
                      </wp:positionV>
                      <wp:extent cx="137795" cy="90805"/>
                      <wp:effectExtent l="0" t="0" r="14605" b="23495"/>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A078CB" id="Flowchart: Process 57" o:spid="_x0000_s1026" type="#_x0000_t109" style="position:absolute;margin-left:-2.5pt;margin-top:3.55pt;width:1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"/>
                  </w:pict>
                </mc:Fallback>
              </mc:AlternateContent>
            </w:r>
            <w:r w:rsidRPr="004D1A6C">
              <w:rPr>
                <w:rFonts w:ascii="Times New Roman" w:hAnsi="Times New Roman" w:cs="Times New Roman"/>
                <w:sz w:val="24"/>
                <w:szCs w:val="24"/>
                <w:lang w:val="mn-MN"/>
              </w:rPr>
              <w:t xml:space="preserve">     Гадаадын хөрөнгө  оруулалттай</w:t>
            </w:r>
          </w:p>
        </w:tc>
      </w:tr>
      <w:tr w:rsidR="00D942F8" w:rsidRPr="004D1A6C" w14:paraId="1C2619EC"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540A44"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3261" w:type="dxa"/>
            <w:gridSpan w:val="4"/>
            <w:vMerge/>
            <w:tcBorders>
              <w:top w:val="single" w:sz="4" w:space="0" w:color="auto"/>
              <w:left w:val="single" w:sz="4" w:space="0" w:color="auto"/>
              <w:bottom w:val="single" w:sz="4" w:space="0" w:color="auto"/>
              <w:right w:val="single" w:sz="4" w:space="0" w:color="auto"/>
            </w:tcBorders>
            <w:vAlign w:val="center"/>
            <w:hideMark/>
          </w:tcPr>
          <w:p w14:paraId="371ABAB4"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1705" w:type="dxa"/>
            <w:gridSpan w:val="4"/>
            <w:vMerge/>
            <w:tcBorders>
              <w:top w:val="single" w:sz="4" w:space="0" w:color="auto"/>
              <w:left w:val="single" w:sz="4" w:space="0" w:color="auto"/>
              <w:bottom w:val="single" w:sz="4" w:space="0" w:color="auto"/>
              <w:right w:val="single" w:sz="4" w:space="0" w:color="auto"/>
            </w:tcBorders>
            <w:vAlign w:val="center"/>
            <w:hideMark/>
          </w:tcPr>
          <w:p w14:paraId="177969BA"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802" w:type="dxa"/>
            <w:gridSpan w:val="11"/>
            <w:tcBorders>
              <w:top w:val="single" w:sz="4" w:space="0" w:color="auto"/>
              <w:left w:val="single" w:sz="4" w:space="0" w:color="auto"/>
              <w:bottom w:val="single" w:sz="4" w:space="0" w:color="auto"/>
              <w:right w:val="single" w:sz="4" w:space="0" w:color="auto"/>
            </w:tcBorders>
            <w:hideMark/>
          </w:tcPr>
          <w:p w14:paraId="27D9D259" w14:textId="77777777" w:rsidR="00D942F8" w:rsidRPr="004D1A6C" w:rsidRDefault="00D942F8" w:rsidP="00945C11">
            <w:pPr>
              <w:tabs>
                <w:tab w:val="center" w:pos="3356"/>
              </w:tabs>
              <w:spacing w:after="10" w:line="240" w:lineRule="auto"/>
              <w:ind w:right="-125"/>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Гадаадын ХО-ын хувь </w:t>
            </w:r>
          </w:p>
        </w:tc>
        <w:tc>
          <w:tcPr>
            <w:tcW w:w="1588" w:type="dxa"/>
            <w:gridSpan w:val="2"/>
            <w:tcBorders>
              <w:top w:val="single" w:sz="4" w:space="0" w:color="auto"/>
              <w:left w:val="single" w:sz="4" w:space="0" w:color="auto"/>
              <w:bottom w:val="single" w:sz="4" w:space="0" w:color="auto"/>
              <w:right w:val="single" w:sz="4" w:space="0" w:color="auto"/>
            </w:tcBorders>
          </w:tcPr>
          <w:p w14:paraId="6A6768A3" w14:textId="77777777" w:rsidR="00D942F8" w:rsidRPr="004D1A6C" w:rsidRDefault="00D942F8" w:rsidP="00945C11">
            <w:pPr>
              <w:tabs>
                <w:tab w:val="center" w:pos="3356"/>
              </w:tabs>
              <w:spacing w:after="10" w:line="240" w:lineRule="auto"/>
              <w:ind w:right="-125"/>
              <w:rPr>
                <w:rFonts w:ascii="Times New Roman" w:hAnsi="Times New Roman" w:cs="Times New Roman"/>
                <w:sz w:val="24"/>
                <w:szCs w:val="24"/>
                <w:lang w:val="mn-MN"/>
              </w:rPr>
            </w:pPr>
          </w:p>
        </w:tc>
      </w:tr>
      <w:tr w:rsidR="00D942F8" w:rsidRPr="004D1A6C" w14:paraId="6554F75F"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7CBD2B01"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7</w:t>
            </w:r>
          </w:p>
        </w:tc>
        <w:tc>
          <w:tcPr>
            <w:tcW w:w="3261" w:type="dxa"/>
            <w:gridSpan w:val="4"/>
            <w:tcBorders>
              <w:top w:val="single" w:sz="4" w:space="0" w:color="auto"/>
              <w:left w:val="single" w:sz="4" w:space="0" w:color="auto"/>
              <w:bottom w:val="single" w:sz="4" w:space="0" w:color="auto"/>
              <w:right w:val="single" w:sz="4" w:space="0" w:color="auto"/>
            </w:tcBorders>
            <w:hideMark/>
          </w:tcPr>
          <w:p w14:paraId="0027AF04"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Улсын бүртгэлийн дугаар</w:t>
            </w:r>
          </w:p>
        </w:tc>
        <w:tc>
          <w:tcPr>
            <w:tcW w:w="6095" w:type="dxa"/>
            <w:gridSpan w:val="17"/>
            <w:tcBorders>
              <w:top w:val="single" w:sz="4" w:space="0" w:color="auto"/>
              <w:left w:val="single" w:sz="4" w:space="0" w:color="auto"/>
              <w:bottom w:val="single" w:sz="4" w:space="0" w:color="auto"/>
              <w:right w:val="single" w:sz="4" w:space="0" w:color="auto"/>
            </w:tcBorders>
          </w:tcPr>
          <w:p w14:paraId="0D71E46E"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7DF16814"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07A2F48D"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8</w:t>
            </w:r>
          </w:p>
        </w:tc>
        <w:tc>
          <w:tcPr>
            <w:tcW w:w="3261" w:type="dxa"/>
            <w:gridSpan w:val="4"/>
            <w:tcBorders>
              <w:top w:val="single" w:sz="4" w:space="0" w:color="auto"/>
              <w:left w:val="single" w:sz="4" w:space="0" w:color="auto"/>
              <w:bottom w:val="single" w:sz="4" w:space="0" w:color="auto"/>
              <w:right w:val="single" w:sz="4" w:space="0" w:color="auto"/>
            </w:tcBorders>
            <w:hideMark/>
          </w:tcPr>
          <w:p w14:paraId="118C86A3"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Регистрийн дугаар</w:t>
            </w:r>
          </w:p>
        </w:tc>
        <w:tc>
          <w:tcPr>
            <w:tcW w:w="6095" w:type="dxa"/>
            <w:gridSpan w:val="17"/>
            <w:tcBorders>
              <w:top w:val="single" w:sz="4" w:space="0" w:color="auto"/>
              <w:left w:val="single" w:sz="4" w:space="0" w:color="auto"/>
              <w:bottom w:val="single" w:sz="4" w:space="0" w:color="auto"/>
              <w:right w:val="single" w:sz="4" w:space="0" w:color="auto"/>
            </w:tcBorders>
          </w:tcPr>
          <w:p w14:paraId="5715E4A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273BB23D"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3132B4D0"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9</w:t>
            </w:r>
          </w:p>
        </w:tc>
        <w:tc>
          <w:tcPr>
            <w:tcW w:w="3261" w:type="dxa"/>
            <w:gridSpan w:val="4"/>
            <w:tcBorders>
              <w:top w:val="single" w:sz="4" w:space="0" w:color="auto"/>
              <w:left w:val="single" w:sz="4" w:space="0" w:color="auto"/>
              <w:bottom w:val="single" w:sz="4" w:space="0" w:color="auto"/>
              <w:right w:val="single" w:sz="4" w:space="0" w:color="auto"/>
            </w:tcBorders>
            <w:hideMark/>
          </w:tcPr>
          <w:p w14:paraId="014F589F"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Үйл ажиллагааны чиглэл</w:t>
            </w:r>
          </w:p>
        </w:tc>
        <w:tc>
          <w:tcPr>
            <w:tcW w:w="6095" w:type="dxa"/>
            <w:gridSpan w:val="17"/>
            <w:tcBorders>
              <w:top w:val="single" w:sz="4" w:space="0" w:color="auto"/>
              <w:left w:val="single" w:sz="4" w:space="0" w:color="auto"/>
              <w:bottom w:val="single" w:sz="4" w:space="0" w:color="auto"/>
              <w:right w:val="single" w:sz="4" w:space="0" w:color="auto"/>
            </w:tcBorders>
          </w:tcPr>
          <w:p w14:paraId="5C07830F"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538EE03F" w14:textId="77777777" w:rsidTr="00945C11">
        <w:trPr>
          <w:trHeight w:val="293"/>
        </w:trPr>
        <w:tc>
          <w:tcPr>
            <w:tcW w:w="562" w:type="dxa"/>
            <w:vMerge w:val="restart"/>
            <w:tcBorders>
              <w:top w:val="single" w:sz="4" w:space="0" w:color="auto"/>
              <w:left w:val="single" w:sz="4" w:space="0" w:color="auto"/>
              <w:right w:val="single" w:sz="4" w:space="0" w:color="auto"/>
            </w:tcBorders>
          </w:tcPr>
          <w:p w14:paraId="3831A0A8"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10</w:t>
            </w:r>
          </w:p>
        </w:tc>
        <w:tc>
          <w:tcPr>
            <w:tcW w:w="3261" w:type="dxa"/>
            <w:gridSpan w:val="4"/>
            <w:vMerge w:val="restart"/>
            <w:tcBorders>
              <w:top w:val="single" w:sz="4" w:space="0" w:color="auto"/>
              <w:left w:val="single" w:sz="4" w:space="0" w:color="auto"/>
              <w:right w:val="single" w:sz="4" w:space="0" w:color="auto"/>
            </w:tcBorders>
          </w:tcPr>
          <w:p w14:paraId="62ED2658"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Эцсийн өмчлөгч</w:t>
            </w:r>
          </w:p>
        </w:tc>
        <w:tc>
          <w:tcPr>
            <w:tcW w:w="2159" w:type="dxa"/>
            <w:gridSpan w:val="6"/>
            <w:tcBorders>
              <w:top w:val="single" w:sz="4" w:space="0" w:color="auto"/>
              <w:left w:val="single" w:sz="4" w:space="0" w:color="auto"/>
              <w:bottom w:val="single" w:sz="4" w:space="0" w:color="auto"/>
              <w:right w:val="single" w:sz="4" w:space="0" w:color="auto"/>
            </w:tcBorders>
          </w:tcPr>
          <w:p w14:paraId="3EE4EB97"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Овог, нэр</w:t>
            </w:r>
          </w:p>
        </w:tc>
        <w:tc>
          <w:tcPr>
            <w:tcW w:w="1701" w:type="dxa"/>
            <w:gridSpan w:val="5"/>
            <w:tcBorders>
              <w:top w:val="single" w:sz="4" w:space="0" w:color="auto"/>
              <w:left w:val="single" w:sz="4" w:space="0" w:color="auto"/>
              <w:right w:val="single" w:sz="4" w:space="0" w:color="auto"/>
            </w:tcBorders>
          </w:tcPr>
          <w:p w14:paraId="6F2ECFBA"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Харьяалал</w:t>
            </w:r>
          </w:p>
        </w:tc>
        <w:tc>
          <w:tcPr>
            <w:tcW w:w="2235" w:type="dxa"/>
            <w:gridSpan w:val="6"/>
            <w:tcBorders>
              <w:top w:val="single" w:sz="4" w:space="0" w:color="auto"/>
              <w:left w:val="single" w:sz="4" w:space="0" w:color="auto"/>
              <w:right w:val="single" w:sz="4" w:space="0" w:color="auto"/>
            </w:tcBorders>
          </w:tcPr>
          <w:p w14:paraId="71E40489"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Регистрийн дугаар</w:t>
            </w:r>
          </w:p>
        </w:tc>
      </w:tr>
      <w:tr w:rsidR="00D942F8" w:rsidRPr="004D1A6C" w14:paraId="288FE736" w14:textId="77777777" w:rsidTr="00945C11">
        <w:trPr>
          <w:trHeight w:val="292"/>
        </w:trPr>
        <w:tc>
          <w:tcPr>
            <w:tcW w:w="562" w:type="dxa"/>
            <w:vMerge/>
            <w:tcBorders>
              <w:left w:val="single" w:sz="4" w:space="0" w:color="auto"/>
              <w:bottom w:val="single" w:sz="4" w:space="0" w:color="auto"/>
              <w:right w:val="single" w:sz="4" w:space="0" w:color="auto"/>
            </w:tcBorders>
          </w:tcPr>
          <w:p w14:paraId="2B3DC10E"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3261" w:type="dxa"/>
            <w:gridSpan w:val="4"/>
            <w:vMerge/>
            <w:tcBorders>
              <w:left w:val="single" w:sz="4" w:space="0" w:color="auto"/>
              <w:bottom w:val="single" w:sz="4" w:space="0" w:color="auto"/>
              <w:right w:val="single" w:sz="4" w:space="0" w:color="auto"/>
            </w:tcBorders>
          </w:tcPr>
          <w:p w14:paraId="7B240CB3"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59" w:type="dxa"/>
            <w:gridSpan w:val="6"/>
            <w:tcBorders>
              <w:top w:val="single" w:sz="4" w:space="0" w:color="auto"/>
              <w:left w:val="single" w:sz="4" w:space="0" w:color="auto"/>
              <w:bottom w:val="single" w:sz="4" w:space="0" w:color="auto"/>
              <w:right w:val="single" w:sz="4" w:space="0" w:color="auto"/>
            </w:tcBorders>
          </w:tcPr>
          <w:p w14:paraId="31082E5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1701" w:type="dxa"/>
            <w:gridSpan w:val="5"/>
            <w:tcBorders>
              <w:left w:val="single" w:sz="4" w:space="0" w:color="auto"/>
              <w:bottom w:val="single" w:sz="4" w:space="0" w:color="auto"/>
              <w:right w:val="single" w:sz="4" w:space="0" w:color="auto"/>
            </w:tcBorders>
          </w:tcPr>
          <w:p w14:paraId="21E63DBC"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2235" w:type="dxa"/>
            <w:gridSpan w:val="6"/>
            <w:tcBorders>
              <w:left w:val="single" w:sz="4" w:space="0" w:color="auto"/>
              <w:bottom w:val="single" w:sz="4" w:space="0" w:color="auto"/>
              <w:right w:val="single" w:sz="4" w:space="0" w:color="auto"/>
            </w:tcBorders>
          </w:tcPr>
          <w:p w14:paraId="18DB1A6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6D07E778"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33A5D2A4"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11</w:t>
            </w:r>
          </w:p>
        </w:tc>
        <w:tc>
          <w:tcPr>
            <w:tcW w:w="5420" w:type="dxa"/>
            <w:gridSpan w:val="10"/>
            <w:tcBorders>
              <w:top w:val="single" w:sz="4" w:space="0" w:color="auto"/>
              <w:left w:val="single" w:sz="4" w:space="0" w:color="auto"/>
              <w:bottom w:val="single" w:sz="4" w:space="0" w:color="auto"/>
              <w:right w:val="single" w:sz="4" w:space="0" w:color="auto"/>
            </w:tcBorders>
            <w:hideMark/>
          </w:tcPr>
          <w:p w14:paraId="7B8EB71D"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Хуулийн этгээдэд оруулах хувь нийлүүлсэн хөрөнгө ₮</w:t>
            </w:r>
          </w:p>
        </w:tc>
        <w:tc>
          <w:tcPr>
            <w:tcW w:w="3936" w:type="dxa"/>
            <w:gridSpan w:val="11"/>
            <w:tcBorders>
              <w:top w:val="single" w:sz="4" w:space="0" w:color="auto"/>
              <w:left w:val="single" w:sz="4" w:space="0" w:color="auto"/>
              <w:bottom w:val="single" w:sz="4" w:space="0" w:color="auto"/>
              <w:right w:val="single" w:sz="4" w:space="0" w:color="auto"/>
            </w:tcBorders>
            <w:hideMark/>
          </w:tcPr>
          <w:p w14:paraId="2D13D610" w14:textId="77777777" w:rsidR="00D942F8" w:rsidRPr="004D1A6C" w:rsidRDefault="00D942F8" w:rsidP="00945C11">
            <w:pPr>
              <w:spacing w:after="10" w:line="240" w:lineRule="auto"/>
              <w:rPr>
                <w:rFonts w:ascii="Times New Roman" w:hAnsi="Times New Roman" w:cs="Times New Roman"/>
                <w:sz w:val="24"/>
                <w:szCs w:val="24"/>
                <w:lang w:val="mn-MN"/>
              </w:rPr>
            </w:pPr>
          </w:p>
        </w:tc>
      </w:tr>
      <w:tr w:rsidR="00D942F8" w:rsidRPr="004D1A6C" w14:paraId="68B8FE92" w14:textId="77777777" w:rsidTr="00945C11">
        <w:trPr>
          <w:trHeight w:val="57"/>
        </w:trPr>
        <w:tc>
          <w:tcPr>
            <w:tcW w:w="562" w:type="dxa"/>
            <w:vMerge w:val="restart"/>
            <w:tcBorders>
              <w:top w:val="single" w:sz="4" w:space="0" w:color="auto"/>
              <w:left w:val="single" w:sz="4" w:space="0" w:color="auto"/>
              <w:right w:val="single" w:sz="4" w:space="0" w:color="auto"/>
            </w:tcBorders>
          </w:tcPr>
          <w:p w14:paraId="6347E79E"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12</w:t>
            </w:r>
          </w:p>
        </w:tc>
        <w:tc>
          <w:tcPr>
            <w:tcW w:w="1139" w:type="dxa"/>
            <w:vMerge w:val="restart"/>
            <w:tcBorders>
              <w:top w:val="single" w:sz="4" w:space="0" w:color="auto"/>
              <w:left w:val="single" w:sz="4" w:space="0" w:color="auto"/>
              <w:right w:val="single" w:sz="4" w:space="0" w:color="auto"/>
            </w:tcBorders>
            <w:vAlign w:val="center"/>
          </w:tcPr>
          <w:p w14:paraId="588D9082"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Хаяг байршил</w:t>
            </w:r>
          </w:p>
          <w:p w14:paraId="49EDAB96"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tcPr>
          <w:p w14:paraId="3DDC6399"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Улс</w:t>
            </w:r>
          </w:p>
        </w:tc>
        <w:tc>
          <w:tcPr>
            <w:tcW w:w="6095" w:type="dxa"/>
            <w:gridSpan w:val="17"/>
            <w:tcBorders>
              <w:top w:val="single" w:sz="4" w:space="0" w:color="auto"/>
              <w:left w:val="single" w:sz="4" w:space="0" w:color="auto"/>
              <w:bottom w:val="single" w:sz="4" w:space="0" w:color="auto"/>
              <w:right w:val="single" w:sz="4" w:space="0" w:color="auto"/>
            </w:tcBorders>
          </w:tcPr>
          <w:p w14:paraId="4AE5B0B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29410487" w14:textId="77777777" w:rsidTr="00945C11">
        <w:trPr>
          <w:trHeight w:val="57"/>
        </w:trPr>
        <w:tc>
          <w:tcPr>
            <w:tcW w:w="562" w:type="dxa"/>
            <w:vMerge/>
            <w:tcBorders>
              <w:left w:val="single" w:sz="4" w:space="0" w:color="auto"/>
              <w:right w:val="single" w:sz="4" w:space="0" w:color="auto"/>
            </w:tcBorders>
            <w:hideMark/>
          </w:tcPr>
          <w:p w14:paraId="1C0B19AF"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1139" w:type="dxa"/>
            <w:vMerge/>
            <w:tcBorders>
              <w:left w:val="single" w:sz="4" w:space="0" w:color="auto"/>
              <w:right w:val="single" w:sz="4" w:space="0" w:color="auto"/>
            </w:tcBorders>
            <w:vAlign w:val="center"/>
          </w:tcPr>
          <w:p w14:paraId="70E4FE9A"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1C084459"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Аймаг/ хот</w:t>
            </w:r>
          </w:p>
        </w:tc>
        <w:tc>
          <w:tcPr>
            <w:tcW w:w="6095" w:type="dxa"/>
            <w:gridSpan w:val="17"/>
            <w:tcBorders>
              <w:top w:val="single" w:sz="4" w:space="0" w:color="auto"/>
              <w:left w:val="single" w:sz="4" w:space="0" w:color="auto"/>
              <w:bottom w:val="single" w:sz="4" w:space="0" w:color="auto"/>
              <w:right w:val="single" w:sz="4" w:space="0" w:color="auto"/>
            </w:tcBorders>
          </w:tcPr>
          <w:p w14:paraId="0432BB1D"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109FBBE7" w14:textId="77777777" w:rsidTr="00945C11">
        <w:trPr>
          <w:trHeight w:val="57"/>
        </w:trPr>
        <w:tc>
          <w:tcPr>
            <w:tcW w:w="562" w:type="dxa"/>
            <w:vMerge/>
            <w:tcBorders>
              <w:left w:val="single" w:sz="4" w:space="0" w:color="auto"/>
              <w:right w:val="single" w:sz="4" w:space="0" w:color="auto"/>
            </w:tcBorders>
            <w:vAlign w:val="center"/>
            <w:hideMark/>
          </w:tcPr>
          <w:p w14:paraId="3E578356"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1139" w:type="dxa"/>
            <w:vMerge/>
            <w:tcBorders>
              <w:left w:val="single" w:sz="4" w:space="0" w:color="auto"/>
              <w:right w:val="single" w:sz="4" w:space="0" w:color="auto"/>
            </w:tcBorders>
            <w:vAlign w:val="center"/>
            <w:hideMark/>
          </w:tcPr>
          <w:p w14:paraId="3E566158"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12E1446A"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Сум/дүүрэг</w:t>
            </w:r>
          </w:p>
        </w:tc>
        <w:tc>
          <w:tcPr>
            <w:tcW w:w="6095" w:type="dxa"/>
            <w:gridSpan w:val="17"/>
            <w:tcBorders>
              <w:top w:val="single" w:sz="4" w:space="0" w:color="auto"/>
              <w:left w:val="single" w:sz="4" w:space="0" w:color="auto"/>
              <w:bottom w:val="single" w:sz="4" w:space="0" w:color="auto"/>
              <w:right w:val="single" w:sz="4" w:space="0" w:color="auto"/>
            </w:tcBorders>
          </w:tcPr>
          <w:p w14:paraId="670A490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17CF56DA" w14:textId="77777777" w:rsidTr="00945C11">
        <w:trPr>
          <w:trHeight w:val="57"/>
        </w:trPr>
        <w:tc>
          <w:tcPr>
            <w:tcW w:w="562" w:type="dxa"/>
            <w:vMerge/>
            <w:tcBorders>
              <w:left w:val="single" w:sz="4" w:space="0" w:color="auto"/>
              <w:right w:val="single" w:sz="4" w:space="0" w:color="auto"/>
            </w:tcBorders>
            <w:vAlign w:val="center"/>
            <w:hideMark/>
          </w:tcPr>
          <w:p w14:paraId="5AF84F27"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1139" w:type="dxa"/>
            <w:vMerge/>
            <w:tcBorders>
              <w:left w:val="single" w:sz="4" w:space="0" w:color="auto"/>
              <w:right w:val="single" w:sz="4" w:space="0" w:color="auto"/>
            </w:tcBorders>
            <w:vAlign w:val="center"/>
            <w:hideMark/>
          </w:tcPr>
          <w:p w14:paraId="03017AE4"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6AD429A2"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Баг/хороо</w:t>
            </w:r>
          </w:p>
        </w:tc>
        <w:tc>
          <w:tcPr>
            <w:tcW w:w="6095" w:type="dxa"/>
            <w:gridSpan w:val="17"/>
            <w:tcBorders>
              <w:top w:val="single" w:sz="4" w:space="0" w:color="auto"/>
              <w:left w:val="single" w:sz="4" w:space="0" w:color="auto"/>
              <w:bottom w:val="single" w:sz="4" w:space="0" w:color="auto"/>
              <w:right w:val="single" w:sz="4" w:space="0" w:color="auto"/>
            </w:tcBorders>
          </w:tcPr>
          <w:p w14:paraId="684E1D8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776F53ED" w14:textId="77777777" w:rsidTr="00945C11">
        <w:trPr>
          <w:trHeight w:val="57"/>
        </w:trPr>
        <w:tc>
          <w:tcPr>
            <w:tcW w:w="562" w:type="dxa"/>
            <w:vMerge/>
            <w:tcBorders>
              <w:left w:val="single" w:sz="4" w:space="0" w:color="auto"/>
              <w:right w:val="single" w:sz="4" w:space="0" w:color="auto"/>
            </w:tcBorders>
            <w:vAlign w:val="center"/>
            <w:hideMark/>
          </w:tcPr>
          <w:p w14:paraId="0843B361"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1139" w:type="dxa"/>
            <w:vMerge/>
            <w:tcBorders>
              <w:left w:val="single" w:sz="4" w:space="0" w:color="auto"/>
              <w:right w:val="single" w:sz="4" w:space="0" w:color="auto"/>
            </w:tcBorders>
            <w:vAlign w:val="center"/>
            <w:hideMark/>
          </w:tcPr>
          <w:p w14:paraId="28453CF9"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0340E0CC"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Гудамж,байр</w:t>
            </w:r>
          </w:p>
        </w:tc>
        <w:tc>
          <w:tcPr>
            <w:tcW w:w="6095" w:type="dxa"/>
            <w:gridSpan w:val="17"/>
            <w:tcBorders>
              <w:top w:val="single" w:sz="4" w:space="0" w:color="auto"/>
              <w:left w:val="single" w:sz="4" w:space="0" w:color="auto"/>
              <w:bottom w:val="single" w:sz="4" w:space="0" w:color="auto"/>
              <w:right w:val="single" w:sz="4" w:space="0" w:color="auto"/>
            </w:tcBorders>
          </w:tcPr>
          <w:p w14:paraId="6AFC986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52826690" w14:textId="77777777" w:rsidTr="00945C11">
        <w:trPr>
          <w:trHeight w:val="57"/>
        </w:trPr>
        <w:tc>
          <w:tcPr>
            <w:tcW w:w="562" w:type="dxa"/>
            <w:vMerge/>
            <w:tcBorders>
              <w:left w:val="single" w:sz="4" w:space="0" w:color="auto"/>
              <w:bottom w:val="single" w:sz="4" w:space="0" w:color="auto"/>
              <w:right w:val="single" w:sz="4" w:space="0" w:color="auto"/>
            </w:tcBorders>
            <w:vAlign w:val="center"/>
            <w:hideMark/>
          </w:tcPr>
          <w:p w14:paraId="04F397F9"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1139" w:type="dxa"/>
            <w:vMerge/>
            <w:tcBorders>
              <w:left w:val="single" w:sz="4" w:space="0" w:color="auto"/>
              <w:bottom w:val="single" w:sz="4" w:space="0" w:color="auto"/>
              <w:right w:val="single" w:sz="4" w:space="0" w:color="auto"/>
            </w:tcBorders>
            <w:vAlign w:val="center"/>
            <w:hideMark/>
          </w:tcPr>
          <w:p w14:paraId="1019DC17"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2122" w:type="dxa"/>
            <w:gridSpan w:val="3"/>
            <w:tcBorders>
              <w:top w:val="single" w:sz="4" w:space="0" w:color="auto"/>
              <w:left w:val="single" w:sz="4" w:space="0" w:color="auto"/>
              <w:bottom w:val="single" w:sz="4" w:space="0" w:color="auto"/>
              <w:right w:val="single" w:sz="4" w:space="0" w:color="auto"/>
            </w:tcBorders>
            <w:vAlign w:val="center"/>
            <w:hideMark/>
          </w:tcPr>
          <w:p w14:paraId="4B1D0D69"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Тоот</w:t>
            </w:r>
          </w:p>
        </w:tc>
        <w:tc>
          <w:tcPr>
            <w:tcW w:w="6095" w:type="dxa"/>
            <w:gridSpan w:val="17"/>
            <w:tcBorders>
              <w:top w:val="single" w:sz="4" w:space="0" w:color="auto"/>
              <w:left w:val="single" w:sz="4" w:space="0" w:color="auto"/>
              <w:bottom w:val="single" w:sz="4" w:space="0" w:color="auto"/>
              <w:right w:val="single" w:sz="4" w:space="0" w:color="auto"/>
            </w:tcBorders>
          </w:tcPr>
          <w:p w14:paraId="349851AF"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1302BD50"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6FA580CB"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13</w:t>
            </w:r>
          </w:p>
        </w:tc>
        <w:tc>
          <w:tcPr>
            <w:tcW w:w="3261" w:type="dxa"/>
            <w:gridSpan w:val="4"/>
            <w:vMerge w:val="restart"/>
            <w:tcBorders>
              <w:top w:val="single" w:sz="4" w:space="0" w:color="auto"/>
              <w:left w:val="single" w:sz="4" w:space="0" w:color="auto"/>
              <w:bottom w:val="single" w:sz="4" w:space="0" w:color="auto"/>
              <w:right w:val="single" w:sz="4" w:space="0" w:color="auto"/>
            </w:tcBorders>
            <w:hideMark/>
          </w:tcPr>
          <w:p w14:paraId="3B4AEDD2"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Холбоо барих утас</w:t>
            </w:r>
          </w:p>
        </w:tc>
        <w:tc>
          <w:tcPr>
            <w:tcW w:w="1657" w:type="dxa"/>
            <w:gridSpan w:val="3"/>
            <w:tcBorders>
              <w:top w:val="single" w:sz="4" w:space="0" w:color="auto"/>
              <w:left w:val="single" w:sz="4" w:space="0" w:color="auto"/>
              <w:bottom w:val="single" w:sz="4" w:space="0" w:color="auto"/>
              <w:right w:val="single" w:sz="4" w:space="0" w:color="auto"/>
            </w:tcBorders>
            <w:hideMark/>
          </w:tcPr>
          <w:p w14:paraId="449277B7"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Суурин</w:t>
            </w:r>
          </w:p>
        </w:tc>
        <w:tc>
          <w:tcPr>
            <w:tcW w:w="2221" w:type="dxa"/>
            <w:gridSpan w:val="9"/>
            <w:tcBorders>
              <w:top w:val="single" w:sz="4" w:space="0" w:color="auto"/>
              <w:left w:val="single" w:sz="4" w:space="0" w:color="auto"/>
              <w:bottom w:val="single" w:sz="4" w:space="0" w:color="auto"/>
              <w:right w:val="single" w:sz="4" w:space="0" w:color="auto"/>
            </w:tcBorders>
            <w:hideMark/>
          </w:tcPr>
          <w:p w14:paraId="42078CEF"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Гар утас</w:t>
            </w:r>
          </w:p>
        </w:tc>
        <w:tc>
          <w:tcPr>
            <w:tcW w:w="2217" w:type="dxa"/>
            <w:gridSpan w:val="5"/>
            <w:tcBorders>
              <w:top w:val="single" w:sz="4" w:space="0" w:color="auto"/>
              <w:left w:val="single" w:sz="4" w:space="0" w:color="auto"/>
              <w:bottom w:val="single" w:sz="4" w:space="0" w:color="auto"/>
              <w:right w:val="single" w:sz="4" w:space="0" w:color="auto"/>
            </w:tcBorders>
            <w:hideMark/>
          </w:tcPr>
          <w:p w14:paraId="36B6846B"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Факс</w:t>
            </w:r>
          </w:p>
        </w:tc>
      </w:tr>
      <w:tr w:rsidR="00D942F8" w:rsidRPr="004D1A6C" w14:paraId="743A0C10"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B2561A1" w14:textId="77777777" w:rsidR="00D942F8" w:rsidRPr="004D1A6C" w:rsidRDefault="00D942F8" w:rsidP="00945C11">
            <w:pPr>
              <w:spacing w:after="10" w:line="240" w:lineRule="auto"/>
              <w:jc w:val="center"/>
              <w:rPr>
                <w:rFonts w:ascii="Times New Roman" w:hAnsi="Times New Roman" w:cs="Times New Roman"/>
                <w:sz w:val="24"/>
                <w:szCs w:val="24"/>
                <w:lang w:val="mn-MN"/>
              </w:rPr>
            </w:pPr>
          </w:p>
        </w:tc>
        <w:tc>
          <w:tcPr>
            <w:tcW w:w="3261" w:type="dxa"/>
            <w:gridSpan w:val="4"/>
            <w:vMerge/>
            <w:tcBorders>
              <w:top w:val="single" w:sz="4" w:space="0" w:color="auto"/>
              <w:left w:val="single" w:sz="4" w:space="0" w:color="auto"/>
              <w:bottom w:val="single" w:sz="4" w:space="0" w:color="auto"/>
              <w:right w:val="single" w:sz="4" w:space="0" w:color="auto"/>
            </w:tcBorders>
            <w:vAlign w:val="center"/>
            <w:hideMark/>
          </w:tcPr>
          <w:p w14:paraId="141F46D7"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0EED689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2221" w:type="dxa"/>
            <w:gridSpan w:val="9"/>
            <w:tcBorders>
              <w:top w:val="single" w:sz="4" w:space="0" w:color="auto"/>
              <w:left w:val="single" w:sz="4" w:space="0" w:color="auto"/>
              <w:bottom w:val="single" w:sz="4" w:space="0" w:color="auto"/>
              <w:right w:val="single" w:sz="4" w:space="0" w:color="auto"/>
            </w:tcBorders>
            <w:vAlign w:val="center"/>
          </w:tcPr>
          <w:p w14:paraId="44D160F0"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2217" w:type="dxa"/>
            <w:gridSpan w:val="5"/>
            <w:tcBorders>
              <w:top w:val="single" w:sz="4" w:space="0" w:color="auto"/>
              <w:left w:val="single" w:sz="4" w:space="0" w:color="auto"/>
              <w:bottom w:val="single" w:sz="4" w:space="0" w:color="auto"/>
              <w:right w:val="single" w:sz="4" w:space="0" w:color="auto"/>
            </w:tcBorders>
            <w:vAlign w:val="center"/>
          </w:tcPr>
          <w:p w14:paraId="2F809DFF"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0C15E404"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71EDA624" w14:textId="77777777" w:rsidR="00D942F8" w:rsidRPr="004D1A6C" w:rsidRDefault="00D942F8" w:rsidP="00945C11">
            <w:pPr>
              <w:spacing w:after="1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14</w:t>
            </w:r>
          </w:p>
        </w:tc>
        <w:tc>
          <w:tcPr>
            <w:tcW w:w="3261" w:type="dxa"/>
            <w:gridSpan w:val="4"/>
            <w:tcBorders>
              <w:top w:val="single" w:sz="4" w:space="0" w:color="auto"/>
              <w:left w:val="single" w:sz="4" w:space="0" w:color="auto"/>
              <w:bottom w:val="single" w:sz="4" w:space="0" w:color="auto"/>
              <w:right w:val="single" w:sz="4" w:space="0" w:color="auto"/>
            </w:tcBorders>
            <w:hideMark/>
          </w:tcPr>
          <w:p w14:paraId="450B954F"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Цахим хуудас:</w:t>
            </w:r>
          </w:p>
        </w:tc>
        <w:tc>
          <w:tcPr>
            <w:tcW w:w="6095" w:type="dxa"/>
            <w:gridSpan w:val="17"/>
            <w:tcBorders>
              <w:top w:val="single" w:sz="4" w:space="0" w:color="auto"/>
              <w:left w:val="single" w:sz="4" w:space="0" w:color="auto"/>
              <w:bottom w:val="single" w:sz="4" w:space="0" w:color="auto"/>
              <w:right w:val="single" w:sz="4" w:space="0" w:color="auto"/>
            </w:tcBorders>
            <w:vAlign w:val="center"/>
          </w:tcPr>
          <w:p w14:paraId="686BD6A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68040F66"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ED914CA" w14:textId="77777777" w:rsidR="00D942F8" w:rsidRPr="004D1A6C" w:rsidRDefault="00D942F8" w:rsidP="00945C11">
            <w:pPr>
              <w:spacing w:after="10" w:line="240" w:lineRule="auto"/>
              <w:rPr>
                <w:rFonts w:ascii="Times New Roman" w:hAnsi="Times New Roman" w:cs="Times New Roman"/>
                <w:sz w:val="24"/>
                <w:szCs w:val="24"/>
                <w:lang w:val="mn-MN"/>
              </w:rPr>
            </w:pPr>
          </w:p>
        </w:tc>
        <w:tc>
          <w:tcPr>
            <w:tcW w:w="3261" w:type="dxa"/>
            <w:gridSpan w:val="4"/>
            <w:tcBorders>
              <w:top w:val="single" w:sz="4" w:space="0" w:color="auto"/>
              <w:left w:val="single" w:sz="4" w:space="0" w:color="auto"/>
              <w:bottom w:val="single" w:sz="4" w:space="0" w:color="auto"/>
              <w:right w:val="single" w:sz="4" w:space="0" w:color="auto"/>
            </w:tcBorders>
            <w:hideMark/>
          </w:tcPr>
          <w:p w14:paraId="28FF7116" w14:textId="77777777" w:rsidR="00D942F8" w:rsidRPr="004D1A6C" w:rsidRDefault="00D942F8" w:rsidP="00945C11">
            <w:pPr>
              <w:spacing w:after="1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Цахим шуудангийн хаяг:</w:t>
            </w:r>
          </w:p>
        </w:tc>
        <w:tc>
          <w:tcPr>
            <w:tcW w:w="6095" w:type="dxa"/>
            <w:gridSpan w:val="17"/>
            <w:tcBorders>
              <w:top w:val="single" w:sz="4" w:space="0" w:color="auto"/>
              <w:left w:val="single" w:sz="4" w:space="0" w:color="auto"/>
              <w:bottom w:val="single" w:sz="4" w:space="0" w:color="auto"/>
              <w:right w:val="single" w:sz="4" w:space="0" w:color="auto"/>
            </w:tcBorders>
            <w:vAlign w:val="center"/>
          </w:tcPr>
          <w:p w14:paraId="6AA21B74"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2211B3AB"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7ECFA939" w14:textId="77777777" w:rsidR="00D942F8" w:rsidRPr="004D1A6C" w:rsidRDefault="00D942F8" w:rsidP="00945C11">
            <w:pPr>
              <w:spacing w:after="10" w:line="240" w:lineRule="auto"/>
              <w:jc w:val="center"/>
              <w:rPr>
                <w:rFonts w:ascii="Times New Roman" w:hAnsi="Times New Roman" w:cs="Times New Roman"/>
                <w:noProof/>
                <w:sz w:val="24"/>
                <w:szCs w:val="24"/>
                <w:lang w:val="mn-MN"/>
              </w:rPr>
            </w:pPr>
            <w:r w:rsidRPr="004D1A6C">
              <w:rPr>
                <w:rFonts w:ascii="Times New Roman" w:hAnsi="Times New Roman" w:cs="Times New Roman"/>
                <w:sz w:val="24"/>
                <w:szCs w:val="24"/>
                <w:lang w:val="mn-MN"/>
              </w:rPr>
              <w:t>15</w:t>
            </w:r>
          </w:p>
        </w:tc>
        <w:tc>
          <w:tcPr>
            <w:tcW w:w="1989" w:type="dxa"/>
            <w:gridSpan w:val="3"/>
            <w:tcBorders>
              <w:top w:val="single" w:sz="4" w:space="0" w:color="auto"/>
              <w:left w:val="single" w:sz="4" w:space="0" w:color="auto"/>
              <w:bottom w:val="single" w:sz="4" w:space="0" w:color="auto"/>
              <w:right w:val="single" w:sz="4" w:space="0" w:color="auto"/>
            </w:tcBorders>
            <w:hideMark/>
          </w:tcPr>
          <w:p w14:paraId="7F9BE27E"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Удирдлага</w:t>
            </w:r>
          </w:p>
        </w:tc>
        <w:tc>
          <w:tcPr>
            <w:tcW w:w="2122" w:type="dxa"/>
            <w:gridSpan w:val="3"/>
            <w:tcBorders>
              <w:top w:val="single" w:sz="4" w:space="0" w:color="auto"/>
              <w:left w:val="single" w:sz="4" w:space="0" w:color="auto"/>
              <w:bottom w:val="single" w:sz="4" w:space="0" w:color="auto"/>
              <w:right w:val="single" w:sz="4" w:space="0" w:color="auto"/>
            </w:tcBorders>
            <w:hideMark/>
          </w:tcPr>
          <w:p w14:paraId="1A4D0678"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Овог</w:t>
            </w:r>
          </w:p>
        </w:tc>
        <w:tc>
          <w:tcPr>
            <w:tcW w:w="1564" w:type="dxa"/>
            <w:gridSpan w:val="5"/>
            <w:tcBorders>
              <w:top w:val="single" w:sz="4" w:space="0" w:color="auto"/>
              <w:left w:val="single" w:sz="4" w:space="0" w:color="auto"/>
              <w:bottom w:val="single" w:sz="4" w:space="0" w:color="auto"/>
              <w:right w:val="single" w:sz="4" w:space="0" w:color="auto"/>
            </w:tcBorders>
            <w:hideMark/>
          </w:tcPr>
          <w:p w14:paraId="17FDE577"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Нэр</w:t>
            </w:r>
          </w:p>
        </w:tc>
        <w:tc>
          <w:tcPr>
            <w:tcW w:w="1588" w:type="dxa"/>
            <w:gridSpan w:val="7"/>
            <w:tcBorders>
              <w:top w:val="single" w:sz="4" w:space="0" w:color="auto"/>
              <w:left w:val="single" w:sz="4" w:space="0" w:color="auto"/>
              <w:bottom w:val="single" w:sz="4" w:space="0" w:color="auto"/>
              <w:right w:val="single" w:sz="4" w:space="0" w:color="auto"/>
            </w:tcBorders>
            <w:hideMark/>
          </w:tcPr>
          <w:p w14:paraId="0258BEBB"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Регистрийн дугаар</w:t>
            </w:r>
          </w:p>
        </w:tc>
        <w:tc>
          <w:tcPr>
            <w:tcW w:w="2093" w:type="dxa"/>
            <w:gridSpan w:val="3"/>
            <w:tcBorders>
              <w:top w:val="single" w:sz="4" w:space="0" w:color="auto"/>
              <w:left w:val="single" w:sz="4" w:space="0" w:color="auto"/>
              <w:bottom w:val="single" w:sz="4" w:space="0" w:color="auto"/>
              <w:right w:val="single" w:sz="4" w:space="0" w:color="auto"/>
            </w:tcBorders>
            <w:hideMark/>
          </w:tcPr>
          <w:p w14:paraId="2199BDC3"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Утасны дугаар</w:t>
            </w:r>
          </w:p>
        </w:tc>
      </w:tr>
      <w:tr w:rsidR="00D942F8" w:rsidRPr="004D1A6C" w14:paraId="0DA46D54"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C2658BA" w14:textId="77777777" w:rsidR="00D942F8" w:rsidRPr="004D1A6C" w:rsidRDefault="00D942F8" w:rsidP="00945C11">
            <w:pPr>
              <w:spacing w:after="10" w:line="240" w:lineRule="auto"/>
              <w:ind w:right="-125"/>
              <w:rPr>
                <w:rFonts w:ascii="Times New Roman" w:hAnsi="Times New Roman" w:cs="Times New Roman"/>
                <w:noProof/>
                <w:sz w:val="24"/>
                <w:szCs w:val="24"/>
                <w:lang w:val="mn-MN"/>
              </w:rPr>
            </w:pPr>
          </w:p>
        </w:tc>
        <w:tc>
          <w:tcPr>
            <w:tcW w:w="1989" w:type="dxa"/>
            <w:gridSpan w:val="3"/>
            <w:tcBorders>
              <w:top w:val="single" w:sz="4" w:space="0" w:color="auto"/>
              <w:left w:val="single" w:sz="4" w:space="0" w:color="auto"/>
              <w:bottom w:val="single" w:sz="4" w:space="0" w:color="auto"/>
              <w:right w:val="single" w:sz="4" w:space="0" w:color="auto"/>
            </w:tcBorders>
            <w:hideMark/>
          </w:tcPr>
          <w:p w14:paraId="0626947E"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Гүйцэтгэх захирал</w:t>
            </w:r>
          </w:p>
        </w:tc>
        <w:tc>
          <w:tcPr>
            <w:tcW w:w="2122" w:type="dxa"/>
            <w:gridSpan w:val="3"/>
            <w:tcBorders>
              <w:top w:val="single" w:sz="4" w:space="0" w:color="auto"/>
              <w:left w:val="single" w:sz="4" w:space="0" w:color="auto"/>
              <w:bottom w:val="single" w:sz="4" w:space="0" w:color="auto"/>
              <w:right w:val="single" w:sz="4" w:space="0" w:color="auto"/>
            </w:tcBorders>
          </w:tcPr>
          <w:p w14:paraId="111B4CBD"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1564" w:type="dxa"/>
            <w:gridSpan w:val="5"/>
            <w:tcBorders>
              <w:top w:val="single" w:sz="4" w:space="0" w:color="auto"/>
              <w:left w:val="single" w:sz="4" w:space="0" w:color="auto"/>
              <w:bottom w:val="single" w:sz="4" w:space="0" w:color="auto"/>
              <w:right w:val="single" w:sz="4" w:space="0" w:color="auto"/>
            </w:tcBorders>
          </w:tcPr>
          <w:p w14:paraId="5F5BB385"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1588" w:type="dxa"/>
            <w:gridSpan w:val="7"/>
            <w:tcBorders>
              <w:top w:val="single" w:sz="4" w:space="0" w:color="auto"/>
              <w:left w:val="single" w:sz="4" w:space="0" w:color="auto"/>
              <w:bottom w:val="single" w:sz="4" w:space="0" w:color="auto"/>
              <w:right w:val="single" w:sz="4" w:space="0" w:color="auto"/>
            </w:tcBorders>
          </w:tcPr>
          <w:p w14:paraId="5C02CC6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2093" w:type="dxa"/>
            <w:gridSpan w:val="3"/>
            <w:tcBorders>
              <w:top w:val="single" w:sz="4" w:space="0" w:color="auto"/>
              <w:left w:val="single" w:sz="4" w:space="0" w:color="auto"/>
              <w:bottom w:val="single" w:sz="4" w:space="0" w:color="auto"/>
              <w:right w:val="single" w:sz="4" w:space="0" w:color="auto"/>
            </w:tcBorders>
          </w:tcPr>
          <w:p w14:paraId="7267A7FC"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43615950"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7802EFE0" w14:textId="77777777" w:rsidR="00D942F8" w:rsidRPr="004D1A6C" w:rsidRDefault="00D942F8" w:rsidP="00945C11">
            <w:pPr>
              <w:spacing w:after="10" w:line="240" w:lineRule="auto"/>
              <w:jc w:val="center"/>
              <w:rPr>
                <w:rFonts w:ascii="Times New Roman" w:hAnsi="Times New Roman" w:cs="Times New Roman"/>
                <w:noProof/>
                <w:sz w:val="24"/>
                <w:szCs w:val="24"/>
                <w:lang w:val="mn-MN"/>
              </w:rPr>
            </w:pPr>
            <w:r w:rsidRPr="004D1A6C">
              <w:rPr>
                <w:rFonts w:ascii="Times New Roman" w:hAnsi="Times New Roman" w:cs="Times New Roman"/>
                <w:sz w:val="24"/>
                <w:szCs w:val="24"/>
                <w:lang w:val="mn-MN"/>
              </w:rPr>
              <w:t>16</w:t>
            </w:r>
          </w:p>
        </w:tc>
        <w:tc>
          <w:tcPr>
            <w:tcW w:w="4111" w:type="dxa"/>
            <w:gridSpan w:val="6"/>
            <w:tcBorders>
              <w:top w:val="single" w:sz="4" w:space="0" w:color="auto"/>
              <w:left w:val="single" w:sz="4" w:space="0" w:color="auto"/>
              <w:bottom w:val="single" w:sz="4" w:space="0" w:color="auto"/>
              <w:right w:val="single" w:sz="4" w:space="0" w:color="auto"/>
            </w:tcBorders>
            <w:hideMark/>
          </w:tcPr>
          <w:p w14:paraId="23B965B4"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sz w:val="24"/>
                <w:szCs w:val="24"/>
                <w:lang w:val="mn-MN"/>
              </w:rPr>
              <w:t>Компанийн нэгдлийн оролцогч эсэх</w:t>
            </w:r>
          </w:p>
        </w:tc>
        <w:tc>
          <w:tcPr>
            <w:tcW w:w="1847" w:type="dxa"/>
            <w:gridSpan w:val="6"/>
            <w:tcBorders>
              <w:top w:val="single" w:sz="4" w:space="0" w:color="auto"/>
              <w:left w:val="single" w:sz="4" w:space="0" w:color="auto"/>
              <w:bottom w:val="single" w:sz="4" w:space="0" w:color="auto"/>
              <w:right w:val="single" w:sz="4" w:space="0" w:color="auto"/>
            </w:tcBorders>
            <w:hideMark/>
          </w:tcPr>
          <w:p w14:paraId="1A7F71A6"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8480" behindDoc="0" locked="0" layoutInCell="1" allowOverlap="1" wp14:anchorId="4E81DF31" wp14:editId="675C3683">
                      <wp:simplePos x="0" y="0"/>
                      <wp:positionH relativeFrom="column">
                        <wp:posOffset>423545</wp:posOffset>
                      </wp:positionH>
                      <wp:positionV relativeFrom="paragraph">
                        <wp:posOffset>54610</wp:posOffset>
                      </wp:positionV>
                      <wp:extent cx="119380" cy="90805"/>
                      <wp:effectExtent l="0" t="0" r="1397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F635E95" id="Rectangle 12" o:spid="_x0000_s1026" style="position:absolute;margin-left:33.35pt;margin-top:4.3pt;width:9.4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"/>
                  </w:pict>
                </mc:Fallback>
              </mc:AlternateContent>
            </w:r>
            <w:r w:rsidRPr="004D1A6C">
              <w:rPr>
                <w:rFonts w:ascii="Times New Roman" w:hAnsi="Times New Roman" w:cs="Times New Roman"/>
                <w:sz w:val="24"/>
                <w:szCs w:val="24"/>
                <w:lang w:val="mn-MN"/>
              </w:rPr>
              <w:t>Тийм        (</w:t>
            </w:r>
            <w:r w:rsidRPr="004D1A6C">
              <w:rPr>
                <w:rFonts w:ascii="Times New Roman" w:hAnsi="Times New Roman" w:cs="Times New Roman"/>
                <w:i/>
                <w:sz w:val="24"/>
                <w:szCs w:val="24"/>
                <w:lang w:val="mn-MN"/>
              </w:rPr>
              <w:t>17-г бөглөх)</w:t>
            </w:r>
          </w:p>
        </w:tc>
        <w:tc>
          <w:tcPr>
            <w:tcW w:w="3398" w:type="dxa"/>
            <w:gridSpan w:val="9"/>
            <w:tcBorders>
              <w:top w:val="single" w:sz="4" w:space="0" w:color="auto"/>
              <w:left w:val="single" w:sz="4" w:space="0" w:color="auto"/>
              <w:bottom w:val="single" w:sz="4" w:space="0" w:color="auto"/>
              <w:right w:val="single" w:sz="4" w:space="0" w:color="auto"/>
            </w:tcBorders>
            <w:hideMark/>
          </w:tcPr>
          <w:p w14:paraId="2637BD2E"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69504" behindDoc="0" locked="0" layoutInCell="1" allowOverlap="1" wp14:anchorId="57A42604" wp14:editId="4F534CE8">
                      <wp:simplePos x="0" y="0"/>
                      <wp:positionH relativeFrom="column">
                        <wp:posOffset>384175</wp:posOffset>
                      </wp:positionH>
                      <wp:positionV relativeFrom="paragraph">
                        <wp:posOffset>46990</wp:posOffset>
                      </wp:positionV>
                      <wp:extent cx="119380" cy="90805"/>
                      <wp:effectExtent l="0" t="0" r="1397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FFC757" id="Rectangle 11" o:spid="_x0000_s1026" style="position:absolute;margin-left:30.25pt;margin-top:3.7pt;width:9.4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"/>
                  </w:pict>
                </mc:Fallback>
              </mc:AlternateContent>
            </w:r>
            <w:r w:rsidRPr="004D1A6C">
              <w:rPr>
                <w:rFonts w:ascii="Times New Roman" w:hAnsi="Times New Roman" w:cs="Times New Roman"/>
                <w:sz w:val="24"/>
                <w:szCs w:val="24"/>
                <w:lang w:val="mn-MN"/>
              </w:rPr>
              <w:t>Үгүй       (</w:t>
            </w:r>
            <w:r w:rsidRPr="004D1A6C">
              <w:rPr>
                <w:rFonts w:ascii="Times New Roman" w:hAnsi="Times New Roman" w:cs="Times New Roman"/>
                <w:i/>
                <w:sz w:val="24"/>
                <w:szCs w:val="24"/>
                <w:lang w:val="mn-MN"/>
              </w:rPr>
              <w:t>17-г бөглөх шаардлагагүй)</w:t>
            </w:r>
          </w:p>
        </w:tc>
      </w:tr>
      <w:tr w:rsidR="00D942F8" w:rsidRPr="004D1A6C" w14:paraId="335317AB"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08AC3678" w14:textId="77777777" w:rsidR="00D942F8" w:rsidRPr="004D1A6C" w:rsidRDefault="00D942F8" w:rsidP="00945C11">
            <w:pPr>
              <w:spacing w:after="10" w:line="240" w:lineRule="auto"/>
              <w:jc w:val="center"/>
              <w:rPr>
                <w:rFonts w:ascii="Times New Roman" w:hAnsi="Times New Roman" w:cs="Times New Roman"/>
                <w:noProof/>
                <w:sz w:val="24"/>
                <w:szCs w:val="24"/>
                <w:lang w:val="mn-MN"/>
              </w:rPr>
            </w:pPr>
            <w:r w:rsidRPr="004D1A6C">
              <w:rPr>
                <w:rFonts w:ascii="Times New Roman" w:hAnsi="Times New Roman" w:cs="Times New Roman"/>
                <w:sz w:val="24"/>
                <w:szCs w:val="24"/>
                <w:lang w:val="mn-MN"/>
              </w:rPr>
              <w:t>17</w:t>
            </w:r>
          </w:p>
        </w:tc>
        <w:tc>
          <w:tcPr>
            <w:tcW w:w="1989" w:type="dxa"/>
            <w:gridSpan w:val="3"/>
            <w:tcBorders>
              <w:top w:val="single" w:sz="4" w:space="0" w:color="auto"/>
              <w:left w:val="single" w:sz="4" w:space="0" w:color="auto"/>
              <w:bottom w:val="single" w:sz="4" w:space="0" w:color="auto"/>
              <w:right w:val="single" w:sz="4" w:space="0" w:color="auto"/>
            </w:tcBorders>
            <w:hideMark/>
          </w:tcPr>
          <w:p w14:paraId="51B25C5B"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r w:rsidRPr="004D1A6C">
              <w:rPr>
                <w:rFonts w:ascii="Times New Roman" w:hAnsi="Times New Roman" w:cs="Times New Roman"/>
                <w:sz w:val="24"/>
                <w:szCs w:val="24"/>
                <w:lang w:val="mn-MN"/>
              </w:rPr>
              <w:t>Компанийн нэгдлийн оролцогч компанийн оноосон нэр</w:t>
            </w:r>
          </w:p>
        </w:tc>
        <w:tc>
          <w:tcPr>
            <w:tcW w:w="1447" w:type="dxa"/>
            <w:gridSpan w:val="2"/>
            <w:tcBorders>
              <w:top w:val="single" w:sz="4" w:space="0" w:color="auto"/>
              <w:left w:val="single" w:sz="4" w:space="0" w:color="auto"/>
              <w:bottom w:val="single" w:sz="4" w:space="0" w:color="auto"/>
              <w:right w:val="single" w:sz="4" w:space="0" w:color="auto"/>
            </w:tcBorders>
            <w:hideMark/>
          </w:tcPr>
          <w:p w14:paraId="428DE2D4" w14:textId="77777777" w:rsidR="00D942F8" w:rsidRPr="004D1A6C" w:rsidRDefault="00D942F8" w:rsidP="00945C11">
            <w:pPr>
              <w:tabs>
                <w:tab w:val="center" w:pos="3356"/>
              </w:tabs>
              <w:spacing w:after="10" w:line="240" w:lineRule="auto"/>
              <w:ind w:left="-117"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Регистрийн дугаар</w:t>
            </w:r>
          </w:p>
        </w:tc>
        <w:tc>
          <w:tcPr>
            <w:tcW w:w="2522" w:type="dxa"/>
            <w:gridSpan w:val="7"/>
            <w:tcBorders>
              <w:top w:val="single" w:sz="4" w:space="0" w:color="auto"/>
              <w:left w:val="single" w:sz="4" w:space="0" w:color="auto"/>
              <w:bottom w:val="single" w:sz="4" w:space="0" w:color="auto"/>
              <w:right w:val="single" w:sz="4" w:space="0" w:color="auto"/>
            </w:tcBorders>
            <w:hideMark/>
          </w:tcPr>
          <w:p w14:paraId="5843BBB3"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Үйл ажиллагааны төрөл</w:t>
            </w:r>
          </w:p>
        </w:tc>
        <w:tc>
          <w:tcPr>
            <w:tcW w:w="3398" w:type="dxa"/>
            <w:gridSpan w:val="9"/>
            <w:tcBorders>
              <w:top w:val="single" w:sz="4" w:space="0" w:color="auto"/>
              <w:left w:val="single" w:sz="4" w:space="0" w:color="auto"/>
              <w:bottom w:val="single" w:sz="4" w:space="0" w:color="auto"/>
              <w:right w:val="single" w:sz="4" w:space="0" w:color="auto"/>
            </w:tcBorders>
            <w:hideMark/>
          </w:tcPr>
          <w:p w14:paraId="3984B651" w14:textId="77777777" w:rsidR="00D942F8" w:rsidRPr="004D1A6C" w:rsidRDefault="00D942F8" w:rsidP="00945C11">
            <w:pPr>
              <w:tabs>
                <w:tab w:val="center" w:pos="3356"/>
              </w:tabs>
              <w:spacing w:after="10" w:line="240" w:lineRule="auto"/>
              <w:ind w:right="-125"/>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Тусгай зөвшөөрөл хүсэгчтэй ямар холбоотой болох</w:t>
            </w:r>
          </w:p>
        </w:tc>
      </w:tr>
      <w:tr w:rsidR="00D942F8" w:rsidRPr="004D1A6C" w14:paraId="7B87EA78"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5BFD796" w14:textId="77777777" w:rsidR="00D942F8" w:rsidRPr="004D1A6C" w:rsidRDefault="00D942F8" w:rsidP="00945C11">
            <w:pPr>
              <w:spacing w:after="10" w:line="240" w:lineRule="auto"/>
              <w:rPr>
                <w:rFonts w:ascii="Times New Roman" w:hAnsi="Times New Roman" w:cs="Times New Roman"/>
                <w:noProof/>
                <w:sz w:val="24"/>
                <w:szCs w:val="24"/>
                <w:lang w:val="mn-MN"/>
              </w:rPr>
            </w:pPr>
          </w:p>
        </w:tc>
        <w:tc>
          <w:tcPr>
            <w:tcW w:w="1989" w:type="dxa"/>
            <w:gridSpan w:val="3"/>
            <w:tcBorders>
              <w:top w:val="single" w:sz="4" w:space="0" w:color="auto"/>
              <w:left w:val="single" w:sz="4" w:space="0" w:color="auto"/>
              <w:bottom w:val="single" w:sz="4" w:space="0" w:color="auto"/>
              <w:right w:val="single" w:sz="4" w:space="0" w:color="auto"/>
            </w:tcBorders>
            <w:hideMark/>
          </w:tcPr>
          <w:p w14:paraId="7BBE4E82" w14:textId="77777777" w:rsidR="00D942F8" w:rsidRPr="004D1A6C" w:rsidRDefault="00D942F8" w:rsidP="00945C11">
            <w:pPr>
              <w:spacing w:after="10" w:line="240" w:lineRule="auto"/>
              <w:rPr>
                <w:rFonts w:ascii="Times New Roman" w:hAnsi="Times New Roman" w:cs="Times New Roman"/>
                <w:noProof/>
                <w:sz w:val="24"/>
                <w:szCs w:val="24"/>
                <w:lang w:val="mn-MN"/>
              </w:rPr>
            </w:pPr>
          </w:p>
        </w:tc>
        <w:tc>
          <w:tcPr>
            <w:tcW w:w="1447" w:type="dxa"/>
            <w:gridSpan w:val="2"/>
            <w:tcBorders>
              <w:top w:val="single" w:sz="4" w:space="0" w:color="auto"/>
              <w:left w:val="single" w:sz="4" w:space="0" w:color="auto"/>
              <w:bottom w:val="single" w:sz="4" w:space="0" w:color="auto"/>
              <w:right w:val="single" w:sz="4" w:space="0" w:color="auto"/>
            </w:tcBorders>
          </w:tcPr>
          <w:p w14:paraId="4ED6DA32"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2522" w:type="dxa"/>
            <w:gridSpan w:val="7"/>
            <w:tcBorders>
              <w:top w:val="single" w:sz="4" w:space="0" w:color="auto"/>
              <w:left w:val="single" w:sz="4" w:space="0" w:color="auto"/>
              <w:bottom w:val="single" w:sz="4" w:space="0" w:color="auto"/>
              <w:right w:val="single" w:sz="4" w:space="0" w:color="auto"/>
            </w:tcBorders>
          </w:tcPr>
          <w:p w14:paraId="237D8B81"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c>
          <w:tcPr>
            <w:tcW w:w="3398" w:type="dxa"/>
            <w:gridSpan w:val="9"/>
            <w:tcBorders>
              <w:top w:val="single" w:sz="4" w:space="0" w:color="auto"/>
              <w:left w:val="single" w:sz="4" w:space="0" w:color="auto"/>
              <w:bottom w:val="single" w:sz="4" w:space="0" w:color="auto"/>
              <w:right w:val="single" w:sz="4" w:space="0" w:color="auto"/>
            </w:tcBorders>
          </w:tcPr>
          <w:p w14:paraId="225D9773" w14:textId="77777777" w:rsidR="00D942F8" w:rsidRPr="004D1A6C" w:rsidRDefault="00D942F8" w:rsidP="00945C11">
            <w:pPr>
              <w:tabs>
                <w:tab w:val="center" w:pos="3356"/>
              </w:tabs>
              <w:spacing w:after="10" w:line="240" w:lineRule="auto"/>
              <w:ind w:right="-125"/>
              <w:rPr>
                <w:rFonts w:ascii="Times New Roman" w:hAnsi="Times New Roman" w:cs="Times New Roman"/>
                <w:noProof/>
                <w:sz w:val="24"/>
                <w:szCs w:val="24"/>
                <w:lang w:val="mn-MN"/>
              </w:rPr>
            </w:pPr>
          </w:p>
        </w:tc>
      </w:tr>
      <w:tr w:rsidR="00D942F8" w:rsidRPr="004D1A6C" w14:paraId="798933E4" w14:textId="77777777" w:rsidTr="00945C11">
        <w:trPr>
          <w:trHeight w:val="57"/>
        </w:trPr>
        <w:tc>
          <w:tcPr>
            <w:tcW w:w="9918" w:type="dxa"/>
            <w:gridSpan w:val="22"/>
            <w:tcBorders>
              <w:top w:val="single" w:sz="4" w:space="0" w:color="auto"/>
              <w:left w:val="single" w:sz="4" w:space="0" w:color="auto"/>
              <w:bottom w:val="single" w:sz="4" w:space="0" w:color="auto"/>
              <w:right w:val="single" w:sz="4" w:space="0" w:color="auto"/>
            </w:tcBorders>
            <w:hideMark/>
          </w:tcPr>
          <w:p w14:paraId="283AF9AD"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b/>
                <w:sz w:val="24"/>
                <w:szCs w:val="24"/>
                <w:lang w:val="mn-MN"/>
              </w:rPr>
              <w:t xml:space="preserve">  Хувьцаа эзэмшигч иргэний мэдээлэл</w:t>
            </w:r>
          </w:p>
        </w:tc>
      </w:tr>
      <w:tr w:rsidR="00D942F8" w:rsidRPr="004D1A6C" w14:paraId="09972ECB"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1F98AE10"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18</w:t>
            </w:r>
          </w:p>
        </w:tc>
        <w:tc>
          <w:tcPr>
            <w:tcW w:w="4111" w:type="dxa"/>
            <w:gridSpan w:val="6"/>
            <w:tcBorders>
              <w:top w:val="single" w:sz="4" w:space="0" w:color="auto"/>
              <w:left w:val="single" w:sz="4" w:space="0" w:color="auto"/>
              <w:bottom w:val="single" w:sz="4" w:space="0" w:color="auto"/>
              <w:right w:val="single" w:sz="4" w:space="0" w:color="auto"/>
            </w:tcBorders>
            <w:hideMark/>
          </w:tcPr>
          <w:p w14:paraId="3F5A5595"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 xml:space="preserve">Овог </w:t>
            </w:r>
          </w:p>
        </w:tc>
        <w:tc>
          <w:tcPr>
            <w:tcW w:w="5245" w:type="dxa"/>
            <w:gridSpan w:val="15"/>
            <w:tcBorders>
              <w:top w:val="single" w:sz="4" w:space="0" w:color="auto"/>
              <w:left w:val="single" w:sz="4" w:space="0" w:color="auto"/>
              <w:bottom w:val="single" w:sz="4" w:space="0" w:color="auto"/>
              <w:right w:val="single" w:sz="4" w:space="0" w:color="auto"/>
            </w:tcBorders>
          </w:tcPr>
          <w:p w14:paraId="079210B2"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4851F372"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07EAE915"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19</w:t>
            </w:r>
          </w:p>
        </w:tc>
        <w:tc>
          <w:tcPr>
            <w:tcW w:w="4111" w:type="dxa"/>
            <w:gridSpan w:val="6"/>
            <w:tcBorders>
              <w:top w:val="single" w:sz="4" w:space="0" w:color="auto"/>
              <w:left w:val="single" w:sz="4" w:space="0" w:color="auto"/>
              <w:bottom w:val="single" w:sz="4" w:space="0" w:color="auto"/>
              <w:right w:val="single" w:sz="4" w:space="0" w:color="auto"/>
            </w:tcBorders>
            <w:hideMark/>
          </w:tcPr>
          <w:p w14:paraId="59FC7B1B" w14:textId="77777777" w:rsidR="00D942F8" w:rsidRPr="004D1A6C" w:rsidRDefault="00D942F8" w:rsidP="00945C11">
            <w:pPr>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Нэр</w:t>
            </w:r>
          </w:p>
        </w:tc>
        <w:tc>
          <w:tcPr>
            <w:tcW w:w="5245" w:type="dxa"/>
            <w:gridSpan w:val="15"/>
            <w:tcBorders>
              <w:top w:val="single" w:sz="4" w:space="0" w:color="auto"/>
              <w:left w:val="single" w:sz="4" w:space="0" w:color="auto"/>
              <w:bottom w:val="single" w:sz="4" w:space="0" w:color="auto"/>
              <w:right w:val="single" w:sz="4" w:space="0" w:color="auto"/>
            </w:tcBorders>
          </w:tcPr>
          <w:p w14:paraId="460BA8A7"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68BA42DA"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tcPr>
          <w:p w14:paraId="0AF54205"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lastRenderedPageBreak/>
              <w:t>20</w:t>
            </w:r>
          </w:p>
        </w:tc>
        <w:tc>
          <w:tcPr>
            <w:tcW w:w="4111" w:type="dxa"/>
            <w:gridSpan w:val="6"/>
            <w:tcBorders>
              <w:top w:val="single" w:sz="4" w:space="0" w:color="auto"/>
              <w:left w:val="single" w:sz="4" w:space="0" w:color="auto"/>
              <w:bottom w:val="single" w:sz="4" w:space="0" w:color="auto"/>
              <w:right w:val="single" w:sz="4" w:space="0" w:color="auto"/>
            </w:tcBorders>
          </w:tcPr>
          <w:p w14:paraId="7DF278FA" w14:textId="77777777" w:rsidR="00D942F8" w:rsidRPr="004D1A6C" w:rsidRDefault="00D942F8" w:rsidP="00945C11">
            <w:pPr>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Харьяалал</w:t>
            </w:r>
          </w:p>
        </w:tc>
        <w:tc>
          <w:tcPr>
            <w:tcW w:w="5245" w:type="dxa"/>
            <w:gridSpan w:val="15"/>
            <w:tcBorders>
              <w:top w:val="single" w:sz="4" w:space="0" w:color="auto"/>
              <w:left w:val="single" w:sz="4" w:space="0" w:color="auto"/>
              <w:bottom w:val="single" w:sz="4" w:space="0" w:color="auto"/>
              <w:right w:val="single" w:sz="4" w:space="0" w:color="auto"/>
            </w:tcBorders>
          </w:tcPr>
          <w:p w14:paraId="5A1813BE"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0B2A6B68"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4CA39570"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21</w:t>
            </w:r>
          </w:p>
        </w:tc>
        <w:tc>
          <w:tcPr>
            <w:tcW w:w="4111" w:type="dxa"/>
            <w:gridSpan w:val="6"/>
            <w:tcBorders>
              <w:top w:val="single" w:sz="4" w:space="0" w:color="auto"/>
              <w:left w:val="single" w:sz="4" w:space="0" w:color="auto"/>
              <w:bottom w:val="single" w:sz="4" w:space="0" w:color="auto"/>
              <w:right w:val="single" w:sz="4" w:space="0" w:color="auto"/>
            </w:tcBorders>
            <w:hideMark/>
          </w:tcPr>
          <w:p w14:paraId="3AA8C746"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Регистрийн дугаар//Иргэний бүртгэлийн дугаар</w:t>
            </w:r>
          </w:p>
        </w:tc>
        <w:tc>
          <w:tcPr>
            <w:tcW w:w="5245" w:type="dxa"/>
            <w:gridSpan w:val="15"/>
            <w:tcBorders>
              <w:top w:val="single" w:sz="4" w:space="0" w:color="auto"/>
              <w:left w:val="single" w:sz="4" w:space="0" w:color="auto"/>
              <w:bottom w:val="single" w:sz="4" w:space="0" w:color="auto"/>
              <w:right w:val="single" w:sz="4" w:space="0" w:color="auto"/>
            </w:tcBorders>
          </w:tcPr>
          <w:p w14:paraId="77F19D3F"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3BAE6819"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75672F72"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22</w:t>
            </w:r>
          </w:p>
        </w:tc>
        <w:tc>
          <w:tcPr>
            <w:tcW w:w="4111" w:type="dxa"/>
            <w:gridSpan w:val="6"/>
            <w:tcBorders>
              <w:top w:val="single" w:sz="4" w:space="0" w:color="auto"/>
              <w:left w:val="single" w:sz="4" w:space="0" w:color="auto"/>
              <w:bottom w:val="single" w:sz="4" w:space="0" w:color="auto"/>
              <w:right w:val="single" w:sz="4" w:space="0" w:color="auto"/>
            </w:tcBorders>
            <w:hideMark/>
          </w:tcPr>
          <w:p w14:paraId="1294313C"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Албан ёсны хаяг байршил</w:t>
            </w:r>
          </w:p>
        </w:tc>
        <w:tc>
          <w:tcPr>
            <w:tcW w:w="5245" w:type="dxa"/>
            <w:gridSpan w:val="15"/>
            <w:tcBorders>
              <w:top w:val="single" w:sz="4" w:space="0" w:color="auto"/>
              <w:left w:val="single" w:sz="4" w:space="0" w:color="auto"/>
              <w:bottom w:val="single" w:sz="4" w:space="0" w:color="auto"/>
              <w:right w:val="single" w:sz="4" w:space="0" w:color="auto"/>
            </w:tcBorders>
          </w:tcPr>
          <w:p w14:paraId="5A319859"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3A803740"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2CDC51C9"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23</w:t>
            </w:r>
          </w:p>
        </w:tc>
        <w:tc>
          <w:tcPr>
            <w:tcW w:w="4111" w:type="dxa"/>
            <w:gridSpan w:val="6"/>
            <w:tcBorders>
              <w:top w:val="single" w:sz="4" w:space="0" w:color="auto"/>
              <w:left w:val="single" w:sz="4" w:space="0" w:color="auto"/>
              <w:bottom w:val="single" w:sz="4" w:space="0" w:color="auto"/>
              <w:right w:val="single" w:sz="4" w:space="0" w:color="auto"/>
            </w:tcBorders>
            <w:hideMark/>
          </w:tcPr>
          <w:p w14:paraId="1B3A6988"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Эрхэлж байгаа ажил, албан тушаал</w:t>
            </w:r>
          </w:p>
        </w:tc>
        <w:tc>
          <w:tcPr>
            <w:tcW w:w="5245" w:type="dxa"/>
            <w:gridSpan w:val="15"/>
            <w:tcBorders>
              <w:top w:val="single" w:sz="4" w:space="0" w:color="auto"/>
              <w:left w:val="single" w:sz="4" w:space="0" w:color="auto"/>
              <w:bottom w:val="single" w:sz="4" w:space="0" w:color="auto"/>
              <w:right w:val="single" w:sz="4" w:space="0" w:color="auto"/>
            </w:tcBorders>
          </w:tcPr>
          <w:p w14:paraId="2AEF5442"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118E824D"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63D472D5"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24</w:t>
            </w:r>
          </w:p>
        </w:tc>
        <w:tc>
          <w:tcPr>
            <w:tcW w:w="4111" w:type="dxa"/>
            <w:gridSpan w:val="6"/>
            <w:tcBorders>
              <w:top w:val="single" w:sz="4" w:space="0" w:color="auto"/>
              <w:left w:val="single" w:sz="4" w:space="0" w:color="auto"/>
              <w:bottom w:val="single" w:sz="4" w:space="0" w:color="auto"/>
              <w:right w:val="single" w:sz="4" w:space="0" w:color="auto"/>
            </w:tcBorders>
            <w:hideMark/>
          </w:tcPr>
          <w:p w14:paraId="68463463"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Ажлын хаяг</w:t>
            </w:r>
          </w:p>
        </w:tc>
        <w:tc>
          <w:tcPr>
            <w:tcW w:w="5245" w:type="dxa"/>
            <w:gridSpan w:val="15"/>
            <w:tcBorders>
              <w:top w:val="single" w:sz="4" w:space="0" w:color="auto"/>
              <w:left w:val="single" w:sz="4" w:space="0" w:color="auto"/>
              <w:bottom w:val="single" w:sz="4" w:space="0" w:color="auto"/>
              <w:right w:val="single" w:sz="4" w:space="0" w:color="auto"/>
            </w:tcBorders>
          </w:tcPr>
          <w:p w14:paraId="6854A017"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35BAEF5F"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232985B0"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25</w:t>
            </w:r>
          </w:p>
        </w:tc>
        <w:tc>
          <w:tcPr>
            <w:tcW w:w="4111" w:type="dxa"/>
            <w:gridSpan w:val="6"/>
            <w:tcBorders>
              <w:top w:val="single" w:sz="4" w:space="0" w:color="auto"/>
              <w:left w:val="single" w:sz="4" w:space="0" w:color="auto"/>
              <w:bottom w:val="single" w:sz="4" w:space="0" w:color="auto"/>
              <w:right w:val="single" w:sz="4" w:space="0" w:color="auto"/>
            </w:tcBorders>
            <w:hideMark/>
          </w:tcPr>
          <w:p w14:paraId="0AFA6FE1"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Эзэмшсэн мэргэжил</w:t>
            </w:r>
          </w:p>
        </w:tc>
        <w:tc>
          <w:tcPr>
            <w:tcW w:w="5245" w:type="dxa"/>
            <w:gridSpan w:val="15"/>
            <w:tcBorders>
              <w:top w:val="single" w:sz="4" w:space="0" w:color="auto"/>
              <w:left w:val="single" w:sz="4" w:space="0" w:color="auto"/>
              <w:bottom w:val="single" w:sz="4" w:space="0" w:color="auto"/>
              <w:right w:val="single" w:sz="4" w:space="0" w:color="auto"/>
            </w:tcBorders>
          </w:tcPr>
          <w:p w14:paraId="44A2D465"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6255CE4D"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5F7DF0B1"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26</w:t>
            </w:r>
          </w:p>
        </w:tc>
        <w:tc>
          <w:tcPr>
            <w:tcW w:w="4111" w:type="dxa"/>
            <w:gridSpan w:val="6"/>
            <w:tcBorders>
              <w:top w:val="single" w:sz="4" w:space="0" w:color="auto"/>
              <w:left w:val="single" w:sz="4" w:space="0" w:color="auto"/>
              <w:bottom w:val="single" w:sz="4" w:space="0" w:color="auto"/>
              <w:right w:val="single" w:sz="4" w:space="0" w:color="auto"/>
            </w:tcBorders>
            <w:hideMark/>
          </w:tcPr>
          <w:p w14:paraId="7D87A6B1" w14:textId="77777777" w:rsidR="00D942F8" w:rsidRPr="004D1A6C" w:rsidRDefault="00D942F8" w:rsidP="00945C11">
            <w:pPr>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Холбоо барих утасны дугаар</w:t>
            </w:r>
          </w:p>
        </w:tc>
        <w:tc>
          <w:tcPr>
            <w:tcW w:w="5245" w:type="dxa"/>
            <w:gridSpan w:val="15"/>
            <w:tcBorders>
              <w:top w:val="single" w:sz="4" w:space="0" w:color="auto"/>
              <w:left w:val="single" w:sz="4" w:space="0" w:color="auto"/>
              <w:bottom w:val="single" w:sz="4" w:space="0" w:color="auto"/>
              <w:right w:val="single" w:sz="4" w:space="0" w:color="auto"/>
            </w:tcBorders>
          </w:tcPr>
          <w:p w14:paraId="5812BFD2" w14:textId="77777777" w:rsidR="00D942F8" w:rsidRPr="004D1A6C" w:rsidRDefault="00D942F8" w:rsidP="00945C11">
            <w:pPr>
              <w:spacing w:after="0" w:line="240" w:lineRule="auto"/>
              <w:jc w:val="both"/>
              <w:rPr>
                <w:rFonts w:ascii="Times New Roman" w:hAnsi="Times New Roman" w:cs="Times New Roman"/>
                <w:b/>
                <w:sz w:val="24"/>
                <w:szCs w:val="24"/>
                <w:lang w:val="mn-MN"/>
              </w:rPr>
            </w:pPr>
          </w:p>
        </w:tc>
      </w:tr>
      <w:tr w:rsidR="00D942F8" w:rsidRPr="004D1A6C" w14:paraId="63E8219F" w14:textId="77777777" w:rsidTr="00945C11">
        <w:trPr>
          <w:trHeight w:val="57"/>
        </w:trPr>
        <w:tc>
          <w:tcPr>
            <w:tcW w:w="562" w:type="dxa"/>
            <w:tcBorders>
              <w:top w:val="single" w:sz="4" w:space="0" w:color="auto"/>
              <w:left w:val="single" w:sz="4" w:space="0" w:color="auto"/>
              <w:bottom w:val="single" w:sz="4" w:space="0" w:color="auto"/>
              <w:right w:val="single" w:sz="4" w:space="0" w:color="auto"/>
            </w:tcBorders>
            <w:hideMark/>
          </w:tcPr>
          <w:p w14:paraId="10D85936"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27</w:t>
            </w:r>
          </w:p>
        </w:tc>
        <w:tc>
          <w:tcPr>
            <w:tcW w:w="4111" w:type="dxa"/>
            <w:gridSpan w:val="6"/>
            <w:tcBorders>
              <w:top w:val="single" w:sz="4" w:space="0" w:color="auto"/>
              <w:left w:val="single" w:sz="4" w:space="0" w:color="auto"/>
              <w:bottom w:val="single" w:sz="4" w:space="0" w:color="auto"/>
              <w:right w:val="single" w:sz="4" w:space="0" w:color="auto"/>
            </w:tcBorders>
            <w:hideMark/>
          </w:tcPr>
          <w:p w14:paraId="56E31C0C" w14:textId="77777777" w:rsidR="00D942F8" w:rsidRPr="004D1A6C" w:rsidRDefault="00D942F8" w:rsidP="00945C11">
            <w:pPr>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Хувь нийлүүлсэн хөрөнгийн хэмжээ ₮</w:t>
            </w:r>
          </w:p>
        </w:tc>
        <w:tc>
          <w:tcPr>
            <w:tcW w:w="5245" w:type="dxa"/>
            <w:gridSpan w:val="15"/>
            <w:tcBorders>
              <w:top w:val="single" w:sz="4" w:space="0" w:color="auto"/>
              <w:left w:val="single" w:sz="4" w:space="0" w:color="auto"/>
              <w:bottom w:val="single" w:sz="4" w:space="0" w:color="auto"/>
              <w:right w:val="single" w:sz="4" w:space="0" w:color="auto"/>
            </w:tcBorders>
            <w:hideMark/>
          </w:tcPr>
          <w:p w14:paraId="61B7D15F" w14:textId="77777777" w:rsidR="00D942F8" w:rsidRPr="004D1A6C" w:rsidRDefault="00D942F8" w:rsidP="00945C11">
            <w:pPr>
              <w:spacing w:after="0" w:line="240" w:lineRule="auto"/>
              <w:rPr>
                <w:rFonts w:ascii="Times New Roman" w:hAnsi="Times New Roman" w:cs="Times New Roman"/>
                <w:sz w:val="24"/>
                <w:szCs w:val="24"/>
                <w:lang w:val="mn-MN"/>
              </w:rPr>
            </w:pPr>
          </w:p>
        </w:tc>
      </w:tr>
      <w:tr w:rsidR="00D942F8" w:rsidRPr="004D1A6C" w14:paraId="202ABD87" w14:textId="77777777" w:rsidTr="00945C11">
        <w:trPr>
          <w:trHeight w:val="57"/>
        </w:trPr>
        <w:tc>
          <w:tcPr>
            <w:tcW w:w="562" w:type="dxa"/>
            <w:vMerge w:val="restart"/>
            <w:tcBorders>
              <w:top w:val="single" w:sz="4" w:space="0" w:color="auto"/>
              <w:left w:val="single" w:sz="4" w:space="0" w:color="auto"/>
              <w:bottom w:val="single" w:sz="4" w:space="0" w:color="auto"/>
              <w:right w:val="single" w:sz="4" w:space="0" w:color="auto"/>
            </w:tcBorders>
            <w:hideMark/>
          </w:tcPr>
          <w:p w14:paraId="5B5EB11E"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28</w:t>
            </w:r>
          </w:p>
        </w:tc>
        <w:tc>
          <w:tcPr>
            <w:tcW w:w="4111" w:type="dxa"/>
            <w:gridSpan w:val="6"/>
            <w:vMerge w:val="restart"/>
            <w:tcBorders>
              <w:top w:val="single" w:sz="4" w:space="0" w:color="auto"/>
              <w:left w:val="single" w:sz="4" w:space="0" w:color="auto"/>
              <w:bottom w:val="single" w:sz="4" w:space="0" w:color="auto"/>
              <w:right w:val="single" w:sz="4" w:space="0" w:color="auto"/>
            </w:tcBorders>
            <w:hideMark/>
          </w:tcPr>
          <w:p w14:paraId="5ABDBC5D" w14:textId="77777777" w:rsidR="00D942F8" w:rsidRPr="004D1A6C" w:rsidRDefault="00D942F8"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b/>
                <w:sz w:val="24"/>
                <w:szCs w:val="24"/>
                <w:lang w:val="mn-MN"/>
              </w:rPr>
              <w:t>Хувь нийлүүлсэн хөрөнгийн эх үүсвэр</w:t>
            </w:r>
          </w:p>
        </w:tc>
        <w:tc>
          <w:tcPr>
            <w:tcW w:w="2160" w:type="dxa"/>
            <w:gridSpan w:val="8"/>
            <w:tcBorders>
              <w:top w:val="single" w:sz="4" w:space="0" w:color="auto"/>
              <w:left w:val="single" w:sz="4" w:space="0" w:color="auto"/>
              <w:bottom w:val="single" w:sz="4" w:space="0" w:color="auto"/>
              <w:right w:val="single" w:sz="4" w:space="0" w:color="auto"/>
            </w:tcBorders>
            <w:hideMark/>
          </w:tcPr>
          <w:p w14:paraId="3BF02E47"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Эх үүсвэр</w:t>
            </w:r>
          </w:p>
        </w:tc>
        <w:tc>
          <w:tcPr>
            <w:tcW w:w="3085" w:type="dxa"/>
            <w:gridSpan w:val="7"/>
            <w:tcBorders>
              <w:top w:val="single" w:sz="4" w:space="0" w:color="auto"/>
              <w:left w:val="single" w:sz="4" w:space="0" w:color="auto"/>
              <w:bottom w:val="single" w:sz="4" w:space="0" w:color="auto"/>
              <w:right w:val="single" w:sz="4" w:space="0" w:color="auto"/>
            </w:tcBorders>
            <w:hideMark/>
          </w:tcPr>
          <w:p w14:paraId="082C2241" w14:textId="77777777" w:rsidR="00D942F8" w:rsidRPr="004D1A6C" w:rsidRDefault="00D942F8"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Мөнгөн дүн ₮</w:t>
            </w:r>
          </w:p>
        </w:tc>
      </w:tr>
      <w:tr w:rsidR="00D942F8" w:rsidRPr="004D1A6C" w14:paraId="42738F3B" w14:textId="77777777" w:rsidTr="00945C11">
        <w:trPr>
          <w:trHeight w:val="5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2B5BA70" w14:textId="77777777" w:rsidR="00D942F8" w:rsidRPr="004D1A6C" w:rsidRDefault="00D942F8" w:rsidP="00945C11">
            <w:pPr>
              <w:spacing w:after="0" w:line="240" w:lineRule="auto"/>
              <w:rPr>
                <w:rFonts w:ascii="Times New Roman" w:hAnsi="Times New Roman" w:cs="Times New Roman"/>
                <w:sz w:val="24"/>
                <w:szCs w:val="24"/>
                <w:lang w:val="mn-MN"/>
              </w:rPr>
            </w:pPr>
          </w:p>
        </w:tc>
        <w:tc>
          <w:tcPr>
            <w:tcW w:w="4111" w:type="dxa"/>
            <w:gridSpan w:val="6"/>
            <w:vMerge/>
            <w:tcBorders>
              <w:top w:val="single" w:sz="4" w:space="0" w:color="auto"/>
              <w:left w:val="single" w:sz="4" w:space="0" w:color="auto"/>
              <w:bottom w:val="single" w:sz="4" w:space="0" w:color="auto"/>
              <w:right w:val="single" w:sz="4" w:space="0" w:color="auto"/>
            </w:tcBorders>
            <w:vAlign w:val="center"/>
            <w:hideMark/>
          </w:tcPr>
          <w:p w14:paraId="30BE1EB9" w14:textId="77777777" w:rsidR="00D942F8" w:rsidRPr="004D1A6C" w:rsidRDefault="00D942F8" w:rsidP="00945C11">
            <w:pPr>
              <w:spacing w:after="0" w:line="240" w:lineRule="auto"/>
              <w:rPr>
                <w:rFonts w:ascii="Times New Roman" w:hAnsi="Times New Roman" w:cs="Times New Roman"/>
                <w:b/>
                <w:sz w:val="24"/>
                <w:szCs w:val="24"/>
                <w:lang w:val="mn-MN"/>
              </w:rPr>
            </w:pPr>
          </w:p>
        </w:tc>
        <w:tc>
          <w:tcPr>
            <w:tcW w:w="2160" w:type="dxa"/>
            <w:gridSpan w:val="8"/>
            <w:tcBorders>
              <w:top w:val="single" w:sz="4" w:space="0" w:color="auto"/>
              <w:left w:val="single" w:sz="4" w:space="0" w:color="auto"/>
              <w:bottom w:val="single" w:sz="4" w:space="0" w:color="auto"/>
              <w:right w:val="single" w:sz="4" w:space="0" w:color="auto"/>
            </w:tcBorders>
          </w:tcPr>
          <w:p w14:paraId="08AD765A" w14:textId="77777777" w:rsidR="00D942F8" w:rsidRPr="004D1A6C" w:rsidRDefault="00D942F8" w:rsidP="00945C11">
            <w:pPr>
              <w:spacing w:after="0" w:line="240" w:lineRule="auto"/>
              <w:jc w:val="center"/>
              <w:rPr>
                <w:rFonts w:ascii="Times New Roman" w:hAnsi="Times New Roman" w:cs="Times New Roman"/>
                <w:bCs/>
                <w:sz w:val="24"/>
                <w:szCs w:val="24"/>
                <w:lang w:val="mn-MN"/>
              </w:rPr>
            </w:pPr>
          </w:p>
        </w:tc>
        <w:tc>
          <w:tcPr>
            <w:tcW w:w="3085" w:type="dxa"/>
            <w:gridSpan w:val="7"/>
            <w:tcBorders>
              <w:top w:val="single" w:sz="4" w:space="0" w:color="auto"/>
              <w:left w:val="single" w:sz="4" w:space="0" w:color="auto"/>
              <w:bottom w:val="single" w:sz="4" w:space="0" w:color="auto"/>
              <w:right w:val="single" w:sz="4" w:space="0" w:color="auto"/>
            </w:tcBorders>
          </w:tcPr>
          <w:p w14:paraId="01A217B1" w14:textId="77777777" w:rsidR="00D942F8" w:rsidRPr="004D1A6C" w:rsidRDefault="00D942F8" w:rsidP="00945C11">
            <w:pPr>
              <w:spacing w:after="0" w:line="240" w:lineRule="auto"/>
              <w:jc w:val="center"/>
              <w:rPr>
                <w:rFonts w:ascii="Times New Roman" w:hAnsi="Times New Roman" w:cs="Times New Roman"/>
                <w:bCs/>
                <w:sz w:val="24"/>
                <w:szCs w:val="24"/>
                <w:lang w:val="mn-MN"/>
              </w:rPr>
            </w:pPr>
          </w:p>
        </w:tc>
      </w:tr>
    </w:tbl>
    <w:p w14:paraId="640C6A84" w14:textId="4B5F3C98" w:rsidR="00750D2C" w:rsidRPr="004D1A6C" w:rsidDel="00A41C06" w:rsidRDefault="00750D2C" w:rsidP="00750D2C">
      <w:pPr>
        <w:spacing w:before="120" w:after="0" w:line="259" w:lineRule="auto"/>
        <w:ind w:firstLine="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тухай хууль, Даатгалын мэргэжлийн оролцогчийн тухай хууль, Санхүүгийн зохицуулах хорооноос баталсан Даатгалын багц дүрэмд нийцүүлэн мэдээллийг үнэн зөв бөглөж, хүргүүлэв. Тус мэдээлэлд ямар нэг худал ташаа зүйл орсон байвал хариуцлагыг бид хүлээх болно.</w:t>
      </w:r>
    </w:p>
    <w:p w14:paraId="6B58DAE5" w14:textId="77777777" w:rsidR="00750D2C" w:rsidRPr="004D1A6C" w:rsidDel="00A41C06" w:rsidRDefault="00750D2C" w:rsidP="00750D2C">
      <w:pPr>
        <w:spacing w:before="120" w:after="0" w:line="240" w:lineRule="auto"/>
        <w:ind w:left="720"/>
        <w:rPr>
          <w:rFonts w:ascii="Times New Roman" w:hAnsi="Times New Roman" w:cs="Times New Roman"/>
          <w:sz w:val="24"/>
          <w:szCs w:val="24"/>
          <w:lang w:val="mn-MN"/>
        </w:rPr>
      </w:pPr>
      <w:r w:rsidRPr="004D1A6C">
        <w:rPr>
          <w:rFonts w:ascii="Times New Roman" w:hAnsi="Times New Roman" w:cs="Times New Roman"/>
          <w:sz w:val="24"/>
          <w:szCs w:val="24"/>
          <w:lang w:val="mn-MN"/>
        </w:rPr>
        <w:t>Мэдээлэл гаргасан:</w:t>
      </w:r>
    </w:p>
    <w:p w14:paraId="4AD26460" w14:textId="77777777" w:rsidR="00750D2C" w:rsidRPr="004D1A6C" w:rsidDel="00A41C06" w:rsidRDefault="00750D2C" w:rsidP="00750D2C">
      <w:pPr>
        <w:spacing w:after="0" w:line="240" w:lineRule="auto"/>
        <w:ind w:left="720"/>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______________________                 _______________                   __________________</w:t>
      </w:r>
    </w:p>
    <w:p w14:paraId="1E7DE01B" w14:textId="12E38F93" w:rsidR="00CC269A" w:rsidRPr="004D1A6C" w:rsidRDefault="00750D2C" w:rsidP="0A801C3C">
      <w:pPr>
        <w:spacing w:after="0" w:line="240" w:lineRule="auto"/>
        <w:ind w:right="-1"/>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Овог нэр                                        гарын үсэг                                     огноо</w:t>
      </w:r>
      <w:r w:rsidR="0056140F" w:rsidRPr="004D1A6C" w:rsidDel="00A41C06">
        <w:rPr>
          <w:rFonts w:ascii="Times New Roman" w:hAnsi="Times New Roman" w:cs="Times New Roman"/>
          <w:sz w:val="24"/>
          <w:szCs w:val="24"/>
          <w:lang w:val="mn-MN"/>
        </w:rPr>
        <w:t xml:space="preserve"> </w:t>
      </w:r>
    </w:p>
    <w:p w14:paraId="6C20A0AA"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56FD72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4B3AAD5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1825E9B5"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2B0FE7F6"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41811D82"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25843BC4"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4626084"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19B885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13438F5"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17E4C8D8"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F33D582"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E5FFE6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7CB36BCA"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1AC936BA"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E4F0155"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E18100A"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298CC719"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6D57909F"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AEF4F57"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0DC74A9"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6F5A0593"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482125D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36BF2FA5"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3CF0E9A9"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2B41C256"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5F14234"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2888E56"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01399FC6"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663E75D0"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34D39611"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528000EF"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7E646CD6"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1F325418"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31BDF293"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7874038B" w14:textId="77777777" w:rsidR="00CC269A" w:rsidRPr="004D1A6C" w:rsidRDefault="00CC269A" w:rsidP="0A801C3C">
      <w:pPr>
        <w:spacing w:after="0" w:line="240" w:lineRule="auto"/>
        <w:ind w:right="-1"/>
        <w:jc w:val="right"/>
        <w:rPr>
          <w:rFonts w:ascii="Times New Roman" w:hAnsi="Times New Roman" w:cs="Times New Roman"/>
          <w:sz w:val="24"/>
          <w:szCs w:val="24"/>
          <w:lang w:val="mn-MN"/>
        </w:rPr>
      </w:pPr>
    </w:p>
    <w:p w14:paraId="7BF22BF2" w14:textId="5F0FB3DD" w:rsidR="0056140F" w:rsidRPr="004D1A6C" w:rsidDel="00A41C06" w:rsidRDefault="0056140F" w:rsidP="0A801C3C">
      <w:pPr>
        <w:spacing w:after="0" w:line="240" w:lineRule="auto"/>
        <w:ind w:right="-1"/>
        <w:jc w:val="right"/>
        <w:rPr>
          <w:rFonts w:ascii="Times New Roman" w:hAnsi="Times New Roman" w:cs="Times New Roman"/>
          <w:sz w:val="24"/>
          <w:szCs w:val="24"/>
          <w:lang w:val="mn-MN"/>
        </w:rPr>
      </w:pPr>
      <w:r w:rsidRPr="004D1A6C" w:rsidDel="00A41C06">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148CD868" w14:textId="47D72BD3" w:rsidR="0056140F" w:rsidRPr="004D1A6C" w:rsidDel="00A41C06" w:rsidRDefault="0A801C3C" w:rsidP="0A801C3C">
      <w:pPr>
        <w:spacing w:after="0" w:line="240" w:lineRule="auto"/>
        <w:ind w:right="-1"/>
        <w:jc w:val="right"/>
        <w:rPr>
          <w:rFonts w:ascii="Times New Roman" w:hAnsi="Times New Roman" w:cs="Times New Roman"/>
          <w:b/>
          <w:bCs/>
          <w:sz w:val="24"/>
          <w:szCs w:val="24"/>
          <w:lang w:val="mn-MN"/>
        </w:rPr>
      </w:pPr>
      <w:r w:rsidRPr="004D1A6C">
        <w:rPr>
          <w:rFonts w:ascii="Times New Roman" w:hAnsi="Times New Roman" w:cs="Times New Roman"/>
          <w:sz w:val="24"/>
          <w:szCs w:val="24"/>
          <w:lang w:val="mn-MN"/>
        </w:rPr>
        <w:t xml:space="preserve">шаардлага, дагаж мөрдөх үзүүлэлт”-ийн </w:t>
      </w:r>
      <w:r w:rsidR="00D942F8" w:rsidRPr="004D1A6C">
        <w:rPr>
          <w:rFonts w:ascii="Times New Roman" w:hAnsi="Times New Roman" w:cs="Times New Roman"/>
          <w:sz w:val="24"/>
          <w:szCs w:val="24"/>
          <w:lang w:val="mn-MN"/>
        </w:rPr>
        <w:t>2 дугаар хавсралт</w:t>
      </w:r>
    </w:p>
    <w:p w14:paraId="10764E58" w14:textId="5875C4FC" w:rsidR="0056140F" w:rsidRPr="004D1A6C" w:rsidDel="00A41C06" w:rsidRDefault="0056140F" w:rsidP="0A801C3C">
      <w:pPr>
        <w:spacing w:after="0" w:line="240" w:lineRule="auto"/>
        <w:rPr>
          <w:rFonts w:ascii="Times New Roman" w:hAnsi="Times New Roman" w:cs="Times New Roman"/>
          <w:b/>
          <w:bCs/>
          <w:sz w:val="24"/>
          <w:szCs w:val="24"/>
          <w:lang w:val="mn-MN"/>
        </w:rPr>
      </w:pPr>
    </w:p>
    <w:p w14:paraId="25A83E3E" w14:textId="24983660" w:rsidR="0056140F" w:rsidRPr="004D1A6C" w:rsidDel="00A41C06" w:rsidRDefault="0A801C3C" w:rsidP="0A801C3C">
      <w:pPr>
        <w:spacing w:after="0" w:line="240" w:lineRule="auto"/>
        <w:ind w:left="284"/>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ЭРХ БҮХИЙ АЛБАН ТУШААЛТАН БОЛОН</w:t>
      </w:r>
    </w:p>
    <w:p w14:paraId="40FB4A62" w14:textId="0A5B7B86" w:rsidR="0056140F" w:rsidRPr="004D1A6C" w:rsidDel="00A41C06" w:rsidRDefault="0A801C3C" w:rsidP="0A801C3C">
      <w:pPr>
        <w:spacing w:after="0" w:line="240" w:lineRule="auto"/>
        <w:ind w:left="284"/>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БУСАД БОЛОВСОН ХҮЧНИЙ МЭДЭЭЛЭЛ</w:t>
      </w:r>
    </w:p>
    <w:p w14:paraId="2D78BDF6" w14:textId="77777777" w:rsidR="00D942F8" w:rsidRPr="004D1A6C" w:rsidRDefault="00D942F8" w:rsidP="00D942F8">
      <w:pPr>
        <w:spacing w:before="120" w:after="0" w:line="240" w:lineRule="auto"/>
        <w:jc w:val="both"/>
        <w:rPr>
          <w:rFonts w:ascii="Times New Roman" w:hAnsi="Times New Roman" w:cs="Times New Roman"/>
          <w:b/>
          <w:sz w:val="24"/>
          <w:szCs w:val="24"/>
          <w:lang w:val="mn-MN"/>
        </w:rPr>
      </w:pPr>
      <w:r w:rsidRPr="004D1A6C">
        <w:rPr>
          <w:rFonts w:ascii="Times New Roman" w:hAnsi="Times New Roman" w:cs="Times New Roman"/>
          <w:b/>
          <w:bCs/>
          <w:sz w:val="24"/>
          <w:szCs w:val="24"/>
          <w:lang w:val="mn-MN"/>
        </w:rPr>
        <w:t>1.Ерөнхий мэдээлэл</w:t>
      </w:r>
    </w:p>
    <w:tbl>
      <w:tblPr>
        <w:tblStyle w:val="TableGrid"/>
        <w:tblpPr w:leftFromText="180" w:rightFromText="180" w:vertAnchor="text" w:horzAnchor="margin" w:tblpY="1"/>
        <w:tblW w:w="7918" w:type="dxa"/>
        <w:tblLook w:val="04A0" w:firstRow="1" w:lastRow="0" w:firstColumn="1" w:lastColumn="0" w:noHBand="0" w:noVBand="1"/>
      </w:tblPr>
      <w:tblGrid>
        <w:gridCol w:w="1807"/>
        <w:gridCol w:w="2292"/>
        <w:gridCol w:w="3819"/>
      </w:tblGrid>
      <w:tr w:rsidR="00D942F8" w:rsidRPr="004D1A6C" w14:paraId="1FF8740B"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0C1C522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Ургийн овог:</w:t>
            </w:r>
          </w:p>
        </w:tc>
        <w:tc>
          <w:tcPr>
            <w:tcW w:w="3819" w:type="dxa"/>
            <w:tcBorders>
              <w:top w:val="single" w:sz="4" w:space="0" w:color="auto"/>
              <w:left w:val="single" w:sz="4" w:space="0" w:color="auto"/>
              <w:bottom w:val="single" w:sz="4" w:space="0" w:color="auto"/>
              <w:right w:val="single" w:sz="4" w:space="0" w:color="auto"/>
            </w:tcBorders>
            <w:hideMark/>
          </w:tcPr>
          <w:p w14:paraId="35873B3D"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1834CFAA" w14:textId="77777777" w:rsidTr="00945C11">
        <w:trPr>
          <w:trHeight w:val="332"/>
        </w:trPr>
        <w:tc>
          <w:tcPr>
            <w:tcW w:w="4099" w:type="dxa"/>
            <w:gridSpan w:val="2"/>
            <w:tcBorders>
              <w:top w:val="single" w:sz="4" w:space="0" w:color="auto"/>
              <w:left w:val="single" w:sz="4" w:space="0" w:color="auto"/>
              <w:bottom w:val="single" w:sz="4" w:space="0" w:color="auto"/>
              <w:right w:val="single" w:sz="4" w:space="0" w:color="auto"/>
            </w:tcBorders>
            <w:hideMark/>
          </w:tcPr>
          <w:p w14:paraId="19889E85"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r w:rsidRPr="004D1A6C">
              <w:rPr>
                <w:rFonts w:ascii="Times New Roman" w:hAnsi="Times New Roman" w:cs="Times New Roman"/>
                <w:sz w:val="24"/>
                <w:szCs w:val="24"/>
                <w:lang w:val="mn-MN"/>
              </w:rPr>
              <w:t>Овог нэр:</w:t>
            </w:r>
          </w:p>
        </w:tc>
        <w:tc>
          <w:tcPr>
            <w:tcW w:w="3819" w:type="dxa"/>
            <w:tcBorders>
              <w:top w:val="single" w:sz="4" w:space="0" w:color="auto"/>
              <w:left w:val="single" w:sz="4" w:space="0" w:color="auto"/>
              <w:bottom w:val="single" w:sz="4" w:space="0" w:color="auto"/>
              <w:right w:val="single" w:sz="4" w:space="0" w:color="auto"/>
            </w:tcBorders>
          </w:tcPr>
          <w:p w14:paraId="29360399"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76443BC3"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3D0F6062"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Регистрийн дугаар/Иргэний бүртгэлийн дугаар:</w:t>
            </w:r>
          </w:p>
        </w:tc>
        <w:tc>
          <w:tcPr>
            <w:tcW w:w="3819" w:type="dxa"/>
            <w:tcBorders>
              <w:top w:val="single" w:sz="4" w:space="0" w:color="auto"/>
              <w:left w:val="single" w:sz="4" w:space="0" w:color="auto"/>
              <w:bottom w:val="single" w:sz="4" w:space="0" w:color="auto"/>
              <w:right w:val="single" w:sz="4" w:space="0" w:color="auto"/>
            </w:tcBorders>
          </w:tcPr>
          <w:p w14:paraId="11F16F37"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64DE621B"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32B59D2E"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Иргэний харьяалал:</w:t>
            </w:r>
          </w:p>
        </w:tc>
        <w:tc>
          <w:tcPr>
            <w:tcW w:w="3819" w:type="dxa"/>
            <w:tcBorders>
              <w:top w:val="single" w:sz="4" w:space="0" w:color="auto"/>
              <w:left w:val="single" w:sz="4" w:space="0" w:color="auto"/>
              <w:bottom w:val="single" w:sz="4" w:space="0" w:color="auto"/>
              <w:right w:val="single" w:sz="4" w:space="0" w:color="auto"/>
            </w:tcBorders>
          </w:tcPr>
          <w:p w14:paraId="7C5BB291"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214D3847"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4266825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Эрхлэх албан тушаал:</w:t>
            </w:r>
          </w:p>
        </w:tc>
        <w:tc>
          <w:tcPr>
            <w:tcW w:w="3819" w:type="dxa"/>
            <w:tcBorders>
              <w:top w:val="single" w:sz="4" w:space="0" w:color="auto"/>
              <w:left w:val="single" w:sz="4" w:space="0" w:color="auto"/>
              <w:bottom w:val="single" w:sz="4" w:space="0" w:color="auto"/>
              <w:right w:val="single" w:sz="4" w:space="0" w:color="auto"/>
            </w:tcBorders>
          </w:tcPr>
          <w:p w14:paraId="71A35051"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5B01B538" w14:textId="77777777" w:rsidTr="00945C11">
        <w:trPr>
          <w:trHeight w:val="299"/>
        </w:trPr>
        <w:tc>
          <w:tcPr>
            <w:tcW w:w="1807" w:type="dxa"/>
            <w:vMerge w:val="restart"/>
            <w:tcBorders>
              <w:top w:val="single" w:sz="4" w:space="0" w:color="auto"/>
              <w:left w:val="single" w:sz="4" w:space="0" w:color="auto"/>
              <w:bottom w:val="single" w:sz="4" w:space="0" w:color="auto"/>
              <w:right w:val="single" w:sz="4" w:space="0" w:color="auto"/>
            </w:tcBorders>
            <w:hideMark/>
          </w:tcPr>
          <w:p w14:paraId="2A74B13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Албан тушаалд томилохоор шийдвэрлэсэн* </w:t>
            </w:r>
          </w:p>
        </w:tc>
        <w:tc>
          <w:tcPr>
            <w:tcW w:w="2292" w:type="dxa"/>
            <w:tcBorders>
              <w:top w:val="single" w:sz="4" w:space="0" w:color="auto"/>
              <w:left w:val="single" w:sz="4" w:space="0" w:color="auto"/>
              <w:bottom w:val="single" w:sz="4" w:space="0" w:color="auto"/>
              <w:right w:val="single" w:sz="4" w:space="0" w:color="auto"/>
            </w:tcBorders>
            <w:hideMark/>
          </w:tcPr>
          <w:p w14:paraId="59BF786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3819" w:type="dxa"/>
            <w:tcBorders>
              <w:top w:val="single" w:sz="4" w:space="0" w:color="auto"/>
              <w:left w:val="single" w:sz="4" w:space="0" w:color="auto"/>
              <w:bottom w:val="single" w:sz="4" w:space="0" w:color="auto"/>
              <w:right w:val="single" w:sz="4" w:space="0" w:color="auto"/>
            </w:tcBorders>
          </w:tcPr>
          <w:p w14:paraId="2179DC36"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26B06912" w14:textId="77777777" w:rsidTr="00945C11">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2089F" w14:textId="77777777" w:rsidR="00D942F8" w:rsidRPr="004D1A6C" w:rsidRDefault="00D942F8" w:rsidP="00945C11">
            <w:pPr>
              <w:spacing w:after="0" w:line="240" w:lineRule="auto"/>
              <w:rPr>
                <w:rFonts w:ascii="Times New Roman" w:hAnsi="Times New Roman" w:cs="Times New Roman"/>
                <w:sz w:val="24"/>
                <w:szCs w:val="24"/>
                <w:lang w:val="mn-MN"/>
              </w:rPr>
            </w:pPr>
          </w:p>
        </w:tc>
        <w:tc>
          <w:tcPr>
            <w:tcW w:w="2292" w:type="dxa"/>
            <w:tcBorders>
              <w:top w:val="single" w:sz="4" w:space="0" w:color="auto"/>
              <w:left w:val="single" w:sz="4" w:space="0" w:color="auto"/>
              <w:bottom w:val="single" w:sz="4" w:space="0" w:color="auto"/>
              <w:right w:val="single" w:sz="4" w:space="0" w:color="auto"/>
            </w:tcBorders>
            <w:hideMark/>
          </w:tcPr>
          <w:p w14:paraId="5C61AF73"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Шийдвэрийн нэр</w:t>
            </w:r>
          </w:p>
        </w:tc>
        <w:tc>
          <w:tcPr>
            <w:tcW w:w="3819" w:type="dxa"/>
            <w:tcBorders>
              <w:top w:val="single" w:sz="4" w:space="0" w:color="auto"/>
              <w:left w:val="single" w:sz="4" w:space="0" w:color="auto"/>
              <w:bottom w:val="single" w:sz="4" w:space="0" w:color="000000" w:themeColor="text1"/>
              <w:right w:val="single" w:sz="4" w:space="0" w:color="auto"/>
            </w:tcBorders>
          </w:tcPr>
          <w:p w14:paraId="2A94BA00"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4AE0B992" w14:textId="77777777" w:rsidTr="00945C11">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B8D90" w14:textId="77777777" w:rsidR="00D942F8" w:rsidRPr="004D1A6C" w:rsidRDefault="00D942F8" w:rsidP="00945C11">
            <w:pPr>
              <w:spacing w:after="0" w:line="240" w:lineRule="auto"/>
              <w:rPr>
                <w:rFonts w:ascii="Times New Roman" w:hAnsi="Times New Roman" w:cs="Times New Roman"/>
                <w:sz w:val="24"/>
                <w:szCs w:val="24"/>
                <w:lang w:val="mn-MN"/>
              </w:rPr>
            </w:pPr>
          </w:p>
        </w:tc>
        <w:tc>
          <w:tcPr>
            <w:tcW w:w="2292" w:type="dxa"/>
            <w:tcBorders>
              <w:top w:val="single" w:sz="4" w:space="0" w:color="auto"/>
              <w:left w:val="single" w:sz="4" w:space="0" w:color="auto"/>
              <w:bottom w:val="single" w:sz="4" w:space="0" w:color="auto"/>
              <w:right w:val="single" w:sz="4" w:space="0" w:color="auto"/>
            </w:tcBorders>
            <w:hideMark/>
          </w:tcPr>
          <w:p w14:paraId="2E32A5B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Шийдвэрийн дугаар</w:t>
            </w:r>
          </w:p>
        </w:tc>
        <w:tc>
          <w:tcPr>
            <w:tcW w:w="3819" w:type="dxa"/>
            <w:tcBorders>
              <w:top w:val="single" w:sz="4" w:space="0" w:color="000000" w:themeColor="text1"/>
              <w:left w:val="single" w:sz="4" w:space="0" w:color="auto"/>
              <w:bottom w:val="single" w:sz="4" w:space="0" w:color="auto"/>
              <w:right w:val="single" w:sz="4" w:space="0" w:color="auto"/>
            </w:tcBorders>
          </w:tcPr>
          <w:p w14:paraId="680CB74B"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78EC60E2"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2A3C0383"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Оршин суугаа газрын хаяг</w:t>
            </w:r>
          </w:p>
        </w:tc>
        <w:tc>
          <w:tcPr>
            <w:tcW w:w="3819" w:type="dxa"/>
            <w:tcBorders>
              <w:top w:val="single" w:sz="4" w:space="0" w:color="auto"/>
              <w:left w:val="single" w:sz="4" w:space="0" w:color="auto"/>
              <w:bottom w:val="single" w:sz="4" w:space="0" w:color="auto"/>
              <w:right w:val="single" w:sz="4" w:space="0" w:color="auto"/>
            </w:tcBorders>
          </w:tcPr>
          <w:p w14:paraId="5B5F7A87"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3F9E7D89"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1F4DC81F"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Гар утасны дугаар</w:t>
            </w:r>
          </w:p>
        </w:tc>
        <w:tc>
          <w:tcPr>
            <w:tcW w:w="3819" w:type="dxa"/>
            <w:tcBorders>
              <w:top w:val="single" w:sz="4" w:space="0" w:color="auto"/>
              <w:left w:val="single" w:sz="4" w:space="0" w:color="auto"/>
              <w:bottom w:val="single" w:sz="4" w:space="0" w:color="auto"/>
              <w:right w:val="single" w:sz="4" w:space="0" w:color="auto"/>
            </w:tcBorders>
          </w:tcPr>
          <w:p w14:paraId="06031738"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30B056B3" w14:textId="77777777" w:rsidTr="00945C11">
        <w:trPr>
          <w:trHeight w:val="332"/>
        </w:trPr>
        <w:tc>
          <w:tcPr>
            <w:tcW w:w="4099" w:type="dxa"/>
            <w:gridSpan w:val="2"/>
            <w:tcBorders>
              <w:top w:val="single" w:sz="4" w:space="0" w:color="auto"/>
              <w:left w:val="single" w:sz="4" w:space="0" w:color="auto"/>
              <w:bottom w:val="single" w:sz="4" w:space="0" w:color="auto"/>
              <w:right w:val="single" w:sz="4" w:space="0" w:color="auto"/>
            </w:tcBorders>
            <w:hideMark/>
          </w:tcPr>
          <w:p w14:paraId="3E42C17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Цахим хаяг</w:t>
            </w:r>
          </w:p>
        </w:tc>
        <w:tc>
          <w:tcPr>
            <w:tcW w:w="3819" w:type="dxa"/>
            <w:tcBorders>
              <w:top w:val="single" w:sz="4" w:space="0" w:color="auto"/>
              <w:left w:val="single" w:sz="4" w:space="0" w:color="auto"/>
              <w:bottom w:val="single" w:sz="4" w:space="0" w:color="auto"/>
              <w:right w:val="single" w:sz="4" w:space="0" w:color="auto"/>
            </w:tcBorders>
          </w:tcPr>
          <w:p w14:paraId="2204E420"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5F4834EA"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77FAD7E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Одоо эрхэлж байгаа ажил </w:t>
            </w:r>
          </w:p>
        </w:tc>
        <w:tc>
          <w:tcPr>
            <w:tcW w:w="3819" w:type="dxa"/>
            <w:tcBorders>
              <w:top w:val="single" w:sz="4" w:space="0" w:color="auto"/>
              <w:left w:val="single" w:sz="4" w:space="0" w:color="auto"/>
              <w:bottom w:val="single" w:sz="4" w:space="0" w:color="auto"/>
              <w:right w:val="single" w:sz="4" w:space="0" w:color="auto"/>
            </w:tcBorders>
          </w:tcPr>
          <w:p w14:paraId="6D39D90A"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1A89074B"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7022DE9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Албан тушаал</w:t>
            </w:r>
          </w:p>
        </w:tc>
        <w:tc>
          <w:tcPr>
            <w:tcW w:w="3819" w:type="dxa"/>
            <w:tcBorders>
              <w:top w:val="single" w:sz="4" w:space="0" w:color="auto"/>
              <w:left w:val="single" w:sz="4" w:space="0" w:color="auto"/>
              <w:bottom w:val="single" w:sz="4" w:space="0" w:color="auto"/>
              <w:right w:val="single" w:sz="4" w:space="0" w:color="auto"/>
            </w:tcBorders>
          </w:tcPr>
          <w:p w14:paraId="04C1D159"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51DDB240"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15E9986C"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Ажлын хаяг</w:t>
            </w:r>
          </w:p>
        </w:tc>
        <w:tc>
          <w:tcPr>
            <w:tcW w:w="3819" w:type="dxa"/>
            <w:tcBorders>
              <w:top w:val="single" w:sz="4" w:space="0" w:color="auto"/>
              <w:left w:val="single" w:sz="4" w:space="0" w:color="auto"/>
              <w:bottom w:val="single" w:sz="4" w:space="0" w:color="auto"/>
              <w:right w:val="single" w:sz="4" w:space="0" w:color="auto"/>
            </w:tcBorders>
          </w:tcPr>
          <w:p w14:paraId="3D892859"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r w:rsidR="00D942F8" w:rsidRPr="004D1A6C" w14:paraId="7F1B7470" w14:textId="77777777" w:rsidTr="00945C11">
        <w:trPr>
          <w:trHeight w:val="319"/>
        </w:trPr>
        <w:tc>
          <w:tcPr>
            <w:tcW w:w="4099" w:type="dxa"/>
            <w:gridSpan w:val="2"/>
            <w:tcBorders>
              <w:top w:val="single" w:sz="4" w:space="0" w:color="auto"/>
              <w:left w:val="single" w:sz="4" w:space="0" w:color="auto"/>
              <w:bottom w:val="single" w:sz="4" w:space="0" w:color="auto"/>
              <w:right w:val="single" w:sz="4" w:space="0" w:color="auto"/>
            </w:tcBorders>
            <w:hideMark/>
          </w:tcPr>
          <w:p w14:paraId="410C2BE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Ажлын цахим хаяг</w:t>
            </w:r>
          </w:p>
        </w:tc>
        <w:tc>
          <w:tcPr>
            <w:tcW w:w="3819" w:type="dxa"/>
            <w:tcBorders>
              <w:top w:val="single" w:sz="4" w:space="0" w:color="auto"/>
              <w:left w:val="single" w:sz="4" w:space="0" w:color="auto"/>
              <w:bottom w:val="single" w:sz="4" w:space="0" w:color="auto"/>
              <w:right w:val="single" w:sz="4" w:space="0" w:color="auto"/>
            </w:tcBorders>
          </w:tcPr>
          <w:p w14:paraId="0AFBF610" w14:textId="77777777" w:rsidR="00D942F8" w:rsidRPr="004D1A6C" w:rsidRDefault="00D942F8" w:rsidP="00945C11">
            <w:pPr>
              <w:tabs>
                <w:tab w:val="left" w:pos="0"/>
              </w:tabs>
              <w:spacing w:after="0" w:line="240" w:lineRule="auto"/>
              <w:jc w:val="both"/>
              <w:rPr>
                <w:rFonts w:ascii="Times New Roman" w:hAnsi="Times New Roman" w:cs="Times New Roman"/>
                <w:i/>
                <w:sz w:val="24"/>
                <w:szCs w:val="24"/>
                <w:lang w:val="mn-MN"/>
              </w:rPr>
            </w:pPr>
          </w:p>
        </w:tc>
      </w:tr>
    </w:tbl>
    <w:p w14:paraId="5B4EE878"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1552" behindDoc="0" locked="0" layoutInCell="1" allowOverlap="1" wp14:anchorId="3B826FDC" wp14:editId="160A16C1">
                <wp:simplePos x="0" y="0"/>
                <wp:positionH relativeFrom="margin">
                  <wp:align>right</wp:align>
                </wp:positionH>
                <wp:positionV relativeFrom="paragraph">
                  <wp:posOffset>8255</wp:posOffset>
                </wp:positionV>
                <wp:extent cx="1209675" cy="15335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533525"/>
                        </a:xfrm>
                        <a:prstGeom prst="rect">
                          <a:avLst/>
                        </a:prstGeom>
                        <a:solidFill>
                          <a:srgbClr val="FFFFFF"/>
                        </a:solidFill>
                        <a:ln w="9525">
                          <a:solidFill>
                            <a:srgbClr val="000000"/>
                          </a:solidFill>
                          <a:miter lim="800000"/>
                          <a:headEnd/>
                          <a:tailEnd/>
                        </a:ln>
                      </wps:spPr>
                      <wps:txbx>
                        <w:txbxContent>
                          <w:p w14:paraId="60A1D3AB" w14:textId="77777777" w:rsidR="00945C11" w:rsidRDefault="00945C11" w:rsidP="00D942F8">
                            <w:pPr>
                              <w:jc w:val="center"/>
                              <w:rPr>
                                <w:b/>
                                <w:bCs/>
                                <w:i/>
                                <w:iCs/>
                                <w:color w:val="000000"/>
                                <w:lang w:val="mn-MN"/>
                              </w:rPr>
                            </w:pPr>
                          </w:p>
                          <w:p w14:paraId="3B423F28" w14:textId="77777777" w:rsidR="00945C11" w:rsidRDefault="00945C11" w:rsidP="00D942F8">
                            <w:pPr>
                              <w:jc w:val="center"/>
                              <w:rPr>
                                <w:b/>
                                <w:bCs/>
                                <w:i/>
                                <w:iCs/>
                                <w:color w:val="000000"/>
                                <w:lang w:val="mn-MN"/>
                              </w:rPr>
                            </w:pPr>
                          </w:p>
                          <w:p w14:paraId="777DBAEB" w14:textId="77777777" w:rsidR="00945C11" w:rsidRDefault="00945C11" w:rsidP="00D942F8">
                            <w:pPr>
                              <w:jc w:val="center"/>
                              <w:rPr>
                                <w:rFonts w:ascii="Times New Roman" w:hAnsi="Times New Roman"/>
                              </w:rPr>
                            </w:pPr>
                            <w:r>
                              <w:rPr>
                                <w:rFonts w:ascii="Times New Roman" w:hAnsi="Times New Roman"/>
                                <w:b/>
                                <w:bCs/>
                                <w:iCs/>
                                <w:color w:val="000000"/>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26FDC" id="_x0000_t202" coordsize="21600,21600" o:spt="202" path="m,l,21600r21600,l21600,xe">
                <v:stroke joinstyle="miter"/>
                <v:path gradientshapeok="t" o:connecttype="rect"/>
              </v:shapetype>
              <v:shape id="Text Box 9" o:spid="_x0000_s1026" type="#_x0000_t202" style="position:absolute;left:0;text-align:left;margin-left:44.05pt;margin-top:.65pt;width:95.25pt;height:12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">
                <v:textbox>
                  <w:txbxContent>
                    <w:p w14:paraId="60A1D3AB" w14:textId="77777777" w:rsidR="00945C11" w:rsidRDefault="00945C11" w:rsidP="00D942F8">
                      <w:pPr>
                        <w:jc w:val="center"/>
                        <w:rPr>
                          <w:b/>
                          <w:bCs/>
                          <w:i/>
                          <w:iCs/>
                          <w:color w:val="000000"/>
                          <w:lang w:val="mn-MN"/>
                        </w:rPr>
                      </w:pPr>
                    </w:p>
                    <w:p w14:paraId="3B423F28" w14:textId="77777777" w:rsidR="00945C11" w:rsidRDefault="00945C11" w:rsidP="00D942F8">
                      <w:pPr>
                        <w:jc w:val="center"/>
                        <w:rPr>
                          <w:b/>
                          <w:bCs/>
                          <w:i/>
                          <w:iCs/>
                          <w:color w:val="000000"/>
                          <w:lang w:val="mn-MN"/>
                        </w:rPr>
                      </w:pPr>
                    </w:p>
                    <w:p w14:paraId="777DBAEB" w14:textId="77777777" w:rsidR="00945C11" w:rsidRDefault="00945C11" w:rsidP="00D942F8">
                      <w:pPr>
                        <w:jc w:val="center"/>
                        <w:rPr>
                          <w:rFonts w:ascii="Times New Roman" w:hAnsi="Times New Roman"/>
                        </w:rPr>
                      </w:pPr>
                      <w:r>
                        <w:rPr>
                          <w:rFonts w:ascii="Times New Roman" w:hAnsi="Times New Roman"/>
                          <w:b/>
                          <w:bCs/>
                          <w:iCs/>
                          <w:color w:val="000000"/>
                        </w:rPr>
                        <w:t>Зураг</w:t>
                      </w:r>
                    </w:p>
                  </w:txbxContent>
                </v:textbox>
                <w10:wrap anchorx="margin"/>
              </v:shape>
            </w:pict>
          </mc:Fallback>
        </mc:AlternateContent>
      </w:r>
    </w:p>
    <w:p w14:paraId="7D392020"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13927858"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751F803D"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54878DCF"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6F581C88"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224B818C"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45B5A051"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63D40FB3"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596B42C8"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02EDDD0F"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7A463939"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730E496D"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0623C5F9" w14:textId="77777777" w:rsidR="00D942F8" w:rsidRPr="004D1A6C" w:rsidRDefault="00D942F8" w:rsidP="00D942F8">
      <w:pPr>
        <w:spacing w:after="0" w:line="240" w:lineRule="auto"/>
        <w:ind w:left="851"/>
        <w:jc w:val="both"/>
        <w:rPr>
          <w:rFonts w:ascii="Times New Roman" w:hAnsi="Times New Roman" w:cs="Times New Roman"/>
          <w:sz w:val="24"/>
          <w:szCs w:val="24"/>
          <w:lang w:val="mn-MN"/>
        </w:rPr>
      </w:pPr>
    </w:p>
    <w:p w14:paraId="256EA02D" w14:textId="77777777" w:rsidR="00D942F8" w:rsidRPr="004D1A6C" w:rsidRDefault="00D942F8" w:rsidP="00D942F8">
      <w:pPr>
        <w:spacing w:after="0" w:line="240" w:lineRule="auto"/>
        <w:jc w:val="both"/>
        <w:rPr>
          <w:rFonts w:ascii="Times New Roman" w:hAnsi="Times New Roman" w:cs="Times New Roman"/>
          <w:sz w:val="24"/>
          <w:szCs w:val="24"/>
          <w:lang w:val="mn-MN"/>
        </w:rPr>
      </w:pPr>
    </w:p>
    <w:p w14:paraId="20039319" w14:textId="77777777" w:rsidR="00D942F8" w:rsidRPr="004D1A6C" w:rsidRDefault="00D942F8" w:rsidP="00D942F8">
      <w:pPr>
        <w:spacing w:after="0" w:line="240" w:lineRule="auto"/>
        <w:ind w:left="567"/>
        <w:jc w:val="both"/>
        <w:rPr>
          <w:rFonts w:ascii="Times New Roman" w:hAnsi="Times New Roman" w:cs="Times New Roman"/>
          <w:sz w:val="24"/>
          <w:szCs w:val="24"/>
          <w:lang w:val="mn-MN"/>
        </w:rPr>
      </w:pPr>
    </w:p>
    <w:p w14:paraId="442EFB20" w14:textId="77777777" w:rsidR="00D942F8" w:rsidRPr="004D1A6C" w:rsidRDefault="00D942F8" w:rsidP="00D942F8">
      <w:pPr>
        <w:tabs>
          <w:tab w:val="left" w:pos="426"/>
        </w:tabs>
        <w:spacing w:before="120" w:after="0" w:line="240" w:lineRule="auto"/>
        <w:rPr>
          <w:rFonts w:ascii="Times New Roman" w:hAnsi="Times New Roman" w:cs="Times New Roman"/>
          <w:bCs/>
          <w:sz w:val="20"/>
          <w:szCs w:val="20"/>
          <w:lang w:val="mn-MN"/>
        </w:rPr>
      </w:pPr>
    </w:p>
    <w:p w14:paraId="5964DAAF" w14:textId="77777777" w:rsidR="00D942F8" w:rsidRPr="004D1A6C" w:rsidRDefault="00D942F8" w:rsidP="00D942F8">
      <w:pPr>
        <w:tabs>
          <w:tab w:val="left" w:pos="426"/>
        </w:tabs>
        <w:spacing w:before="120" w:after="0" w:line="240" w:lineRule="auto"/>
        <w:rPr>
          <w:rFonts w:ascii="Times New Roman" w:hAnsi="Times New Roman" w:cs="Times New Roman"/>
          <w:bCs/>
          <w:sz w:val="20"/>
          <w:szCs w:val="20"/>
          <w:lang w:val="mn-MN"/>
        </w:rPr>
      </w:pPr>
    </w:p>
    <w:p w14:paraId="6CEC4140" w14:textId="77777777" w:rsidR="00D942F8" w:rsidRPr="004D1A6C" w:rsidRDefault="00D942F8" w:rsidP="00D942F8">
      <w:pPr>
        <w:tabs>
          <w:tab w:val="left" w:pos="426"/>
        </w:tabs>
        <w:spacing w:after="0" w:line="240" w:lineRule="auto"/>
        <w:rPr>
          <w:rFonts w:ascii="Times New Roman" w:hAnsi="Times New Roman" w:cs="Times New Roman"/>
          <w:bCs/>
          <w:sz w:val="20"/>
          <w:szCs w:val="20"/>
          <w:lang w:val="mn-MN"/>
        </w:rPr>
      </w:pPr>
    </w:p>
    <w:p w14:paraId="0D26402C" w14:textId="24B91F23" w:rsidR="00D942F8" w:rsidRPr="004D1A6C" w:rsidRDefault="00D942F8" w:rsidP="00D942F8">
      <w:pPr>
        <w:tabs>
          <w:tab w:val="left" w:pos="426"/>
        </w:tabs>
        <w:spacing w:after="0" w:line="240" w:lineRule="auto"/>
        <w:rPr>
          <w:rFonts w:ascii="Times New Roman" w:hAnsi="Times New Roman" w:cs="Times New Roman"/>
          <w:bCs/>
          <w:sz w:val="20"/>
          <w:szCs w:val="20"/>
          <w:lang w:val="mn-MN"/>
        </w:rPr>
      </w:pPr>
      <w:r w:rsidRPr="004D1A6C">
        <w:rPr>
          <w:rFonts w:ascii="Times New Roman" w:hAnsi="Times New Roman" w:cs="Times New Roman"/>
          <w:bCs/>
          <w:sz w:val="20"/>
          <w:szCs w:val="20"/>
          <w:lang w:val="mn-MN"/>
        </w:rPr>
        <w:t>*-даатгагчийн эрх бүхий албан тушаалтан бол нэр дэвшүүлсэн тухай шийдвэр</w:t>
      </w:r>
    </w:p>
    <w:p w14:paraId="0F788E3C" w14:textId="77777777" w:rsidR="00D942F8" w:rsidRPr="004D1A6C" w:rsidRDefault="00D942F8" w:rsidP="00D942F8">
      <w:pPr>
        <w:tabs>
          <w:tab w:val="left" w:pos="426"/>
        </w:tabs>
        <w:spacing w:before="120" w:after="0" w:line="240" w:lineRule="auto"/>
        <w:rPr>
          <w:rFonts w:ascii="Times New Roman" w:hAnsi="Times New Roman" w:cs="Times New Roman"/>
          <w:sz w:val="24"/>
          <w:szCs w:val="24"/>
          <w:lang w:val="mn-MN"/>
        </w:rPr>
      </w:pPr>
      <w:r w:rsidRPr="004D1A6C">
        <w:rPr>
          <w:rFonts w:ascii="Times New Roman" w:hAnsi="Times New Roman" w:cs="Times New Roman"/>
          <w:b/>
          <w:bCs/>
          <w:sz w:val="24"/>
          <w:szCs w:val="24"/>
          <w:lang w:val="mn-MN"/>
        </w:rPr>
        <w:t>2.Боловсролын талаарх мэдээлэл</w:t>
      </w:r>
      <w:r w:rsidRPr="004D1A6C">
        <w:rPr>
          <w:rFonts w:ascii="Times New Roman" w:hAnsi="Times New Roman" w:cs="Times New Roman"/>
          <w:sz w:val="24"/>
          <w:szCs w:val="24"/>
          <w:lang w:val="mn-MN"/>
        </w:rPr>
        <w:t xml:space="preserve"> (</w:t>
      </w:r>
      <w:r w:rsidRPr="004D1A6C">
        <w:rPr>
          <w:rFonts w:ascii="Times New Roman" w:hAnsi="Times New Roman" w:cs="Times New Roman"/>
          <w:iCs/>
          <w:sz w:val="24"/>
          <w:szCs w:val="24"/>
          <w:lang w:val="mn-MN"/>
        </w:rPr>
        <w:t>Ерөнхий боловсролын сургуулийг оролцуулан бичнэ)</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8"/>
        <w:gridCol w:w="1843"/>
        <w:gridCol w:w="1701"/>
        <w:gridCol w:w="1559"/>
        <w:gridCol w:w="2122"/>
      </w:tblGrid>
      <w:tr w:rsidR="00D942F8" w:rsidRPr="004D1A6C" w14:paraId="4C23E62F" w14:textId="77777777" w:rsidTr="00945C11">
        <w:trPr>
          <w:trHeight w:val="872"/>
        </w:trPr>
        <w:tc>
          <w:tcPr>
            <w:tcW w:w="425" w:type="dxa"/>
            <w:tcBorders>
              <w:top w:val="single" w:sz="4" w:space="0" w:color="auto"/>
              <w:left w:val="single" w:sz="4" w:space="0" w:color="auto"/>
              <w:bottom w:val="single" w:sz="4" w:space="0" w:color="auto"/>
              <w:right w:val="single" w:sz="4" w:space="0" w:color="auto"/>
            </w:tcBorders>
            <w:vAlign w:val="center"/>
            <w:hideMark/>
          </w:tcPr>
          <w:p w14:paraId="1EF55AC2"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A7787A"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Төгссөн сургууль, сургалтын байгууллага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C5BC68"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Эзэмшсэн мэргэжил/ боловсролын зэрэг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9C4AF"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Элссэн он /огноо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5B64C8"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Төгссөн он /огноо</w:t>
            </w:r>
          </w:p>
        </w:tc>
        <w:tc>
          <w:tcPr>
            <w:tcW w:w="2122" w:type="dxa"/>
            <w:tcBorders>
              <w:top w:val="single" w:sz="4" w:space="0" w:color="auto"/>
              <w:left w:val="single" w:sz="4" w:space="0" w:color="auto"/>
              <w:bottom w:val="single" w:sz="4" w:space="0" w:color="auto"/>
              <w:right w:val="single" w:sz="4" w:space="0" w:color="auto"/>
            </w:tcBorders>
            <w:vAlign w:val="center"/>
            <w:hideMark/>
          </w:tcPr>
          <w:p w14:paraId="66364C8F"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Диплом, гэрчилгээ, мэргэшлийн үнэмлэхийн  дугаар</w:t>
            </w:r>
          </w:p>
        </w:tc>
      </w:tr>
      <w:tr w:rsidR="00D942F8" w:rsidRPr="004D1A6C" w14:paraId="3B693A68" w14:textId="77777777" w:rsidTr="00945C11">
        <w:trPr>
          <w:trHeight w:val="197"/>
        </w:trPr>
        <w:tc>
          <w:tcPr>
            <w:tcW w:w="425" w:type="dxa"/>
            <w:tcBorders>
              <w:top w:val="single" w:sz="4" w:space="0" w:color="auto"/>
              <w:left w:val="single" w:sz="4" w:space="0" w:color="auto"/>
              <w:bottom w:val="single" w:sz="4" w:space="0" w:color="auto"/>
              <w:right w:val="single" w:sz="4" w:space="0" w:color="auto"/>
            </w:tcBorders>
          </w:tcPr>
          <w:p w14:paraId="184289E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268" w:type="dxa"/>
            <w:tcBorders>
              <w:top w:val="single" w:sz="4" w:space="0" w:color="auto"/>
              <w:left w:val="single" w:sz="4" w:space="0" w:color="auto"/>
              <w:bottom w:val="single" w:sz="4" w:space="0" w:color="auto"/>
              <w:right w:val="single" w:sz="4" w:space="0" w:color="auto"/>
            </w:tcBorders>
          </w:tcPr>
          <w:p w14:paraId="4BB1C4FA"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843" w:type="dxa"/>
            <w:tcBorders>
              <w:top w:val="single" w:sz="4" w:space="0" w:color="auto"/>
              <w:left w:val="single" w:sz="4" w:space="0" w:color="auto"/>
              <w:bottom w:val="single" w:sz="4" w:space="0" w:color="auto"/>
              <w:right w:val="single" w:sz="4" w:space="0" w:color="auto"/>
            </w:tcBorders>
          </w:tcPr>
          <w:p w14:paraId="7DDE850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701" w:type="dxa"/>
            <w:tcBorders>
              <w:top w:val="single" w:sz="4" w:space="0" w:color="auto"/>
              <w:left w:val="single" w:sz="4" w:space="0" w:color="auto"/>
              <w:bottom w:val="single" w:sz="4" w:space="0" w:color="auto"/>
              <w:right w:val="single" w:sz="4" w:space="0" w:color="auto"/>
            </w:tcBorders>
          </w:tcPr>
          <w:p w14:paraId="5CA2786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559" w:type="dxa"/>
            <w:tcBorders>
              <w:top w:val="single" w:sz="4" w:space="0" w:color="auto"/>
              <w:left w:val="single" w:sz="4" w:space="0" w:color="auto"/>
              <w:bottom w:val="single" w:sz="4" w:space="0" w:color="auto"/>
              <w:right w:val="single" w:sz="4" w:space="0" w:color="auto"/>
            </w:tcBorders>
          </w:tcPr>
          <w:p w14:paraId="5FF28C1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2" w:type="dxa"/>
            <w:tcBorders>
              <w:top w:val="single" w:sz="4" w:space="0" w:color="auto"/>
              <w:left w:val="single" w:sz="4" w:space="0" w:color="auto"/>
              <w:bottom w:val="single" w:sz="4" w:space="0" w:color="auto"/>
              <w:right w:val="single" w:sz="4" w:space="0" w:color="auto"/>
            </w:tcBorders>
          </w:tcPr>
          <w:p w14:paraId="76F54BC8"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r w:rsidR="00D942F8" w:rsidRPr="004D1A6C" w14:paraId="2B8531C7" w14:textId="77777777" w:rsidTr="00945C11">
        <w:trPr>
          <w:trHeight w:val="197"/>
        </w:trPr>
        <w:tc>
          <w:tcPr>
            <w:tcW w:w="425" w:type="dxa"/>
            <w:tcBorders>
              <w:top w:val="single" w:sz="4" w:space="0" w:color="auto"/>
              <w:left w:val="single" w:sz="4" w:space="0" w:color="auto"/>
              <w:bottom w:val="single" w:sz="4" w:space="0" w:color="auto"/>
              <w:right w:val="single" w:sz="4" w:space="0" w:color="auto"/>
            </w:tcBorders>
          </w:tcPr>
          <w:p w14:paraId="4EF28045"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268" w:type="dxa"/>
            <w:tcBorders>
              <w:top w:val="single" w:sz="4" w:space="0" w:color="auto"/>
              <w:left w:val="single" w:sz="4" w:space="0" w:color="auto"/>
              <w:bottom w:val="single" w:sz="4" w:space="0" w:color="auto"/>
              <w:right w:val="single" w:sz="4" w:space="0" w:color="auto"/>
            </w:tcBorders>
          </w:tcPr>
          <w:p w14:paraId="482FC4C3"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843" w:type="dxa"/>
            <w:tcBorders>
              <w:top w:val="single" w:sz="4" w:space="0" w:color="auto"/>
              <w:left w:val="single" w:sz="4" w:space="0" w:color="auto"/>
              <w:bottom w:val="single" w:sz="4" w:space="0" w:color="auto"/>
              <w:right w:val="single" w:sz="4" w:space="0" w:color="auto"/>
            </w:tcBorders>
          </w:tcPr>
          <w:p w14:paraId="6B9C43AE"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701" w:type="dxa"/>
            <w:tcBorders>
              <w:top w:val="single" w:sz="4" w:space="0" w:color="auto"/>
              <w:left w:val="single" w:sz="4" w:space="0" w:color="auto"/>
              <w:bottom w:val="single" w:sz="4" w:space="0" w:color="auto"/>
              <w:right w:val="single" w:sz="4" w:space="0" w:color="auto"/>
            </w:tcBorders>
          </w:tcPr>
          <w:p w14:paraId="64DD580E"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559" w:type="dxa"/>
            <w:tcBorders>
              <w:top w:val="single" w:sz="4" w:space="0" w:color="auto"/>
              <w:left w:val="single" w:sz="4" w:space="0" w:color="auto"/>
              <w:bottom w:val="single" w:sz="4" w:space="0" w:color="auto"/>
              <w:right w:val="single" w:sz="4" w:space="0" w:color="auto"/>
            </w:tcBorders>
          </w:tcPr>
          <w:p w14:paraId="1A87F60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2" w:type="dxa"/>
            <w:tcBorders>
              <w:top w:val="single" w:sz="4" w:space="0" w:color="auto"/>
              <w:left w:val="single" w:sz="4" w:space="0" w:color="auto"/>
              <w:bottom w:val="single" w:sz="4" w:space="0" w:color="auto"/>
              <w:right w:val="single" w:sz="4" w:space="0" w:color="auto"/>
            </w:tcBorders>
          </w:tcPr>
          <w:p w14:paraId="6CF5C4A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bl>
    <w:p w14:paraId="2FD35851" w14:textId="77777777" w:rsidR="00D942F8" w:rsidRPr="004D1A6C" w:rsidRDefault="00D942F8" w:rsidP="00D942F8">
      <w:pPr>
        <w:spacing w:before="120" w:after="0" w:line="240" w:lineRule="auto"/>
        <w:jc w:val="both"/>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3.Ажлын туршлагын талаарх мэдээлэл</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693"/>
        <w:gridCol w:w="2126"/>
        <w:gridCol w:w="1276"/>
        <w:gridCol w:w="1276"/>
        <w:gridCol w:w="2013"/>
      </w:tblGrid>
      <w:tr w:rsidR="00D942F8" w:rsidRPr="004D1A6C" w14:paraId="1ED8BEE1" w14:textId="77777777" w:rsidTr="00945C11">
        <w:tc>
          <w:tcPr>
            <w:tcW w:w="539" w:type="dxa"/>
            <w:tcBorders>
              <w:top w:val="single" w:sz="4" w:space="0" w:color="auto"/>
              <w:left w:val="single" w:sz="4" w:space="0" w:color="auto"/>
              <w:bottom w:val="single" w:sz="4" w:space="0" w:color="auto"/>
              <w:right w:val="single" w:sz="4" w:space="0" w:color="auto"/>
            </w:tcBorders>
            <w:vAlign w:val="center"/>
            <w:hideMark/>
          </w:tcPr>
          <w:p w14:paraId="59EFD7AB"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319675"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Ажиллаж байсан байгууллага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65F074"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Албан тушаал</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C665D6"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Ажилд орсон огноо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3D9877"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Ажлаас гарсан огноо</w:t>
            </w:r>
          </w:p>
        </w:tc>
        <w:tc>
          <w:tcPr>
            <w:tcW w:w="2013" w:type="dxa"/>
            <w:tcBorders>
              <w:top w:val="single" w:sz="4" w:space="0" w:color="auto"/>
              <w:left w:val="single" w:sz="4" w:space="0" w:color="auto"/>
              <w:bottom w:val="single" w:sz="4" w:space="0" w:color="auto"/>
              <w:right w:val="single" w:sz="4" w:space="0" w:color="auto"/>
            </w:tcBorders>
            <w:vAlign w:val="center"/>
            <w:hideMark/>
          </w:tcPr>
          <w:p w14:paraId="1B0EB8EB"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Шалтгаан</w:t>
            </w:r>
          </w:p>
        </w:tc>
      </w:tr>
      <w:tr w:rsidR="00D942F8" w:rsidRPr="004D1A6C" w14:paraId="691A5348" w14:textId="77777777" w:rsidTr="00945C11">
        <w:trPr>
          <w:trHeight w:val="288"/>
        </w:trPr>
        <w:tc>
          <w:tcPr>
            <w:tcW w:w="539" w:type="dxa"/>
            <w:tcBorders>
              <w:top w:val="single" w:sz="4" w:space="0" w:color="auto"/>
              <w:left w:val="single" w:sz="4" w:space="0" w:color="auto"/>
              <w:bottom w:val="single" w:sz="4" w:space="0" w:color="auto"/>
              <w:right w:val="single" w:sz="4" w:space="0" w:color="auto"/>
            </w:tcBorders>
          </w:tcPr>
          <w:p w14:paraId="7C1F775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5E32D20C"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6" w:type="dxa"/>
            <w:tcBorders>
              <w:top w:val="single" w:sz="4" w:space="0" w:color="auto"/>
              <w:left w:val="single" w:sz="4" w:space="0" w:color="auto"/>
              <w:bottom w:val="single" w:sz="4" w:space="0" w:color="auto"/>
              <w:right w:val="single" w:sz="4" w:space="0" w:color="auto"/>
            </w:tcBorders>
          </w:tcPr>
          <w:p w14:paraId="5EB0F717"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46041A4D"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2671D9DC"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013" w:type="dxa"/>
            <w:tcBorders>
              <w:top w:val="single" w:sz="4" w:space="0" w:color="auto"/>
              <w:left w:val="single" w:sz="4" w:space="0" w:color="auto"/>
              <w:bottom w:val="single" w:sz="4" w:space="0" w:color="auto"/>
              <w:right w:val="single" w:sz="4" w:space="0" w:color="auto"/>
            </w:tcBorders>
          </w:tcPr>
          <w:p w14:paraId="78BF973F"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r w:rsidR="00D942F8" w:rsidRPr="004D1A6C" w14:paraId="72091D10" w14:textId="77777777" w:rsidTr="00945C11">
        <w:trPr>
          <w:trHeight w:val="288"/>
        </w:trPr>
        <w:tc>
          <w:tcPr>
            <w:tcW w:w="539" w:type="dxa"/>
            <w:tcBorders>
              <w:top w:val="single" w:sz="4" w:space="0" w:color="auto"/>
              <w:left w:val="single" w:sz="4" w:space="0" w:color="auto"/>
              <w:bottom w:val="single" w:sz="4" w:space="0" w:color="auto"/>
              <w:right w:val="single" w:sz="4" w:space="0" w:color="auto"/>
            </w:tcBorders>
          </w:tcPr>
          <w:p w14:paraId="31F9D3B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583ADB4E"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6" w:type="dxa"/>
            <w:tcBorders>
              <w:top w:val="single" w:sz="4" w:space="0" w:color="auto"/>
              <w:left w:val="single" w:sz="4" w:space="0" w:color="auto"/>
              <w:bottom w:val="single" w:sz="4" w:space="0" w:color="auto"/>
              <w:right w:val="single" w:sz="4" w:space="0" w:color="auto"/>
            </w:tcBorders>
          </w:tcPr>
          <w:p w14:paraId="64FC2D67"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3966C21A"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363138B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013" w:type="dxa"/>
            <w:tcBorders>
              <w:top w:val="single" w:sz="4" w:space="0" w:color="auto"/>
              <w:left w:val="single" w:sz="4" w:space="0" w:color="auto"/>
              <w:bottom w:val="single" w:sz="4" w:space="0" w:color="auto"/>
              <w:right w:val="single" w:sz="4" w:space="0" w:color="auto"/>
            </w:tcBorders>
          </w:tcPr>
          <w:p w14:paraId="1958783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r w:rsidR="00D942F8" w:rsidRPr="004D1A6C" w14:paraId="6D2F4197" w14:textId="77777777" w:rsidTr="00945C11">
        <w:trPr>
          <w:trHeight w:val="288"/>
        </w:trPr>
        <w:tc>
          <w:tcPr>
            <w:tcW w:w="539" w:type="dxa"/>
            <w:tcBorders>
              <w:top w:val="single" w:sz="4" w:space="0" w:color="auto"/>
              <w:left w:val="single" w:sz="4" w:space="0" w:color="auto"/>
              <w:bottom w:val="single" w:sz="4" w:space="0" w:color="auto"/>
              <w:right w:val="single" w:sz="4" w:space="0" w:color="auto"/>
            </w:tcBorders>
          </w:tcPr>
          <w:p w14:paraId="62ACE067"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1D29B759"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6" w:type="dxa"/>
            <w:tcBorders>
              <w:top w:val="single" w:sz="4" w:space="0" w:color="auto"/>
              <w:left w:val="single" w:sz="4" w:space="0" w:color="auto"/>
              <w:bottom w:val="single" w:sz="4" w:space="0" w:color="auto"/>
              <w:right w:val="single" w:sz="4" w:space="0" w:color="auto"/>
            </w:tcBorders>
          </w:tcPr>
          <w:p w14:paraId="646B8255"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0B73EF2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79AA0002"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013" w:type="dxa"/>
            <w:tcBorders>
              <w:top w:val="single" w:sz="4" w:space="0" w:color="auto"/>
              <w:left w:val="single" w:sz="4" w:space="0" w:color="auto"/>
              <w:bottom w:val="single" w:sz="4" w:space="0" w:color="auto"/>
              <w:right w:val="single" w:sz="4" w:space="0" w:color="auto"/>
            </w:tcBorders>
          </w:tcPr>
          <w:p w14:paraId="09CF34F5"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r w:rsidR="00D942F8" w:rsidRPr="004D1A6C" w14:paraId="7ACDE988" w14:textId="77777777" w:rsidTr="00945C11">
        <w:trPr>
          <w:trHeight w:val="288"/>
        </w:trPr>
        <w:tc>
          <w:tcPr>
            <w:tcW w:w="539" w:type="dxa"/>
            <w:tcBorders>
              <w:top w:val="single" w:sz="4" w:space="0" w:color="auto"/>
              <w:left w:val="single" w:sz="4" w:space="0" w:color="auto"/>
              <w:bottom w:val="single" w:sz="4" w:space="0" w:color="auto"/>
              <w:right w:val="single" w:sz="4" w:space="0" w:color="auto"/>
            </w:tcBorders>
          </w:tcPr>
          <w:p w14:paraId="48F42C99"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5A5FD567"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126" w:type="dxa"/>
            <w:tcBorders>
              <w:top w:val="single" w:sz="4" w:space="0" w:color="auto"/>
              <w:left w:val="single" w:sz="4" w:space="0" w:color="auto"/>
              <w:bottom w:val="single" w:sz="4" w:space="0" w:color="auto"/>
              <w:right w:val="single" w:sz="4" w:space="0" w:color="auto"/>
            </w:tcBorders>
          </w:tcPr>
          <w:p w14:paraId="298AB8DF"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49E2FE6E"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276" w:type="dxa"/>
            <w:tcBorders>
              <w:top w:val="single" w:sz="4" w:space="0" w:color="auto"/>
              <w:left w:val="single" w:sz="4" w:space="0" w:color="auto"/>
              <w:bottom w:val="single" w:sz="4" w:space="0" w:color="auto"/>
              <w:right w:val="single" w:sz="4" w:space="0" w:color="auto"/>
            </w:tcBorders>
          </w:tcPr>
          <w:p w14:paraId="24479D6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013" w:type="dxa"/>
            <w:tcBorders>
              <w:top w:val="single" w:sz="4" w:space="0" w:color="auto"/>
              <w:left w:val="single" w:sz="4" w:space="0" w:color="auto"/>
              <w:bottom w:val="single" w:sz="4" w:space="0" w:color="auto"/>
              <w:right w:val="single" w:sz="4" w:space="0" w:color="auto"/>
            </w:tcBorders>
          </w:tcPr>
          <w:p w14:paraId="6A6D366D"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bl>
    <w:p w14:paraId="488502DD" w14:textId="77777777" w:rsidR="00D942F8" w:rsidRPr="004D1A6C" w:rsidRDefault="00D942F8" w:rsidP="00D942F8">
      <w:pPr>
        <w:tabs>
          <w:tab w:val="left" w:pos="284"/>
          <w:tab w:val="left" w:pos="567"/>
        </w:tabs>
        <w:spacing w:before="120" w:after="0" w:line="240" w:lineRule="auto"/>
        <w:jc w:val="both"/>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4.Эрх бүхий албан тушаалтан болон бусад боловсон хүчний холбогдох этгээдийн мэдээлэл</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693"/>
        <w:gridCol w:w="1417"/>
        <w:gridCol w:w="1539"/>
        <w:gridCol w:w="1859"/>
      </w:tblGrid>
      <w:tr w:rsidR="00D942F8" w:rsidRPr="004D1A6C" w14:paraId="070F2EF0" w14:textId="77777777" w:rsidTr="00945C11">
        <w:tc>
          <w:tcPr>
            <w:tcW w:w="425" w:type="dxa"/>
            <w:tcBorders>
              <w:top w:val="single" w:sz="4" w:space="0" w:color="auto"/>
              <w:left w:val="single" w:sz="4" w:space="0" w:color="auto"/>
              <w:bottom w:val="single" w:sz="4" w:space="0" w:color="auto"/>
              <w:right w:val="single" w:sz="4" w:space="0" w:color="auto"/>
            </w:tcBorders>
            <w:vAlign w:val="center"/>
            <w:hideMark/>
          </w:tcPr>
          <w:p w14:paraId="31CBA6E3"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CE1AB1"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Таны хэн болох</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E2FC66"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Овог, нэр</w:t>
            </w:r>
          </w:p>
          <w:p w14:paraId="53F9B7E2"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(Хуулийн этгээдийн нэр)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104958"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Регистрийн дугаар</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1DA928E"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Эрхэлж буй ажил</w:t>
            </w:r>
          </w:p>
        </w:tc>
        <w:tc>
          <w:tcPr>
            <w:tcW w:w="1859" w:type="dxa"/>
            <w:tcBorders>
              <w:top w:val="single" w:sz="4" w:space="0" w:color="auto"/>
              <w:left w:val="single" w:sz="4" w:space="0" w:color="auto"/>
              <w:bottom w:val="single" w:sz="4" w:space="0" w:color="auto"/>
              <w:right w:val="single" w:sz="4" w:space="0" w:color="auto"/>
            </w:tcBorders>
            <w:vAlign w:val="center"/>
            <w:hideMark/>
          </w:tcPr>
          <w:p w14:paraId="79352667" w14:textId="77777777" w:rsidR="00D942F8" w:rsidRPr="004D1A6C" w:rsidRDefault="00D942F8" w:rsidP="00945C11">
            <w:pPr>
              <w:tabs>
                <w:tab w:val="left" w:pos="0"/>
              </w:tabs>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Албан тушаал</w:t>
            </w:r>
          </w:p>
        </w:tc>
      </w:tr>
      <w:tr w:rsidR="00D942F8" w:rsidRPr="004D1A6C" w14:paraId="790A5669" w14:textId="77777777" w:rsidTr="00945C11">
        <w:tc>
          <w:tcPr>
            <w:tcW w:w="425" w:type="dxa"/>
            <w:tcBorders>
              <w:top w:val="single" w:sz="4" w:space="0" w:color="auto"/>
              <w:left w:val="single" w:sz="4" w:space="0" w:color="auto"/>
              <w:bottom w:val="single" w:sz="4" w:space="0" w:color="auto"/>
              <w:right w:val="single" w:sz="4" w:space="0" w:color="auto"/>
            </w:tcBorders>
          </w:tcPr>
          <w:p w14:paraId="6C8867DB"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985" w:type="dxa"/>
            <w:tcBorders>
              <w:top w:val="single" w:sz="4" w:space="0" w:color="auto"/>
              <w:left w:val="single" w:sz="4" w:space="0" w:color="auto"/>
              <w:bottom w:val="single" w:sz="4" w:space="0" w:color="auto"/>
              <w:right w:val="single" w:sz="4" w:space="0" w:color="auto"/>
            </w:tcBorders>
          </w:tcPr>
          <w:p w14:paraId="48051F0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0783AA02"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417" w:type="dxa"/>
            <w:tcBorders>
              <w:top w:val="single" w:sz="4" w:space="0" w:color="auto"/>
              <w:left w:val="single" w:sz="4" w:space="0" w:color="auto"/>
              <w:bottom w:val="single" w:sz="4" w:space="0" w:color="auto"/>
              <w:right w:val="single" w:sz="4" w:space="0" w:color="auto"/>
            </w:tcBorders>
          </w:tcPr>
          <w:p w14:paraId="611DC220"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539" w:type="dxa"/>
            <w:tcBorders>
              <w:top w:val="single" w:sz="4" w:space="0" w:color="auto"/>
              <w:left w:val="single" w:sz="4" w:space="0" w:color="auto"/>
              <w:bottom w:val="single" w:sz="4" w:space="0" w:color="auto"/>
              <w:right w:val="single" w:sz="4" w:space="0" w:color="auto"/>
            </w:tcBorders>
          </w:tcPr>
          <w:p w14:paraId="4DAD36B1"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859" w:type="dxa"/>
            <w:tcBorders>
              <w:top w:val="single" w:sz="4" w:space="0" w:color="auto"/>
              <w:left w:val="single" w:sz="4" w:space="0" w:color="auto"/>
              <w:bottom w:val="single" w:sz="4" w:space="0" w:color="auto"/>
              <w:right w:val="single" w:sz="4" w:space="0" w:color="auto"/>
            </w:tcBorders>
          </w:tcPr>
          <w:p w14:paraId="091801D1"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r w:rsidR="00D942F8" w:rsidRPr="004D1A6C" w14:paraId="55A87AF8" w14:textId="77777777" w:rsidTr="00945C11">
        <w:tc>
          <w:tcPr>
            <w:tcW w:w="425" w:type="dxa"/>
            <w:tcBorders>
              <w:top w:val="single" w:sz="4" w:space="0" w:color="auto"/>
              <w:left w:val="single" w:sz="4" w:space="0" w:color="auto"/>
              <w:bottom w:val="single" w:sz="4" w:space="0" w:color="auto"/>
              <w:right w:val="single" w:sz="4" w:space="0" w:color="auto"/>
            </w:tcBorders>
          </w:tcPr>
          <w:p w14:paraId="1CA1EFC9"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985" w:type="dxa"/>
            <w:tcBorders>
              <w:top w:val="single" w:sz="4" w:space="0" w:color="auto"/>
              <w:left w:val="single" w:sz="4" w:space="0" w:color="auto"/>
              <w:bottom w:val="single" w:sz="4" w:space="0" w:color="auto"/>
              <w:right w:val="single" w:sz="4" w:space="0" w:color="auto"/>
            </w:tcBorders>
          </w:tcPr>
          <w:p w14:paraId="0B78AC6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2693" w:type="dxa"/>
            <w:tcBorders>
              <w:top w:val="single" w:sz="4" w:space="0" w:color="auto"/>
              <w:left w:val="single" w:sz="4" w:space="0" w:color="auto"/>
              <w:bottom w:val="single" w:sz="4" w:space="0" w:color="auto"/>
              <w:right w:val="single" w:sz="4" w:space="0" w:color="auto"/>
            </w:tcBorders>
          </w:tcPr>
          <w:p w14:paraId="2F7A3EE9"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417" w:type="dxa"/>
            <w:tcBorders>
              <w:top w:val="single" w:sz="4" w:space="0" w:color="auto"/>
              <w:left w:val="single" w:sz="4" w:space="0" w:color="auto"/>
              <w:bottom w:val="single" w:sz="4" w:space="0" w:color="auto"/>
              <w:right w:val="single" w:sz="4" w:space="0" w:color="auto"/>
            </w:tcBorders>
          </w:tcPr>
          <w:p w14:paraId="7FCC4E87"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539" w:type="dxa"/>
            <w:tcBorders>
              <w:top w:val="single" w:sz="4" w:space="0" w:color="auto"/>
              <w:left w:val="single" w:sz="4" w:space="0" w:color="auto"/>
              <w:bottom w:val="single" w:sz="4" w:space="0" w:color="auto"/>
              <w:right w:val="single" w:sz="4" w:space="0" w:color="auto"/>
            </w:tcBorders>
          </w:tcPr>
          <w:p w14:paraId="5BED81BC"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c>
          <w:tcPr>
            <w:tcW w:w="1859" w:type="dxa"/>
            <w:tcBorders>
              <w:top w:val="single" w:sz="4" w:space="0" w:color="auto"/>
              <w:left w:val="single" w:sz="4" w:space="0" w:color="auto"/>
              <w:bottom w:val="single" w:sz="4" w:space="0" w:color="auto"/>
              <w:right w:val="single" w:sz="4" w:space="0" w:color="auto"/>
            </w:tcBorders>
          </w:tcPr>
          <w:p w14:paraId="4196EA54" w14:textId="77777777" w:rsidR="00D942F8" w:rsidRPr="004D1A6C" w:rsidRDefault="00D942F8" w:rsidP="00945C11">
            <w:pPr>
              <w:tabs>
                <w:tab w:val="left" w:pos="0"/>
              </w:tabs>
              <w:spacing w:after="0" w:line="240" w:lineRule="auto"/>
              <w:jc w:val="both"/>
              <w:rPr>
                <w:rFonts w:ascii="Times New Roman" w:hAnsi="Times New Roman" w:cs="Times New Roman"/>
                <w:sz w:val="24"/>
                <w:szCs w:val="24"/>
                <w:lang w:val="mn-MN"/>
              </w:rPr>
            </w:pPr>
          </w:p>
        </w:tc>
      </w:tr>
    </w:tbl>
    <w:p w14:paraId="4DEC20F2" w14:textId="77777777" w:rsidR="00D942F8" w:rsidRPr="004D1A6C" w:rsidRDefault="00D942F8" w:rsidP="0A801C3C">
      <w:pPr>
        <w:spacing w:after="0" w:line="240" w:lineRule="auto"/>
        <w:ind w:left="720"/>
        <w:jc w:val="right"/>
        <w:rPr>
          <w:rFonts w:ascii="Times New Roman" w:hAnsi="Times New Roman" w:cs="Times New Roman"/>
          <w:sz w:val="24"/>
          <w:szCs w:val="24"/>
          <w:lang w:val="mn-MN"/>
        </w:rPr>
      </w:pPr>
      <w:r w:rsidRPr="004D1A6C" w:rsidDel="00A41C06">
        <w:rPr>
          <w:rFonts w:ascii="Times New Roman" w:hAnsi="Times New Roman" w:cs="Times New Roman"/>
          <w:sz w:val="24"/>
          <w:szCs w:val="24"/>
          <w:lang w:val="mn-MN"/>
        </w:rPr>
        <w:t xml:space="preserve"> </w:t>
      </w:r>
    </w:p>
    <w:p w14:paraId="2973D9DB" w14:textId="77777777" w:rsidR="00D942F8" w:rsidRPr="004D1A6C" w:rsidRDefault="00D942F8" w:rsidP="0A801C3C">
      <w:pPr>
        <w:spacing w:after="0" w:line="240" w:lineRule="auto"/>
        <w:ind w:left="720"/>
        <w:jc w:val="right"/>
        <w:rPr>
          <w:rFonts w:ascii="Times New Roman" w:hAnsi="Times New Roman" w:cs="Times New Roman"/>
          <w:sz w:val="24"/>
          <w:szCs w:val="24"/>
          <w:lang w:val="mn-MN"/>
        </w:rPr>
      </w:pPr>
    </w:p>
    <w:p w14:paraId="7603D5D8" w14:textId="77777777" w:rsidR="00D942F8" w:rsidRPr="004D1A6C" w:rsidDel="00A41C06" w:rsidRDefault="00D942F8" w:rsidP="00D942F8">
      <w:pPr>
        <w:spacing w:before="120" w:after="0" w:line="259" w:lineRule="auto"/>
        <w:ind w:firstLine="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lastRenderedPageBreak/>
        <w:t>Даатгалын тухай хууль, Даатгалын мэргэжлийн оролцогчийн тухай хууль, Санхүүгийн зохицуулах хорооноос баталсан Даатгалын багц дүрэмд нийцүүлэн мэдээллийг үнэн зөв бөглөж, хүргүүлэв. Тус мэдээлэлд ямар нэг худал ташаа зүйл орсон байвал хариуцлагыг бид хүлээх болно.</w:t>
      </w:r>
    </w:p>
    <w:p w14:paraId="1BC27EB9" w14:textId="77777777" w:rsidR="00D942F8" w:rsidRPr="004D1A6C" w:rsidDel="00A41C06" w:rsidRDefault="00D942F8" w:rsidP="00D942F8">
      <w:pPr>
        <w:spacing w:before="120" w:after="0" w:line="240" w:lineRule="auto"/>
        <w:ind w:left="720"/>
        <w:rPr>
          <w:rFonts w:ascii="Times New Roman" w:hAnsi="Times New Roman" w:cs="Times New Roman"/>
          <w:sz w:val="24"/>
          <w:szCs w:val="24"/>
          <w:lang w:val="mn-MN"/>
        </w:rPr>
      </w:pPr>
      <w:r w:rsidRPr="004D1A6C">
        <w:rPr>
          <w:rFonts w:ascii="Times New Roman" w:hAnsi="Times New Roman" w:cs="Times New Roman"/>
          <w:sz w:val="24"/>
          <w:szCs w:val="24"/>
          <w:lang w:val="mn-MN"/>
        </w:rPr>
        <w:t>Мэдээлэл гаргасан:</w:t>
      </w:r>
    </w:p>
    <w:p w14:paraId="0F8446FE" w14:textId="77777777" w:rsidR="00D942F8" w:rsidRPr="004D1A6C" w:rsidDel="00A41C06" w:rsidRDefault="00D942F8" w:rsidP="00D942F8">
      <w:pPr>
        <w:spacing w:after="0" w:line="240" w:lineRule="auto"/>
        <w:ind w:left="720"/>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______________________                 _______________                   __________________</w:t>
      </w:r>
    </w:p>
    <w:p w14:paraId="60A43232" w14:textId="15B8D8AB" w:rsidR="00D942F8" w:rsidRPr="004D1A6C" w:rsidRDefault="00D942F8" w:rsidP="0A801C3C">
      <w:pPr>
        <w:spacing w:after="0" w:line="240" w:lineRule="auto"/>
        <w:ind w:left="720"/>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Овог нэр                                        гарын үсэг                                     огноо</w:t>
      </w:r>
    </w:p>
    <w:p w14:paraId="6F5CE49F" w14:textId="59BB930F"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0C05847D" w14:textId="4AB86150"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1E7A12DB" w14:textId="4C32186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38DEEDC7" w14:textId="5B54B44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B94B81F" w14:textId="73685D2B"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05CB27A5" w14:textId="5DBCA381"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8D97F68" w14:textId="3AF96FB4"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0E3F2BB4" w14:textId="287C4DAB"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3BC5237" w14:textId="2AAAF18E"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B01ABCD" w14:textId="0A28C1CD"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89F7F5B" w14:textId="79E5B480"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C4A88A9" w14:textId="5269A677"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3A2412CD" w14:textId="14F207B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41E7E4D" w14:textId="40E017C1"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6FFC2166" w14:textId="369A418A"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6D10BCB" w14:textId="2CBE6195"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1EB26E1E" w14:textId="3E37385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67790100" w14:textId="28283AF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A6AC0AB" w14:textId="5C6E16AB"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066880F5" w14:textId="7227DA84"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DF6FDE6" w14:textId="07775BD1"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090A0CC3" w14:textId="61985248"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B996BE6" w14:textId="37CD24EE"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40E9826" w14:textId="4EEFD3E7"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61A1268C" w14:textId="7E50BCB2"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A63F1D2" w14:textId="6740FA8D"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2D8D767" w14:textId="13CC5EA4"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257735A" w14:textId="0FF0F8E6"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A8941AF" w14:textId="6EA99DE7"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C1BA41F" w14:textId="4B74272E"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20FFB88" w14:textId="7A3178DA"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6F64B57" w14:textId="41B52418"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D367E3D" w14:textId="0E95DBFB"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2624DC4A" w14:textId="6F23CDE2"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B9E507C" w14:textId="138288C8"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11C60B12" w14:textId="75A35DAB"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174D68CD" w14:textId="0FBA47BC"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85EA0CE" w14:textId="614BF0CD"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3961CCF4" w14:textId="7800765E"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4C9EA29" w14:textId="11290409"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6D8C7847" w14:textId="40EF1FAC"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309EE845" w14:textId="5B41704A"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87D9CD3" w14:textId="05F6319C"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0D9D0F6" w14:textId="4F325C69"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5A100953" w14:textId="3442A58C"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BD5B104" w14:textId="4FF4D964"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7F44C3BD" w14:textId="0C1637E1"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B6A5CEC" w14:textId="4A7BADB0" w:rsidR="00CC269A" w:rsidRPr="004D1A6C" w:rsidRDefault="00CC269A" w:rsidP="0A801C3C">
      <w:pPr>
        <w:spacing w:after="0" w:line="240" w:lineRule="auto"/>
        <w:ind w:left="720"/>
        <w:jc w:val="right"/>
        <w:rPr>
          <w:rFonts w:ascii="Times New Roman" w:hAnsi="Times New Roman" w:cs="Times New Roman"/>
          <w:sz w:val="24"/>
          <w:szCs w:val="24"/>
          <w:lang w:val="mn-MN"/>
        </w:rPr>
      </w:pPr>
    </w:p>
    <w:p w14:paraId="4BC516C0" w14:textId="60AC1E46" w:rsidR="0056140F" w:rsidRPr="004D1A6C" w:rsidDel="00A41C06" w:rsidRDefault="0056140F" w:rsidP="0A801C3C">
      <w:pPr>
        <w:spacing w:after="0" w:line="240" w:lineRule="auto"/>
        <w:ind w:left="720"/>
        <w:jc w:val="right"/>
        <w:rPr>
          <w:rFonts w:ascii="Times New Roman" w:hAnsi="Times New Roman" w:cs="Times New Roman"/>
          <w:sz w:val="24"/>
          <w:szCs w:val="24"/>
          <w:lang w:val="mn-MN"/>
        </w:rPr>
      </w:pPr>
      <w:r w:rsidRPr="004D1A6C" w:rsidDel="00A41C06">
        <w:rPr>
          <w:rFonts w:ascii="Times New Roman" w:hAnsi="Times New Roman" w:cs="Times New Roman"/>
          <w:sz w:val="24"/>
          <w:szCs w:val="24"/>
          <w:lang w:val="mn-MN"/>
        </w:rPr>
        <w:lastRenderedPageBreak/>
        <w:t>“Даатгагч болон даатгалын мэргэжлийн оролцогчид тавигдах</w:t>
      </w:r>
    </w:p>
    <w:p w14:paraId="6306A6E1" w14:textId="68A7ED11" w:rsidR="0056140F" w:rsidRPr="004D1A6C" w:rsidDel="00A41C06" w:rsidRDefault="0A801C3C" w:rsidP="0A801C3C">
      <w:pPr>
        <w:spacing w:after="0" w:line="240" w:lineRule="auto"/>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шаардлага, дагаж мөрдөх үзүүлэлт”-ийн </w:t>
      </w:r>
      <w:r w:rsidR="00D942F8" w:rsidRPr="004D1A6C">
        <w:rPr>
          <w:rFonts w:ascii="Times New Roman" w:hAnsi="Times New Roman" w:cs="Times New Roman"/>
          <w:sz w:val="24"/>
          <w:szCs w:val="24"/>
          <w:lang w:val="mn-MN"/>
        </w:rPr>
        <w:t>3 дугаар хавсралт</w:t>
      </w:r>
    </w:p>
    <w:p w14:paraId="00D820B2" w14:textId="0DA64F66" w:rsidR="0056140F" w:rsidRPr="004D1A6C" w:rsidDel="00A41C06" w:rsidRDefault="0056140F" w:rsidP="0A801C3C">
      <w:pPr>
        <w:tabs>
          <w:tab w:val="left" w:pos="6636"/>
        </w:tabs>
        <w:spacing w:after="0" w:line="259" w:lineRule="auto"/>
        <w:rPr>
          <w:rFonts w:ascii="Times New Roman" w:hAnsi="Times New Roman" w:cs="Times New Roman"/>
          <w:sz w:val="24"/>
          <w:szCs w:val="24"/>
          <w:u w:val="single"/>
          <w:lang w:val="mn-MN"/>
        </w:rPr>
      </w:pPr>
    </w:p>
    <w:p w14:paraId="7E6B09BA" w14:textId="325F6A9B" w:rsidR="0056140F" w:rsidRPr="004D1A6C" w:rsidDel="00A41C06" w:rsidRDefault="0A801C3C" w:rsidP="0A801C3C">
      <w:pPr>
        <w:spacing w:before="120" w:after="240" w:line="240" w:lineRule="auto"/>
        <w:ind w:left="431" w:hanging="431"/>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 xml:space="preserve">Салбар, төлөөлөгчийн газар, </w:t>
      </w:r>
      <w:r w:rsidR="006A208A" w:rsidRPr="004D1A6C">
        <w:rPr>
          <w:rFonts w:ascii="Times New Roman" w:hAnsi="Times New Roman" w:cs="Times New Roman"/>
          <w:b/>
          <w:bCs/>
          <w:sz w:val="24"/>
          <w:szCs w:val="24"/>
          <w:lang w:val="mn-MN"/>
        </w:rPr>
        <w:t xml:space="preserve">түүнийг </w:t>
      </w:r>
      <w:r w:rsidRPr="004D1A6C">
        <w:rPr>
          <w:rFonts w:ascii="Times New Roman" w:hAnsi="Times New Roman" w:cs="Times New Roman"/>
          <w:b/>
          <w:bCs/>
          <w:sz w:val="24"/>
          <w:szCs w:val="24"/>
          <w:lang w:val="mn-MN"/>
        </w:rPr>
        <w:t>татан буулгах, өөрчлөн байгуулах болон салбар, төлөөлөгчийн газрын удирдлага, хаягийн өөрчлөлтийн талаарх мэдээлэл</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17"/>
        <w:gridCol w:w="858"/>
        <w:gridCol w:w="833"/>
        <w:gridCol w:w="423"/>
        <w:gridCol w:w="728"/>
        <w:gridCol w:w="116"/>
        <w:gridCol w:w="877"/>
        <w:gridCol w:w="250"/>
        <w:gridCol w:w="317"/>
        <w:gridCol w:w="528"/>
        <w:gridCol w:w="1598"/>
      </w:tblGrid>
      <w:tr w:rsidR="006A208A" w:rsidRPr="004D1A6C" w14:paraId="6561B91F" w14:textId="77777777" w:rsidTr="00945C11">
        <w:trPr>
          <w:trHeight w:val="114"/>
        </w:trPr>
        <w:tc>
          <w:tcPr>
            <w:tcW w:w="563" w:type="dxa"/>
            <w:tcBorders>
              <w:top w:val="single" w:sz="12" w:space="0" w:color="auto"/>
              <w:left w:val="single" w:sz="12" w:space="0" w:color="auto"/>
              <w:bottom w:val="single" w:sz="4" w:space="0" w:color="auto"/>
              <w:right w:val="single" w:sz="4" w:space="0" w:color="auto"/>
            </w:tcBorders>
            <w:hideMark/>
          </w:tcPr>
          <w:p w14:paraId="1E9BE9E7"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w:t>
            </w:r>
          </w:p>
        </w:tc>
        <w:tc>
          <w:tcPr>
            <w:tcW w:w="2817" w:type="dxa"/>
            <w:tcBorders>
              <w:top w:val="single" w:sz="12" w:space="0" w:color="auto"/>
              <w:left w:val="single" w:sz="12" w:space="0" w:color="auto"/>
              <w:bottom w:val="single" w:sz="4" w:space="0" w:color="auto"/>
              <w:right w:val="single" w:sz="4" w:space="0" w:color="auto"/>
            </w:tcBorders>
            <w:hideMark/>
          </w:tcPr>
          <w:p w14:paraId="5E68F7AA"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858" w:type="dxa"/>
            <w:tcBorders>
              <w:top w:val="single" w:sz="12" w:space="0" w:color="auto"/>
              <w:left w:val="single" w:sz="4" w:space="0" w:color="auto"/>
              <w:bottom w:val="single" w:sz="4" w:space="0" w:color="auto"/>
              <w:right w:val="single" w:sz="4" w:space="0" w:color="auto"/>
            </w:tcBorders>
            <w:hideMark/>
          </w:tcPr>
          <w:p w14:paraId="7BF23029"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Он</w:t>
            </w:r>
          </w:p>
        </w:tc>
        <w:tc>
          <w:tcPr>
            <w:tcW w:w="1256" w:type="dxa"/>
            <w:gridSpan w:val="2"/>
            <w:tcBorders>
              <w:top w:val="single" w:sz="12" w:space="0" w:color="auto"/>
              <w:left w:val="single" w:sz="4" w:space="0" w:color="auto"/>
              <w:bottom w:val="single" w:sz="4" w:space="0" w:color="auto"/>
              <w:right w:val="single" w:sz="4" w:space="0" w:color="auto"/>
            </w:tcBorders>
          </w:tcPr>
          <w:p w14:paraId="152E9B52" w14:textId="77777777" w:rsidR="006A208A" w:rsidRPr="004D1A6C" w:rsidRDefault="006A208A" w:rsidP="00945C11">
            <w:pPr>
              <w:spacing w:after="0"/>
              <w:rPr>
                <w:rFonts w:ascii="Times New Roman" w:hAnsi="Times New Roman" w:cs="Times New Roman"/>
                <w:sz w:val="24"/>
                <w:szCs w:val="24"/>
                <w:lang w:val="mn-MN"/>
              </w:rPr>
            </w:pPr>
          </w:p>
        </w:tc>
        <w:tc>
          <w:tcPr>
            <w:tcW w:w="844" w:type="dxa"/>
            <w:gridSpan w:val="2"/>
            <w:tcBorders>
              <w:top w:val="single" w:sz="12" w:space="0" w:color="auto"/>
              <w:left w:val="single" w:sz="4" w:space="0" w:color="auto"/>
              <w:bottom w:val="single" w:sz="4" w:space="0" w:color="auto"/>
              <w:right w:val="single" w:sz="4" w:space="0" w:color="auto"/>
            </w:tcBorders>
            <w:hideMark/>
          </w:tcPr>
          <w:p w14:paraId="3809472C"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Сар</w:t>
            </w:r>
          </w:p>
        </w:tc>
        <w:tc>
          <w:tcPr>
            <w:tcW w:w="1127" w:type="dxa"/>
            <w:gridSpan w:val="2"/>
            <w:tcBorders>
              <w:top w:val="single" w:sz="12" w:space="0" w:color="auto"/>
              <w:left w:val="single" w:sz="4" w:space="0" w:color="auto"/>
              <w:bottom w:val="single" w:sz="4" w:space="0" w:color="auto"/>
              <w:right w:val="single" w:sz="4" w:space="0" w:color="auto"/>
            </w:tcBorders>
          </w:tcPr>
          <w:p w14:paraId="56FC272B" w14:textId="77777777" w:rsidR="006A208A" w:rsidRPr="004D1A6C" w:rsidRDefault="006A208A" w:rsidP="00945C11">
            <w:pPr>
              <w:spacing w:after="0"/>
              <w:rPr>
                <w:rFonts w:ascii="Times New Roman" w:hAnsi="Times New Roman" w:cs="Times New Roman"/>
                <w:sz w:val="24"/>
                <w:szCs w:val="24"/>
                <w:lang w:val="mn-MN"/>
              </w:rPr>
            </w:pPr>
          </w:p>
        </w:tc>
        <w:tc>
          <w:tcPr>
            <w:tcW w:w="845" w:type="dxa"/>
            <w:gridSpan w:val="2"/>
            <w:tcBorders>
              <w:top w:val="single" w:sz="12" w:space="0" w:color="auto"/>
              <w:left w:val="single" w:sz="4" w:space="0" w:color="auto"/>
              <w:bottom w:val="single" w:sz="4" w:space="0" w:color="auto"/>
              <w:right w:val="single" w:sz="4" w:space="0" w:color="auto"/>
            </w:tcBorders>
            <w:hideMark/>
          </w:tcPr>
          <w:p w14:paraId="227781B4"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Өдөр</w:t>
            </w:r>
          </w:p>
        </w:tc>
        <w:tc>
          <w:tcPr>
            <w:tcW w:w="1598" w:type="dxa"/>
            <w:tcBorders>
              <w:top w:val="single" w:sz="12" w:space="0" w:color="auto"/>
              <w:left w:val="single" w:sz="4" w:space="0" w:color="auto"/>
              <w:bottom w:val="single" w:sz="4" w:space="0" w:color="auto"/>
              <w:right w:val="single" w:sz="12" w:space="0" w:color="auto"/>
            </w:tcBorders>
          </w:tcPr>
          <w:p w14:paraId="5DB78B23" w14:textId="77777777" w:rsidR="006A208A" w:rsidRPr="004D1A6C" w:rsidRDefault="006A208A" w:rsidP="00945C11">
            <w:pPr>
              <w:spacing w:after="0"/>
              <w:rPr>
                <w:rFonts w:ascii="Times New Roman" w:hAnsi="Times New Roman" w:cs="Times New Roman"/>
                <w:sz w:val="24"/>
                <w:szCs w:val="24"/>
                <w:lang w:val="mn-MN"/>
              </w:rPr>
            </w:pPr>
          </w:p>
        </w:tc>
      </w:tr>
      <w:tr w:rsidR="006A208A" w:rsidRPr="004D1A6C" w14:paraId="29E0CA84" w14:textId="77777777" w:rsidTr="00945C11">
        <w:trPr>
          <w:trHeight w:val="114"/>
        </w:trPr>
        <w:tc>
          <w:tcPr>
            <w:tcW w:w="563" w:type="dxa"/>
            <w:tcBorders>
              <w:top w:val="single" w:sz="4" w:space="0" w:color="auto"/>
              <w:left w:val="single" w:sz="12" w:space="0" w:color="auto"/>
              <w:bottom w:val="single" w:sz="4" w:space="0" w:color="auto"/>
              <w:right w:val="single" w:sz="4" w:space="0" w:color="auto"/>
            </w:tcBorders>
            <w:hideMark/>
          </w:tcPr>
          <w:p w14:paraId="7107BA51"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w:t>
            </w:r>
          </w:p>
        </w:tc>
        <w:tc>
          <w:tcPr>
            <w:tcW w:w="2817" w:type="dxa"/>
            <w:tcBorders>
              <w:top w:val="single" w:sz="4" w:space="0" w:color="auto"/>
              <w:left w:val="single" w:sz="12" w:space="0" w:color="auto"/>
              <w:bottom w:val="single" w:sz="4" w:space="0" w:color="auto"/>
              <w:right w:val="single" w:sz="4" w:space="0" w:color="auto"/>
            </w:tcBorders>
            <w:hideMark/>
          </w:tcPr>
          <w:p w14:paraId="5083B062"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Мэдээлэл гаргагчийн төрөл</w:t>
            </w:r>
          </w:p>
        </w:tc>
        <w:tc>
          <w:tcPr>
            <w:tcW w:w="6528" w:type="dxa"/>
            <w:gridSpan w:val="10"/>
            <w:tcBorders>
              <w:top w:val="single" w:sz="4" w:space="0" w:color="auto"/>
              <w:left w:val="single" w:sz="4" w:space="0" w:color="auto"/>
              <w:bottom w:val="single" w:sz="4" w:space="0" w:color="auto"/>
              <w:right w:val="single" w:sz="12" w:space="0" w:color="auto"/>
            </w:tcBorders>
          </w:tcPr>
          <w:p w14:paraId="67127C49" w14:textId="77777777" w:rsidR="006A208A" w:rsidRPr="004D1A6C" w:rsidRDefault="006A208A" w:rsidP="00945C11">
            <w:pPr>
              <w:spacing w:after="0"/>
              <w:ind w:left="284" w:hanging="284"/>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6672" behindDoc="0" locked="0" layoutInCell="1" allowOverlap="1" wp14:anchorId="4970576B" wp14:editId="75D67E9B">
                      <wp:simplePos x="0" y="0"/>
                      <wp:positionH relativeFrom="column">
                        <wp:posOffset>-2540</wp:posOffset>
                      </wp:positionH>
                      <wp:positionV relativeFrom="paragraph">
                        <wp:posOffset>48895</wp:posOffset>
                      </wp:positionV>
                      <wp:extent cx="119380" cy="90805"/>
                      <wp:effectExtent l="0" t="0" r="1397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7F1CB1" id="Rectangle 6" o:spid="_x0000_s1026" style="position:absolute;margin-left:-.2pt;margin-top:3.85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Даатгагч  </w:t>
            </w:r>
          </w:p>
          <w:p w14:paraId="4B36F0CF"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7696" behindDoc="0" locked="0" layoutInCell="1" allowOverlap="1" wp14:anchorId="40C3FF3D" wp14:editId="3A23959C">
                      <wp:simplePos x="0" y="0"/>
                      <wp:positionH relativeFrom="column">
                        <wp:posOffset>-2540</wp:posOffset>
                      </wp:positionH>
                      <wp:positionV relativeFrom="paragraph">
                        <wp:posOffset>51435</wp:posOffset>
                      </wp:positionV>
                      <wp:extent cx="119380" cy="90805"/>
                      <wp:effectExtent l="0" t="0" r="1397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2D1E93" id="Rectangle 7" o:spid="_x0000_s1026" style="position:absolute;margin-left:-.2pt;margin-top:4.0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Даатгалын зуучлагч  </w:t>
            </w:r>
          </w:p>
          <w:p w14:paraId="15C10B72"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8720" behindDoc="0" locked="0" layoutInCell="1" allowOverlap="1" wp14:anchorId="022F6255" wp14:editId="6EDC167E">
                      <wp:simplePos x="0" y="0"/>
                      <wp:positionH relativeFrom="column">
                        <wp:posOffset>-2540</wp:posOffset>
                      </wp:positionH>
                      <wp:positionV relativeFrom="paragraph">
                        <wp:posOffset>48895</wp:posOffset>
                      </wp:positionV>
                      <wp:extent cx="119380" cy="90805"/>
                      <wp:effectExtent l="0" t="0" r="1397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6834B3" id="Rectangle 26" o:spid="_x0000_s1026" style="position:absolute;margin-left:-.2pt;margin-top:3.85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Даатгалын хохирол үнэлэгч  </w:t>
            </w:r>
          </w:p>
        </w:tc>
      </w:tr>
      <w:tr w:rsidR="006A208A" w:rsidRPr="004D1A6C" w14:paraId="5C3398CF" w14:textId="77777777" w:rsidTr="00945C11">
        <w:trPr>
          <w:trHeight w:val="114"/>
        </w:trPr>
        <w:tc>
          <w:tcPr>
            <w:tcW w:w="563" w:type="dxa"/>
            <w:tcBorders>
              <w:top w:val="single" w:sz="4" w:space="0" w:color="auto"/>
              <w:left w:val="single" w:sz="12" w:space="0" w:color="auto"/>
              <w:bottom w:val="single" w:sz="12" w:space="0" w:color="auto"/>
              <w:right w:val="single" w:sz="4" w:space="0" w:color="auto"/>
            </w:tcBorders>
            <w:hideMark/>
          </w:tcPr>
          <w:p w14:paraId="2FC5E2FA"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3</w:t>
            </w:r>
          </w:p>
        </w:tc>
        <w:tc>
          <w:tcPr>
            <w:tcW w:w="2817" w:type="dxa"/>
            <w:tcBorders>
              <w:top w:val="single" w:sz="4" w:space="0" w:color="auto"/>
              <w:left w:val="single" w:sz="12" w:space="0" w:color="auto"/>
              <w:bottom w:val="single" w:sz="12" w:space="0" w:color="auto"/>
              <w:right w:val="single" w:sz="4" w:space="0" w:color="auto"/>
            </w:tcBorders>
            <w:hideMark/>
          </w:tcPr>
          <w:p w14:paraId="55A14D10" w14:textId="4B995B5B"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байгууллагын оноосон нэр</w:t>
            </w:r>
          </w:p>
        </w:tc>
        <w:tc>
          <w:tcPr>
            <w:tcW w:w="6528" w:type="dxa"/>
            <w:gridSpan w:val="10"/>
            <w:tcBorders>
              <w:top w:val="single" w:sz="4" w:space="0" w:color="auto"/>
              <w:left w:val="single" w:sz="4" w:space="0" w:color="auto"/>
              <w:bottom w:val="single" w:sz="12" w:space="0" w:color="auto"/>
              <w:right w:val="single" w:sz="12" w:space="0" w:color="auto"/>
            </w:tcBorders>
          </w:tcPr>
          <w:p w14:paraId="28163A27" w14:textId="77777777" w:rsidR="006A208A" w:rsidRPr="004D1A6C" w:rsidRDefault="006A208A" w:rsidP="00945C11">
            <w:pPr>
              <w:spacing w:after="0"/>
              <w:rPr>
                <w:rFonts w:ascii="Times New Roman" w:hAnsi="Times New Roman" w:cs="Times New Roman"/>
                <w:sz w:val="24"/>
                <w:szCs w:val="24"/>
                <w:lang w:val="mn-MN"/>
              </w:rPr>
            </w:pPr>
          </w:p>
          <w:p w14:paraId="77C1ADC0"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 ХК/ХХК</w:t>
            </w:r>
          </w:p>
        </w:tc>
      </w:tr>
      <w:tr w:rsidR="006A208A" w:rsidRPr="004D1A6C" w14:paraId="60377349" w14:textId="77777777" w:rsidTr="00945C11">
        <w:trPr>
          <w:trHeight w:val="92"/>
        </w:trPr>
        <w:tc>
          <w:tcPr>
            <w:tcW w:w="9908" w:type="dxa"/>
            <w:gridSpan w:val="12"/>
            <w:tcBorders>
              <w:top w:val="single" w:sz="12" w:space="0" w:color="auto"/>
              <w:left w:val="single" w:sz="12" w:space="0" w:color="auto"/>
              <w:bottom w:val="single" w:sz="4" w:space="0" w:color="auto"/>
              <w:right w:val="single" w:sz="12" w:space="0" w:color="auto"/>
            </w:tcBorders>
            <w:hideMark/>
          </w:tcPr>
          <w:p w14:paraId="427A12FE" w14:textId="16134F93" w:rsidR="006A208A" w:rsidRPr="004D1A6C" w:rsidRDefault="006A208A" w:rsidP="00945C11">
            <w:pPr>
              <w:spacing w:after="0"/>
              <w:jc w:val="both"/>
              <w:rPr>
                <w:rFonts w:ascii="Times New Roman" w:hAnsi="Times New Roman" w:cs="Times New Roman"/>
                <w:b/>
                <w:i/>
                <w:sz w:val="24"/>
                <w:szCs w:val="24"/>
                <w:lang w:val="mn-MN"/>
              </w:rPr>
            </w:pPr>
            <w:r w:rsidRPr="004D1A6C">
              <w:rPr>
                <w:rFonts w:ascii="Times New Roman" w:hAnsi="Times New Roman" w:cs="Times New Roman"/>
                <w:b/>
                <w:sz w:val="24"/>
                <w:szCs w:val="24"/>
                <w:lang w:val="mn-MN"/>
              </w:rPr>
              <w:t>Мэдээллийн төрлийг сонгоно уу.</w:t>
            </w:r>
          </w:p>
        </w:tc>
      </w:tr>
      <w:tr w:rsidR="006A208A" w:rsidRPr="004D1A6C" w14:paraId="5648DFE1" w14:textId="77777777" w:rsidTr="00945C11">
        <w:trPr>
          <w:trHeight w:val="121"/>
        </w:trPr>
        <w:tc>
          <w:tcPr>
            <w:tcW w:w="563" w:type="dxa"/>
            <w:tcBorders>
              <w:top w:val="single" w:sz="4" w:space="0" w:color="auto"/>
              <w:left w:val="single" w:sz="12" w:space="0" w:color="auto"/>
              <w:bottom w:val="single" w:sz="12" w:space="0" w:color="auto"/>
              <w:right w:val="single" w:sz="12" w:space="0" w:color="auto"/>
            </w:tcBorders>
            <w:hideMark/>
          </w:tcPr>
          <w:p w14:paraId="4A4EAFA1" w14:textId="77777777" w:rsidR="006A208A" w:rsidRPr="004D1A6C" w:rsidRDefault="006A208A" w:rsidP="00945C11">
            <w:pPr>
              <w:spacing w:after="0"/>
              <w:ind w:left="284" w:hanging="284"/>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4</w:t>
            </w:r>
          </w:p>
        </w:tc>
        <w:tc>
          <w:tcPr>
            <w:tcW w:w="9345" w:type="dxa"/>
            <w:gridSpan w:val="11"/>
            <w:tcBorders>
              <w:top w:val="single" w:sz="4" w:space="0" w:color="auto"/>
              <w:left w:val="single" w:sz="12" w:space="0" w:color="auto"/>
              <w:bottom w:val="single" w:sz="4" w:space="0" w:color="auto"/>
              <w:right w:val="single" w:sz="12" w:space="0" w:color="auto"/>
            </w:tcBorders>
            <w:hideMark/>
          </w:tcPr>
          <w:p w14:paraId="47B493D9" w14:textId="55C7F121" w:rsidR="006A208A" w:rsidRPr="004D1A6C" w:rsidRDefault="006A208A" w:rsidP="00945C11">
            <w:pPr>
              <w:spacing w:after="0"/>
              <w:ind w:left="284" w:hanging="284"/>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3600" behindDoc="0" locked="0" layoutInCell="1" allowOverlap="1" wp14:anchorId="0C57C1C9" wp14:editId="1DB1F6B1">
                      <wp:simplePos x="0" y="0"/>
                      <wp:positionH relativeFrom="column">
                        <wp:posOffset>-2540</wp:posOffset>
                      </wp:positionH>
                      <wp:positionV relativeFrom="paragraph">
                        <wp:posOffset>29845</wp:posOffset>
                      </wp:positionV>
                      <wp:extent cx="119380" cy="90805"/>
                      <wp:effectExtent l="0" t="0" r="13970" b="234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9C45F6" id="Rectangle 28" o:spid="_x0000_s1026" style="position:absolute;margin-left:-.2pt;margin-top:2.35pt;width:9.4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"/>
                  </w:pict>
                </mc:Fallback>
              </mc:AlternateContent>
            </w:r>
            <w:r w:rsidRPr="004D1A6C">
              <w:rPr>
                <w:rFonts w:ascii="Times New Roman" w:hAnsi="Times New Roman" w:cs="Times New Roman"/>
                <w:sz w:val="24"/>
                <w:szCs w:val="24"/>
                <w:lang w:val="mn-MN"/>
              </w:rPr>
              <w:t xml:space="preserve">      Салбар, төлөөлөгчийн газар, түүнийг татан буулгах, өөрчлөн байгуулах  </w:t>
            </w:r>
            <w:r w:rsidRPr="004D1A6C">
              <w:rPr>
                <w:rFonts w:ascii="Times New Roman" w:hAnsi="Times New Roman" w:cs="Times New Roman"/>
                <w:i/>
                <w:sz w:val="24"/>
                <w:szCs w:val="24"/>
                <w:lang w:val="mn-MN"/>
              </w:rPr>
              <w:t>(5-7-р хэсгийг бөглөх)</w:t>
            </w:r>
          </w:p>
          <w:p w14:paraId="7598B5EF"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4624" behindDoc="0" locked="0" layoutInCell="1" allowOverlap="1" wp14:anchorId="4F51A065" wp14:editId="09831019">
                      <wp:simplePos x="0" y="0"/>
                      <wp:positionH relativeFrom="column">
                        <wp:posOffset>-2540</wp:posOffset>
                      </wp:positionH>
                      <wp:positionV relativeFrom="paragraph">
                        <wp:posOffset>30480</wp:posOffset>
                      </wp:positionV>
                      <wp:extent cx="119380" cy="90805"/>
                      <wp:effectExtent l="0" t="0" r="13970" b="234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C38024" id="Rectangle 32" o:spid="_x0000_s1026" style="position:absolute;margin-left:-.2pt;margin-top:2.4pt;width:9.4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"/>
                  </w:pict>
                </mc:Fallback>
              </mc:AlternateContent>
            </w:r>
            <w:r w:rsidRPr="004D1A6C">
              <w:rPr>
                <w:rFonts w:ascii="Times New Roman" w:hAnsi="Times New Roman" w:cs="Times New Roman"/>
                <w:sz w:val="24"/>
                <w:szCs w:val="24"/>
                <w:lang w:val="mn-MN"/>
              </w:rPr>
              <w:t xml:space="preserve">      Салбар төлөөлөгчийн газрын удирдлагын өөрчлөлт  </w:t>
            </w:r>
            <w:r w:rsidRPr="004D1A6C">
              <w:rPr>
                <w:rFonts w:ascii="Times New Roman" w:hAnsi="Times New Roman" w:cs="Times New Roman"/>
                <w:i/>
                <w:sz w:val="24"/>
                <w:szCs w:val="24"/>
                <w:lang w:val="mn-MN"/>
              </w:rPr>
              <w:t>(8-г бөглөх)</w:t>
            </w:r>
          </w:p>
          <w:p w14:paraId="7E888450"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75648" behindDoc="0" locked="0" layoutInCell="1" allowOverlap="1" wp14:anchorId="040D348D" wp14:editId="09A5B1CF">
                      <wp:simplePos x="0" y="0"/>
                      <wp:positionH relativeFrom="column">
                        <wp:posOffset>-2540</wp:posOffset>
                      </wp:positionH>
                      <wp:positionV relativeFrom="paragraph">
                        <wp:posOffset>48895</wp:posOffset>
                      </wp:positionV>
                      <wp:extent cx="119380" cy="90805"/>
                      <wp:effectExtent l="0" t="0" r="13970"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D3C2CC" id="Rectangle 33" o:spid="_x0000_s1026" style="position:absolute;margin-left:-.2pt;margin-top:3.85pt;width:9.4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Ерөнхий захиргаа болон салбар төлөөлөгчийн газрын хаягийн өөрчлөлт   </w:t>
            </w:r>
            <w:r w:rsidRPr="004D1A6C">
              <w:rPr>
                <w:rFonts w:ascii="Times New Roman" w:hAnsi="Times New Roman" w:cs="Times New Roman"/>
                <w:i/>
                <w:sz w:val="24"/>
                <w:szCs w:val="24"/>
                <w:lang w:val="mn-MN"/>
              </w:rPr>
              <w:t>(9-г бөглөх)</w:t>
            </w:r>
          </w:p>
        </w:tc>
      </w:tr>
      <w:tr w:rsidR="006A208A" w:rsidRPr="004D1A6C" w14:paraId="55281880" w14:textId="77777777" w:rsidTr="00945C11">
        <w:trPr>
          <w:trHeight w:val="121"/>
        </w:trPr>
        <w:tc>
          <w:tcPr>
            <w:tcW w:w="9908" w:type="dxa"/>
            <w:gridSpan w:val="12"/>
            <w:tcBorders>
              <w:top w:val="single" w:sz="12" w:space="0" w:color="auto"/>
              <w:left w:val="single" w:sz="12" w:space="0" w:color="auto"/>
              <w:bottom w:val="single" w:sz="4" w:space="0" w:color="auto"/>
              <w:right w:val="single" w:sz="12" w:space="0" w:color="auto"/>
            </w:tcBorders>
            <w:hideMark/>
          </w:tcPr>
          <w:p w14:paraId="44C1AD74" w14:textId="77777777" w:rsidR="006A208A" w:rsidRPr="004D1A6C" w:rsidRDefault="006A208A" w:rsidP="00945C11">
            <w:pPr>
              <w:spacing w:after="0"/>
              <w:jc w:val="both"/>
              <w:rPr>
                <w:rFonts w:ascii="Times New Roman" w:hAnsi="Times New Roman" w:cs="Times New Roman"/>
                <w:b/>
                <w:sz w:val="24"/>
                <w:szCs w:val="24"/>
                <w:lang w:val="mn-MN"/>
              </w:rPr>
            </w:pPr>
            <w:r w:rsidRPr="004D1A6C">
              <w:rPr>
                <w:rFonts w:ascii="Times New Roman" w:hAnsi="Times New Roman" w:cs="Times New Roman"/>
                <w:b/>
                <w:sz w:val="24"/>
                <w:szCs w:val="24"/>
                <w:lang w:val="mn-MN"/>
              </w:rPr>
              <w:t xml:space="preserve">Салбар, төлөөлөгчийн газар </w:t>
            </w:r>
          </w:p>
        </w:tc>
      </w:tr>
      <w:tr w:rsidR="006A208A" w:rsidRPr="004D1A6C" w14:paraId="22E5F6F6" w14:textId="77777777" w:rsidTr="00945C11">
        <w:trPr>
          <w:trHeight w:val="129"/>
        </w:trPr>
        <w:tc>
          <w:tcPr>
            <w:tcW w:w="563" w:type="dxa"/>
            <w:vMerge w:val="restart"/>
            <w:tcBorders>
              <w:top w:val="single" w:sz="4" w:space="0" w:color="auto"/>
              <w:left w:val="single" w:sz="12" w:space="0" w:color="auto"/>
              <w:right w:val="single" w:sz="4" w:space="0" w:color="auto"/>
            </w:tcBorders>
          </w:tcPr>
          <w:p w14:paraId="7E40CCC6" w14:textId="77777777" w:rsidR="006A208A" w:rsidRPr="004D1A6C" w:rsidRDefault="006A208A" w:rsidP="00945C11">
            <w:pPr>
              <w:spacing w:after="0"/>
              <w:ind w:left="284" w:hanging="284"/>
              <w:jc w:val="center"/>
              <w:rPr>
                <w:rFonts w:ascii="Times New Roman" w:hAnsi="Times New Roman" w:cs="Times New Roman"/>
                <w:b/>
                <w:i/>
                <w:sz w:val="24"/>
                <w:szCs w:val="24"/>
                <w:lang w:val="mn-MN"/>
              </w:rPr>
            </w:pPr>
            <w:r w:rsidRPr="004D1A6C">
              <w:rPr>
                <w:rFonts w:ascii="Times New Roman" w:hAnsi="Times New Roman" w:cs="Times New Roman"/>
                <w:noProof/>
                <w:sz w:val="24"/>
                <w:szCs w:val="24"/>
                <w:lang w:val="mn-MN"/>
              </w:rPr>
              <w:t>5</w:t>
            </w:r>
          </w:p>
        </w:tc>
        <w:tc>
          <w:tcPr>
            <w:tcW w:w="3675" w:type="dxa"/>
            <w:gridSpan w:val="2"/>
            <w:tcBorders>
              <w:top w:val="single" w:sz="4" w:space="0" w:color="auto"/>
              <w:left w:val="single" w:sz="4" w:space="0" w:color="auto"/>
              <w:right w:val="single" w:sz="4" w:space="0" w:color="auto"/>
            </w:tcBorders>
          </w:tcPr>
          <w:p w14:paraId="16FCC5D0" w14:textId="77777777" w:rsidR="006A208A" w:rsidRPr="004D1A6C" w:rsidRDefault="006A208A" w:rsidP="00945C11">
            <w:pPr>
              <w:spacing w:after="0" w:line="240" w:lineRule="auto"/>
              <w:jc w:val="both"/>
              <w:rPr>
                <w:rFonts w:ascii="Times New Roman" w:hAnsi="Times New Roman" w:cs="Times New Roman"/>
                <w:b/>
                <w:i/>
                <w:sz w:val="24"/>
                <w:szCs w:val="24"/>
                <w:lang w:val="mn-MN"/>
              </w:rPr>
            </w:pPr>
            <w:r w:rsidRPr="004D1A6C">
              <w:rPr>
                <w:rFonts w:ascii="Times New Roman" w:hAnsi="Times New Roman" w:cs="Times New Roman"/>
                <w:sz w:val="24"/>
                <w:szCs w:val="24"/>
                <w:lang w:val="mn-MN"/>
              </w:rPr>
              <w:t>Салбар, төлөөлөгчийн газрыг байгуулах тухай эрх бүхий этгээдийн шийдвэр:</w:t>
            </w:r>
          </w:p>
        </w:tc>
        <w:tc>
          <w:tcPr>
            <w:tcW w:w="5670" w:type="dxa"/>
            <w:gridSpan w:val="9"/>
            <w:tcBorders>
              <w:top w:val="single" w:sz="4" w:space="0" w:color="auto"/>
              <w:left w:val="single" w:sz="4" w:space="0" w:color="auto"/>
              <w:right w:val="single" w:sz="12" w:space="0" w:color="auto"/>
            </w:tcBorders>
          </w:tcPr>
          <w:p w14:paraId="7A3D7607" w14:textId="77777777" w:rsidR="006A208A" w:rsidRPr="004D1A6C" w:rsidRDefault="006A208A" w:rsidP="00945C11">
            <w:pPr>
              <w:spacing w:after="0"/>
              <w:jc w:val="both"/>
              <w:rPr>
                <w:rFonts w:ascii="Times New Roman" w:hAnsi="Times New Roman" w:cs="Times New Roman"/>
                <w:b/>
                <w:i/>
                <w:sz w:val="24"/>
                <w:szCs w:val="24"/>
                <w:lang w:val="mn-MN"/>
              </w:rPr>
            </w:pPr>
          </w:p>
        </w:tc>
      </w:tr>
      <w:tr w:rsidR="006A208A" w:rsidRPr="004D1A6C" w14:paraId="7DE34EEC" w14:textId="77777777" w:rsidTr="00945C11">
        <w:trPr>
          <w:trHeight w:val="129"/>
        </w:trPr>
        <w:tc>
          <w:tcPr>
            <w:tcW w:w="563" w:type="dxa"/>
            <w:vMerge/>
            <w:tcBorders>
              <w:top w:val="single" w:sz="4" w:space="0" w:color="auto"/>
              <w:left w:val="single" w:sz="12" w:space="0" w:color="auto"/>
              <w:right w:val="single" w:sz="4" w:space="0" w:color="auto"/>
            </w:tcBorders>
          </w:tcPr>
          <w:p w14:paraId="6B3FFE20" w14:textId="77777777" w:rsidR="006A208A" w:rsidRPr="004D1A6C" w:rsidRDefault="006A208A" w:rsidP="00945C11">
            <w:pPr>
              <w:spacing w:after="0"/>
              <w:ind w:left="284" w:hanging="284"/>
              <w:jc w:val="center"/>
              <w:rPr>
                <w:rFonts w:ascii="Times New Roman" w:hAnsi="Times New Roman" w:cs="Times New Roman"/>
                <w:noProof/>
                <w:sz w:val="24"/>
                <w:szCs w:val="24"/>
                <w:lang w:val="mn-MN"/>
              </w:rPr>
            </w:pPr>
          </w:p>
        </w:tc>
        <w:tc>
          <w:tcPr>
            <w:tcW w:w="3675" w:type="dxa"/>
            <w:gridSpan w:val="2"/>
            <w:tcBorders>
              <w:top w:val="single" w:sz="4" w:space="0" w:color="auto"/>
              <w:left w:val="single" w:sz="4" w:space="0" w:color="auto"/>
              <w:right w:val="single" w:sz="4" w:space="0" w:color="auto"/>
            </w:tcBorders>
          </w:tcPr>
          <w:p w14:paraId="11050BC3" w14:textId="77777777" w:rsidR="006A208A" w:rsidRPr="004D1A6C" w:rsidRDefault="006A208A" w:rsidP="00945C11">
            <w:pPr>
              <w:spacing w:after="0" w:line="240" w:lineRule="auto"/>
              <w:jc w:val="both"/>
              <w:rPr>
                <w:rFonts w:ascii="Times New Roman" w:hAnsi="Times New Roman" w:cs="Times New Roman"/>
                <w:i/>
                <w:sz w:val="24"/>
                <w:szCs w:val="24"/>
                <w:lang w:val="mn-MN"/>
              </w:rPr>
            </w:pPr>
            <w:r w:rsidRPr="004D1A6C">
              <w:rPr>
                <w:rFonts w:ascii="Times New Roman" w:hAnsi="Times New Roman" w:cs="Times New Roman"/>
                <w:sz w:val="24"/>
                <w:szCs w:val="24"/>
                <w:lang w:val="mn-MN"/>
              </w:rPr>
              <w:t>Салбар, төлөөлөгчийн газрын удирдлага</w:t>
            </w:r>
          </w:p>
        </w:tc>
        <w:tc>
          <w:tcPr>
            <w:tcW w:w="5670" w:type="dxa"/>
            <w:gridSpan w:val="9"/>
            <w:tcBorders>
              <w:top w:val="single" w:sz="4" w:space="0" w:color="auto"/>
              <w:left w:val="single" w:sz="4" w:space="0" w:color="auto"/>
              <w:right w:val="single" w:sz="12" w:space="0" w:color="auto"/>
            </w:tcBorders>
          </w:tcPr>
          <w:p w14:paraId="09A0EE51" w14:textId="77777777" w:rsidR="006A208A" w:rsidRPr="004D1A6C" w:rsidRDefault="006A208A" w:rsidP="00945C11">
            <w:pPr>
              <w:spacing w:after="0"/>
              <w:jc w:val="both"/>
              <w:rPr>
                <w:rFonts w:ascii="Times New Roman" w:hAnsi="Times New Roman" w:cs="Times New Roman"/>
                <w:i/>
                <w:sz w:val="24"/>
                <w:szCs w:val="24"/>
                <w:lang w:val="mn-MN"/>
              </w:rPr>
            </w:pPr>
            <w:r w:rsidRPr="004D1A6C">
              <w:rPr>
                <w:rFonts w:ascii="Times New Roman" w:hAnsi="Times New Roman" w:cs="Times New Roman"/>
                <w:i/>
                <w:sz w:val="24"/>
                <w:szCs w:val="24"/>
                <w:lang w:val="mn-MN"/>
              </w:rPr>
              <w:t>.......................  ......................         (овог, нэр)</w:t>
            </w:r>
          </w:p>
        </w:tc>
      </w:tr>
      <w:tr w:rsidR="006A208A" w:rsidRPr="004D1A6C" w14:paraId="34742925" w14:textId="77777777" w:rsidTr="00945C11">
        <w:trPr>
          <w:trHeight w:val="129"/>
        </w:trPr>
        <w:tc>
          <w:tcPr>
            <w:tcW w:w="563" w:type="dxa"/>
            <w:vMerge/>
            <w:tcBorders>
              <w:top w:val="single" w:sz="4" w:space="0" w:color="auto"/>
              <w:left w:val="single" w:sz="12" w:space="0" w:color="auto"/>
              <w:right w:val="single" w:sz="4" w:space="0" w:color="auto"/>
            </w:tcBorders>
          </w:tcPr>
          <w:p w14:paraId="1457A81A" w14:textId="77777777" w:rsidR="006A208A" w:rsidRPr="004D1A6C" w:rsidRDefault="006A208A" w:rsidP="00945C11">
            <w:pPr>
              <w:spacing w:after="0"/>
              <w:ind w:left="284" w:hanging="284"/>
              <w:jc w:val="center"/>
              <w:rPr>
                <w:rFonts w:ascii="Times New Roman" w:hAnsi="Times New Roman" w:cs="Times New Roman"/>
                <w:noProof/>
                <w:sz w:val="24"/>
                <w:szCs w:val="24"/>
                <w:lang w:val="mn-MN"/>
              </w:rPr>
            </w:pPr>
          </w:p>
        </w:tc>
        <w:tc>
          <w:tcPr>
            <w:tcW w:w="3675" w:type="dxa"/>
            <w:gridSpan w:val="2"/>
            <w:tcBorders>
              <w:top w:val="single" w:sz="4" w:space="0" w:color="auto"/>
              <w:left w:val="single" w:sz="4" w:space="0" w:color="auto"/>
              <w:right w:val="single" w:sz="4" w:space="0" w:color="auto"/>
            </w:tcBorders>
          </w:tcPr>
          <w:p w14:paraId="01D8A45F" w14:textId="77777777" w:rsidR="006A208A" w:rsidRPr="004D1A6C" w:rsidRDefault="006A208A" w:rsidP="00945C11">
            <w:pPr>
              <w:spacing w:after="0" w:line="240" w:lineRule="auto"/>
              <w:jc w:val="both"/>
              <w:rPr>
                <w:rFonts w:ascii="Times New Roman" w:hAnsi="Times New Roman" w:cs="Times New Roman"/>
                <w:b/>
                <w:i/>
                <w:sz w:val="24"/>
                <w:szCs w:val="24"/>
                <w:lang w:val="mn-MN"/>
              </w:rPr>
            </w:pPr>
            <w:r w:rsidRPr="004D1A6C">
              <w:rPr>
                <w:rFonts w:ascii="Times New Roman" w:hAnsi="Times New Roman" w:cs="Times New Roman"/>
                <w:sz w:val="24"/>
                <w:szCs w:val="24"/>
                <w:lang w:val="mn-MN"/>
              </w:rPr>
              <w:t>Салбар, төлөөлөгчийн газрын албан ёсны хаяг, байршил:</w:t>
            </w:r>
          </w:p>
        </w:tc>
        <w:tc>
          <w:tcPr>
            <w:tcW w:w="5670" w:type="dxa"/>
            <w:gridSpan w:val="9"/>
            <w:tcBorders>
              <w:top w:val="single" w:sz="4" w:space="0" w:color="auto"/>
              <w:left w:val="single" w:sz="4" w:space="0" w:color="auto"/>
              <w:right w:val="single" w:sz="12" w:space="0" w:color="auto"/>
            </w:tcBorders>
          </w:tcPr>
          <w:p w14:paraId="6F268974" w14:textId="77777777" w:rsidR="006A208A" w:rsidRPr="004D1A6C" w:rsidRDefault="006A208A" w:rsidP="00945C11">
            <w:pPr>
              <w:spacing w:after="0"/>
              <w:jc w:val="both"/>
              <w:rPr>
                <w:rFonts w:ascii="Times New Roman" w:hAnsi="Times New Roman" w:cs="Times New Roman"/>
                <w:b/>
                <w:i/>
                <w:sz w:val="24"/>
                <w:szCs w:val="24"/>
                <w:lang w:val="mn-MN"/>
              </w:rPr>
            </w:pPr>
          </w:p>
        </w:tc>
      </w:tr>
      <w:tr w:rsidR="006A208A" w:rsidRPr="004D1A6C" w14:paraId="199534A6" w14:textId="77777777" w:rsidTr="00945C11">
        <w:trPr>
          <w:trHeight w:val="129"/>
        </w:trPr>
        <w:tc>
          <w:tcPr>
            <w:tcW w:w="563" w:type="dxa"/>
            <w:vMerge/>
            <w:tcBorders>
              <w:top w:val="single" w:sz="4" w:space="0" w:color="auto"/>
              <w:left w:val="single" w:sz="12" w:space="0" w:color="auto"/>
              <w:bottom w:val="single" w:sz="12" w:space="0" w:color="auto"/>
              <w:right w:val="single" w:sz="4" w:space="0" w:color="auto"/>
            </w:tcBorders>
          </w:tcPr>
          <w:p w14:paraId="675B408A" w14:textId="77777777" w:rsidR="006A208A" w:rsidRPr="004D1A6C" w:rsidRDefault="006A208A" w:rsidP="00945C11">
            <w:pPr>
              <w:spacing w:after="0"/>
              <w:ind w:left="284" w:hanging="284"/>
              <w:jc w:val="center"/>
              <w:rPr>
                <w:rFonts w:ascii="Times New Roman" w:hAnsi="Times New Roman" w:cs="Times New Roman"/>
                <w:noProof/>
                <w:sz w:val="24"/>
                <w:szCs w:val="24"/>
                <w:lang w:val="mn-MN"/>
              </w:rPr>
            </w:pPr>
          </w:p>
        </w:tc>
        <w:tc>
          <w:tcPr>
            <w:tcW w:w="3675" w:type="dxa"/>
            <w:gridSpan w:val="2"/>
            <w:tcBorders>
              <w:top w:val="single" w:sz="4" w:space="0" w:color="auto"/>
              <w:left w:val="single" w:sz="4" w:space="0" w:color="auto"/>
              <w:bottom w:val="single" w:sz="12" w:space="0" w:color="auto"/>
              <w:right w:val="single" w:sz="4" w:space="0" w:color="auto"/>
            </w:tcBorders>
          </w:tcPr>
          <w:p w14:paraId="32C7CEA4" w14:textId="77777777" w:rsidR="006A208A" w:rsidRPr="004D1A6C" w:rsidRDefault="006A208A" w:rsidP="00945C11">
            <w:pPr>
              <w:spacing w:after="0" w:line="240" w:lineRule="auto"/>
              <w:jc w:val="both"/>
              <w:rPr>
                <w:rFonts w:ascii="Times New Roman" w:hAnsi="Times New Roman" w:cs="Times New Roman"/>
                <w:i/>
                <w:sz w:val="24"/>
                <w:szCs w:val="24"/>
                <w:lang w:val="mn-MN"/>
              </w:rPr>
            </w:pPr>
            <w:r w:rsidRPr="004D1A6C">
              <w:rPr>
                <w:rFonts w:ascii="Times New Roman" w:hAnsi="Times New Roman" w:cs="Times New Roman"/>
                <w:sz w:val="24"/>
                <w:szCs w:val="24"/>
                <w:lang w:val="mn-MN"/>
              </w:rPr>
              <w:t>Салбар, төлөөлөгчийн газрын холбоо барих утасны дугаар:</w:t>
            </w:r>
          </w:p>
        </w:tc>
        <w:tc>
          <w:tcPr>
            <w:tcW w:w="5670" w:type="dxa"/>
            <w:gridSpan w:val="9"/>
            <w:tcBorders>
              <w:top w:val="single" w:sz="4" w:space="0" w:color="auto"/>
              <w:left w:val="single" w:sz="4" w:space="0" w:color="auto"/>
              <w:bottom w:val="single" w:sz="4" w:space="0" w:color="auto"/>
              <w:right w:val="single" w:sz="12" w:space="0" w:color="auto"/>
            </w:tcBorders>
          </w:tcPr>
          <w:p w14:paraId="364F419F" w14:textId="77777777" w:rsidR="006A208A" w:rsidRPr="004D1A6C" w:rsidRDefault="006A208A" w:rsidP="00945C11">
            <w:pPr>
              <w:spacing w:after="0"/>
              <w:jc w:val="both"/>
              <w:rPr>
                <w:rFonts w:ascii="Times New Roman" w:hAnsi="Times New Roman" w:cs="Times New Roman"/>
                <w:b/>
                <w:i/>
                <w:sz w:val="24"/>
                <w:szCs w:val="24"/>
                <w:lang w:val="mn-MN"/>
              </w:rPr>
            </w:pPr>
          </w:p>
        </w:tc>
      </w:tr>
      <w:tr w:rsidR="006A208A" w:rsidRPr="004D1A6C" w14:paraId="186E9FD4" w14:textId="77777777" w:rsidTr="00945C11">
        <w:trPr>
          <w:trHeight w:val="106"/>
        </w:trPr>
        <w:tc>
          <w:tcPr>
            <w:tcW w:w="9908" w:type="dxa"/>
            <w:gridSpan w:val="12"/>
            <w:tcBorders>
              <w:top w:val="single" w:sz="12" w:space="0" w:color="auto"/>
              <w:left w:val="single" w:sz="12" w:space="0" w:color="auto"/>
              <w:bottom w:val="single" w:sz="4" w:space="0" w:color="auto"/>
              <w:right w:val="single" w:sz="12" w:space="0" w:color="auto"/>
            </w:tcBorders>
            <w:hideMark/>
          </w:tcPr>
          <w:p w14:paraId="0C118D83" w14:textId="77777777" w:rsidR="006A208A" w:rsidRPr="004D1A6C" w:rsidRDefault="006A208A" w:rsidP="00945C11">
            <w:pPr>
              <w:tabs>
                <w:tab w:val="left" w:pos="7296"/>
              </w:tabs>
              <w:spacing w:after="0"/>
              <w:jc w:val="both"/>
              <w:rPr>
                <w:rFonts w:ascii="Times New Roman" w:hAnsi="Times New Roman" w:cs="Times New Roman"/>
                <w:b/>
                <w:sz w:val="24"/>
                <w:szCs w:val="24"/>
                <w:lang w:val="mn-MN"/>
              </w:rPr>
            </w:pPr>
            <w:r w:rsidRPr="004D1A6C">
              <w:rPr>
                <w:rFonts w:ascii="Times New Roman" w:hAnsi="Times New Roman" w:cs="Times New Roman"/>
                <w:b/>
                <w:sz w:val="24"/>
                <w:szCs w:val="24"/>
                <w:lang w:val="mn-MN"/>
              </w:rPr>
              <w:t xml:space="preserve">Салбар, төлөөлөгчийн газрыг татан буулгах тохиолдолд </w:t>
            </w:r>
            <w:r w:rsidRPr="004D1A6C">
              <w:rPr>
                <w:rFonts w:ascii="Times New Roman" w:hAnsi="Times New Roman" w:cs="Times New Roman"/>
                <w:b/>
                <w:sz w:val="24"/>
                <w:szCs w:val="24"/>
                <w:lang w:val="mn-MN"/>
              </w:rPr>
              <w:tab/>
            </w:r>
          </w:p>
        </w:tc>
      </w:tr>
      <w:tr w:rsidR="006A208A" w:rsidRPr="004D1A6C" w14:paraId="2F179C83" w14:textId="77777777" w:rsidTr="00945C11">
        <w:trPr>
          <w:trHeight w:val="205"/>
        </w:trPr>
        <w:tc>
          <w:tcPr>
            <w:tcW w:w="563" w:type="dxa"/>
            <w:vMerge w:val="restart"/>
            <w:tcBorders>
              <w:top w:val="single" w:sz="4" w:space="0" w:color="auto"/>
              <w:left w:val="single" w:sz="12" w:space="0" w:color="auto"/>
              <w:bottom w:val="single" w:sz="4" w:space="0" w:color="auto"/>
              <w:right w:val="single" w:sz="4" w:space="0" w:color="auto"/>
            </w:tcBorders>
          </w:tcPr>
          <w:p w14:paraId="66F63532" w14:textId="77777777" w:rsidR="006A208A" w:rsidRPr="004D1A6C" w:rsidRDefault="006A208A" w:rsidP="00945C11">
            <w:pPr>
              <w:spacing w:after="0"/>
              <w:ind w:left="284" w:hanging="284"/>
              <w:jc w:val="center"/>
              <w:rPr>
                <w:rFonts w:ascii="Times New Roman" w:hAnsi="Times New Roman" w:cs="Times New Roman"/>
                <w:b/>
                <w:sz w:val="24"/>
                <w:szCs w:val="24"/>
                <w:lang w:val="mn-MN"/>
              </w:rPr>
            </w:pPr>
            <w:r w:rsidRPr="004D1A6C">
              <w:rPr>
                <w:rFonts w:ascii="Times New Roman" w:hAnsi="Times New Roman" w:cs="Times New Roman"/>
                <w:noProof/>
                <w:sz w:val="24"/>
                <w:szCs w:val="24"/>
                <w:lang w:val="mn-MN"/>
              </w:rPr>
              <w:t>6</w:t>
            </w:r>
          </w:p>
        </w:tc>
        <w:tc>
          <w:tcPr>
            <w:tcW w:w="3675" w:type="dxa"/>
            <w:gridSpan w:val="2"/>
            <w:vMerge w:val="restart"/>
            <w:tcBorders>
              <w:top w:val="single" w:sz="4" w:space="0" w:color="auto"/>
              <w:left w:val="single" w:sz="4" w:space="0" w:color="auto"/>
              <w:bottom w:val="single" w:sz="4" w:space="0" w:color="auto"/>
              <w:right w:val="single" w:sz="4" w:space="0" w:color="auto"/>
            </w:tcBorders>
          </w:tcPr>
          <w:p w14:paraId="0E63AD50" w14:textId="77777777" w:rsidR="006A208A" w:rsidRPr="004D1A6C" w:rsidRDefault="006A208A" w:rsidP="00945C11">
            <w:pPr>
              <w:spacing w:after="0" w:line="240" w:lineRule="auto"/>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Салбар, төлөөлөгчийн газрыг татан буулгах тухай эрх бүхий этгээдийн шийдвэр:</w:t>
            </w:r>
          </w:p>
        </w:tc>
        <w:tc>
          <w:tcPr>
            <w:tcW w:w="1984" w:type="dxa"/>
            <w:gridSpan w:val="3"/>
            <w:tcBorders>
              <w:top w:val="single" w:sz="4" w:space="0" w:color="auto"/>
              <w:left w:val="single" w:sz="4" w:space="0" w:color="auto"/>
              <w:bottom w:val="single" w:sz="4" w:space="0" w:color="auto"/>
              <w:right w:val="single" w:sz="4" w:space="0" w:color="auto"/>
            </w:tcBorders>
          </w:tcPr>
          <w:p w14:paraId="20FC89FD" w14:textId="77777777" w:rsidR="006A208A" w:rsidRPr="004D1A6C" w:rsidRDefault="006A208A" w:rsidP="00945C11">
            <w:pPr>
              <w:spacing w:after="0" w:line="240" w:lineRule="auto"/>
              <w:jc w:val="center"/>
              <w:rPr>
                <w:rFonts w:ascii="Times New Roman" w:hAnsi="Times New Roman" w:cs="Times New Roman"/>
                <w:b/>
                <w:sz w:val="24"/>
                <w:szCs w:val="24"/>
                <w:lang w:val="mn-MN"/>
              </w:rPr>
            </w:pPr>
            <w:r w:rsidRPr="004D1A6C">
              <w:rPr>
                <w:rFonts w:ascii="Times New Roman" w:hAnsi="Times New Roman" w:cs="Times New Roman"/>
                <w:sz w:val="24"/>
                <w:szCs w:val="24"/>
                <w:lang w:val="mn-MN"/>
              </w:rPr>
              <w:t>Шийдвэрийн нэр</w:t>
            </w:r>
          </w:p>
        </w:tc>
        <w:tc>
          <w:tcPr>
            <w:tcW w:w="1560" w:type="dxa"/>
            <w:gridSpan w:val="4"/>
            <w:tcBorders>
              <w:top w:val="single" w:sz="4" w:space="0" w:color="auto"/>
              <w:left w:val="single" w:sz="4" w:space="0" w:color="auto"/>
              <w:bottom w:val="single" w:sz="4" w:space="0" w:color="auto"/>
              <w:right w:val="single" w:sz="4" w:space="0" w:color="auto"/>
            </w:tcBorders>
          </w:tcPr>
          <w:p w14:paraId="13468408" w14:textId="77777777" w:rsidR="006A208A" w:rsidRPr="004D1A6C" w:rsidRDefault="006A208A" w:rsidP="00945C11">
            <w:pPr>
              <w:spacing w:after="0"/>
              <w:jc w:val="center"/>
              <w:rPr>
                <w:rFonts w:ascii="Times New Roman" w:hAnsi="Times New Roman" w:cs="Times New Roman"/>
                <w:b/>
                <w:sz w:val="24"/>
                <w:szCs w:val="24"/>
                <w:lang w:val="mn-MN"/>
              </w:rPr>
            </w:pPr>
            <w:r w:rsidRPr="004D1A6C">
              <w:rPr>
                <w:rFonts w:ascii="Times New Roman" w:hAnsi="Times New Roman" w:cs="Times New Roman"/>
                <w:sz w:val="24"/>
                <w:szCs w:val="24"/>
                <w:lang w:val="mn-MN"/>
              </w:rPr>
              <w:t>Огноо</w:t>
            </w:r>
          </w:p>
        </w:tc>
        <w:tc>
          <w:tcPr>
            <w:tcW w:w="2126" w:type="dxa"/>
            <w:gridSpan w:val="2"/>
            <w:tcBorders>
              <w:top w:val="single" w:sz="4" w:space="0" w:color="auto"/>
              <w:left w:val="single" w:sz="4" w:space="0" w:color="auto"/>
              <w:bottom w:val="single" w:sz="4" w:space="0" w:color="auto"/>
              <w:right w:val="single" w:sz="12" w:space="0" w:color="auto"/>
            </w:tcBorders>
          </w:tcPr>
          <w:p w14:paraId="1343E793" w14:textId="77777777" w:rsidR="006A208A" w:rsidRPr="004D1A6C" w:rsidRDefault="006A208A" w:rsidP="00945C11">
            <w:pPr>
              <w:spacing w:after="0"/>
              <w:jc w:val="center"/>
              <w:rPr>
                <w:rFonts w:ascii="Times New Roman" w:hAnsi="Times New Roman" w:cs="Times New Roman"/>
                <w:b/>
                <w:sz w:val="24"/>
                <w:szCs w:val="24"/>
                <w:lang w:val="mn-MN"/>
              </w:rPr>
            </w:pPr>
            <w:r w:rsidRPr="004D1A6C">
              <w:rPr>
                <w:rFonts w:ascii="Times New Roman" w:hAnsi="Times New Roman" w:cs="Times New Roman"/>
                <w:sz w:val="24"/>
                <w:szCs w:val="24"/>
                <w:lang w:val="mn-MN"/>
              </w:rPr>
              <w:t>Дугаар</w:t>
            </w:r>
          </w:p>
        </w:tc>
      </w:tr>
      <w:tr w:rsidR="006A208A" w:rsidRPr="004D1A6C" w14:paraId="5CAC37E9" w14:textId="77777777" w:rsidTr="00945C11">
        <w:trPr>
          <w:trHeight w:val="205"/>
        </w:trPr>
        <w:tc>
          <w:tcPr>
            <w:tcW w:w="563" w:type="dxa"/>
            <w:vMerge/>
            <w:tcBorders>
              <w:top w:val="single" w:sz="4" w:space="0" w:color="auto"/>
              <w:left w:val="single" w:sz="12" w:space="0" w:color="auto"/>
              <w:bottom w:val="single" w:sz="12" w:space="0" w:color="auto"/>
              <w:right w:val="single" w:sz="4" w:space="0" w:color="auto"/>
            </w:tcBorders>
          </w:tcPr>
          <w:p w14:paraId="37DC2A94" w14:textId="77777777" w:rsidR="006A208A" w:rsidRPr="004D1A6C" w:rsidRDefault="006A208A" w:rsidP="00945C11">
            <w:pPr>
              <w:spacing w:after="0"/>
              <w:ind w:left="284" w:hanging="284"/>
              <w:jc w:val="center"/>
              <w:rPr>
                <w:rFonts w:ascii="Times New Roman" w:hAnsi="Times New Roman" w:cs="Times New Roman"/>
                <w:noProof/>
                <w:sz w:val="24"/>
                <w:szCs w:val="24"/>
                <w:lang w:val="mn-MN"/>
              </w:rPr>
            </w:pPr>
          </w:p>
        </w:tc>
        <w:tc>
          <w:tcPr>
            <w:tcW w:w="3675" w:type="dxa"/>
            <w:gridSpan w:val="2"/>
            <w:vMerge/>
            <w:tcBorders>
              <w:top w:val="single" w:sz="4" w:space="0" w:color="auto"/>
              <w:left w:val="single" w:sz="4" w:space="0" w:color="auto"/>
              <w:bottom w:val="single" w:sz="12" w:space="0" w:color="auto"/>
              <w:right w:val="single" w:sz="4" w:space="0" w:color="auto"/>
            </w:tcBorders>
          </w:tcPr>
          <w:p w14:paraId="145A3334" w14:textId="77777777" w:rsidR="006A208A" w:rsidRPr="004D1A6C" w:rsidRDefault="006A208A" w:rsidP="00945C11">
            <w:pPr>
              <w:spacing w:after="0"/>
              <w:jc w:val="both"/>
              <w:rPr>
                <w:rFonts w:ascii="Times New Roman" w:hAnsi="Times New Roman" w:cs="Times New Roman"/>
                <w:sz w:val="24"/>
                <w:szCs w:val="24"/>
                <w:lang w:val="mn-MN"/>
              </w:rPr>
            </w:pPr>
          </w:p>
        </w:tc>
        <w:tc>
          <w:tcPr>
            <w:tcW w:w="1984" w:type="dxa"/>
            <w:gridSpan w:val="3"/>
            <w:tcBorders>
              <w:top w:val="single" w:sz="4" w:space="0" w:color="auto"/>
              <w:left w:val="single" w:sz="4" w:space="0" w:color="auto"/>
              <w:bottom w:val="single" w:sz="12" w:space="0" w:color="auto"/>
              <w:right w:val="single" w:sz="4" w:space="0" w:color="auto"/>
            </w:tcBorders>
          </w:tcPr>
          <w:p w14:paraId="636B17A6" w14:textId="77777777" w:rsidR="006A208A" w:rsidRPr="004D1A6C" w:rsidRDefault="006A208A" w:rsidP="00945C11">
            <w:pPr>
              <w:spacing w:after="0"/>
              <w:jc w:val="both"/>
              <w:rPr>
                <w:rFonts w:ascii="Times New Roman" w:hAnsi="Times New Roman" w:cs="Times New Roman"/>
                <w:b/>
                <w:sz w:val="24"/>
                <w:szCs w:val="24"/>
                <w:lang w:val="mn-MN"/>
              </w:rPr>
            </w:pPr>
          </w:p>
        </w:tc>
        <w:tc>
          <w:tcPr>
            <w:tcW w:w="1560" w:type="dxa"/>
            <w:gridSpan w:val="4"/>
            <w:tcBorders>
              <w:top w:val="single" w:sz="4" w:space="0" w:color="auto"/>
              <w:left w:val="single" w:sz="4" w:space="0" w:color="auto"/>
              <w:bottom w:val="single" w:sz="12" w:space="0" w:color="auto"/>
              <w:right w:val="single" w:sz="4" w:space="0" w:color="auto"/>
            </w:tcBorders>
          </w:tcPr>
          <w:p w14:paraId="1E771944" w14:textId="77777777" w:rsidR="006A208A" w:rsidRPr="004D1A6C" w:rsidRDefault="006A208A" w:rsidP="00945C11">
            <w:pPr>
              <w:spacing w:after="0"/>
              <w:jc w:val="both"/>
              <w:rPr>
                <w:rFonts w:ascii="Times New Roman" w:hAnsi="Times New Roman" w:cs="Times New Roman"/>
                <w:b/>
                <w:sz w:val="24"/>
                <w:szCs w:val="24"/>
                <w:lang w:val="mn-MN"/>
              </w:rPr>
            </w:pPr>
          </w:p>
        </w:tc>
        <w:tc>
          <w:tcPr>
            <w:tcW w:w="2126" w:type="dxa"/>
            <w:gridSpan w:val="2"/>
            <w:tcBorders>
              <w:top w:val="single" w:sz="4" w:space="0" w:color="auto"/>
              <w:left w:val="single" w:sz="4" w:space="0" w:color="auto"/>
              <w:bottom w:val="single" w:sz="4" w:space="0" w:color="auto"/>
              <w:right w:val="single" w:sz="12" w:space="0" w:color="auto"/>
            </w:tcBorders>
          </w:tcPr>
          <w:p w14:paraId="5A111700" w14:textId="77777777" w:rsidR="006A208A" w:rsidRPr="004D1A6C" w:rsidRDefault="006A208A" w:rsidP="00945C11">
            <w:pPr>
              <w:spacing w:after="0"/>
              <w:jc w:val="both"/>
              <w:rPr>
                <w:rFonts w:ascii="Times New Roman" w:hAnsi="Times New Roman" w:cs="Times New Roman"/>
                <w:b/>
                <w:sz w:val="24"/>
                <w:szCs w:val="24"/>
                <w:lang w:val="mn-MN"/>
              </w:rPr>
            </w:pPr>
          </w:p>
        </w:tc>
      </w:tr>
      <w:tr w:rsidR="006A208A" w:rsidRPr="004D1A6C" w14:paraId="04BCBA34" w14:textId="77777777" w:rsidTr="00945C11">
        <w:trPr>
          <w:trHeight w:val="147"/>
        </w:trPr>
        <w:tc>
          <w:tcPr>
            <w:tcW w:w="9908" w:type="dxa"/>
            <w:gridSpan w:val="12"/>
            <w:tcBorders>
              <w:top w:val="single" w:sz="12" w:space="0" w:color="auto"/>
              <w:left w:val="single" w:sz="12" w:space="0" w:color="auto"/>
              <w:bottom w:val="single" w:sz="4" w:space="0" w:color="auto"/>
              <w:right w:val="single" w:sz="12" w:space="0" w:color="auto"/>
            </w:tcBorders>
            <w:hideMark/>
          </w:tcPr>
          <w:p w14:paraId="55E9C879" w14:textId="77777777" w:rsidR="006A208A" w:rsidRPr="004D1A6C" w:rsidRDefault="006A208A" w:rsidP="00945C11">
            <w:pPr>
              <w:spacing w:after="0"/>
              <w:rPr>
                <w:rFonts w:ascii="Times New Roman" w:hAnsi="Times New Roman" w:cs="Times New Roman"/>
                <w:b/>
                <w:sz w:val="24"/>
                <w:szCs w:val="24"/>
                <w:lang w:val="mn-MN"/>
              </w:rPr>
            </w:pPr>
            <w:r w:rsidRPr="004D1A6C">
              <w:rPr>
                <w:rFonts w:ascii="Times New Roman" w:hAnsi="Times New Roman" w:cs="Times New Roman"/>
                <w:b/>
                <w:sz w:val="24"/>
                <w:szCs w:val="24"/>
                <w:lang w:val="mn-MN"/>
              </w:rPr>
              <w:t>Салбар, төлөөлөгчийн газрыг өөрчлөн байгуулах</w:t>
            </w:r>
          </w:p>
        </w:tc>
      </w:tr>
      <w:tr w:rsidR="006A208A" w:rsidRPr="004D1A6C" w14:paraId="518D3559" w14:textId="77777777" w:rsidTr="00945C11">
        <w:trPr>
          <w:trHeight w:val="205"/>
        </w:trPr>
        <w:tc>
          <w:tcPr>
            <w:tcW w:w="563" w:type="dxa"/>
            <w:vMerge w:val="restart"/>
            <w:tcBorders>
              <w:top w:val="single" w:sz="4" w:space="0" w:color="auto"/>
              <w:left w:val="single" w:sz="12" w:space="0" w:color="auto"/>
              <w:right w:val="single" w:sz="4" w:space="0" w:color="auto"/>
            </w:tcBorders>
            <w:hideMark/>
          </w:tcPr>
          <w:p w14:paraId="5740141D"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7</w:t>
            </w:r>
          </w:p>
        </w:tc>
        <w:tc>
          <w:tcPr>
            <w:tcW w:w="3675" w:type="dxa"/>
            <w:gridSpan w:val="2"/>
            <w:vMerge w:val="restart"/>
            <w:tcBorders>
              <w:top w:val="single" w:sz="4" w:space="0" w:color="auto"/>
              <w:left w:val="single" w:sz="12" w:space="0" w:color="auto"/>
              <w:right w:val="single" w:sz="4" w:space="0" w:color="auto"/>
            </w:tcBorders>
            <w:hideMark/>
          </w:tcPr>
          <w:p w14:paraId="5050715A" w14:textId="77777777" w:rsidR="006A208A" w:rsidRPr="004D1A6C" w:rsidRDefault="006A208A"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Салбар, төлөөлөгчийн газрыг өөрчлөн байгуулах тухай эрх бүхий этгээдийн шийдвэр:</w:t>
            </w:r>
          </w:p>
        </w:tc>
        <w:tc>
          <w:tcPr>
            <w:tcW w:w="1984" w:type="dxa"/>
            <w:gridSpan w:val="3"/>
            <w:tcBorders>
              <w:top w:val="single" w:sz="4" w:space="0" w:color="auto"/>
              <w:left w:val="single" w:sz="4" w:space="0" w:color="auto"/>
              <w:bottom w:val="single" w:sz="4" w:space="0" w:color="auto"/>
              <w:right w:val="single" w:sz="12" w:space="0" w:color="auto"/>
            </w:tcBorders>
          </w:tcPr>
          <w:p w14:paraId="39197B36" w14:textId="77777777" w:rsidR="006A208A" w:rsidRPr="004D1A6C" w:rsidRDefault="006A208A"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Шийдвэрийн нэр</w:t>
            </w:r>
          </w:p>
        </w:tc>
        <w:tc>
          <w:tcPr>
            <w:tcW w:w="1560" w:type="dxa"/>
            <w:gridSpan w:val="4"/>
            <w:tcBorders>
              <w:top w:val="single" w:sz="4" w:space="0" w:color="auto"/>
              <w:left w:val="single" w:sz="4" w:space="0" w:color="auto"/>
              <w:bottom w:val="single" w:sz="4" w:space="0" w:color="auto"/>
              <w:right w:val="single" w:sz="12" w:space="0" w:color="auto"/>
            </w:tcBorders>
          </w:tcPr>
          <w:p w14:paraId="2198A794" w14:textId="77777777" w:rsidR="006A208A" w:rsidRPr="004D1A6C" w:rsidRDefault="006A208A"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2126" w:type="dxa"/>
            <w:gridSpan w:val="2"/>
            <w:tcBorders>
              <w:top w:val="single" w:sz="4" w:space="0" w:color="auto"/>
              <w:left w:val="single" w:sz="4" w:space="0" w:color="auto"/>
              <w:bottom w:val="single" w:sz="4" w:space="0" w:color="auto"/>
              <w:right w:val="single" w:sz="12" w:space="0" w:color="auto"/>
            </w:tcBorders>
          </w:tcPr>
          <w:p w14:paraId="78618DE3" w14:textId="77777777" w:rsidR="006A208A" w:rsidRPr="004D1A6C" w:rsidRDefault="006A208A" w:rsidP="00945C11">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Дугаар</w:t>
            </w:r>
          </w:p>
        </w:tc>
      </w:tr>
      <w:tr w:rsidR="006A208A" w:rsidRPr="004D1A6C" w14:paraId="5490ACCD" w14:textId="77777777" w:rsidTr="00945C11">
        <w:trPr>
          <w:trHeight w:val="205"/>
        </w:trPr>
        <w:tc>
          <w:tcPr>
            <w:tcW w:w="563" w:type="dxa"/>
            <w:vMerge/>
            <w:tcBorders>
              <w:left w:val="single" w:sz="12" w:space="0" w:color="auto"/>
              <w:bottom w:val="single" w:sz="12" w:space="0" w:color="auto"/>
              <w:right w:val="single" w:sz="4" w:space="0" w:color="auto"/>
            </w:tcBorders>
          </w:tcPr>
          <w:p w14:paraId="31448926" w14:textId="77777777" w:rsidR="006A208A" w:rsidRPr="004D1A6C" w:rsidRDefault="006A208A" w:rsidP="00945C11">
            <w:pPr>
              <w:spacing w:after="0"/>
              <w:jc w:val="center"/>
              <w:rPr>
                <w:rFonts w:ascii="Times New Roman" w:hAnsi="Times New Roman" w:cs="Times New Roman"/>
                <w:sz w:val="24"/>
                <w:szCs w:val="24"/>
                <w:lang w:val="mn-MN"/>
              </w:rPr>
            </w:pPr>
          </w:p>
        </w:tc>
        <w:tc>
          <w:tcPr>
            <w:tcW w:w="3675" w:type="dxa"/>
            <w:gridSpan w:val="2"/>
            <w:vMerge/>
            <w:tcBorders>
              <w:left w:val="single" w:sz="12" w:space="0" w:color="auto"/>
              <w:bottom w:val="single" w:sz="12" w:space="0" w:color="auto"/>
              <w:right w:val="single" w:sz="4" w:space="0" w:color="auto"/>
            </w:tcBorders>
          </w:tcPr>
          <w:p w14:paraId="2D4E4D46" w14:textId="77777777" w:rsidR="006A208A" w:rsidRPr="004D1A6C" w:rsidRDefault="006A208A" w:rsidP="00945C11">
            <w:pPr>
              <w:spacing w:after="0"/>
              <w:rPr>
                <w:rFonts w:ascii="Times New Roman" w:hAnsi="Times New Roman" w:cs="Times New Roman"/>
                <w:sz w:val="24"/>
                <w:szCs w:val="24"/>
                <w:lang w:val="mn-MN"/>
              </w:rPr>
            </w:pPr>
          </w:p>
        </w:tc>
        <w:tc>
          <w:tcPr>
            <w:tcW w:w="1984" w:type="dxa"/>
            <w:gridSpan w:val="3"/>
            <w:tcBorders>
              <w:top w:val="single" w:sz="4" w:space="0" w:color="auto"/>
              <w:left w:val="single" w:sz="4" w:space="0" w:color="auto"/>
              <w:bottom w:val="single" w:sz="12" w:space="0" w:color="auto"/>
              <w:right w:val="single" w:sz="12" w:space="0" w:color="auto"/>
            </w:tcBorders>
          </w:tcPr>
          <w:p w14:paraId="2FF7416F" w14:textId="77777777" w:rsidR="006A208A" w:rsidRPr="004D1A6C" w:rsidRDefault="006A208A" w:rsidP="00945C11">
            <w:pPr>
              <w:spacing w:after="0"/>
              <w:rPr>
                <w:rFonts w:ascii="Times New Roman" w:hAnsi="Times New Roman" w:cs="Times New Roman"/>
                <w:sz w:val="24"/>
                <w:szCs w:val="24"/>
                <w:lang w:val="mn-MN"/>
              </w:rPr>
            </w:pPr>
          </w:p>
        </w:tc>
        <w:tc>
          <w:tcPr>
            <w:tcW w:w="1560" w:type="dxa"/>
            <w:gridSpan w:val="4"/>
            <w:tcBorders>
              <w:top w:val="single" w:sz="4" w:space="0" w:color="auto"/>
              <w:left w:val="single" w:sz="4" w:space="0" w:color="auto"/>
              <w:bottom w:val="single" w:sz="12" w:space="0" w:color="auto"/>
              <w:right w:val="single" w:sz="12" w:space="0" w:color="auto"/>
            </w:tcBorders>
          </w:tcPr>
          <w:p w14:paraId="3B961258" w14:textId="77777777" w:rsidR="006A208A" w:rsidRPr="004D1A6C" w:rsidRDefault="006A208A" w:rsidP="00945C11">
            <w:pPr>
              <w:spacing w:after="0"/>
              <w:rPr>
                <w:rFonts w:ascii="Times New Roman" w:hAnsi="Times New Roman" w:cs="Times New Roman"/>
                <w:sz w:val="24"/>
                <w:szCs w:val="24"/>
                <w:lang w:val="mn-MN"/>
              </w:rPr>
            </w:pPr>
          </w:p>
        </w:tc>
        <w:tc>
          <w:tcPr>
            <w:tcW w:w="2126" w:type="dxa"/>
            <w:gridSpan w:val="2"/>
            <w:tcBorders>
              <w:top w:val="single" w:sz="4" w:space="0" w:color="auto"/>
              <w:left w:val="single" w:sz="4" w:space="0" w:color="auto"/>
              <w:bottom w:val="single" w:sz="4" w:space="0" w:color="auto"/>
              <w:right w:val="single" w:sz="12" w:space="0" w:color="auto"/>
            </w:tcBorders>
          </w:tcPr>
          <w:p w14:paraId="074A9DB4" w14:textId="77777777" w:rsidR="006A208A" w:rsidRPr="004D1A6C" w:rsidRDefault="006A208A" w:rsidP="00945C11">
            <w:pPr>
              <w:spacing w:after="0"/>
              <w:rPr>
                <w:rFonts w:ascii="Times New Roman" w:hAnsi="Times New Roman" w:cs="Times New Roman"/>
                <w:sz w:val="24"/>
                <w:szCs w:val="24"/>
                <w:lang w:val="mn-MN"/>
              </w:rPr>
            </w:pPr>
          </w:p>
        </w:tc>
      </w:tr>
      <w:tr w:rsidR="006A208A" w:rsidRPr="004D1A6C" w14:paraId="79123168" w14:textId="77777777" w:rsidTr="00945C11">
        <w:trPr>
          <w:trHeight w:val="28"/>
        </w:trPr>
        <w:tc>
          <w:tcPr>
            <w:tcW w:w="9908" w:type="dxa"/>
            <w:gridSpan w:val="12"/>
            <w:tcBorders>
              <w:top w:val="single" w:sz="12" w:space="0" w:color="auto"/>
              <w:left w:val="single" w:sz="12" w:space="0" w:color="auto"/>
              <w:bottom w:val="single" w:sz="4" w:space="0" w:color="auto"/>
              <w:right w:val="single" w:sz="12" w:space="0" w:color="auto"/>
            </w:tcBorders>
          </w:tcPr>
          <w:p w14:paraId="4D4206F8"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b/>
                <w:sz w:val="24"/>
                <w:szCs w:val="24"/>
                <w:lang w:val="mn-MN"/>
              </w:rPr>
              <w:t>Салбар, төлөөлөгчийн газрын удирдлагын өөрчлөлт</w:t>
            </w:r>
          </w:p>
        </w:tc>
      </w:tr>
      <w:tr w:rsidR="006A208A" w:rsidRPr="004D1A6C" w14:paraId="5566AEDF" w14:textId="77777777" w:rsidTr="00945C11">
        <w:trPr>
          <w:trHeight w:val="207"/>
        </w:trPr>
        <w:tc>
          <w:tcPr>
            <w:tcW w:w="563" w:type="dxa"/>
            <w:vMerge w:val="restart"/>
            <w:tcBorders>
              <w:top w:val="single" w:sz="4" w:space="0" w:color="auto"/>
              <w:left w:val="single" w:sz="12" w:space="0" w:color="auto"/>
              <w:right w:val="single" w:sz="12" w:space="0" w:color="auto"/>
            </w:tcBorders>
          </w:tcPr>
          <w:p w14:paraId="49FE5067" w14:textId="77777777" w:rsidR="006A208A" w:rsidRPr="004D1A6C" w:rsidRDefault="006A208A" w:rsidP="00945C11">
            <w:pPr>
              <w:spacing w:after="0"/>
              <w:jc w:val="center"/>
              <w:rPr>
                <w:rFonts w:ascii="Times New Roman" w:hAnsi="Times New Roman" w:cs="Times New Roman"/>
                <w:b/>
                <w:sz w:val="24"/>
                <w:szCs w:val="24"/>
                <w:lang w:val="mn-MN"/>
              </w:rPr>
            </w:pPr>
            <w:r w:rsidRPr="004D1A6C">
              <w:rPr>
                <w:rFonts w:ascii="Times New Roman" w:hAnsi="Times New Roman" w:cs="Times New Roman"/>
                <w:sz w:val="24"/>
                <w:szCs w:val="24"/>
                <w:lang w:val="mn-MN"/>
              </w:rPr>
              <w:t>8</w:t>
            </w:r>
          </w:p>
        </w:tc>
        <w:tc>
          <w:tcPr>
            <w:tcW w:w="3675" w:type="dxa"/>
            <w:gridSpan w:val="2"/>
            <w:vMerge w:val="restart"/>
            <w:tcBorders>
              <w:top w:val="single" w:sz="4" w:space="0" w:color="auto"/>
              <w:left w:val="single" w:sz="12" w:space="0" w:color="auto"/>
              <w:right w:val="single" w:sz="12" w:space="0" w:color="auto"/>
            </w:tcBorders>
          </w:tcPr>
          <w:p w14:paraId="3C5F4F5E" w14:textId="77777777" w:rsidR="006A208A" w:rsidRPr="004D1A6C" w:rsidRDefault="006A208A" w:rsidP="00945C11">
            <w:pPr>
              <w:spacing w:after="0"/>
              <w:rPr>
                <w:rFonts w:ascii="Times New Roman" w:hAnsi="Times New Roman" w:cs="Times New Roman"/>
                <w:b/>
                <w:sz w:val="24"/>
                <w:szCs w:val="24"/>
                <w:lang w:val="mn-MN"/>
              </w:rPr>
            </w:pPr>
            <w:r w:rsidRPr="004D1A6C">
              <w:rPr>
                <w:rFonts w:ascii="Times New Roman" w:hAnsi="Times New Roman" w:cs="Times New Roman"/>
                <w:sz w:val="24"/>
                <w:szCs w:val="24"/>
                <w:lang w:val="mn-MN"/>
              </w:rPr>
              <w:t>Шинэ удирдлага томилогдсон тухай эрх бүхий этгээдийн шийдвэр</w:t>
            </w:r>
          </w:p>
        </w:tc>
        <w:tc>
          <w:tcPr>
            <w:tcW w:w="1984" w:type="dxa"/>
            <w:gridSpan w:val="3"/>
            <w:tcBorders>
              <w:top w:val="single" w:sz="4" w:space="0" w:color="auto"/>
              <w:left w:val="single" w:sz="12" w:space="0" w:color="auto"/>
              <w:right w:val="single" w:sz="12" w:space="0" w:color="auto"/>
            </w:tcBorders>
          </w:tcPr>
          <w:p w14:paraId="2F749BB9"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Шийдвэрийн нэр</w:t>
            </w:r>
          </w:p>
        </w:tc>
        <w:tc>
          <w:tcPr>
            <w:tcW w:w="1560" w:type="dxa"/>
            <w:gridSpan w:val="4"/>
            <w:tcBorders>
              <w:top w:val="single" w:sz="4" w:space="0" w:color="auto"/>
              <w:left w:val="single" w:sz="12" w:space="0" w:color="auto"/>
              <w:right w:val="single" w:sz="12" w:space="0" w:color="auto"/>
            </w:tcBorders>
          </w:tcPr>
          <w:p w14:paraId="2786C221"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2126" w:type="dxa"/>
            <w:gridSpan w:val="2"/>
            <w:tcBorders>
              <w:top w:val="single" w:sz="4" w:space="0" w:color="auto"/>
              <w:left w:val="single" w:sz="12" w:space="0" w:color="auto"/>
              <w:right w:val="single" w:sz="12" w:space="0" w:color="auto"/>
            </w:tcBorders>
          </w:tcPr>
          <w:p w14:paraId="77D22F1F"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Дугаар</w:t>
            </w:r>
          </w:p>
        </w:tc>
      </w:tr>
      <w:tr w:rsidR="006A208A" w:rsidRPr="004D1A6C" w14:paraId="6094EB00" w14:textId="77777777" w:rsidTr="00945C11">
        <w:trPr>
          <w:trHeight w:val="207"/>
        </w:trPr>
        <w:tc>
          <w:tcPr>
            <w:tcW w:w="563" w:type="dxa"/>
            <w:vMerge/>
            <w:tcBorders>
              <w:left w:val="single" w:sz="12" w:space="0" w:color="auto"/>
              <w:right w:val="single" w:sz="12" w:space="0" w:color="auto"/>
            </w:tcBorders>
          </w:tcPr>
          <w:p w14:paraId="5F4F8F88" w14:textId="77777777" w:rsidR="006A208A" w:rsidRPr="004D1A6C" w:rsidRDefault="006A208A" w:rsidP="00945C11">
            <w:pPr>
              <w:spacing w:after="0"/>
              <w:jc w:val="center"/>
              <w:rPr>
                <w:rFonts w:ascii="Times New Roman" w:hAnsi="Times New Roman" w:cs="Times New Roman"/>
                <w:sz w:val="24"/>
                <w:szCs w:val="24"/>
                <w:lang w:val="mn-MN"/>
              </w:rPr>
            </w:pPr>
          </w:p>
        </w:tc>
        <w:tc>
          <w:tcPr>
            <w:tcW w:w="3675" w:type="dxa"/>
            <w:gridSpan w:val="2"/>
            <w:vMerge/>
            <w:tcBorders>
              <w:left w:val="single" w:sz="12" w:space="0" w:color="auto"/>
              <w:right w:val="single" w:sz="12" w:space="0" w:color="auto"/>
            </w:tcBorders>
          </w:tcPr>
          <w:p w14:paraId="0A422B2D" w14:textId="77777777" w:rsidR="006A208A" w:rsidRPr="004D1A6C" w:rsidRDefault="006A208A" w:rsidP="00945C11">
            <w:pPr>
              <w:spacing w:after="0"/>
              <w:rPr>
                <w:rFonts w:ascii="Times New Roman" w:hAnsi="Times New Roman" w:cs="Times New Roman"/>
                <w:sz w:val="24"/>
                <w:szCs w:val="24"/>
                <w:lang w:val="mn-MN"/>
              </w:rPr>
            </w:pPr>
          </w:p>
        </w:tc>
        <w:tc>
          <w:tcPr>
            <w:tcW w:w="1984" w:type="dxa"/>
            <w:gridSpan w:val="3"/>
            <w:tcBorders>
              <w:top w:val="single" w:sz="4" w:space="0" w:color="auto"/>
              <w:left w:val="single" w:sz="12" w:space="0" w:color="auto"/>
              <w:right w:val="single" w:sz="12" w:space="0" w:color="auto"/>
            </w:tcBorders>
          </w:tcPr>
          <w:p w14:paraId="277F1DDD" w14:textId="77777777" w:rsidR="006A208A" w:rsidRPr="004D1A6C" w:rsidRDefault="006A208A" w:rsidP="00945C11">
            <w:pPr>
              <w:spacing w:after="0"/>
              <w:jc w:val="center"/>
              <w:rPr>
                <w:rFonts w:ascii="Times New Roman" w:hAnsi="Times New Roman" w:cs="Times New Roman"/>
                <w:sz w:val="24"/>
                <w:szCs w:val="24"/>
                <w:lang w:val="mn-MN"/>
              </w:rPr>
            </w:pPr>
          </w:p>
        </w:tc>
        <w:tc>
          <w:tcPr>
            <w:tcW w:w="1560" w:type="dxa"/>
            <w:gridSpan w:val="4"/>
            <w:tcBorders>
              <w:top w:val="single" w:sz="4" w:space="0" w:color="auto"/>
              <w:left w:val="single" w:sz="12" w:space="0" w:color="auto"/>
              <w:right w:val="single" w:sz="12" w:space="0" w:color="auto"/>
            </w:tcBorders>
          </w:tcPr>
          <w:p w14:paraId="52A969D2" w14:textId="77777777" w:rsidR="006A208A" w:rsidRPr="004D1A6C" w:rsidRDefault="006A208A" w:rsidP="00945C11">
            <w:pPr>
              <w:spacing w:after="0"/>
              <w:jc w:val="center"/>
              <w:rPr>
                <w:rFonts w:ascii="Times New Roman" w:hAnsi="Times New Roman" w:cs="Times New Roman"/>
                <w:sz w:val="24"/>
                <w:szCs w:val="24"/>
                <w:lang w:val="mn-MN"/>
              </w:rPr>
            </w:pPr>
          </w:p>
        </w:tc>
        <w:tc>
          <w:tcPr>
            <w:tcW w:w="2126" w:type="dxa"/>
            <w:gridSpan w:val="2"/>
            <w:tcBorders>
              <w:top w:val="single" w:sz="4" w:space="0" w:color="auto"/>
              <w:left w:val="single" w:sz="12" w:space="0" w:color="auto"/>
              <w:right w:val="single" w:sz="12" w:space="0" w:color="auto"/>
            </w:tcBorders>
          </w:tcPr>
          <w:p w14:paraId="484D8284" w14:textId="77777777" w:rsidR="006A208A" w:rsidRPr="004D1A6C" w:rsidRDefault="006A208A" w:rsidP="00945C11">
            <w:pPr>
              <w:spacing w:after="0"/>
              <w:jc w:val="center"/>
              <w:rPr>
                <w:rFonts w:ascii="Times New Roman" w:hAnsi="Times New Roman" w:cs="Times New Roman"/>
                <w:sz w:val="24"/>
                <w:szCs w:val="24"/>
                <w:lang w:val="mn-MN"/>
              </w:rPr>
            </w:pPr>
          </w:p>
        </w:tc>
      </w:tr>
      <w:tr w:rsidR="006A208A" w:rsidRPr="004D1A6C" w14:paraId="70A871D0" w14:textId="77777777" w:rsidTr="00945C11">
        <w:trPr>
          <w:trHeight w:val="103"/>
        </w:trPr>
        <w:tc>
          <w:tcPr>
            <w:tcW w:w="563" w:type="dxa"/>
            <w:vMerge/>
            <w:tcBorders>
              <w:left w:val="single" w:sz="12" w:space="0" w:color="auto"/>
              <w:right w:val="single" w:sz="12" w:space="0" w:color="auto"/>
            </w:tcBorders>
          </w:tcPr>
          <w:p w14:paraId="4C08522A" w14:textId="77777777" w:rsidR="006A208A" w:rsidRPr="004D1A6C" w:rsidRDefault="006A208A" w:rsidP="00945C11">
            <w:pPr>
              <w:spacing w:after="0"/>
              <w:jc w:val="center"/>
              <w:rPr>
                <w:rFonts w:ascii="Times New Roman" w:hAnsi="Times New Roman" w:cs="Times New Roman"/>
                <w:sz w:val="24"/>
                <w:szCs w:val="24"/>
                <w:lang w:val="mn-MN"/>
              </w:rPr>
            </w:pPr>
          </w:p>
        </w:tc>
        <w:tc>
          <w:tcPr>
            <w:tcW w:w="3675" w:type="dxa"/>
            <w:gridSpan w:val="2"/>
            <w:vMerge w:val="restart"/>
            <w:tcBorders>
              <w:top w:val="single" w:sz="4" w:space="0" w:color="auto"/>
              <w:left w:val="single" w:sz="12" w:space="0" w:color="auto"/>
              <w:right w:val="single" w:sz="12" w:space="0" w:color="auto"/>
            </w:tcBorders>
          </w:tcPr>
          <w:p w14:paraId="7644F610" w14:textId="77777777" w:rsidR="006A208A" w:rsidRPr="004D1A6C" w:rsidRDefault="006A208A"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Шинэ удирдлага</w:t>
            </w:r>
          </w:p>
        </w:tc>
        <w:tc>
          <w:tcPr>
            <w:tcW w:w="2977" w:type="dxa"/>
            <w:gridSpan w:val="5"/>
            <w:tcBorders>
              <w:top w:val="single" w:sz="4" w:space="0" w:color="auto"/>
              <w:left w:val="single" w:sz="12" w:space="0" w:color="auto"/>
              <w:right w:val="single" w:sz="12" w:space="0" w:color="auto"/>
            </w:tcBorders>
          </w:tcPr>
          <w:p w14:paraId="4EA0B7BA"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Овог</w:t>
            </w:r>
          </w:p>
        </w:tc>
        <w:tc>
          <w:tcPr>
            <w:tcW w:w="2693" w:type="dxa"/>
            <w:gridSpan w:val="4"/>
            <w:tcBorders>
              <w:top w:val="single" w:sz="4" w:space="0" w:color="auto"/>
              <w:left w:val="single" w:sz="12" w:space="0" w:color="auto"/>
              <w:right w:val="single" w:sz="12" w:space="0" w:color="auto"/>
            </w:tcBorders>
          </w:tcPr>
          <w:p w14:paraId="06B5346A"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Нэр</w:t>
            </w:r>
          </w:p>
        </w:tc>
      </w:tr>
      <w:tr w:rsidR="006A208A" w:rsidRPr="004D1A6C" w14:paraId="77F3C6B3" w14:textId="77777777" w:rsidTr="00945C11">
        <w:trPr>
          <w:trHeight w:val="103"/>
        </w:trPr>
        <w:tc>
          <w:tcPr>
            <w:tcW w:w="563" w:type="dxa"/>
            <w:vMerge/>
            <w:tcBorders>
              <w:left w:val="single" w:sz="12" w:space="0" w:color="auto"/>
              <w:right w:val="single" w:sz="12" w:space="0" w:color="auto"/>
            </w:tcBorders>
          </w:tcPr>
          <w:p w14:paraId="09233852" w14:textId="77777777" w:rsidR="006A208A" w:rsidRPr="004D1A6C" w:rsidRDefault="006A208A" w:rsidP="00945C11">
            <w:pPr>
              <w:spacing w:after="0"/>
              <w:jc w:val="center"/>
              <w:rPr>
                <w:rFonts w:ascii="Times New Roman" w:hAnsi="Times New Roman" w:cs="Times New Roman"/>
                <w:sz w:val="24"/>
                <w:szCs w:val="24"/>
                <w:lang w:val="mn-MN"/>
              </w:rPr>
            </w:pPr>
          </w:p>
        </w:tc>
        <w:tc>
          <w:tcPr>
            <w:tcW w:w="3675" w:type="dxa"/>
            <w:gridSpan w:val="2"/>
            <w:vMerge/>
            <w:tcBorders>
              <w:left w:val="single" w:sz="12" w:space="0" w:color="auto"/>
              <w:right w:val="single" w:sz="12" w:space="0" w:color="auto"/>
            </w:tcBorders>
          </w:tcPr>
          <w:p w14:paraId="273449BA" w14:textId="77777777" w:rsidR="006A208A" w:rsidRPr="004D1A6C" w:rsidRDefault="006A208A" w:rsidP="00945C11">
            <w:pPr>
              <w:spacing w:after="0"/>
              <w:rPr>
                <w:rFonts w:ascii="Times New Roman" w:hAnsi="Times New Roman" w:cs="Times New Roman"/>
                <w:sz w:val="24"/>
                <w:szCs w:val="24"/>
                <w:lang w:val="mn-MN"/>
              </w:rPr>
            </w:pPr>
          </w:p>
        </w:tc>
        <w:tc>
          <w:tcPr>
            <w:tcW w:w="2977" w:type="dxa"/>
            <w:gridSpan w:val="5"/>
            <w:tcBorders>
              <w:top w:val="single" w:sz="4" w:space="0" w:color="auto"/>
              <w:left w:val="single" w:sz="12" w:space="0" w:color="auto"/>
              <w:right w:val="single" w:sz="12" w:space="0" w:color="auto"/>
            </w:tcBorders>
          </w:tcPr>
          <w:p w14:paraId="1BFD374B" w14:textId="77777777" w:rsidR="006A208A" w:rsidRPr="004D1A6C" w:rsidRDefault="006A208A" w:rsidP="00945C11">
            <w:pPr>
              <w:spacing w:after="0"/>
              <w:rPr>
                <w:rFonts w:ascii="Times New Roman" w:hAnsi="Times New Roman" w:cs="Times New Roman"/>
                <w:sz w:val="24"/>
                <w:szCs w:val="24"/>
                <w:lang w:val="mn-MN"/>
              </w:rPr>
            </w:pPr>
          </w:p>
        </w:tc>
        <w:tc>
          <w:tcPr>
            <w:tcW w:w="2693" w:type="dxa"/>
            <w:gridSpan w:val="4"/>
            <w:tcBorders>
              <w:top w:val="single" w:sz="4" w:space="0" w:color="auto"/>
              <w:left w:val="single" w:sz="12" w:space="0" w:color="auto"/>
              <w:right w:val="single" w:sz="12" w:space="0" w:color="auto"/>
            </w:tcBorders>
          </w:tcPr>
          <w:p w14:paraId="5C3F001A" w14:textId="77777777" w:rsidR="006A208A" w:rsidRPr="004D1A6C" w:rsidRDefault="006A208A" w:rsidP="00945C11">
            <w:pPr>
              <w:spacing w:after="0"/>
              <w:rPr>
                <w:rFonts w:ascii="Times New Roman" w:hAnsi="Times New Roman" w:cs="Times New Roman"/>
                <w:sz w:val="24"/>
                <w:szCs w:val="24"/>
                <w:lang w:val="mn-MN"/>
              </w:rPr>
            </w:pPr>
          </w:p>
        </w:tc>
      </w:tr>
      <w:tr w:rsidR="006A208A" w:rsidRPr="004D1A6C" w14:paraId="42209571" w14:textId="77777777" w:rsidTr="00945C11">
        <w:trPr>
          <w:trHeight w:val="28"/>
        </w:trPr>
        <w:tc>
          <w:tcPr>
            <w:tcW w:w="9908" w:type="dxa"/>
            <w:gridSpan w:val="12"/>
            <w:tcBorders>
              <w:top w:val="single" w:sz="12" w:space="0" w:color="auto"/>
              <w:left w:val="single" w:sz="12" w:space="0" w:color="auto"/>
              <w:bottom w:val="single" w:sz="4" w:space="0" w:color="auto"/>
              <w:right w:val="single" w:sz="12" w:space="0" w:color="auto"/>
            </w:tcBorders>
          </w:tcPr>
          <w:p w14:paraId="5E1AB863" w14:textId="77777777" w:rsidR="006A208A" w:rsidRPr="004D1A6C" w:rsidRDefault="006A208A" w:rsidP="00945C11">
            <w:pPr>
              <w:spacing w:after="0"/>
              <w:rPr>
                <w:rFonts w:ascii="Times New Roman" w:hAnsi="Times New Roman" w:cs="Times New Roman"/>
                <w:b/>
                <w:sz w:val="24"/>
                <w:szCs w:val="24"/>
                <w:lang w:val="mn-MN"/>
              </w:rPr>
            </w:pPr>
            <w:r w:rsidRPr="004D1A6C">
              <w:rPr>
                <w:rFonts w:ascii="Times New Roman" w:hAnsi="Times New Roman" w:cs="Times New Roman"/>
                <w:b/>
                <w:sz w:val="24"/>
                <w:szCs w:val="24"/>
                <w:lang w:val="mn-MN"/>
              </w:rPr>
              <w:t>Ерөнхий захиргаа болон салбар төлөөлөгчийн газрын хаягийн өөрчлөлт</w:t>
            </w:r>
            <w:r w:rsidRPr="004D1A6C">
              <w:rPr>
                <w:rFonts w:ascii="Times New Roman" w:hAnsi="Times New Roman" w:cs="Times New Roman"/>
                <w:sz w:val="24"/>
                <w:szCs w:val="24"/>
                <w:lang w:val="mn-MN"/>
              </w:rPr>
              <w:t xml:space="preserve">   </w:t>
            </w:r>
          </w:p>
        </w:tc>
      </w:tr>
      <w:tr w:rsidR="006A208A" w:rsidRPr="004D1A6C" w14:paraId="7C32F1BA" w14:textId="77777777" w:rsidTr="00945C11">
        <w:trPr>
          <w:trHeight w:val="28"/>
        </w:trPr>
        <w:tc>
          <w:tcPr>
            <w:tcW w:w="563" w:type="dxa"/>
            <w:tcBorders>
              <w:top w:val="single" w:sz="4" w:space="0" w:color="auto"/>
              <w:left w:val="single" w:sz="12" w:space="0" w:color="auto"/>
              <w:bottom w:val="single" w:sz="12" w:space="0" w:color="auto"/>
              <w:right w:val="single" w:sz="12" w:space="0" w:color="auto"/>
            </w:tcBorders>
          </w:tcPr>
          <w:p w14:paraId="7711E3F8" w14:textId="77777777" w:rsidR="006A208A" w:rsidRPr="004D1A6C" w:rsidRDefault="006A208A"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9</w:t>
            </w:r>
          </w:p>
        </w:tc>
        <w:tc>
          <w:tcPr>
            <w:tcW w:w="4508" w:type="dxa"/>
            <w:gridSpan w:val="3"/>
            <w:tcBorders>
              <w:top w:val="single" w:sz="4" w:space="0" w:color="auto"/>
              <w:left w:val="single" w:sz="12" w:space="0" w:color="auto"/>
              <w:bottom w:val="single" w:sz="12" w:space="0" w:color="auto"/>
              <w:right w:val="single" w:sz="12" w:space="0" w:color="auto"/>
            </w:tcBorders>
          </w:tcPr>
          <w:p w14:paraId="04638BB8" w14:textId="77777777" w:rsidR="006A208A" w:rsidRPr="004D1A6C" w:rsidRDefault="006A208A" w:rsidP="00945C11">
            <w:pPr>
              <w:spacing w:after="0"/>
              <w:rPr>
                <w:rFonts w:ascii="Times New Roman" w:hAnsi="Times New Roman" w:cs="Times New Roman"/>
                <w:b/>
                <w:sz w:val="24"/>
                <w:szCs w:val="24"/>
                <w:lang w:val="mn-MN"/>
              </w:rPr>
            </w:pPr>
            <w:r w:rsidRPr="004D1A6C">
              <w:rPr>
                <w:rFonts w:ascii="Times New Roman" w:hAnsi="Times New Roman" w:cs="Times New Roman"/>
                <w:b/>
                <w:sz w:val="24"/>
                <w:szCs w:val="24"/>
                <w:lang w:val="mn-MN"/>
              </w:rPr>
              <w:t>Хуучин хаяг:       ......................................</w:t>
            </w:r>
          </w:p>
        </w:tc>
        <w:tc>
          <w:tcPr>
            <w:tcW w:w="4837" w:type="dxa"/>
            <w:gridSpan w:val="8"/>
            <w:tcBorders>
              <w:top w:val="single" w:sz="4" w:space="0" w:color="auto"/>
              <w:left w:val="single" w:sz="12" w:space="0" w:color="auto"/>
              <w:bottom w:val="single" w:sz="12" w:space="0" w:color="auto"/>
              <w:right w:val="single" w:sz="12" w:space="0" w:color="auto"/>
            </w:tcBorders>
          </w:tcPr>
          <w:p w14:paraId="79F3D799" w14:textId="77777777" w:rsidR="006A208A" w:rsidRPr="004D1A6C" w:rsidRDefault="006A208A" w:rsidP="00945C11">
            <w:pPr>
              <w:spacing w:after="0"/>
              <w:rPr>
                <w:rFonts w:ascii="Times New Roman" w:hAnsi="Times New Roman" w:cs="Times New Roman"/>
                <w:b/>
                <w:sz w:val="24"/>
                <w:szCs w:val="24"/>
                <w:lang w:val="mn-MN"/>
              </w:rPr>
            </w:pPr>
            <w:r w:rsidRPr="004D1A6C">
              <w:rPr>
                <w:rFonts w:ascii="Times New Roman" w:hAnsi="Times New Roman" w:cs="Times New Roman"/>
                <w:b/>
                <w:sz w:val="24"/>
                <w:szCs w:val="24"/>
                <w:lang w:val="mn-MN"/>
              </w:rPr>
              <w:t>Шинэ хаяг:      .............................................</w:t>
            </w:r>
          </w:p>
          <w:p w14:paraId="1AA30CE8" w14:textId="77777777" w:rsidR="006A208A" w:rsidRPr="004D1A6C" w:rsidRDefault="006A208A" w:rsidP="00945C11">
            <w:pPr>
              <w:spacing w:after="0"/>
              <w:rPr>
                <w:rFonts w:ascii="Times New Roman" w:hAnsi="Times New Roman" w:cs="Times New Roman"/>
                <w:b/>
                <w:sz w:val="24"/>
                <w:szCs w:val="24"/>
                <w:lang w:val="mn-MN"/>
              </w:rPr>
            </w:pPr>
          </w:p>
        </w:tc>
      </w:tr>
    </w:tbl>
    <w:p w14:paraId="0EE25D5E" w14:textId="2F7B8B47" w:rsidR="0056140F" w:rsidRPr="004D1A6C" w:rsidDel="00A41C06" w:rsidRDefault="0A801C3C" w:rsidP="0A801C3C">
      <w:pPr>
        <w:spacing w:before="120" w:after="0" w:line="259" w:lineRule="auto"/>
        <w:ind w:firstLine="709"/>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Компанийн тухай хууль, Даатгалын тухай хууль, Даатгалын мэргэжлийн оролцогчийн тухай хууль, Санхүүгийн зохицуулах хорооноос баталсан Даатгалын багц дүрэмд нийцүүлэн мэдээллийг үнэн зөв бөглөж, хүргүүлэв. Дээрх мэдээлэлд ямар нэг худал ташаа зүйл орсон байвал хариуцлагыг бид хүлээх болно. </w:t>
      </w:r>
    </w:p>
    <w:p w14:paraId="1D24A61C" w14:textId="031E97AB" w:rsidR="0056140F" w:rsidRPr="004D1A6C" w:rsidDel="00A41C06" w:rsidRDefault="0056140F" w:rsidP="0A801C3C">
      <w:pPr>
        <w:spacing w:after="0" w:line="259" w:lineRule="auto"/>
        <w:ind w:left="709" w:firstLine="11"/>
        <w:jc w:val="both"/>
        <w:rPr>
          <w:rFonts w:ascii="Times New Roman" w:hAnsi="Times New Roman" w:cs="Times New Roman"/>
          <w:i/>
          <w:iCs/>
          <w:sz w:val="24"/>
          <w:szCs w:val="24"/>
          <w:lang w:val="mn-MN"/>
        </w:rPr>
      </w:pPr>
    </w:p>
    <w:p w14:paraId="2205342D" w14:textId="46496E51" w:rsidR="0056140F" w:rsidRPr="004D1A6C" w:rsidDel="00A41C06" w:rsidRDefault="0A801C3C" w:rsidP="0A801C3C">
      <w:pPr>
        <w:spacing w:after="0" w:line="259" w:lineRule="auto"/>
        <w:ind w:left="709" w:firstLine="11"/>
        <w:rPr>
          <w:rFonts w:ascii="Times New Roman" w:hAnsi="Times New Roman" w:cs="Times New Roman"/>
          <w:sz w:val="24"/>
          <w:szCs w:val="24"/>
          <w:lang w:val="mn-MN"/>
        </w:rPr>
      </w:pPr>
      <w:r w:rsidRPr="004D1A6C">
        <w:rPr>
          <w:rFonts w:ascii="Times New Roman" w:hAnsi="Times New Roman" w:cs="Times New Roman"/>
          <w:sz w:val="24"/>
          <w:szCs w:val="24"/>
          <w:lang w:val="mn-MN"/>
        </w:rPr>
        <w:lastRenderedPageBreak/>
        <w:t>Мэдэ</w:t>
      </w:r>
      <w:r w:rsidR="006D6B2B" w:rsidRPr="004D1A6C">
        <w:rPr>
          <w:rFonts w:ascii="Times New Roman" w:hAnsi="Times New Roman" w:cs="Times New Roman"/>
          <w:sz w:val="24"/>
          <w:szCs w:val="24"/>
          <w:lang w:val="mn-MN"/>
        </w:rPr>
        <w:t>эл</w:t>
      </w:r>
      <w:r w:rsidRPr="004D1A6C">
        <w:rPr>
          <w:rFonts w:ascii="Times New Roman" w:hAnsi="Times New Roman" w:cs="Times New Roman"/>
          <w:sz w:val="24"/>
          <w:szCs w:val="24"/>
          <w:lang w:val="mn-MN"/>
        </w:rPr>
        <w:t>эл гаргасан:</w:t>
      </w:r>
    </w:p>
    <w:p w14:paraId="3CAF5812" w14:textId="6ADA4650" w:rsidR="0056140F" w:rsidRPr="004D1A6C" w:rsidDel="00A41C06" w:rsidRDefault="0056140F" w:rsidP="0A801C3C">
      <w:pPr>
        <w:spacing w:after="0" w:line="259" w:lineRule="auto"/>
        <w:ind w:left="709" w:firstLine="11"/>
        <w:rPr>
          <w:rFonts w:ascii="Times New Roman" w:hAnsi="Times New Roman" w:cs="Times New Roman"/>
          <w:sz w:val="24"/>
          <w:szCs w:val="24"/>
          <w:lang w:val="mn-MN"/>
        </w:rPr>
      </w:pPr>
    </w:p>
    <w:p w14:paraId="37A02FB9" w14:textId="35AABD20"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________________________     </w:t>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Pr="004D1A6C">
        <w:rPr>
          <w:rFonts w:ascii="Times New Roman" w:hAnsi="Times New Roman" w:cs="Times New Roman"/>
          <w:sz w:val="24"/>
          <w:szCs w:val="24"/>
          <w:u w:val="single"/>
          <w:lang w:val="mn-MN"/>
        </w:rPr>
        <w:t xml:space="preserve"> </w:t>
      </w:r>
      <w:r w:rsidRPr="004D1A6C">
        <w:rPr>
          <w:rFonts w:ascii="Times New Roman" w:hAnsi="Times New Roman" w:cs="Times New Roman"/>
          <w:sz w:val="24"/>
          <w:szCs w:val="24"/>
          <w:lang w:val="mn-MN"/>
        </w:rPr>
        <w:t xml:space="preserve">     </w:t>
      </w:r>
      <w:r w:rsidRPr="004D1A6C">
        <w:rPr>
          <w:rFonts w:ascii="Times New Roman" w:hAnsi="Times New Roman" w:cs="Times New Roman"/>
          <w:sz w:val="24"/>
          <w:szCs w:val="24"/>
          <w:u w:val="single"/>
          <w:lang w:val="mn-MN"/>
        </w:rPr>
        <w:t xml:space="preserve">     </w:t>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Pr="004D1A6C">
        <w:rPr>
          <w:rFonts w:ascii="Times New Roman" w:hAnsi="Times New Roman" w:cs="Times New Roman"/>
          <w:sz w:val="24"/>
          <w:szCs w:val="24"/>
          <w:u w:val="single"/>
          <w:lang w:val="mn-MN"/>
        </w:rPr>
        <w:t xml:space="preserve">                            </w:t>
      </w:r>
    </w:p>
    <w:p w14:paraId="175391AB" w14:textId="41EAC4EC"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Овог, нэр                        албан тушаал                          гарын үсэг                  огноо</w:t>
      </w:r>
    </w:p>
    <w:p w14:paraId="7C080F34" w14:textId="66915E16" w:rsidR="00EE6252" w:rsidRPr="004D1A6C" w:rsidDel="00A41C06" w:rsidRDefault="00EE6252" w:rsidP="0A801C3C">
      <w:pPr>
        <w:spacing w:after="0" w:line="259" w:lineRule="auto"/>
        <w:rPr>
          <w:rFonts w:ascii="Times New Roman" w:hAnsi="Times New Roman" w:cs="Times New Roman"/>
          <w:sz w:val="24"/>
          <w:szCs w:val="24"/>
          <w:lang w:val="mn-MN"/>
        </w:rPr>
      </w:pPr>
    </w:p>
    <w:p w14:paraId="5C3C4609" w14:textId="529815F9"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Тамга:</w:t>
      </w:r>
    </w:p>
    <w:p w14:paraId="55C990D8" w14:textId="77777777" w:rsidR="00CC269A" w:rsidRPr="004D1A6C" w:rsidRDefault="00AF157B" w:rsidP="0A801C3C">
      <w:pPr>
        <w:spacing w:after="0" w:line="240" w:lineRule="auto"/>
        <w:jc w:val="right"/>
        <w:rPr>
          <w:rFonts w:ascii="Times New Roman" w:hAnsi="Times New Roman" w:cs="Times New Roman"/>
          <w:sz w:val="24"/>
          <w:szCs w:val="24"/>
          <w:lang w:val="mn-MN"/>
        </w:rPr>
      </w:pPr>
      <w:r w:rsidRPr="004D1A6C" w:rsidDel="00A41C06">
        <w:rPr>
          <w:rFonts w:ascii="Times New Roman" w:hAnsi="Times New Roman" w:cs="Times New Roman"/>
          <w:sz w:val="24"/>
          <w:szCs w:val="24"/>
          <w:lang w:val="mn-MN"/>
        </w:rPr>
        <w:t xml:space="preserve"> </w:t>
      </w:r>
    </w:p>
    <w:p w14:paraId="4CC9A077"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7532616"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F192F81"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09E22A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0A44CA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BEFBEEF"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EAA6AF7"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D6AD239"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2D6C7ECC"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15305D9"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73119236"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F8DECCC"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099E36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F71031B"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7075443D"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48B132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E047F28"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260586DE"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AE0B15C"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344D511"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34156B8"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783F4B94"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75F475C"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288EE01"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20F7132"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8D4572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4BAD685"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247B621"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9A804BD"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4677E8D"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B8D928F"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75451FA8"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E15679D"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6D96FDE"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DCB8563"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5CB3B8F"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A040CA5"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F74FABA"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37DC82EF"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77A69FA"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BD47035"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0D07822C"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2D40986"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FAE737A"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4BFD1F30"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159C0BBA"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606C9A94" w14:textId="77777777" w:rsidR="00CC269A" w:rsidRPr="004D1A6C" w:rsidRDefault="00CC269A" w:rsidP="0A801C3C">
      <w:pPr>
        <w:spacing w:after="0" w:line="240" w:lineRule="auto"/>
        <w:jc w:val="right"/>
        <w:rPr>
          <w:rFonts w:ascii="Times New Roman" w:hAnsi="Times New Roman" w:cs="Times New Roman"/>
          <w:sz w:val="24"/>
          <w:szCs w:val="24"/>
          <w:lang w:val="mn-MN"/>
        </w:rPr>
      </w:pPr>
    </w:p>
    <w:p w14:paraId="5E444853" w14:textId="1E7A99D7" w:rsidR="00AF157B" w:rsidRPr="004D1A6C" w:rsidDel="00A41C06" w:rsidRDefault="00AF157B" w:rsidP="0A801C3C">
      <w:pPr>
        <w:spacing w:after="0" w:line="240" w:lineRule="auto"/>
        <w:jc w:val="right"/>
        <w:rPr>
          <w:rFonts w:ascii="Times New Roman" w:hAnsi="Times New Roman" w:cs="Times New Roman"/>
          <w:sz w:val="24"/>
          <w:szCs w:val="24"/>
          <w:lang w:val="mn-MN"/>
        </w:rPr>
      </w:pPr>
      <w:r w:rsidRPr="004D1A6C" w:rsidDel="00A41C06">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7C9793DB" w14:textId="7566D071" w:rsidR="00AF157B" w:rsidRPr="004D1A6C" w:rsidDel="00A41C06" w:rsidRDefault="0A801C3C" w:rsidP="0A801C3C">
      <w:pPr>
        <w:spacing w:after="0" w:line="240" w:lineRule="auto"/>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шаардлага, дагаж мөрдөх үзүүлэлт”-ийн </w:t>
      </w:r>
      <w:r w:rsidR="006D6B2B" w:rsidRPr="004D1A6C">
        <w:rPr>
          <w:rFonts w:ascii="Times New Roman" w:hAnsi="Times New Roman" w:cs="Times New Roman"/>
          <w:sz w:val="24"/>
          <w:szCs w:val="24"/>
          <w:lang w:val="mn-MN"/>
        </w:rPr>
        <w:t>4</w:t>
      </w:r>
      <w:r w:rsidRPr="004D1A6C">
        <w:rPr>
          <w:rFonts w:ascii="Times New Roman" w:hAnsi="Times New Roman" w:cs="Times New Roman"/>
          <w:sz w:val="24"/>
          <w:szCs w:val="24"/>
          <w:lang w:val="mn-MN"/>
        </w:rPr>
        <w:t xml:space="preserve"> дүгээр хавсралт</w:t>
      </w:r>
    </w:p>
    <w:p w14:paraId="5E10347D" w14:textId="6321C8A3" w:rsidR="00AF157B" w:rsidRPr="004D1A6C" w:rsidDel="00A41C06" w:rsidRDefault="00AF157B" w:rsidP="0A801C3C">
      <w:pPr>
        <w:spacing w:after="0" w:line="259" w:lineRule="auto"/>
        <w:jc w:val="right"/>
        <w:rPr>
          <w:rFonts w:ascii="Times New Roman" w:hAnsi="Times New Roman" w:cs="Times New Roman"/>
          <w:sz w:val="24"/>
          <w:szCs w:val="24"/>
          <w:lang w:val="mn-MN"/>
        </w:rPr>
      </w:pPr>
    </w:p>
    <w:p w14:paraId="4B45B347" w14:textId="221AFD38" w:rsidR="00AF157B" w:rsidRPr="004D1A6C" w:rsidDel="00A41C06" w:rsidRDefault="0A801C3C" w:rsidP="0A801C3C">
      <w:pPr>
        <w:spacing w:before="120" w:after="120" w:line="259" w:lineRule="auto"/>
        <w:jc w:val="center"/>
        <w:rPr>
          <w:rFonts w:ascii="Times New Roman" w:hAnsi="Times New Roman" w:cs="Times New Roman"/>
          <w:b/>
          <w:lang w:val="mn-MN"/>
        </w:rPr>
      </w:pPr>
      <w:r w:rsidRPr="004D1A6C">
        <w:rPr>
          <w:rFonts w:ascii="Times New Roman" w:hAnsi="Times New Roman" w:cs="Times New Roman"/>
          <w:b/>
          <w:sz w:val="24"/>
          <w:szCs w:val="24"/>
          <w:lang w:val="mn-MN"/>
        </w:rPr>
        <w:t>Даатгалын бүтээгдэхүүний мэдээлэл</w:t>
      </w:r>
    </w:p>
    <w:tbl>
      <w:tblPr>
        <w:tblW w:w="99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219"/>
        <w:gridCol w:w="838"/>
        <w:gridCol w:w="184"/>
        <w:gridCol w:w="1023"/>
        <w:gridCol w:w="700"/>
        <w:gridCol w:w="33"/>
        <w:gridCol w:w="289"/>
        <w:gridCol w:w="1023"/>
        <w:gridCol w:w="568"/>
        <w:gridCol w:w="454"/>
        <w:gridCol w:w="1023"/>
      </w:tblGrid>
      <w:tr w:rsidR="006D6B2B" w:rsidRPr="004D1A6C" w14:paraId="0EF1077E" w14:textId="77777777" w:rsidTr="00945C11">
        <w:trPr>
          <w:trHeight w:val="245"/>
        </w:trPr>
        <w:tc>
          <w:tcPr>
            <w:tcW w:w="557" w:type="dxa"/>
            <w:tcBorders>
              <w:top w:val="single" w:sz="12" w:space="0" w:color="auto"/>
              <w:left w:val="single" w:sz="12" w:space="0" w:color="auto"/>
              <w:bottom w:val="single" w:sz="4" w:space="0" w:color="auto"/>
              <w:right w:val="single" w:sz="4" w:space="0" w:color="auto"/>
            </w:tcBorders>
            <w:vAlign w:val="center"/>
            <w:hideMark/>
          </w:tcPr>
          <w:p w14:paraId="04E0B1C7"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w:t>
            </w:r>
          </w:p>
        </w:tc>
        <w:tc>
          <w:tcPr>
            <w:tcW w:w="3219" w:type="dxa"/>
            <w:tcBorders>
              <w:top w:val="single" w:sz="12" w:space="0" w:color="auto"/>
              <w:left w:val="single" w:sz="12" w:space="0" w:color="auto"/>
              <w:bottom w:val="single" w:sz="4" w:space="0" w:color="auto"/>
              <w:right w:val="single" w:sz="4" w:space="0" w:color="auto"/>
            </w:tcBorders>
            <w:hideMark/>
          </w:tcPr>
          <w:p w14:paraId="3B10CDF9"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1022" w:type="dxa"/>
            <w:gridSpan w:val="2"/>
            <w:tcBorders>
              <w:top w:val="single" w:sz="12" w:space="0" w:color="auto"/>
              <w:left w:val="single" w:sz="4" w:space="0" w:color="auto"/>
              <w:bottom w:val="single" w:sz="4" w:space="0" w:color="auto"/>
              <w:right w:val="single" w:sz="4" w:space="0" w:color="auto"/>
            </w:tcBorders>
            <w:hideMark/>
          </w:tcPr>
          <w:p w14:paraId="0EBAA985"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Он</w:t>
            </w:r>
          </w:p>
        </w:tc>
        <w:tc>
          <w:tcPr>
            <w:tcW w:w="1023" w:type="dxa"/>
            <w:tcBorders>
              <w:top w:val="single" w:sz="12" w:space="0" w:color="auto"/>
              <w:left w:val="single" w:sz="4" w:space="0" w:color="auto"/>
              <w:bottom w:val="single" w:sz="4" w:space="0" w:color="auto"/>
              <w:right w:val="single" w:sz="4" w:space="0" w:color="auto"/>
            </w:tcBorders>
          </w:tcPr>
          <w:p w14:paraId="2A06018D" w14:textId="77777777" w:rsidR="006D6B2B" w:rsidRPr="004D1A6C" w:rsidRDefault="006D6B2B" w:rsidP="00945C11">
            <w:pPr>
              <w:spacing w:after="0"/>
              <w:rPr>
                <w:rFonts w:ascii="Times New Roman" w:hAnsi="Times New Roman" w:cs="Times New Roman"/>
                <w:sz w:val="24"/>
                <w:szCs w:val="24"/>
                <w:lang w:val="mn-MN"/>
              </w:rPr>
            </w:pPr>
          </w:p>
        </w:tc>
        <w:tc>
          <w:tcPr>
            <w:tcW w:w="1022" w:type="dxa"/>
            <w:gridSpan w:val="3"/>
            <w:tcBorders>
              <w:top w:val="single" w:sz="12" w:space="0" w:color="auto"/>
              <w:left w:val="single" w:sz="4" w:space="0" w:color="auto"/>
              <w:bottom w:val="single" w:sz="4" w:space="0" w:color="auto"/>
              <w:right w:val="single" w:sz="4" w:space="0" w:color="auto"/>
            </w:tcBorders>
            <w:hideMark/>
          </w:tcPr>
          <w:p w14:paraId="43763479"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Сар</w:t>
            </w:r>
          </w:p>
        </w:tc>
        <w:tc>
          <w:tcPr>
            <w:tcW w:w="1023" w:type="dxa"/>
            <w:tcBorders>
              <w:top w:val="single" w:sz="12" w:space="0" w:color="auto"/>
              <w:left w:val="single" w:sz="4" w:space="0" w:color="auto"/>
              <w:bottom w:val="single" w:sz="4" w:space="0" w:color="auto"/>
              <w:right w:val="single" w:sz="4" w:space="0" w:color="auto"/>
            </w:tcBorders>
          </w:tcPr>
          <w:p w14:paraId="28C7CCEA" w14:textId="77777777" w:rsidR="006D6B2B" w:rsidRPr="004D1A6C" w:rsidRDefault="006D6B2B" w:rsidP="00945C11">
            <w:pPr>
              <w:spacing w:after="0"/>
              <w:rPr>
                <w:rFonts w:ascii="Times New Roman" w:hAnsi="Times New Roman" w:cs="Times New Roman"/>
                <w:sz w:val="24"/>
                <w:szCs w:val="24"/>
                <w:lang w:val="mn-MN"/>
              </w:rPr>
            </w:pPr>
          </w:p>
        </w:tc>
        <w:tc>
          <w:tcPr>
            <w:tcW w:w="1022" w:type="dxa"/>
            <w:gridSpan w:val="2"/>
            <w:tcBorders>
              <w:top w:val="single" w:sz="12" w:space="0" w:color="auto"/>
              <w:left w:val="single" w:sz="4" w:space="0" w:color="auto"/>
              <w:bottom w:val="single" w:sz="4" w:space="0" w:color="auto"/>
              <w:right w:val="single" w:sz="4" w:space="0" w:color="auto"/>
            </w:tcBorders>
            <w:hideMark/>
          </w:tcPr>
          <w:p w14:paraId="140D0760"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Өдөр</w:t>
            </w:r>
          </w:p>
        </w:tc>
        <w:tc>
          <w:tcPr>
            <w:tcW w:w="1023" w:type="dxa"/>
            <w:tcBorders>
              <w:top w:val="single" w:sz="12" w:space="0" w:color="auto"/>
              <w:left w:val="single" w:sz="4" w:space="0" w:color="auto"/>
              <w:bottom w:val="single" w:sz="4" w:space="0" w:color="auto"/>
              <w:right w:val="single" w:sz="12" w:space="0" w:color="auto"/>
            </w:tcBorders>
          </w:tcPr>
          <w:p w14:paraId="52E0A399" w14:textId="77777777" w:rsidR="006D6B2B" w:rsidRPr="004D1A6C" w:rsidRDefault="006D6B2B" w:rsidP="00945C11">
            <w:pPr>
              <w:spacing w:after="0"/>
              <w:rPr>
                <w:rFonts w:ascii="Times New Roman" w:hAnsi="Times New Roman" w:cs="Times New Roman"/>
                <w:sz w:val="24"/>
                <w:szCs w:val="24"/>
                <w:lang w:val="mn-MN"/>
              </w:rPr>
            </w:pPr>
          </w:p>
        </w:tc>
      </w:tr>
      <w:tr w:rsidR="006D6B2B" w:rsidRPr="004D1A6C" w14:paraId="0EF74486" w14:textId="77777777" w:rsidTr="00945C11">
        <w:trPr>
          <w:trHeight w:val="377"/>
        </w:trPr>
        <w:tc>
          <w:tcPr>
            <w:tcW w:w="557" w:type="dxa"/>
            <w:tcBorders>
              <w:top w:val="single" w:sz="4" w:space="0" w:color="auto"/>
              <w:left w:val="single" w:sz="12" w:space="0" w:color="auto"/>
              <w:bottom w:val="single" w:sz="12" w:space="0" w:color="auto"/>
              <w:right w:val="single" w:sz="4" w:space="0" w:color="auto"/>
            </w:tcBorders>
            <w:vAlign w:val="center"/>
            <w:hideMark/>
          </w:tcPr>
          <w:p w14:paraId="4FB91742"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w:t>
            </w:r>
          </w:p>
        </w:tc>
        <w:tc>
          <w:tcPr>
            <w:tcW w:w="3219" w:type="dxa"/>
            <w:tcBorders>
              <w:top w:val="single" w:sz="4" w:space="0" w:color="auto"/>
              <w:left w:val="single" w:sz="12" w:space="0" w:color="auto"/>
              <w:bottom w:val="single" w:sz="12" w:space="0" w:color="auto"/>
              <w:right w:val="single" w:sz="4" w:space="0" w:color="auto"/>
            </w:tcBorders>
            <w:hideMark/>
          </w:tcPr>
          <w:p w14:paraId="0ABE1872"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Даатгагчийн нэр</w:t>
            </w:r>
          </w:p>
        </w:tc>
        <w:tc>
          <w:tcPr>
            <w:tcW w:w="6135" w:type="dxa"/>
            <w:gridSpan w:val="10"/>
            <w:tcBorders>
              <w:top w:val="single" w:sz="4" w:space="0" w:color="auto"/>
              <w:left w:val="single" w:sz="4" w:space="0" w:color="auto"/>
              <w:bottom w:val="single" w:sz="12" w:space="0" w:color="auto"/>
              <w:right w:val="single" w:sz="12" w:space="0" w:color="auto"/>
            </w:tcBorders>
          </w:tcPr>
          <w:p w14:paraId="39BC7C3F"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 ХК/ХХК</w:t>
            </w:r>
          </w:p>
        </w:tc>
      </w:tr>
      <w:tr w:rsidR="006D6B2B" w:rsidRPr="004D1A6C" w14:paraId="35BA83E2" w14:textId="77777777" w:rsidTr="00945C11">
        <w:trPr>
          <w:trHeight w:val="245"/>
        </w:trPr>
        <w:tc>
          <w:tcPr>
            <w:tcW w:w="557" w:type="dxa"/>
            <w:tcBorders>
              <w:top w:val="single" w:sz="4" w:space="0" w:color="auto"/>
              <w:left w:val="single" w:sz="12" w:space="0" w:color="auto"/>
              <w:bottom w:val="single" w:sz="12" w:space="0" w:color="auto"/>
              <w:right w:val="single" w:sz="4" w:space="0" w:color="auto"/>
            </w:tcBorders>
            <w:vAlign w:val="center"/>
          </w:tcPr>
          <w:p w14:paraId="3F0C6EAB"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3</w:t>
            </w:r>
          </w:p>
        </w:tc>
        <w:tc>
          <w:tcPr>
            <w:tcW w:w="3219" w:type="dxa"/>
            <w:tcBorders>
              <w:top w:val="single" w:sz="4" w:space="0" w:color="auto"/>
              <w:left w:val="single" w:sz="12" w:space="0" w:color="auto"/>
              <w:bottom w:val="single" w:sz="12" w:space="0" w:color="auto"/>
              <w:right w:val="single" w:sz="4" w:space="0" w:color="auto"/>
            </w:tcBorders>
          </w:tcPr>
          <w:p w14:paraId="5AFE737B"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бүтээгдэхүүний нэр</w:t>
            </w:r>
          </w:p>
        </w:tc>
        <w:tc>
          <w:tcPr>
            <w:tcW w:w="6135" w:type="dxa"/>
            <w:gridSpan w:val="10"/>
            <w:tcBorders>
              <w:top w:val="single" w:sz="4" w:space="0" w:color="auto"/>
              <w:left w:val="single" w:sz="4" w:space="0" w:color="auto"/>
              <w:bottom w:val="single" w:sz="12" w:space="0" w:color="auto"/>
              <w:right w:val="single" w:sz="12" w:space="0" w:color="auto"/>
            </w:tcBorders>
          </w:tcPr>
          <w:p w14:paraId="6EA11BF5" w14:textId="77777777" w:rsidR="006D6B2B" w:rsidRPr="004D1A6C" w:rsidRDefault="006D6B2B" w:rsidP="00945C11">
            <w:pPr>
              <w:spacing w:after="0"/>
              <w:rPr>
                <w:rFonts w:ascii="Times New Roman" w:hAnsi="Times New Roman" w:cs="Times New Roman"/>
                <w:sz w:val="24"/>
                <w:szCs w:val="24"/>
                <w:lang w:val="mn-MN"/>
              </w:rPr>
            </w:pPr>
          </w:p>
        </w:tc>
      </w:tr>
      <w:tr w:rsidR="006D6B2B" w:rsidRPr="004D1A6C" w14:paraId="15411E88" w14:textId="77777777" w:rsidTr="00945C11">
        <w:trPr>
          <w:trHeight w:val="245"/>
        </w:trPr>
        <w:tc>
          <w:tcPr>
            <w:tcW w:w="557" w:type="dxa"/>
            <w:tcBorders>
              <w:top w:val="single" w:sz="4" w:space="0" w:color="auto"/>
              <w:left w:val="single" w:sz="12" w:space="0" w:color="auto"/>
              <w:bottom w:val="single" w:sz="12" w:space="0" w:color="auto"/>
              <w:right w:val="single" w:sz="4" w:space="0" w:color="auto"/>
            </w:tcBorders>
            <w:vAlign w:val="center"/>
          </w:tcPr>
          <w:p w14:paraId="4F6254EF"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4</w:t>
            </w:r>
          </w:p>
        </w:tc>
        <w:tc>
          <w:tcPr>
            <w:tcW w:w="3219" w:type="dxa"/>
            <w:tcBorders>
              <w:top w:val="single" w:sz="4" w:space="0" w:color="auto"/>
              <w:left w:val="single" w:sz="12" w:space="0" w:color="auto"/>
              <w:bottom w:val="single" w:sz="12" w:space="0" w:color="auto"/>
              <w:right w:val="single" w:sz="4" w:space="0" w:color="auto"/>
            </w:tcBorders>
          </w:tcPr>
          <w:p w14:paraId="0A613AE1"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бүтээгдэхүүний холбогдох даатгалын хэлбэр</w:t>
            </w:r>
          </w:p>
        </w:tc>
        <w:tc>
          <w:tcPr>
            <w:tcW w:w="6135" w:type="dxa"/>
            <w:gridSpan w:val="10"/>
            <w:tcBorders>
              <w:top w:val="single" w:sz="4" w:space="0" w:color="auto"/>
              <w:left w:val="single" w:sz="4" w:space="0" w:color="auto"/>
              <w:bottom w:val="single" w:sz="12" w:space="0" w:color="auto"/>
              <w:right w:val="single" w:sz="12" w:space="0" w:color="auto"/>
            </w:tcBorders>
          </w:tcPr>
          <w:p w14:paraId="4F1C8C59" w14:textId="77777777" w:rsidR="006D6B2B" w:rsidRPr="004D1A6C" w:rsidRDefault="006D6B2B" w:rsidP="00945C11">
            <w:pPr>
              <w:spacing w:after="0"/>
              <w:rPr>
                <w:rFonts w:ascii="Times New Roman" w:hAnsi="Times New Roman" w:cs="Times New Roman"/>
                <w:sz w:val="24"/>
                <w:szCs w:val="24"/>
                <w:lang w:val="mn-MN"/>
              </w:rPr>
            </w:pPr>
          </w:p>
        </w:tc>
      </w:tr>
      <w:tr w:rsidR="006D6B2B" w:rsidRPr="004D1A6C" w14:paraId="4D617ECA" w14:textId="77777777" w:rsidTr="00945C11">
        <w:trPr>
          <w:trHeight w:val="441"/>
        </w:trPr>
        <w:tc>
          <w:tcPr>
            <w:tcW w:w="557" w:type="dxa"/>
            <w:vMerge w:val="restart"/>
            <w:tcBorders>
              <w:top w:val="single" w:sz="4" w:space="0" w:color="auto"/>
              <w:left w:val="single" w:sz="12" w:space="0" w:color="auto"/>
              <w:right w:val="single" w:sz="4" w:space="0" w:color="auto"/>
            </w:tcBorders>
            <w:vAlign w:val="center"/>
          </w:tcPr>
          <w:p w14:paraId="7E3D05F8"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5</w:t>
            </w:r>
          </w:p>
        </w:tc>
        <w:tc>
          <w:tcPr>
            <w:tcW w:w="3219" w:type="dxa"/>
            <w:vMerge w:val="restart"/>
            <w:tcBorders>
              <w:top w:val="single" w:sz="4" w:space="0" w:color="auto"/>
              <w:left w:val="single" w:sz="12" w:space="0" w:color="auto"/>
              <w:right w:val="single" w:sz="4" w:space="0" w:color="auto"/>
            </w:tcBorders>
          </w:tcPr>
          <w:p w14:paraId="061AEEA3"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бүтээгдэхүүнийг борлуулах тухай эрх бүхий албан тушаалтны шийдвэр</w:t>
            </w:r>
          </w:p>
        </w:tc>
        <w:tc>
          <w:tcPr>
            <w:tcW w:w="2745" w:type="dxa"/>
            <w:gridSpan w:val="4"/>
            <w:tcBorders>
              <w:top w:val="single" w:sz="4" w:space="0" w:color="auto"/>
              <w:left w:val="single" w:sz="4" w:space="0" w:color="auto"/>
              <w:right w:val="single" w:sz="12" w:space="0" w:color="auto"/>
            </w:tcBorders>
          </w:tcPr>
          <w:p w14:paraId="52419A49"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Шийдвэрийн нэр</w:t>
            </w:r>
          </w:p>
        </w:tc>
        <w:tc>
          <w:tcPr>
            <w:tcW w:w="1913" w:type="dxa"/>
            <w:gridSpan w:val="4"/>
            <w:tcBorders>
              <w:top w:val="single" w:sz="4" w:space="0" w:color="auto"/>
              <w:left w:val="single" w:sz="4" w:space="0" w:color="auto"/>
              <w:bottom w:val="single" w:sz="12" w:space="0" w:color="auto"/>
              <w:right w:val="single" w:sz="12" w:space="0" w:color="auto"/>
            </w:tcBorders>
          </w:tcPr>
          <w:p w14:paraId="39C8CFC4"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tc>
        <w:tc>
          <w:tcPr>
            <w:tcW w:w="1477" w:type="dxa"/>
            <w:gridSpan w:val="2"/>
            <w:tcBorders>
              <w:top w:val="single" w:sz="4" w:space="0" w:color="auto"/>
              <w:left w:val="single" w:sz="4" w:space="0" w:color="auto"/>
              <w:bottom w:val="single" w:sz="12" w:space="0" w:color="auto"/>
              <w:right w:val="single" w:sz="12" w:space="0" w:color="auto"/>
            </w:tcBorders>
          </w:tcPr>
          <w:p w14:paraId="67D76599"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sz w:val="24"/>
                <w:szCs w:val="24"/>
                <w:lang w:val="mn-MN"/>
              </w:rPr>
              <w:t>Дугаар</w:t>
            </w:r>
          </w:p>
        </w:tc>
      </w:tr>
      <w:tr w:rsidR="006D6B2B" w:rsidRPr="004D1A6C" w14:paraId="6A2F57EB" w14:textId="77777777" w:rsidTr="00945C11">
        <w:trPr>
          <w:trHeight w:val="441"/>
        </w:trPr>
        <w:tc>
          <w:tcPr>
            <w:tcW w:w="557" w:type="dxa"/>
            <w:vMerge/>
            <w:tcBorders>
              <w:left w:val="single" w:sz="12" w:space="0" w:color="auto"/>
              <w:bottom w:val="single" w:sz="12" w:space="0" w:color="auto"/>
              <w:right w:val="single" w:sz="4" w:space="0" w:color="auto"/>
            </w:tcBorders>
            <w:vAlign w:val="center"/>
          </w:tcPr>
          <w:p w14:paraId="3049EDEA" w14:textId="77777777" w:rsidR="006D6B2B" w:rsidRPr="004D1A6C" w:rsidRDefault="006D6B2B" w:rsidP="00945C11">
            <w:pPr>
              <w:spacing w:after="0"/>
              <w:jc w:val="center"/>
              <w:rPr>
                <w:rFonts w:ascii="Times New Roman" w:hAnsi="Times New Roman" w:cs="Times New Roman"/>
                <w:sz w:val="24"/>
                <w:szCs w:val="24"/>
                <w:lang w:val="mn-MN"/>
              </w:rPr>
            </w:pPr>
          </w:p>
        </w:tc>
        <w:tc>
          <w:tcPr>
            <w:tcW w:w="3219" w:type="dxa"/>
            <w:vMerge/>
            <w:tcBorders>
              <w:left w:val="single" w:sz="12" w:space="0" w:color="auto"/>
              <w:bottom w:val="single" w:sz="12" w:space="0" w:color="auto"/>
              <w:right w:val="single" w:sz="4" w:space="0" w:color="auto"/>
            </w:tcBorders>
          </w:tcPr>
          <w:p w14:paraId="1F38FE61" w14:textId="77777777" w:rsidR="006D6B2B" w:rsidRPr="004D1A6C" w:rsidRDefault="006D6B2B" w:rsidP="00945C11">
            <w:pPr>
              <w:spacing w:after="0" w:line="240" w:lineRule="auto"/>
              <w:rPr>
                <w:rFonts w:ascii="Times New Roman" w:hAnsi="Times New Roman" w:cs="Times New Roman"/>
                <w:sz w:val="24"/>
                <w:szCs w:val="24"/>
                <w:lang w:val="mn-MN"/>
              </w:rPr>
            </w:pPr>
          </w:p>
        </w:tc>
        <w:tc>
          <w:tcPr>
            <w:tcW w:w="2745" w:type="dxa"/>
            <w:gridSpan w:val="4"/>
            <w:tcBorders>
              <w:left w:val="single" w:sz="4" w:space="0" w:color="auto"/>
              <w:bottom w:val="single" w:sz="12" w:space="0" w:color="auto"/>
              <w:right w:val="single" w:sz="12" w:space="0" w:color="auto"/>
            </w:tcBorders>
          </w:tcPr>
          <w:p w14:paraId="688396F1" w14:textId="77777777" w:rsidR="006D6B2B" w:rsidRPr="004D1A6C" w:rsidRDefault="006D6B2B" w:rsidP="00945C11">
            <w:pPr>
              <w:spacing w:after="0"/>
              <w:rPr>
                <w:rFonts w:ascii="Times New Roman" w:hAnsi="Times New Roman" w:cs="Times New Roman"/>
                <w:sz w:val="24"/>
                <w:szCs w:val="24"/>
                <w:lang w:val="mn-MN"/>
              </w:rPr>
            </w:pPr>
          </w:p>
        </w:tc>
        <w:tc>
          <w:tcPr>
            <w:tcW w:w="1913" w:type="dxa"/>
            <w:gridSpan w:val="4"/>
            <w:tcBorders>
              <w:top w:val="single" w:sz="4" w:space="0" w:color="auto"/>
              <w:left w:val="single" w:sz="4" w:space="0" w:color="auto"/>
              <w:bottom w:val="single" w:sz="12" w:space="0" w:color="auto"/>
              <w:right w:val="single" w:sz="12" w:space="0" w:color="auto"/>
            </w:tcBorders>
          </w:tcPr>
          <w:p w14:paraId="1B42953D" w14:textId="77777777" w:rsidR="006D6B2B" w:rsidRPr="004D1A6C" w:rsidRDefault="006D6B2B" w:rsidP="00945C11">
            <w:pPr>
              <w:spacing w:after="0"/>
              <w:rPr>
                <w:rFonts w:ascii="Times New Roman" w:hAnsi="Times New Roman" w:cs="Times New Roman"/>
                <w:sz w:val="24"/>
                <w:szCs w:val="24"/>
                <w:lang w:val="mn-MN"/>
              </w:rPr>
            </w:pPr>
          </w:p>
        </w:tc>
        <w:tc>
          <w:tcPr>
            <w:tcW w:w="1477" w:type="dxa"/>
            <w:gridSpan w:val="2"/>
            <w:tcBorders>
              <w:top w:val="single" w:sz="4" w:space="0" w:color="auto"/>
              <w:left w:val="single" w:sz="4" w:space="0" w:color="auto"/>
              <w:bottom w:val="single" w:sz="12" w:space="0" w:color="auto"/>
              <w:right w:val="single" w:sz="12" w:space="0" w:color="auto"/>
            </w:tcBorders>
          </w:tcPr>
          <w:p w14:paraId="6463F809" w14:textId="77777777" w:rsidR="006D6B2B" w:rsidRPr="004D1A6C" w:rsidRDefault="006D6B2B" w:rsidP="00945C11">
            <w:pPr>
              <w:spacing w:after="0"/>
              <w:rPr>
                <w:rFonts w:ascii="Times New Roman" w:hAnsi="Times New Roman" w:cs="Times New Roman"/>
                <w:sz w:val="24"/>
                <w:szCs w:val="24"/>
                <w:lang w:val="mn-MN"/>
              </w:rPr>
            </w:pPr>
          </w:p>
        </w:tc>
      </w:tr>
      <w:tr w:rsidR="006D6B2B" w:rsidRPr="004D1A6C" w14:paraId="5718C0A8" w14:textId="77777777" w:rsidTr="00945C11">
        <w:trPr>
          <w:trHeight w:val="245"/>
        </w:trPr>
        <w:tc>
          <w:tcPr>
            <w:tcW w:w="557" w:type="dxa"/>
            <w:tcBorders>
              <w:top w:val="single" w:sz="4" w:space="0" w:color="auto"/>
              <w:left w:val="single" w:sz="12" w:space="0" w:color="auto"/>
              <w:bottom w:val="single" w:sz="12" w:space="0" w:color="auto"/>
              <w:right w:val="single" w:sz="4" w:space="0" w:color="auto"/>
            </w:tcBorders>
            <w:vAlign w:val="center"/>
          </w:tcPr>
          <w:p w14:paraId="354CCCBB"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6</w:t>
            </w:r>
          </w:p>
        </w:tc>
        <w:tc>
          <w:tcPr>
            <w:tcW w:w="3219" w:type="dxa"/>
            <w:tcBorders>
              <w:top w:val="single" w:sz="4" w:space="0" w:color="auto"/>
              <w:left w:val="single" w:sz="12" w:space="0" w:color="auto"/>
              <w:bottom w:val="single" w:sz="12" w:space="0" w:color="auto"/>
              <w:right w:val="single" w:sz="4" w:space="0" w:color="auto"/>
            </w:tcBorders>
          </w:tcPr>
          <w:p w14:paraId="5E56ED29"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Цахимаар борлуулах эсэх</w:t>
            </w:r>
          </w:p>
        </w:tc>
        <w:tc>
          <w:tcPr>
            <w:tcW w:w="6135" w:type="dxa"/>
            <w:gridSpan w:val="10"/>
            <w:tcBorders>
              <w:top w:val="single" w:sz="4" w:space="0" w:color="auto"/>
              <w:left w:val="single" w:sz="4" w:space="0" w:color="auto"/>
              <w:bottom w:val="single" w:sz="12" w:space="0" w:color="auto"/>
              <w:right w:val="single" w:sz="12" w:space="0" w:color="auto"/>
            </w:tcBorders>
          </w:tcPr>
          <w:p w14:paraId="47D525D2"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83840" behindDoc="0" locked="0" layoutInCell="1" allowOverlap="1" wp14:anchorId="740C7D9F" wp14:editId="1E3C33C0">
                      <wp:simplePos x="0" y="0"/>
                      <wp:positionH relativeFrom="column">
                        <wp:posOffset>1612265</wp:posOffset>
                      </wp:positionH>
                      <wp:positionV relativeFrom="paragraph">
                        <wp:posOffset>43180</wp:posOffset>
                      </wp:positionV>
                      <wp:extent cx="119380" cy="90805"/>
                      <wp:effectExtent l="0" t="0" r="13970" b="234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89983C" id="Rectangle 35" o:spid="_x0000_s1026" style="position:absolute;margin-left:126.95pt;margin-top:3.4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"/>
                  </w:pict>
                </mc:Fallback>
              </mc:AlternateContent>
            </w: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82816" behindDoc="0" locked="0" layoutInCell="1" allowOverlap="1" wp14:anchorId="069A1150" wp14:editId="5F96E541">
                      <wp:simplePos x="0" y="0"/>
                      <wp:positionH relativeFrom="column">
                        <wp:posOffset>484505</wp:posOffset>
                      </wp:positionH>
                      <wp:positionV relativeFrom="paragraph">
                        <wp:posOffset>35560</wp:posOffset>
                      </wp:positionV>
                      <wp:extent cx="119380" cy="90805"/>
                      <wp:effectExtent l="0" t="0" r="13970" b="2349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D9E69B" id="Rectangle 36" o:spid="_x0000_s1026" style="position:absolute;margin-left:38.15pt;margin-top:2.8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"/>
                  </w:pict>
                </mc:Fallback>
              </mc:AlternateContent>
            </w:r>
            <w:r w:rsidRPr="004D1A6C">
              <w:rPr>
                <w:rFonts w:ascii="Times New Roman" w:hAnsi="Times New Roman" w:cs="Times New Roman"/>
                <w:sz w:val="24"/>
                <w:szCs w:val="24"/>
                <w:lang w:val="mn-MN"/>
              </w:rPr>
              <w:t xml:space="preserve">                   Тийм                     Үгүй</w:t>
            </w:r>
          </w:p>
        </w:tc>
      </w:tr>
      <w:tr w:rsidR="006D6B2B" w:rsidRPr="004D1A6C" w14:paraId="5AD436A4" w14:textId="77777777" w:rsidTr="00945C11">
        <w:trPr>
          <w:trHeight w:val="295"/>
        </w:trPr>
        <w:tc>
          <w:tcPr>
            <w:tcW w:w="557" w:type="dxa"/>
            <w:vMerge w:val="restart"/>
            <w:tcBorders>
              <w:top w:val="single" w:sz="4" w:space="0" w:color="auto"/>
              <w:left w:val="single" w:sz="12" w:space="0" w:color="auto"/>
              <w:right w:val="single" w:sz="4" w:space="0" w:color="auto"/>
            </w:tcBorders>
            <w:vAlign w:val="center"/>
          </w:tcPr>
          <w:p w14:paraId="6BA3BEED" w14:textId="77777777" w:rsidR="006D6B2B" w:rsidRPr="004D1A6C" w:rsidRDefault="006D6B2B" w:rsidP="00945C11">
            <w:pPr>
              <w:spacing w:after="0"/>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7</w:t>
            </w:r>
          </w:p>
        </w:tc>
        <w:tc>
          <w:tcPr>
            <w:tcW w:w="3219" w:type="dxa"/>
            <w:vMerge w:val="restart"/>
            <w:tcBorders>
              <w:top w:val="single" w:sz="4" w:space="0" w:color="auto"/>
              <w:left w:val="single" w:sz="12" w:space="0" w:color="auto"/>
              <w:right w:val="single" w:sz="4" w:space="0" w:color="auto"/>
            </w:tcBorders>
          </w:tcPr>
          <w:p w14:paraId="03E07865" w14:textId="77777777" w:rsidR="006D6B2B" w:rsidRPr="004D1A6C" w:rsidRDefault="006D6B2B" w:rsidP="00945C11">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Даатгалын хураамжийг тооцоолсон </w:t>
            </w:r>
            <w:proofErr w:type="spellStart"/>
            <w:r w:rsidRPr="004D1A6C">
              <w:rPr>
                <w:rFonts w:ascii="Times New Roman" w:hAnsi="Times New Roman" w:cs="Times New Roman"/>
                <w:sz w:val="24"/>
                <w:szCs w:val="24"/>
                <w:lang w:val="mn-MN"/>
              </w:rPr>
              <w:t>актуарч</w:t>
            </w:r>
            <w:proofErr w:type="spellEnd"/>
            <w:r w:rsidRPr="004D1A6C">
              <w:rPr>
                <w:rFonts w:ascii="Times New Roman" w:hAnsi="Times New Roman" w:cs="Times New Roman"/>
                <w:sz w:val="24"/>
                <w:szCs w:val="24"/>
                <w:lang w:val="mn-MN"/>
              </w:rPr>
              <w:t>:</w:t>
            </w:r>
          </w:p>
        </w:tc>
        <w:tc>
          <w:tcPr>
            <w:tcW w:w="2778" w:type="dxa"/>
            <w:gridSpan w:val="5"/>
            <w:tcBorders>
              <w:top w:val="single" w:sz="4" w:space="0" w:color="auto"/>
              <w:left w:val="single" w:sz="4" w:space="0" w:color="auto"/>
              <w:bottom w:val="single" w:sz="12" w:space="0" w:color="auto"/>
              <w:right w:val="single" w:sz="12" w:space="0" w:color="auto"/>
            </w:tcBorders>
          </w:tcPr>
          <w:p w14:paraId="55777C8D" w14:textId="77777777" w:rsidR="006D6B2B" w:rsidRPr="004D1A6C" w:rsidRDefault="006D6B2B" w:rsidP="00945C11">
            <w:pPr>
              <w:spacing w:after="0"/>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Овог</w:t>
            </w:r>
          </w:p>
        </w:tc>
        <w:tc>
          <w:tcPr>
            <w:tcW w:w="3357" w:type="dxa"/>
            <w:gridSpan w:val="5"/>
            <w:tcBorders>
              <w:top w:val="single" w:sz="4" w:space="0" w:color="auto"/>
              <w:left w:val="single" w:sz="4" w:space="0" w:color="auto"/>
              <w:right w:val="single" w:sz="12" w:space="0" w:color="auto"/>
            </w:tcBorders>
          </w:tcPr>
          <w:p w14:paraId="63F22076" w14:textId="77777777" w:rsidR="006D6B2B" w:rsidRPr="004D1A6C" w:rsidRDefault="006D6B2B" w:rsidP="00945C11">
            <w:pPr>
              <w:spacing w:after="0"/>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Нэр</w:t>
            </w:r>
          </w:p>
        </w:tc>
      </w:tr>
      <w:tr w:rsidR="006D6B2B" w:rsidRPr="004D1A6C" w14:paraId="7BFD2D2A" w14:textId="77777777" w:rsidTr="00945C11">
        <w:trPr>
          <w:trHeight w:val="294"/>
        </w:trPr>
        <w:tc>
          <w:tcPr>
            <w:tcW w:w="557" w:type="dxa"/>
            <w:vMerge/>
            <w:tcBorders>
              <w:left w:val="single" w:sz="12" w:space="0" w:color="auto"/>
              <w:bottom w:val="single" w:sz="12" w:space="0" w:color="auto"/>
              <w:right w:val="single" w:sz="4" w:space="0" w:color="auto"/>
            </w:tcBorders>
          </w:tcPr>
          <w:p w14:paraId="1A412160" w14:textId="77777777" w:rsidR="006D6B2B" w:rsidRPr="004D1A6C" w:rsidRDefault="006D6B2B" w:rsidP="00945C11">
            <w:pPr>
              <w:spacing w:after="0"/>
              <w:jc w:val="center"/>
              <w:rPr>
                <w:rFonts w:ascii="Times New Roman" w:hAnsi="Times New Roman" w:cs="Times New Roman"/>
                <w:sz w:val="24"/>
                <w:szCs w:val="24"/>
                <w:lang w:val="mn-MN"/>
              </w:rPr>
            </w:pPr>
          </w:p>
        </w:tc>
        <w:tc>
          <w:tcPr>
            <w:tcW w:w="3219" w:type="dxa"/>
            <w:vMerge/>
            <w:tcBorders>
              <w:left w:val="single" w:sz="12" w:space="0" w:color="auto"/>
              <w:bottom w:val="single" w:sz="12" w:space="0" w:color="auto"/>
              <w:right w:val="single" w:sz="4" w:space="0" w:color="auto"/>
            </w:tcBorders>
          </w:tcPr>
          <w:p w14:paraId="4FAA13A6" w14:textId="77777777" w:rsidR="006D6B2B" w:rsidRPr="004D1A6C" w:rsidRDefault="006D6B2B" w:rsidP="00945C11">
            <w:pPr>
              <w:spacing w:after="0"/>
              <w:rPr>
                <w:rFonts w:ascii="Times New Roman" w:hAnsi="Times New Roman" w:cs="Times New Roman"/>
                <w:sz w:val="24"/>
                <w:szCs w:val="24"/>
                <w:lang w:val="mn-MN"/>
              </w:rPr>
            </w:pPr>
          </w:p>
        </w:tc>
        <w:tc>
          <w:tcPr>
            <w:tcW w:w="2778" w:type="dxa"/>
            <w:gridSpan w:val="5"/>
            <w:tcBorders>
              <w:top w:val="single" w:sz="4" w:space="0" w:color="auto"/>
              <w:left w:val="single" w:sz="4" w:space="0" w:color="auto"/>
              <w:bottom w:val="single" w:sz="12" w:space="0" w:color="auto"/>
              <w:right w:val="single" w:sz="12" w:space="0" w:color="auto"/>
            </w:tcBorders>
          </w:tcPr>
          <w:p w14:paraId="4AC0B4D9" w14:textId="77777777" w:rsidR="006D6B2B" w:rsidRPr="004D1A6C" w:rsidRDefault="006D6B2B" w:rsidP="00945C11">
            <w:pPr>
              <w:spacing w:after="0"/>
              <w:rPr>
                <w:rFonts w:ascii="Times New Roman" w:hAnsi="Times New Roman" w:cs="Times New Roman"/>
                <w:noProof/>
                <w:sz w:val="24"/>
                <w:szCs w:val="24"/>
                <w:lang w:val="mn-MN"/>
              </w:rPr>
            </w:pPr>
          </w:p>
        </w:tc>
        <w:tc>
          <w:tcPr>
            <w:tcW w:w="3357" w:type="dxa"/>
            <w:gridSpan w:val="5"/>
            <w:tcBorders>
              <w:left w:val="single" w:sz="4" w:space="0" w:color="auto"/>
              <w:bottom w:val="single" w:sz="12" w:space="0" w:color="auto"/>
              <w:right w:val="single" w:sz="12" w:space="0" w:color="auto"/>
            </w:tcBorders>
          </w:tcPr>
          <w:p w14:paraId="5DE6D819" w14:textId="77777777" w:rsidR="006D6B2B" w:rsidRPr="004D1A6C" w:rsidRDefault="006D6B2B" w:rsidP="00945C11">
            <w:pPr>
              <w:spacing w:after="0"/>
              <w:rPr>
                <w:rFonts w:ascii="Times New Roman" w:hAnsi="Times New Roman" w:cs="Times New Roman"/>
                <w:noProof/>
                <w:sz w:val="24"/>
                <w:szCs w:val="24"/>
                <w:lang w:val="mn-MN"/>
              </w:rPr>
            </w:pPr>
          </w:p>
        </w:tc>
      </w:tr>
      <w:tr w:rsidR="006D6B2B" w:rsidRPr="004D1A6C" w14:paraId="26CB0307" w14:textId="77777777" w:rsidTr="00945C11">
        <w:trPr>
          <w:trHeight w:val="199"/>
        </w:trPr>
        <w:tc>
          <w:tcPr>
            <w:tcW w:w="9911" w:type="dxa"/>
            <w:gridSpan w:val="12"/>
            <w:tcBorders>
              <w:top w:val="single" w:sz="12" w:space="0" w:color="auto"/>
              <w:left w:val="single" w:sz="12" w:space="0" w:color="auto"/>
              <w:bottom w:val="single" w:sz="4" w:space="0" w:color="auto"/>
              <w:right w:val="single" w:sz="12" w:space="0" w:color="auto"/>
            </w:tcBorders>
          </w:tcPr>
          <w:p w14:paraId="3ABAAEA7" w14:textId="77777777" w:rsidR="006D6B2B" w:rsidRPr="004D1A6C" w:rsidRDefault="006D6B2B" w:rsidP="00945C11">
            <w:pPr>
              <w:spacing w:after="0"/>
              <w:jc w:val="both"/>
              <w:rPr>
                <w:rFonts w:ascii="Times New Roman" w:hAnsi="Times New Roman" w:cs="Times New Roman"/>
                <w:b/>
                <w:i/>
                <w:sz w:val="24"/>
                <w:szCs w:val="24"/>
                <w:lang w:val="mn-MN"/>
              </w:rPr>
            </w:pPr>
            <w:r w:rsidRPr="004D1A6C">
              <w:rPr>
                <w:rFonts w:ascii="Times New Roman" w:hAnsi="Times New Roman" w:cs="Times New Roman"/>
                <w:b/>
                <w:sz w:val="24"/>
                <w:szCs w:val="24"/>
                <w:lang w:val="mn-MN"/>
              </w:rPr>
              <w:t>Мэдээллийн төрлийг сонгоно уу.</w:t>
            </w:r>
          </w:p>
        </w:tc>
      </w:tr>
      <w:tr w:rsidR="006D6B2B" w:rsidRPr="004D1A6C" w14:paraId="32674FAF" w14:textId="77777777" w:rsidTr="00945C11">
        <w:trPr>
          <w:trHeight w:val="260"/>
        </w:trPr>
        <w:tc>
          <w:tcPr>
            <w:tcW w:w="557" w:type="dxa"/>
            <w:tcBorders>
              <w:top w:val="single" w:sz="4" w:space="0" w:color="auto"/>
              <w:left w:val="single" w:sz="12" w:space="0" w:color="auto"/>
              <w:bottom w:val="single" w:sz="12" w:space="0" w:color="auto"/>
              <w:right w:val="single" w:sz="12" w:space="0" w:color="auto"/>
            </w:tcBorders>
            <w:vAlign w:val="center"/>
            <w:hideMark/>
          </w:tcPr>
          <w:p w14:paraId="553FEC86" w14:textId="77777777" w:rsidR="006D6B2B" w:rsidRPr="004D1A6C" w:rsidRDefault="006D6B2B" w:rsidP="00945C11">
            <w:pPr>
              <w:spacing w:after="0"/>
              <w:ind w:left="284" w:hanging="284"/>
              <w:jc w:val="center"/>
              <w:rPr>
                <w:rFonts w:ascii="Times New Roman" w:hAnsi="Times New Roman" w:cs="Times New Roman"/>
                <w:noProof/>
                <w:sz w:val="24"/>
                <w:szCs w:val="24"/>
                <w:lang w:val="mn-MN"/>
              </w:rPr>
            </w:pPr>
            <w:r w:rsidRPr="004D1A6C">
              <w:rPr>
                <w:rFonts w:ascii="Times New Roman" w:hAnsi="Times New Roman" w:cs="Times New Roman"/>
                <w:noProof/>
                <w:sz w:val="24"/>
                <w:szCs w:val="24"/>
                <w:lang w:val="mn-MN"/>
              </w:rPr>
              <w:t>8</w:t>
            </w:r>
          </w:p>
        </w:tc>
        <w:tc>
          <w:tcPr>
            <w:tcW w:w="9354" w:type="dxa"/>
            <w:gridSpan w:val="11"/>
            <w:tcBorders>
              <w:top w:val="single" w:sz="4" w:space="0" w:color="auto"/>
              <w:left w:val="single" w:sz="12" w:space="0" w:color="auto"/>
              <w:bottom w:val="single" w:sz="4" w:space="0" w:color="auto"/>
              <w:right w:val="single" w:sz="12" w:space="0" w:color="auto"/>
            </w:tcBorders>
          </w:tcPr>
          <w:p w14:paraId="1061A760" w14:textId="77777777" w:rsidR="006D6B2B" w:rsidRPr="004D1A6C" w:rsidRDefault="006D6B2B" w:rsidP="00945C11">
            <w:pPr>
              <w:spacing w:after="0"/>
              <w:ind w:left="284" w:hanging="284"/>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80768" behindDoc="0" locked="0" layoutInCell="1" allowOverlap="1" wp14:anchorId="3AE5DB7C" wp14:editId="1F21FAF7">
                      <wp:simplePos x="0" y="0"/>
                      <wp:positionH relativeFrom="column">
                        <wp:posOffset>-2540</wp:posOffset>
                      </wp:positionH>
                      <wp:positionV relativeFrom="paragraph">
                        <wp:posOffset>39370</wp:posOffset>
                      </wp:positionV>
                      <wp:extent cx="119380" cy="90805"/>
                      <wp:effectExtent l="0" t="0" r="13970" b="23495"/>
                      <wp:wrapNone/>
                      <wp:docPr id="967" name="Rectangle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BCBD48" id="Rectangle 967" o:spid="_x0000_s1026" style="position:absolute;margin-left:-.2pt;margin-top:3.1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Даатгалын бүтээгдэхүүнийг шинээр борлуулах  </w:t>
            </w:r>
          </w:p>
          <w:p w14:paraId="0D5EC76C"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81792" behindDoc="0" locked="0" layoutInCell="1" allowOverlap="1" wp14:anchorId="75A5A42D" wp14:editId="6E98595E">
                      <wp:simplePos x="0" y="0"/>
                      <wp:positionH relativeFrom="column">
                        <wp:posOffset>-2540</wp:posOffset>
                      </wp:positionH>
                      <wp:positionV relativeFrom="paragraph">
                        <wp:posOffset>40640</wp:posOffset>
                      </wp:positionV>
                      <wp:extent cx="119380" cy="90805"/>
                      <wp:effectExtent l="0" t="0" r="13970" b="23495"/>
                      <wp:wrapNone/>
                      <wp:docPr id="968" name="Rectangle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0ECFCB" id="Rectangle 968" o:spid="_x0000_s1026" style="position:absolute;margin-left:-.2pt;margin-top:3.2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Даатгалын бүтээгдэхүүнийг шинэчлэх  </w:t>
            </w:r>
          </w:p>
          <w:p w14:paraId="081540E5" w14:textId="77777777" w:rsidR="006D6B2B" w:rsidRPr="004D1A6C" w:rsidRDefault="006D6B2B" w:rsidP="00945C11">
            <w:pPr>
              <w:spacing w:after="0"/>
              <w:rPr>
                <w:rFonts w:ascii="Times New Roman" w:hAnsi="Times New Roman" w:cs="Times New Roman"/>
                <w:sz w:val="24"/>
                <w:szCs w:val="24"/>
                <w:lang w:val="mn-MN"/>
              </w:rPr>
            </w:pPr>
            <w:r w:rsidRPr="004D1A6C">
              <w:rPr>
                <w:rFonts w:ascii="Times New Roman" w:hAnsi="Times New Roman" w:cs="Times New Roman"/>
                <w:noProof/>
                <w:sz w:val="24"/>
                <w:szCs w:val="24"/>
                <w:lang w:val="mn-MN" w:eastAsia="mn-MN"/>
              </w:rPr>
              <mc:AlternateContent>
                <mc:Choice Requires="wps">
                  <w:drawing>
                    <wp:anchor distT="0" distB="0" distL="114300" distR="114300" simplePos="0" relativeHeight="251684864" behindDoc="0" locked="0" layoutInCell="1" allowOverlap="1" wp14:anchorId="65A95146" wp14:editId="2B9FDA73">
                      <wp:simplePos x="0" y="0"/>
                      <wp:positionH relativeFrom="column">
                        <wp:posOffset>-2540</wp:posOffset>
                      </wp:positionH>
                      <wp:positionV relativeFrom="paragraph">
                        <wp:posOffset>50165</wp:posOffset>
                      </wp:positionV>
                      <wp:extent cx="119380" cy="90805"/>
                      <wp:effectExtent l="0" t="0" r="13970" b="23495"/>
                      <wp:wrapNone/>
                      <wp:docPr id="1261248663" name="Rectangle 1261248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C747E8" id="Rectangle 1261248663" o:spid="_x0000_s1026" style="position:absolute;margin-left:-.2pt;margin-top:3.9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"/>
                  </w:pict>
                </mc:Fallback>
              </mc:AlternateContent>
            </w:r>
            <w:r w:rsidRPr="004D1A6C">
              <w:rPr>
                <w:rFonts w:ascii="Times New Roman" w:hAnsi="Times New Roman" w:cs="Times New Roman"/>
                <w:sz w:val="24"/>
                <w:szCs w:val="24"/>
                <w:lang w:val="mn-MN"/>
              </w:rPr>
              <w:t xml:space="preserve">      Даатгалын бүтээгдэхүүнийг банк даатгалын зуучлагчаар дамжуулан зуучлан борлуулах</w:t>
            </w:r>
          </w:p>
        </w:tc>
      </w:tr>
      <w:tr w:rsidR="006D6B2B" w:rsidRPr="004D1A6C" w14:paraId="0B9F8411" w14:textId="77777777" w:rsidTr="00945C11">
        <w:trPr>
          <w:trHeight w:val="260"/>
        </w:trPr>
        <w:tc>
          <w:tcPr>
            <w:tcW w:w="9911" w:type="dxa"/>
            <w:gridSpan w:val="12"/>
            <w:tcBorders>
              <w:top w:val="single" w:sz="12" w:space="0" w:color="auto"/>
              <w:left w:val="single" w:sz="12" w:space="0" w:color="auto"/>
              <w:bottom w:val="single" w:sz="4" w:space="0" w:color="auto"/>
              <w:right w:val="single" w:sz="12" w:space="0" w:color="auto"/>
            </w:tcBorders>
          </w:tcPr>
          <w:p w14:paraId="4068B2C8" w14:textId="77777777" w:rsidR="006D6B2B" w:rsidRPr="004D1A6C" w:rsidRDefault="006D6B2B" w:rsidP="00945C11">
            <w:pPr>
              <w:spacing w:after="0"/>
              <w:jc w:val="both"/>
              <w:rPr>
                <w:rFonts w:ascii="Times New Roman" w:hAnsi="Times New Roman" w:cs="Times New Roman"/>
                <w:b/>
                <w:sz w:val="24"/>
                <w:szCs w:val="24"/>
                <w:lang w:val="mn-MN"/>
              </w:rPr>
            </w:pPr>
            <w:r w:rsidRPr="004D1A6C">
              <w:rPr>
                <w:rFonts w:ascii="Times New Roman" w:hAnsi="Times New Roman" w:cs="Times New Roman"/>
                <w:b/>
                <w:sz w:val="24"/>
                <w:szCs w:val="24"/>
                <w:lang w:val="mn-MN"/>
              </w:rPr>
              <w:t>Даатгалын бүтээгдэхүүний ерөнхий мэдээлэл</w:t>
            </w:r>
            <w:r w:rsidRPr="004D1A6C">
              <w:rPr>
                <w:rFonts w:ascii="Times New Roman" w:hAnsi="Times New Roman" w:cs="Times New Roman"/>
                <w:sz w:val="24"/>
                <w:szCs w:val="24"/>
                <w:lang w:val="mn-MN"/>
              </w:rPr>
              <w:t xml:space="preserve"> </w:t>
            </w:r>
          </w:p>
        </w:tc>
      </w:tr>
      <w:tr w:rsidR="006D6B2B" w:rsidRPr="004D1A6C" w14:paraId="2ED31C47" w14:textId="77777777" w:rsidTr="00945C11">
        <w:trPr>
          <w:trHeight w:val="278"/>
        </w:trPr>
        <w:tc>
          <w:tcPr>
            <w:tcW w:w="557" w:type="dxa"/>
            <w:vMerge w:val="restart"/>
            <w:tcBorders>
              <w:top w:val="single" w:sz="4" w:space="0" w:color="auto"/>
              <w:left w:val="single" w:sz="12" w:space="0" w:color="auto"/>
              <w:right w:val="single" w:sz="4" w:space="0" w:color="auto"/>
            </w:tcBorders>
            <w:vAlign w:val="center"/>
          </w:tcPr>
          <w:p w14:paraId="019A38C0" w14:textId="77777777" w:rsidR="006D6B2B" w:rsidRPr="004D1A6C" w:rsidRDefault="006D6B2B" w:rsidP="00945C11">
            <w:pPr>
              <w:spacing w:after="0"/>
              <w:ind w:left="284" w:hanging="284"/>
              <w:jc w:val="center"/>
              <w:rPr>
                <w:rFonts w:ascii="Times New Roman" w:hAnsi="Times New Roman" w:cs="Times New Roman"/>
                <w:b/>
                <w:i/>
                <w:sz w:val="24"/>
                <w:szCs w:val="24"/>
                <w:lang w:val="mn-MN"/>
              </w:rPr>
            </w:pPr>
            <w:r w:rsidRPr="004D1A6C">
              <w:rPr>
                <w:rFonts w:ascii="Times New Roman" w:hAnsi="Times New Roman" w:cs="Times New Roman"/>
                <w:noProof/>
                <w:sz w:val="24"/>
                <w:szCs w:val="24"/>
                <w:lang w:val="mn-MN"/>
              </w:rPr>
              <w:t>9</w:t>
            </w:r>
          </w:p>
          <w:p w14:paraId="147FD68C" w14:textId="77777777" w:rsidR="006D6B2B" w:rsidRPr="004D1A6C" w:rsidRDefault="006D6B2B" w:rsidP="00945C11">
            <w:pPr>
              <w:spacing w:after="0"/>
              <w:ind w:left="284" w:hanging="284"/>
              <w:jc w:val="center"/>
              <w:rPr>
                <w:rFonts w:ascii="Times New Roman" w:hAnsi="Times New Roman" w:cs="Times New Roman"/>
                <w:b/>
                <w:i/>
                <w:sz w:val="24"/>
                <w:szCs w:val="24"/>
                <w:lang w:val="mn-MN"/>
              </w:rPr>
            </w:pPr>
          </w:p>
        </w:tc>
        <w:tc>
          <w:tcPr>
            <w:tcW w:w="4057" w:type="dxa"/>
            <w:gridSpan w:val="2"/>
            <w:tcBorders>
              <w:top w:val="single" w:sz="4" w:space="0" w:color="auto"/>
              <w:left w:val="single" w:sz="4" w:space="0" w:color="auto"/>
              <w:right w:val="single" w:sz="4" w:space="0" w:color="auto"/>
            </w:tcBorders>
          </w:tcPr>
          <w:p w14:paraId="07568691" w14:textId="77777777" w:rsidR="006D6B2B" w:rsidRPr="004D1A6C" w:rsidRDefault="006D6B2B" w:rsidP="00945C11">
            <w:pPr>
              <w:spacing w:after="0"/>
              <w:jc w:val="both"/>
              <w:rPr>
                <w:rFonts w:ascii="Times New Roman" w:hAnsi="Times New Roman" w:cs="Times New Roman"/>
                <w:b/>
                <w:i/>
                <w:sz w:val="24"/>
                <w:szCs w:val="24"/>
                <w:lang w:val="mn-MN"/>
              </w:rPr>
            </w:pPr>
            <w:r w:rsidRPr="004D1A6C">
              <w:rPr>
                <w:rFonts w:ascii="Times New Roman" w:hAnsi="Times New Roman" w:cs="Times New Roman"/>
                <w:sz w:val="24"/>
                <w:szCs w:val="24"/>
                <w:lang w:val="mn-MN"/>
              </w:rPr>
              <w:t>Даатгалын зүйл</w:t>
            </w:r>
          </w:p>
        </w:tc>
        <w:tc>
          <w:tcPr>
            <w:tcW w:w="5297" w:type="dxa"/>
            <w:gridSpan w:val="9"/>
            <w:tcBorders>
              <w:top w:val="single" w:sz="4" w:space="0" w:color="auto"/>
              <w:left w:val="single" w:sz="4" w:space="0" w:color="auto"/>
              <w:right w:val="single" w:sz="12" w:space="0" w:color="auto"/>
            </w:tcBorders>
          </w:tcPr>
          <w:p w14:paraId="1D750F27" w14:textId="77777777" w:rsidR="006D6B2B" w:rsidRPr="004D1A6C" w:rsidRDefault="006D6B2B" w:rsidP="00945C11">
            <w:pPr>
              <w:spacing w:after="0"/>
              <w:jc w:val="both"/>
              <w:rPr>
                <w:rFonts w:ascii="Times New Roman" w:hAnsi="Times New Roman" w:cs="Times New Roman"/>
                <w:b/>
                <w:i/>
                <w:sz w:val="24"/>
                <w:szCs w:val="24"/>
                <w:lang w:val="mn-MN"/>
              </w:rPr>
            </w:pPr>
          </w:p>
        </w:tc>
      </w:tr>
      <w:tr w:rsidR="006D6B2B" w:rsidRPr="004D1A6C" w14:paraId="1BABA0BA" w14:textId="77777777" w:rsidTr="00945C11">
        <w:trPr>
          <w:trHeight w:val="278"/>
        </w:trPr>
        <w:tc>
          <w:tcPr>
            <w:tcW w:w="557" w:type="dxa"/>
            <w:vMerge/>
            <w:tcBorders>
              <w:left w:val="single" w:sz="12" w:space="0" w:color="auto"/>
              <w:right w:val="single" w:sz="4" w:space="0" w:color="auto"/>
            </w:tcBorders>
          </w:tcPr>
          <w:p w14:paraId="73F0AE76" w14:textId="77777777" w:rsidR="006D6B2B" w:rsidRPr="004D1A6C" w:rsidRDefault="006D6B2B" w:rsidP="00945C11">
            <w:pPr>
              <w:spacing w:after="0"/>
              <w:ind w:left="284" w:hanging="284"/>
              <w:jc w:val="center"/>
              <w:rPr>
                <w:rFonts w:ascii="Times New Roman" w:hAnsi="Times New Roman" w:cs="Times New Roman"/>
                <w:noProof/>
                <w:sz w:val="24"/>
                <w:szCs w:val="24"/>
                <w:lang w:val="mn-MN"/>
              </w:rPr>
            </w:pPr>
          </w:p>
        </w:tc>
        <w:tc>
          <w:tcPr>
            <w:tcW w:w="4057" w:type="dxa"/>
            <w:gridSpan w:val="2"/>
            <w:tcBorders>
              <w:top w:val="single" w:sz="4" w:space="0" w:color="auto"/>
              <w:left w:val="single" w:sz="4" w:space="0" w:color="auto"/>
              <w:right w:val="single" w:sz="4" w:space="0" w:color="auto"/>
            </w:tcBorders>
          </w:tcPr>
          <w:p w14:paraId="7361E52E" w14:textId="77777777" w:rsidR="006D6B2B" w:rsidRPr="004D1A6C" w:rsidRDefault="006D6B2B" w:rsidP="00945C11">
            <w:pPr>
              <w:spacing w:after="0"/>
              <w:jc w:val="both"/>
              <w:rPr>
                <w:rFonts w:ascii="Times New Roman" w:hAnsi="Times New Roman" w:cs="Times New Roman"/>
                <w:i/>
                <w:sz w:val="24"/>
                <w:szCs w:val="24"/>
                <w:lang w:val="mn-MN"/>
              </w:rPr>
            </w:pPr>
            <w:r w:rsidRPr="004D1A6C">
              <w:rPr>
                <w:rFonts w:ascii="Times New Roman" w:hAnsi="Times New Roman" w:cs="Times New Roman"/>
                <w:sz w:val="24"/>
                <w:szCs w:val="24"/>
                <w:lang w:val="mn-MN"/>
              </w:rPr>
              <w:t>Даатгалын үндсэн эрсдэл</w:t>
            </w:r>
          </w:p>
        </w:tc>
        <w:tc>
          <w:tcPr>
            <w:tcW w:w="5297" w:type="dxa"/>
            <w:gridSpan w:val="9"/>
            <w:tcBorders>
              <w:top w:val="single" w:sz="4" w:space="0" w:color="auto"/>
              <w:left w:val="single" w:sz="4" w:space="0" w:color="auto"/>
              <w:right w:val="single" w:sz="12" w:space="0" w:color="auto"/>
            </w:tcBorders>
          </w:tcPr>
          <w:p w14:paraId="0DA20522" w14:textId="77777777" w:rsidR="006D6B2B" w:rsidRPr="004D1A6C" w:rsidRDefault="006D6B2B" w:rsidP="00945C11">
            <w:pPr>
              <w:spacing w:after="0"/>
              <w:jc w:val="both"/>
              <w:rPr>
                <w:rFonts w:ascii="Times New Roman" w:hAnsi="Times New Roman" w:cs="Times New Roman"/>
                <w:i/>
                <w:sz w:val="24"/>
                <w:szCs w:val="24"/>
                <w:lang w:val="mn-MN"/>
              </w:rPr>
            </w:pPr>
          </w:p>
        </w:tc>
      </w:tr>
      <w:tr w:rsidR="006D6B2B" w:rsidRPr="004D1A6C" w14:paraId="00B462F8" w14:textId="77777777" w:rsidTr="00945C11">
        <w:trPr>
          <w:trHeight w:val="278"/>
        </w:trPr>
        <w:tc>
          <w:tcPr>
            <w:tcW w:w="557" w:type="dxa"/>
            <w:vMerge/>
            <w:tcBorders>
              <w:left w:val="single" w:sz="12" w:space="0" w:color="auto"/>
              <w:right w:val="single" w:sz="4" w:space="0" w:color="auto"/>
            </w:tcBorders>
          </w:tcPr>
          <w:p w14:paraId="2241BBF7" w14:textId="77777777" w:rsidR="006D6B2B" w:rsidRPr="004D1A6C" w:rsidRDefault="006D6B2B" w:rsidP="00945C11">
            <w:pPr>
              <w:spacing w:after="0"/>
              <w:ind w:left="284" w:hanging="284"/>
              <w:jc w:val="center"/>
              <w:rPr>
                <w:rFonts w:ascii="Times New Roman" w:hAnsi="Times New Roman" w:cs="Times New Roman"/>
                <w:noProof/>
                <w:sz w:val="24"/>
                <w:szCs w:val="24"/>
                <w:lang w:val="mn-MN"/>
              </w:rPr>
            </w:pPr>
          </w:p>
        </w:tc>
        <w:tc>
          <w:tcPr>
            <w:tcW w:w="4057" w:type="dxa"/>
            <w:gridSpan w:val="2"/>
            <w:tcBorders>
              <w:top w:val="single" w:sz="4" w:space="0" w:color="auto"/>
              <w:left w:val="single" w:sz="4" w:space="0" w:color="auto"/>
              <w:right w:val="single" w:sz="4" w:space="0" w:color="auto"/>
            </w:tcBorders>
          </w:tcPr>
          <w:p w14:paraId="4ED4B5A4" w14:textId="77777777" w:rsidR="006D6B2B" w:rsidRPr="004D1A6C" w:rsidRDefault="006D6B2B" w:rsidP="00945C11">
            <w:pPr>
              <w:spacing w:after="0"/>
              <w:jc w:val="both"/>
              <w:rPr>
                <w:rFonts w:ascii="Times New Roman" w:hAnsi="Times New Roman" w:cs="Times New Roman"/>
                <w:b/>
                <w:i/>
                <w:sz w:val="24"/>
                <w:szCs w:val="24"/>
                <w:lang w:val="mn-MN"/>
              </w:rPr>
            </w:pPr>
            <w:r w:rsidRPr="004D1A6C">
              <w:rPr>
                <w:rFonts w:ascii="Times New Roman" w:hAnsi="Times New Roman" w:cs="Times New Roman"/>
                <w:sz w:val="24"/>
                <w:szCs w:val="24"/>
                <w:lang w:val="mn-MN"/>
              </w:rPr>
              <w:t>Даатгалын нэмэлт эрсдэл</w:t>
            </w:r>
          </w:p>
        </w:tc>
        <w:tc>
          <w:tcPr>
            <w:tcW w:w="5297" w:type="dxa"/>
            <w:gridSpan w:val="9"/>
            <w:tcBorders>
              <w:top w:val="single" w:sz="4" w:space="0" w:color="auto"/>
              <w:left w:val="single" w:sz="4" w:space="0" w:color="auto"/>
              <w:right w:val="single" w:sz="12" w:space="0" w:color="auto"/>
            </w:tcBorders>
          </w:tcPr>
          <w:p w14:paraId="51493649" w14:textId="77777777" w:rsidR="006D6B2B" w:rsidRPr="004D1A6C" w:rsidRDefault="006D6B2B" w:rsidP="00945C11">
            <w:pPr>
              <w:spacing w:after="0"/>
              <w:jc w:val="both"/>
              <w:rPr>
                <w:rFonts w:ascii="Times New Roman" w:hAnsi="Times New Roman" w:cs="Times New Roman"/>
                <w:b/>
                <w:i/>
                <w:sz w:val="24"/>
                <w:szCs w:val="24"/>
                <w:lang w:val="mn-MN"/>
              </w:rPr>
            </w:pPr>
          </w:p>
        </w:tc>
      </w:tr>
      <w:tr w:rsidR="006D6B2B" w:rsidRPr="004D1A6C" w14:paraId="47972F5A" w14:textId="77777777" w:rsidTr="00945C11">
        <w:trPr>
          <w:trHeight w:val="229"/>
        </w:trPr>
        <w:tc>
          <w:tcPr>
            <w:tcW w:w="557" w:type="dxa"/>
            <w:vMerge/>
            <w:tcBorders>
              <w:left w:val="single" w:sz="12" w:space="0" w:color="auto"/>
              <w:right w:val="single" w:sz="4" w:space="0" w:color="auto"/>
            </w:tcBorders>
          </w:tcPr>
          <w:p w14:paraId="23456C68" w14:textId="77777777" w:rsidR="006D6B2B" w:rsidRPr="004D1A6C" w:rsidRDefault="006D6B2B" w:rsidP="00945C11">
            <w:pPr>
              <w:spacing w:after="0"/>
              <w:ind w:left="284" w:hanging="284"/>
              <w:jc w:val="center"/>
              <w:rPr>
                <w:rFonts w:ascii="Times New Roman" w:hAnsi="Times New Roman" w:cs="Times New Roman"/>
                <w:b/>
                <w:sz w:val="24"/>
                <w:szCs w:val="24"/>
                <w:lang w:val="mn-MN"/>
              </w:rPr>
            </w:pPr>
          </w:p>
        </w:tc>
        <w:tc>
          <w:tcPr>
            <w:tcW w:w="4057" w:type="dxa"/>
            <w:gridSpan w:val="2"/>
            <w:tcBorders>
              <w:top w:val="single" w:sz="4" w:space="0" w:color="auto"/>
              <w:left w:val="single" w:sz="4" w:space="0" w:color="auto"/>
              <w:bottom w:val="single" w:sz="4" w:space="0" w:color="auto"/>
              <w:right w:val="single" w:sz="4" w:space="0" w:color="auto"/>
            </w:tcBorders>
          </w:tcPr>
          <w:p w14:paraId="395CA0FB" w14:textId="77777777" w:rsidR="006D6B2B" w:rsidRPr="004D1A6C" w:rsidRDefault="006D6B2B" w:rsidP="00945C11">
            <w:pPr>
              <w:spacing w:after="0"/>
              <w:jc w:val="both"/>
              <w:rPr>
                <w:rFonts w:ascii="Times New Roman" w:hAnsi="Times New Roman" w:cs="Times New Roman"/>
                <w:b/>
                <w:sz w:val="24"/>
                <w:szCs w:val="24"/>
                <w:lang w:val="mn-MN"/>
              </w:rPr>
            </w:pPr>
            <w:r w:rsidRPr="004D1A6C">
              <w:rPr>
                <w:rFonts w:ascii="Times New Roman" w:hAnsi="Times New Roman" w:cs="Times New Roman"/>
                <w:sz w:val="24"/>
                <w:szCs w:val="24"/>
                <w:lang w:val="mn-MN"/>
              </w:rPr>
              <w:t>Даатгалын хураамжийн хувь, хэмжээ</w:t>
            </w:r>
          </w:p>
        </w:tc>
        <w:tc>
          <w:tcPr>
            <w:tcW w:w="5297" w:type="dxa"/>
            <w:gridSpan w:val="9"/>
            <w:tcBorders>
              <w:top w:val="single" w:sz="4" w:space="0" w:color="auto"/>
              <w:left w:val="single" w:sz="4" w:space="0" w:color="auto"/>
              <w:bottom w:val="single" w:sz="4" w:space="0" w:color="auto"/>
              <w:right w:val="single" w:sz="12" w:space="0" w:color="auto"/>
            </w:tcBorders>
          </w:tcPr>
          <w:p w14:paraId="3198A24D" w14:textId="77777777" w:rsidR="006D6B2B" w:rsidRPr="004D1A6C" w:rsidRDefault="006D6B2B" w:rsidP="00945C11">
            <w:pPr>
              <w:spacing w:after="0"/>
              <w:jc w:val="both"/>
              <w:rPr>
                <w:rFonts w:ascii="Times New Roman" w:hAnsi="Times New Roman" w:cs="Times New Roman"/>
                <w:b/>
                <w:sz w:val="24"/>
                <w:szCs w:val="24"/>
                <w:lang w:val="mn-MN"/>
              </w:rPr>
            </w:pPr>
          </w:p>
        </w:tc>
      </w:tr>
      <w:tr w:rsidR="006D6B2B" w:rsidRPr="004D1A6C" w14:paraId="0F6A174C" w14:textId="77777777" w:rsidTr="00945C11">
        <w:trPr>
          <w:trHeight w:val="229"/>
        </w:trPr>
        <w:tc>
          <w:tcPr>
            <w:tcW w:w="557" w:type="dxa"/>
            <w:vMerge/>
            <w:tcBorders>
              <w:left w:val="single" w:sz="12" w:space="0" w:color="auto"/>
              <w:bottom w:val="single" w:sz="12" w:space="0" w:color="auto"/>
              <w:right w:val="single" w:sz="4" w:space="0" w:color="auto"/>
            </w:tcBorders>
          </w:tcPr>
          <w:p w14:paraId="0E005F33" w14:textId="77777777" w:rsidR="006D6B2B" w:rsidRPr="004D1A6C" w:rsidRDefault="006D6B2B" w:rsidP="00945C11">
            <w:pPr>
              <w:spacing w:after="0"/>
              <w:ind w:left="284" w:hanging="284"/>
              <w:jc w:val="center"/>
              <w:rPr>
                <w:rFonts w:ascii="Times New Roman" w:hAnsi="Times New Roman" w:cs="Times New Roman"/>
                <w:b/>
                <w:sz w:val="24"/>
                <w:szCs w:val="24"/>
                <w:lang w:val="mn-MN"/>
              </w:rPr>
            </w:pPr>
          </w:p>
        </w:tc>
        <w:tc>
          <w:tcPr>
            <w:tcW w:w="4057" w:type="dxa"/>
            <w:gridSpan w:val="2"/>
            <w:tcBorders>
              <w:top w:val="single" w:sz="4" w:space="0" w:color="auto"/>
              <w:left w:val="single" w:sz="4" w:space="0" w:color="auto"/>
              <w:bottom w:val="single" w:sz="12" w:space="0" w:color="auto"/>
              <w:right w:val="single" w:sz="4" w:space="0" w:color="auto"/>
            </w:tcBorders>
          </w:tcPr>
          <w:p w14:paraId="3F50D04A" w14:textId="77777777" w:rsidR="006D6B2B" w:rsidRPr="004D1A6C" w:rsidRDefault="006D6B2B" w:rsidP="00945C11">
            <w:pPr>
              <w:spacing w:after="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шимтгэлийн хувь, хэмжээ</w:t>
            </w:r>
          </w:p>
        </w:tc>
        <w:tc>
          <w:tcPr>
            <w:tcW w:w="5297" w:type="dxa"/>
            <w:gridSpan w:val="9"/>
            <w:tcBorders>
              <w:top w:val="single" w:sz="4" w:space="0" w:color="auto"/>
              <w:left w:val="single" w:sz="4" w:space="0" w:color="auto"/>
              <w:bottom w:val="single" w:sz="12" w:space="0" w:color="auto"/>
              <w:right w:val="single" w:sz="12" w:space="0" w:color="auto"/>
            </w:tcBorders>
          </w:tcPr>
          <w:p w14:paraId="1A537988" w14:textId="77777777" w:rsidR="006D6B2B" w:rsidRPr="004D1A6C" w:rsidRDefault="006D6B2B" w:rsidP="00945C11">
            <w:pPr>
              <w:spacing w:after="0"/>
              <w:jc w:val="both"/>
              <w:rPr>
                <w:rFonts w:ascii="Times New Roman" w:hAnsi="Times New Roman" w:cs="Times New Roman"/>
                <w:b/>
                <w:sz w:val="24"/>
                <w:szCs w:val="24"/>
                <w:lang w:val="mn-MN"/>
              </w:rPr>
            </w:pPr>
          </w:p>
        </w:tc>
      </w:tr>
    </w:tbl>
    <w:p w14:paraId="65EFDB95" w14:textId="4C4F052F" w:rsidR="00AF157B" w:rsidRPr="004D1A6C" w:rsidRDefault="00AF157B" w:rsidP="0A801C3C">
      <w:pPr>
        <w:spacing w:after="0" w:line="259" w:lineRule="auto"/>
        <w:ind w:firstLine="720"/>
        <w:jc w:val="both"/>
        <w:rPr>
          <w:rFonts w:ascii="Times New Roman" w:hAnsi="Times New Roman" w:cs="Times New Roman"/>
          <w:sz w:val="4"/>
          <w:szCs w:val="4"/>
          <w:lang w:val="mn-MN"/>
        </w:rPr>
      </w:pPr>
    </w:p>
    <w:p w14:paraId="1D9554BE" w14:textId="77777777" w:rsidR="006D6B2B" w:rsidRPr="004D1A6C" w:rsidRDefault="006D6B2B" w:rsidP="0A801C3C">
      <w:pPr>
        <w:spacing w:after="0" w:line="259" w:lineRule="auto"/>
        <w:ind w:firstLine="720"/>
        <w:jc w:val="both"/>
        <w:rPr>
          <w:rFonts w:ascii="Times New Roman" w:hAnsi="Times New Roman" w:cs="Times New Roman"/>
          <w:sz w:val="4"/>
          <w:szCs w:val="4"/>
          <w:lang w:val="mn-MN"/>
        </w:rPr>
      </w:pPr>
    </w:p>
    <w:p w14:paraId="1CB33EE6" w14:textId="77777777" w:rsidR="006D6B2B" w:rsidRPr="004D1A6C" w:rsidDel="00A41C06" w:rsidRDefault="006D6B2B" w:rsidP="0A801C3C">
      <w:pPr>
        <w:spacing w:after="0" w:line="259" w:lineRule="auto"/>
        <w:ind w:firstLine="720"/>
        <w:jc w:val="both"/>
        <w:rPr>
          <w:rFonts w:ascii="Times New Roman" w:hAnsi="Times New Roman" w:cs="Times New Roman"/>
          <w:sz w:val="4"/>
          <w:szCs w:val="4"/>
          <w:lang w:val="mn-MN"/>
        </w:rPr>
      </w:pPr>
    </w:p>
    <w:p w14:paraId="3DC7C85C" w14:textId="1AF43C5F" w:rsidR="00AF157B" w:rsidRPr="004D1A6C" w:rsidDel="00A41C06" w:rsidRDefault="0A801C3C" w:rsidP="0A801C3C">
      <w:pPr>
        <w:spacing w:before="120" w:after="0" w:line="259" w:lineRule="auto"/>
        <w:ind w:firstLine="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тухай хууль, Даатгалын мэргэжлийн оролцогчийн тухай хууль, Санхүүгийн зохицуулах хорооноос баталсан Даатгалын багц дүрэмд нийцүүлэн мэдээллийг үнэн зөв бөглөж, хүргүүлэв. Тус мэдээлэлд ямар нэг худал ташаа зүйл орсон байвал хариуцлагыг бид хүлээх болно.</w:t>
      </w:r>
    </w:p>
    <w:p w14:paraId="205A6D2B" w14:textId="2A69178D" w:rsidR="00EE6252" w:rsidRPr="004D1A6C" w:rsidDel="00A41C06" w:rsidRDefault="00EE6252" w:rsidP="0A801C3C">
      <w:pPr>
        <w:spacing w:before="120" w:after="0" w:line="259" w:lineRule="auto"/>
        <w:ind w:firstLine="720"/>
        <w:jc w:val="both"/>
        <w:rPr>
          <w:rFonts w:ascii="Times New Roman" w:hAnsi="Times New Roman" w:cs="Times New Roman"/>
          <w:i/>
          <w:iCs/>
          <w:sz w:val="24"/>
          <w:szCs w:val="24"/>
          <w:lang w:val="mn-MN"/>
        </w:rPr>
      </w:pPr>
    </w:p>
    <w:p w14:paraId="345E341C" w14:textId="1CB93DCA" w:rsidR="00AF157B" w:rsidRPr="004D1A6C" w:rsidDel="00A41C06" w:rsidRDefault="00AF157B" w:rsidP="0A801C3C">
      <w:pPr>
        <w:spacing w:after="0" w:line="259" w:lineRule="auto"/>
        <w:ind w:left="709" w:firstLine="11"/>
        <w:rPr>
          <w:rFonts w:ascii="Times New Roman" w:hAnsi="Times New Roman" w:cs="Times New Roman"/>
          <w:sz w:val="4"/>
          <w:szCs w:val="4"/>
          <w:lang w:val="mn-MN"/>
        </w:rPr>
      </w:pPr>
    </w:p>
    <w:p w14:paraId="1D01E2FA" w14:textId="728E00C8" w:rsidR="00AF157B" w:rsidRPr="004D1A6C" w:rsidDel="00A41C06" w:rsidRDefault="0A801C3C" w:rsidP="0A801C3C">
      <w:pPr>
        <w:spacing w:after="0" w:line="259" w:lineRule="auto"/>
        <w:ind w:left="709" w:firstLine="11"/>
        <w:rPr>
          <w:rFonts w:ascii="Times New Roman" w:hAnsi="Times New Roman" w:cs="Times New Roman"/>
          <w:sz w:val="24"/>
          <w:szCs w:val="24"/>
          <w:lang w:val="mn-MN"/>
        </w:rPr>
      </w:pPr>
      <w:r w:rsidRPr="004D1A6C">
        <w:rPr>
          <w:rFonts w:ascii="Times New Roman" w:hAnsi="Times New Roman" w:cs="Times New Roman"/>
          <w:sz w:val="24"/>
          <w:szCs w:val="24"/>
          <w:lang w:val="mn-MN"/>
        </w:rPr>
        <w:t>Мэд</w:t>
      </w:r>
      <w:r w:rsidR="006D6B2B" w:rsidRPr="004D1A6C">
        <w:rPr>
          <w:rFonts w:ascii="Times New Roman" w:hAnsi="Times New Roman" w:cs="Times New Roman"/>
          <w:sz w:val="24"/>
          <w:szCs w:val="24"/>
          <w:lang w:val="mn-MN"/>
        </w:rPr>
        <w:t>ээлэл</w:t>
      </w:r>
      <w:r w:rsidRPr="004D1A6C">
        <w:rPr>
          <w:rFonts w:ascii="Times New Roman" w:hAnsi="Times New Roman" w:cs="Times New Roman"/>
          <w:sz w:val="24"/>
          <w:szCs w:val="24"/>
          <w:lang w:val="mn-MN"/>
        </w:rPr>
        <w:t xml:space="preserve"> гаргасан:</w:t>
      </w:r>
    </w:p>
    <w:p w14:paraId="2A1CD087" w14:textId="0128719E"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________________________     </w:t>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Pr="004D1A6C">
        <w:rPr>
          <w:rFonts w:ascii="Times New Roman" w:hAnsi="Times New Roman" w:cs="Times New Roman"/>
          <w:sz w:val="24"/>
          <w:szCs w:val="24"/>
          <w:u w:val="single"/>
          <w:lang w:val="mn-MN"/>
        </w:rPr>
        <w:t xml:space="preserve"> </w:t>
      </w:r>
      <w:r w:rsidRPr="004D1A6C">
        <w:rPr>
          <w:rFonts w:ascii="Times New Roman" w:hAnsi="Times New Roman" w:cs="Times New Roman"/>
          <w:sz w:val="24"/>
          <w:szCs w:val="24"/>
          <w:lang w:val="mn-MN"/>
        </w:rPr>
        <w:t xml:space="preserve">     </w:t>
      </w:r>
      <w:r w:rsidRPr="004D1A6C">
        <w:rPr>
          <w:rFonts w:ascii="Times New Roman" w:hAnsi="Times New Roman" w:cs="Times New Roman"/>
          <w:sz w:val="24"/>
          <w:szCs w:val="24"/>
          <w:u w:val="single"/>
          <w:lang w:val="mn-MN"/>
        </w:rPr>
        <w:t xml:space="preserve">     </w:t>
      </w:r>
      <w:r w:rsidR="00EE6252" w:rsidRPr="004D1A6C">
        <w:rPr>
          <w:rFonts w:ascii="Times New Roman" w:hAnsi="Times New Roman" w:cs="Times New Roman"/>
          <w:lang w:val="mn-MN"/>
        </w:rPr>
        <w:tab/>
      </w:r>
      <w:r w:rsidR="00EE6252" w:rsidRPr="004D1A6C">
        <w:rPr>
          <w:rFonts w:ascii="Times New Roman" w:hAnsi="Times New Roman" w:cs="Times New Roman"/>
          <w:lang w:val="mn-MN"/>
        </w:rPr>
        <w:tab/>
      </w:r>
      <w:r w:rsidRPr="004D1A6C">
        <w:rPr>
          <w:rFonts w:ascii="Times New Roman" w:hAnsi="Times New Roman" w:cs="Times New Roman"/>
          <w:sz w:val="24"/>
          <w:szCs w:val="24"/>
          <w:u w:val="single"/>
          <w:lang w:val="mn-MN"/>
        </w:rPr>
        <w:t xml:space="preserve">                            </w:t>
      </w:r>
    </w:p>
    <w:p w14:paraId="2E788C75" w14:textId="6EC7D395"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Овог, нэр                        албан тушаал                          гарын үсэг                  огноо</w:t>
      </w:r>
    </w:p>
    <w:p w14:paraId="61B12DEF" w14:textId="030CF527" w:rsidR="00EE6252" w:rsidRPr="004D1A6C" w:rsidDel="00A41C06" w:rsidRDefault="00EE6252" w:rsidP="0A801C3C">
      <w:pPr>
        <w:spacing w:after="0" w:line="259" w:lineRule="auto"/>
        <w:rPr>
          <w:rFonts w:ascii="Times New Roman" w:hAnsi="Times New Roman" w:cs="Times New Roman"/>
          <w:sz w:val="24"/>
          <w:szCs w:val="24"/>
          <w:lang w:val="mn-MN"/>
        </w:rPr>
      </w:pPr>
    </w:p>
    <w:p w14:paraId="653C03F6" w14:textId="7451D370" w:rsidR="00EE6252" w:rsidRPr="004D1A6C" w:rsidDel="00A41C06" w:rsidRDefault="0A801C3C" w:rsidP="0A801C3C">
      <w:pPr>
        <w:spacing w:after="0" w:line="259"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Тамга:</w:t>
      </w:r>
    </w:p>
    <w:p w14:paraId="626ED161" w14:textId="7E4F3F03" w:rsidR="000278C1" w:rsidRPr="004D1A6C" w:rsidDel="00A41C06" w:rsidRDefault="000278C1" w:rsidP="0A801C3C">
      <w:pPr>
        <w:spacing w:after="0" w:line="259" w:lineRule="auto"/>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br w:type="page"/>
      </w:r>
      <w:r w:rsidR="0A801C3C" w:rsidRPr="004D1A6C">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50634FC7" w14:textId="1706849B" w:rsidR="000278C1" w:rsidRPr="004D1A6C" w:rsidDel="00A41C06" w:rsidRDefault="0A801C3C" w:rsidP="0A801C3C">
      <w:pPr>
        <w:spacing w:after="0" w:line="240" w:lineRule="auto"/>
        <w:ind w:right="-1"/>
        <w:jc w:val="right"/>
        <w:rPr>
          <w:rFonts w:ascii="Times New Roman" w:hAnsi="Times New Roman" w:cs="Times New Roman"/>
          <w:sz w:val="24"/>
          <w:szCs w:val="24"/>
          <w:highlight w:val="yellow"/>
          <w:lang w:val="mn-MN"/>
        </w:rPr>
      </w:pPr>
      <w:r w:rsidRPr="004D1A6C">
        <w:rPr>
          <w:rFonts w:ascii="Times New Roman" w:hAnsi="Times New Roman" w:cs="Times New Roman"/>
          <w:sz w:val="24"/>
          <w:szCs w:val="24"/>
          <w:lang w:val="mn-MN"/>
        </w:rPr>
        <w:t xml:space="preserve">шаардлага, дагаж мөрдөх үзүүлэлт”-ийн </w:t>
      </w:r>
      <w:r w:rsidR="006D6B2B" w:rsidRPr="004D1A6C">
        <w:rPr>
          <w:rFonts w:ascii="Times New Roman" w:hAnsi="Times New Roman" w:cs="Times New Roman"/>
          <w:sz w:val="24"/>
          <w:szCs w:val="24"/>
          <w:lang w:val="mn-MN"/>
        </w:rPr>
        <w:t>5 дугаар</w:t>
      </w:r>
      <w:r w:rsidRPr="004D1A6C">
        <w:rPr>
          <w:rFonts w:ascii="Times New Roman" w:hAnsi="Times New Roman" w:cs="Times New Roman"/>
          <w:sz w:val="24"/>
          <w:szCs w:val="24"/>
          <w:lang w:val="mn-MN"/>
        </w:rPr>
        <w:t xml:space="preserve"> хавсралт</w:t>
      </w:r>
    </w:p>
    <w:p w14:paraId="0CF86175" w14:textId="0A5BE078" w:rsidR="000278C1" w:rsidRPr="004D1A6C" w:rsidDel="00A41C06" w:rsidRDefault="000278C1" w:rsidP="0A801C3C">
      <w:pPr>
        <w:tabs>
          <w:tab w:val="left" w:pos="1185"/>
        </w:tabs>
        <w:spacing w:after="0" w:line="240" w:lineRule="auto"/>
        <w:jc w:val="center"/>
        <w:rPr>
          <w:rFonts w:ascii="Times New Roman" w:hAnsi="Times New Roman" w:cs="Times New Roman"/>
          <w:b/>
          <w:bCs/>
          <w:sz w:val="24"/>
          <w:szCs w:val="24"/>
          <w:lang w:val="mn-MN"/>
        </w:rPr>
      </w:pPr>
    </w:p>
    <w:p w14:paraId="2FBF8904" w14:textId="01BF1944" w:rsidR="000278C1" w:rsidRPr="004D1A6C" w:rsidDel="00A41C06" w:rsidRDefault="000278C1" w:rsidP="0A801C3C">
      <w:pPr>
        <w:tabs>
          <w:tab w:val="left" w:pos="1185"/>
        </w:tabs>
        <w:spacing w:after="0" w:line="240" w:lineRule="auto"/>
        <w:jc w:val="center"/>
        <w:rPr>
          <w:rFonts w:ascii="Times New Roman" w:hAnsi="Times New Roman" w:cs="Times New Roman"/>
          <w:b/>
          <w:bCs/>
          <w:sz w:val="24"/>
          <w:szCs w:val="24"/>
          <w:lang w:val="mn-MN"/>
        </w:rPr>
      </w:pPr>
    </w:p>
    <w:p w14:paraId="61F82B2E" w14:textId="1B38E5A0" w:rsidR="000278C1" w:rsidRPr="004D1A6C" w:rsidDel="00A41C06" w:rsidRDefault="000278C1" w:rsidP="0A801C3C">
      <w:pPr>
        <w:tabs>
          <w:tab w:val="left" w:pos="1185"/>
        </w:tabs>
        <w:spacing w:after="0" w:line="240" w:lineRule="auto"/>
        <w:jc w:val="center"/>
        <w:rPr>
          <w:rFonts w:ascii="Times New Roman" w:hAnsi="Times New Roman" w:cs="Times New Roman"/>
          <w:b/>
          <w:bCs/>
          <w:sz w:val="24"/>
          <w:szCs w:val="24"/>
          <w:lang w:val="mn-MN"/>
        </w:rPr>
      </w:pPr>
    </w:p>
    <w:p w14:paraId="089D5D8E" w14:textId="270F4988" w:rsidR="000278C1" w:rsidRPr="004D1A6C" w:rsidDel="00A41C06" w:rsidRDefault="0A801C3C" w:rsidP="0A801C3C">
      <w:pPr>
        <w:tabs>
          <w:tab w:val="left" w:pos="1185"/>
        </w:tabs>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Мэдээллийн санд нийлүүлэх мэдээллийн агуулга</w:t>
      </w:r>
    </w:p>
    <w:p w14:paraId="181ABBE6" w14:textId="1084BCF4" w:rsidR="000278C1" w:rsidRPr="004D1A6C" w:rsidDel="00A41C06" w:rsidRDefault="000278C1" w:rsidP="0A801C3C">
      <w:pPr>
        <w:tabs>
          <w:tab w:val="left" w:pos="1185"/>
        </w:tabs>
        <w:spacing w:after="0" w:line="240" w:lineRule="auto"/>
        <w:jc w:val="center"/>
        <w:rPr>
          <w:rFonts w:ascii="Times New Roman" w:hAnsi="Times New Roman" w:cs="Times New Roman"/>
          <w:sz w:val="24"/>
          <w:szCs w:val="24"/>
          <w:lang w:val="mn-MN"/>
        </w:rPr>
      </w:pPr>
    </w:p>
    <w:p w14:paraId="54A71994" w14:textId="05E4CE27"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Даатгуулагчийн нас, хүйс, барьцаа хөрөнгийн байршил, даатгалын эрсдэл зэрэг </w:t>
      </w:r>
      <w:proofErr w:type="spellStart"/>
      <w:r w:rsidRPr="004D1A6C">
        <w:rPr>
          <w:rFonts w:ascii="Times New Roman" w:hAnsi="Times New Roman" w:cs="Times New Roman"/>
          <w:sz w:val="24"/>
          <w:szCs w:val="24"/>
          <w:lang w:val="mn-MN"/>
        </w:rPr>
        <w:t>актуарын</w:t>
      </w:r>
      <w:proofErr w:type="spellEnd"/>
      <w:r w:rsidRPr="004D1A6C">
        <w:rPr>
          <w:rFonts w:ascii="Times New Roman" w:hAnsi="Times New Roman" w:cs="Times New Roman"/>
          <w:sz w:val="24"/>
          <w:szCs w:val="24"/>
          <w:lang w:val="mn-MN"/>
        </w:rPr>
        <w:t xml:space="preserve"> тооцоололд шаардагдах нарийвчилсан мэдээлэл;</w:t>
      </w:r>
    </w:p>
    <w:p w14:paraId="298D375B" w14:textId="71C996E5"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Даатгалын үнэлгээ, даатгалын хураамж, даатгалын зүйл; </w:t>
      </w:r>
    </w:p>
    <w:p w14:paraId="299169D0" w14:textId="1226F7C1"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тохиолдол, нэхэмжлэл, нөхөн төлбөрт холбогдох мэдээлэл;</w:t>
      </w:r>
    </w:p>
    <w:p w14:paraId="4A951C8A" w14:textId="773928B8"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Борлуулалтын суваг; </w:t>
      </w:r>
    </w:p>
    <w:p w14:paraId="5574BB04" w14:textId="246B3417"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Даатгалын гэрээ байгуулсан хэлбэр (цахим эсхүл уламжлалт); </w:t>
      </w:r>
    </w:p>
    <w:p w14:paraId="7A375CF8" w14:textId="378EEA27" w:rsidR="000278C1" w:rsidRPr="004D1A6C" w:rsidDel="00A41C06" w:rsidRDefault="0A801C3C" w:rsidP="0A801C3C">
      <w:pPr>
        <w:numPr>
          <w:ilvl w:val="0"/>
          <w:numId w:val="33"/>
        </w:numPr>
        <w:tabs>
          <w:tab w:val="left" w:pos="1185"/>
        </w:tabs>
        <w:spacing w:after="0"/>
        <w:contextualSpacing/>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Давхар даатгалтай холбоотой мэдээлэл зэрэг энэ журмын </w:t>
      </w:r>
      <w:r w:rsidR="00652385" w:rsidRPr="004D1A6C">
        <w:rPr>
          <w:rFonts w:ascii="Times New Roman" w:hAnsi="Times New Roman" w:cs="Times New Roman"/>
          <w:sz w:val="24"/>
          <w:szCs w:val="24"/>
          <w:lang w:val="mn-MN"/>
        </w:rPr>
        <w:t>2</w:t>
      </w:r>
      <w:r w:rsidRPr="004D1A6C">
        <w:rPr>
          <w:rFonts w:ascii="Times New Roman" w:hAnsi="Times New Roman" w:cs="Times New Roman"/>
          <w:sz w:val="24"/>
          <w:szCs w:val="24"/>
          <w:lang w:val="mn-MN"/>
        </w:rPr>
        <w:t>.7.6-д заасан зорилгын хүрээнд холбогдох бусад мэдээлэл;</w:t>
      </w:r>
    </w:p>
    <w:p w14:paraId="38F6921A" w14:textId="6B0436CA" w:rsidR="000278C1" w:rsidRPr="004D1A6C" w:rsidDel="00A41C06" w:rsidRDefault="0A801C3C" w:rsidP="0A801C3C">
      <w:pPr>
        <w:numPr>
          <w:ilvl w:val="0"/>
          <w:numId w:val="33"/>
        </w:numPr>
        <w:tabs>
          <w:tab w:val="left" w:pos="1185"/>
        </w:tabs>
        <w:spacing w:after="1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Хороо болон бусад холбогдох эрх бүхий байгууллагаас шаардсан мэдээлэл.</w:t>
      </w:r>
    </w:p>
    <w:p w14:paraId="4B546959" w14:textId="1DC922CD" w:rsidR="00CE00AB" w:rsidRPr="004D1A6C" w:rsidDel="00A41C06" w:rsidRDefault="00CE00AB" w:rsidP="0A801C3C">
      <w:pPr>
        <w:spacing w:after="0" w:line="259" w:lineRule="auto"/>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br w:type="page"/>
      </w:r>
      <w:r w:rsidR="0A801C3C" w:rsidRPr="004D1A6C">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005A5746" w14:textId="466AC4D2" w:rsidR="00CE00AB" w:rsidRPr="004D1A6C" w:rsidDel="00A41C06" w:rsidRDefault="0A801C3C" w:rsidP="0A801C3C">
      <w:pPr>
        <w:spacing w:after="0" w:line="240" w:lineRule="auto"/>
        <w:ind w:right="-2"/>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шаардлага, дагаж мөрдөх үзүүлэлт”-ийн </w:t>
      </w:r>
      <w:r w:rsidR="00335945" w:rsidRPr="004D1A6C">
        <w:rPr>
          <w:rFonts w:ascii="Times New Roman" w:hAnsi="Times New Roman" w:cs="Times New Roman"/>
          <w:sz w:val="24"/>
          <w:szCs w:val="24"/>
          <w:lang w:val="mn-MN"/>
        </w:rPr>
        <w:t>6</w:t>
      </w:r>
      <w:r w:rsidR="006D6B2B" w:rsidRPr="004D1A6C">
        <w:rPr>
          <w:rFonts w:ascii="Times New Roman" w:hAnsi="Times New Roman" w:cs="Times New Roman"/>
          <w:sz w:val="24"/>
          <w:szCs w:val="24"/>
          <w:lang w:val="mn-MN"/>
        </w:rPr>
        <w:t xml:space="preserve"> дугаар</w:t>
      </w:r>
      <w:r w:rsidRPr="004D1A6C">
        <w:rPr>
          <w:rFonts w:ascii="Times New Roman" w:hAnsi="Times New Roman" w:cs="Times New Roman"/>
          <w:sz w:val="24"/>
          <w:szCs w:val="24"/>
          <w:lang w:val="mn-MN"/>
        </w:rPr>
        <w:t xml:space="preserve"> хавсралт (</w:t>
      </w:r>
      <w:r w:rsidR="00335945" w:rsidRPr="004D1A6C">
        <w:rPr>
          <w:rFonts w:ascii="Times New Roman" w:hAnsi="Times New Roman" w:cs="Times New Roman"/>
          <w:sz w:val="24"/>
          <w:szCs w:val="24"/>
          <w:lang w:val="mn-MN"/>
        </w:rPr>
        <w:t>А</w:t>
      </w:r>
      <w:r w:rsidRPr="004D1A6C">
        <w:rPr>
          <w:rFonts w:ascii="Times New Roman" w:hAnsi="Times New Roman" w:cs="Times New Roman"/>
          <w:sz w:val="24"/>
          <w:szCs w:val="24"/>
          <w:lang w:val="mn-MN"/>
        </w:rPr>
        <w:t>)</w:t>
      </w:r>
    </w:p>
    <w:p w14:paraId="45DEC579" w14:textId="436EB101" w:rsidR="00CE00AB" w:rsidRPr="004D1A6C" w:rsidDel="00A41C06" w:rsidRDefault="00CE00AB" w:rsidP="0A801C3C">
      <w:pPr>
        <w:spacing w:after="0" w:line="240" w:lineRule="auto"/>
        <w:ind w:right="-101"/>
        <w:rPr>
          <w:rFonts w:ascii="Times New Roman" w:hAnsi="Times New Roman" w:cs="Times New Roman"/>
          <w:sz w:val="24"/>
          <w:szCs w:val="24"/>
          <w:lang w:val="mn-MN"/>
        </w:rPr>
      </w:pPr>
    </w:p>
    <w:p w14:paraId="5F4FBD52" w14:textId="176C09AB" w:rsidR="00C75C68" w:rsidRPr="004D1A6C" w:rsidDel="00A41C06" w:rsidRDefault="00C75C68" w:rsidP="0A801C3C">
      <w:pPr>
        <w:spacing w:after="0" w:line="240" w:lineRule="auto"/>
        <w:ind w:right="-101"/>
        <w:rPr>
          <w:rFonts w:ascii="Times New Roman" w:hAnsi="Times New Roman" w:cs="Times New Roman"/>
          <w:sz w:val="24"/>
          <w:szCs w:val="24"/>
          <w:lang w:val="mn-MN"/>
        </w:rPr>
      </w:pPr>
    </w:p>
    <w:p w14:paraId="3E26912D" w14:textId="06753046" w:rsidR="00B379A8" w:rsidRPr="004D1A6C" w:rsidDel="00A41C06" w:rsidRDefault="0A801C3C" w:rsidP="0A801C3C">
      <w:pPr>
        <w:spacing w:after="12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Мэдүүлгийн маягт</w:t>
      </w:r>
    </w:p>
    <w:p w14:paraId="689C4004" w14:textId="4B42A98A" w:rsidR="00B379A8" w:rsidRPr="004D1A6C" w:rsidDel="00A41C06" w:rsidRDefault="0A801C3C" w:rsidP="0A801C3C">
      <w:pPr>
        <w:numPr>
          <w:ilvl w:val="0"/>
          <w:numId w:val="31"/>
        </w:numPr>
        <w:spacing w:after="0" w:line="259" w:lineRule="auto"/>
        <w:ind w:left="284" w:hanging="284"/>
        <w:contextualSpacing/>
        <w:jc w:val="both"/>
        <w:rPr>
          <w:rFonts w:ascii="Times New Roman" w:hAnsi="Times New Roman" w:cs="Times New Roman"/>
          <w:b/>
          <w:bCs/>
          <w:lang w:val="mn-MN"/>
        </w:rPr>
      </w:pPr>
      <w:r w:rsidRPr="004D1A6C">
        <w:rPr>
          <w:rFonts w:ascii="Times New Roman" w:hAnsi="Times New Roman" w:cs="Times New Roman"/>
          <w:b/>
          <w:bCs/>
          <w:lang w:val="mn-MN"/>
        </w:rPr>
        <w:t>Даатгуулагчийн мэдээлэл</w:t>
      </w: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8"/>
        <w:gridCol w:w="848"/>
        <w:gridCol w:w="1229"/>
        <w:gridCol w:w="1228"/>
        <w:gridCol w:w="1132"/>
        <w:gridCol w:w="102"/>
        <w:gridCol w:w="1220"/>
        <w:gridCol w:w="1230"/>
        <w:gridCol w:w="1228"/>
        <w:gridCol w:w="1235"/>
      </w:tblGrid>
      <w:tr w:rsidR="00DD4DC3" w:rsidRPr="004D1A6C" w:rsidDel="00A41C06" w14:paraId="34E20EA6" w14:textId="5FC2923E" w:rsidTr="0A801C3C">
        <w:trPr>
          <w:trHeight w:val="300"/>
        </w:trPr>
        <w:tc>
          <w:tcPr>
            <w:tcW w:w="466" w:type="dxa"/>
            <w:vAlign w:val="center"/>
          </w:tcPr>
          <w:p w14:paraId="4D50BD08" w14:textId="53A8B399"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w:t>
            </w:r>
          </w:p>
        </w:tc>
        <w:tc>
          <w:tcPr>
            <w:tcW w:w="4444" w:type="dxa"/>
            <w:gridSpan w:val="5"/>
            <w:vAlign w:val="center"/>
          </w:tcPr>
          <w:p w14:paraId="2D70C51B" w14:textId="0E3962CF"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Асуулга</w:t>
            </w:r>
          </w:p>
        </w:tc>
        <w:tc>
          <w:tcPr>
            <w:tcW w:w="2552" w:type="dxa"/>
            <w:gridSpan w:val="3"/>
          </w:tcPr>
          <w:p w14:paraId="5A46778C" w14:textId="1D02D10F"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 xml:space="preserve">Даатгуулагч  </w:t>
            </w:r>
          </w:p>
          <w:p w14:paraId="5C650E6C" w14:textId="4BA200D1"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(үндсэн зээлдэгч)</w:t>
            </w:r>
          </w:p>
        </w:tc>
        <w:tc>
          <w:tcPr>
            <w:tcW w:w="2463" w:type="dxa"/>
            <w:gridSpan w:val="2"/>
          </w:tcPr>
          <w:p w14:paraId="2BE739E6" w14:textId="050ECCC6"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 xml:space="preserve">Даатгуулагч  </w:t>
            </w:r>
          </w:p>
          <w:p w14:paraId="60A4FF46" w14:textId="4504AF36"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(хамтран зээлдэгч)</w:t>
            </w:r>
          </w:p>
        </w:tc>
      </w:tr>
      <w:tr w:rsidR="00DD4DC3" w:rsidRPr="004D1A6C" w:rsidDel="00A41C06" w14:paraId="52E86982" w14:textId="5B58DADC" w:rsidTr="0A801C3C">
        <w:trPr>
          <w:trHeight w:val="300"/>
        </w:trPr>
        <w:tc>
          <w:tcPr>
            <w:tcW w:w="466" w:type="dxa"/>
            <w:vAlign w:val="center"/>
          </w:tcPr>
          <w:p w14:paraId="5F58D78F" w14:textId="004009A0"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w:t>
            </w:r>
          </w:p>
        </w:tc>
        <w:tc>
          <w:tcPr>
            <w:tcW w:w="4444" w:type="dxa"/>
            <w:gridSpan w:val="5"/>
            <w:vAlign w:val="center"/>
          </w:tcPr>
          <w:p w14:paraId="6E52804F" w14:textId="1628511E"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Эцэг (Эх)-ийн нэр:</w:t>
            </w:r>
          </w:p>
        </w:tc>
        <w:tc>
          <w:tcPr>
            <w:tcW w:w="2552" w:type="dxa"/>
            <w:gridSpan w:val="3"/>
          </w:tcPr>
          <w:p w14:paraId="6E113E19" w14:textId="23BCA67F"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26883866" w14:textId="174C0B44"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68CF44B6" w14:textId="3CCBB674" w:rsidTr="0A801C3C">
        <w:trPr>
          <w:trHeight w:val="300"/>
        </w:trPr>
        <w:tc>
          <w:tcPr>
            <w:tcW w:w="466" w:type="dxa"/>
            <w:vAlign w:val="center"/>
          </w:tcPr>
          <w:p w14:paraId="392492DE" w14:textId="4321F821"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2</w:t>
            </w:r>
          </w:p>
        </w:tc>
        <w:tc>
          <w:tcPr>
            <w:tcW w:w="4444" w:type="dxa"/>
            <w:gridSpan w:val="5"/>
            <w:vAlign w:val="center"/>
          </w:tcPr>
          <w:p w14:paraId="4B23250A" w14:textId="6455A709"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Нэр:</w:t>
            </w:r>
          </w:p>
        </w:tc>
        <w:tc>
          <w:tcPr>
            <w:tcW w:w="2552" w:type="dxa"/>
            <w:gridSpan w:val="3"/>
          </w:tcPr>
          <w:p w14:paraId="1E50DB09" w14:textId="44F5DFC2"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1EEF990D" w14:textId="2795E700"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2F174836" w14:textId="4DC7B20C" w:rsidTr="0A801C3C">
        <w:trPr>
          <w:trHeight w:val="300"/>
        </w:trPr>
        <w:tc>
          <w:tcPr>
            <w:tcW w:w="466" w:type="dxa"/>
            <w:vAlign w:val="center"/>
          </w:tcPr>
          <w:p w14:paraId="728BF4C6" w14:textId="5CBE69AC"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3</w:t>
            </w:r>
          </w:p>
        </w:tc>
        <w:tc>
          <w:tcPr>
            <w:tcW w:w="4444" w:type="dxa"/>
            <w:gridSpan w:val="5"/>
            <w:vAlign w:val="center"/>
          </w:tcPr>
          <w:p w14:paraId="7E3A3707" w14:textId="74A3DC3F"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Регистрийн дугаар:</w:t>
            </w:r>
          </w:p>
        </w:tc>
        <w:tc>
          <w:tcPr>
            <w:tcW w:w="2552" w:type="dxa"/>
            <w:gridSpan w:val="3"/>
          </w:tcPr>
          <w:p w14:paraId="1A5E055A" w14:textId="4D454FE7"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24000046" w14:textId="771723DC"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17ACC390" w14:textId="6885325D" w:rsidTr="0A801C3C">
        <w:trPr>
          <w:trHeight w:val="300"/>
        </w:trPr>
        <w:tc>
          <w:tcPr>
            <w:tcW w:w="466" w:type="dxa"/>
            <w:vAlign w:val="center"/>
          </w:tcPr>
          <w:p w14:paraId="2B39FDBC" w14:textId="69878E79"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4</w:t>
            </w:r>
          </w:p>
        </w:tc>
        <w:tc>
          <w:tcPr>
            <w:tcW w:w="4444" w:type="dxa"/>
            <w:gridSpan w:val="5"/>
            <w:vAlign w:val="center"/>
          </w:tcPr>
          <w:p w14:paraId="6AC7DF06" w14:textId="74E9A315"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Хүйс</w:t>
            </w:r>
          </w:p>
        </w:tc>
        <w:tc>
          <w:tcPr>
            <w:tcW w:w="2552" w:type="dxa"/>
            <w:gridSpan w:val="3"/>
          </w:tcPr>
          <w:p w14:paraId="10C3DF32" w14:textId="422241EF"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455637F0" w14:textId="3748377B"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2CC8730F" w14:textId="7D3C35C9" w:rsidTr="0A801C3C">
        <w:trPr>
          <w:trHeight w:val="300"/>
        </w:trPr>
        <w:tc>
          <w:tcPr>
            <w:tcW w:w="466" w:type="dxa"/>
            <w:vAlign w:val="center"/>
          </w:tcPr>
          <w:p w14:paraId="59D728D4" w14:textId="234DC620"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5</w:t>
            </w:r>
          </w:p>
        </w:tc>
        <w:tc>
          <w:tcPr>
            <w:tcW w:w="4444" w:type="dxa"/>
            <w:gridSpan w:val="5"/>
            <w:vAlign w:val="center"/>
          </w:tcPr>
          <w:p w14:paraId="2E462BBA" w14:textId="692AB198"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Мэргэжил</w:t>
            </w:r>
          </w:p>
        </w:tc>
        <w:tc>
          <w:tcPr>
            <w:tcW w:w="2552" w:type="dxa"/>
            <w:gridSpan w:val="3"/>
          </w:tcPr>
          <w:p w14:paraId="550848D3" w14:textId="25EC06A3"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39DEA0B8" w14:textId="6AC75CB3"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6FAB5503" w14:textId="19A87900" w:rsidTr="0A801C3C">
        <w:trPr>
          <w:trHeight w:val="300"/>
        </w:trPr>
        <w:tc>
          <w:tcPr>
            <w:tcW w:w="466" w:type="dxa"/>
            <w:vAlign w:val="center"/>
          </w:tcPr>
          <w:p w14:paraId="20F2D37A" w14:textId="323082EC"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6</w:t>
            </w:r>
          </w:p>
        </w:tc>
        <w:tc>
          <w:tcPr>
            <w:tcW w:w="4444" w:type="dxa"/>
            <w:gridSpan w:val="5"/>
            <w:vAlign w:val="center"/>
          </w:tcPr>
          <w:p w14:paraId="1EA7BEAC" w14:textId="573D6477"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Утас, цахим хаяг</w:t>
            </w:r>
          </w:p>
        </w:tc>
        <w:tc>
          <w:tcPr>
            <w:tcW w:w="2552" w:type="dxa"/>
            <w:gridSpan w:val="3"/>
          </w:tcPr>
          <w:p w14:paraId="244A8DAD" w14:textId="69440BFC"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5B29DA5F" w14:textId="728CABD2"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5E0A8F2E" w14:textId="1FDA3FC7" w:rsidTr="0A801C3C">
        <w:trPr>
          <w:trHeight w:val="300"/>
        </w:trPr>
        <w:tc>
          <w:tcPr>
            <w:tcW w:w="466" w:type="dxa"/>
            <w:vAlign w:val="center"/>
          </w:tcPr>
          <w:p w14:paraId="1AE94084" w14:textId="1E1B2B4E"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7</w:t>
            </w:r>
          </w:p>
        </w:tc>
        <w:tc>
          <w:tcPr>
            <w:tcW w:w="4444" w:type="dxa"/>
            <w:gridSpan w:val="5"/>
            <w:vAlign w:val="center"/>
          </w:tcPr>
          <w:p w14:paraId="015CB524" w14:textId="5CFB0720" w:rsidR="00B379A8" w:rsidRPr="004D1A6C" w:rsidDel="00A41C06" w:rsidRDefault="0A801C3C" w:rsidP="0A801C3C">
            <w:pPr>
              <w:spacing w:after="0" w:line="240" w:lineRule="auto"/>
              <w:rPr>
                <w:rFonts w:ascii="Times New Roman" w:hAnsi="Times New Roman" w:cs="Times New Roman"/>
                <w:lang w:val="mn-MN"/>
              </w:rPr>
            </w:pPr>
            <w:r w:rsidRPr="004D1A6C">
              <w:rPr>
                <w:rFonts w:ascii="Times New Roman" w:hAnsi="Times New Roman" w:cs="Times New Roman"/>
                <w:lang w:val="mn-MN"/>
              </w:rPr>
              <w:t>Оршин суугаа хаяг</w:t>
            </w:r>
          </w:p>
        </w:tc>
        <w:tc>
          <w:tcPr>
            <w:tcW w:w="2552" w:type="dxa"/>
            <w:gridSpan w:val="3"/>
          </w:tcPr>
          <w:p w14:paraId="5C9DC77F" w14:textId="254D3184" w:rsidR="00B379A8" w:rsidRPr="004D1A6C" w:rsidDel="00A41C06" w:rsidRDefault="00B379A8" w:rsidP="0A801C3C">
            <w:pPr>
              <w:spacing w:after="0" w:line="240" w:lineRule="auto"/>
              <w:rPr>
                <w:rFonts w:ascii="Times New Roman" w:hAnsi="Times New Roman" w:cs="Times New Roman"/>
                <w:lang w:val="mn-MN"/>
              </w:rPr>
            </w:pPr>
          </w:p>
        </w:tc>
        <w:tc>
          <w:tcPr>
            <w:tcW w:w="2463" w:type="dxa"/>
            <w:gridSpan w:val="2"/>
          </w:tcPr>
          <w:p w14:paraId="2BFB2D6E" w14:textId="1D715518" w:rsidR="00B379A8" w:rsidRPr="004D1A6C" w:rsidDel="00A41C06" w:rsidRDefault="00B379A8" w:rsidP="0A801C3C">
            <w:pPr>
              <w:spacing w:after="0" w:line="240" w:lineRule="auto"/>
              <w:rPr>
                <w:rFonts w:ascii="Times New Roman" w:hAnsi="Times New Roman" w:cs="Times New Roman"/>
                <w:lang w:val="mn-MN"/>
              </w:rPr>
            </w:pPr>
          </w:p>
        </w:tc>
      </w:tr>
      <w:tr w:rsidR="00DD4DC3" w:rsidRPr="004D1A6C" w:rsidDel="00A41C06" w14:paraId="5130E915" w14:textId="3A66B42D" w:rsidTr="0A801C3C">
        <w:trPr>
          <w:trHeight w:val="300"/>
        </w:trPr>
        <w:tc>
          <w:tcPr>
            <w:tcW w:w="4911" w:type="dxa"/>
            <w:gridSpan w:val="6"/>
            <w:vAlign w:val="center"/>
          </w:tcPr>
          <w:p w14:paraId="5623B6B8" w14:textId="72048803" w:rsidR="00B379A8" w:rsidRPr="004D1A6C" w:rsidDel="00A41C06" w:rsidRDefault="0A801C3C" w:rsidP="0A801C3C">
            <w:pPr>
              <w:tabs>
                <w:tab w:val="left" w:pos="1260"/>
              </w:tabs>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ДООРХ ӨВЧНҮҮДЭЭР ОНОШЛОГДОЖ ЭМЧИЛГЭЭ ХИЙЛГЭЖ БАЙСАН ЭСЭХ</w:t>
            </w:r>
          </w:p>
        </w:tc>
        <w:tc>
          <w:tcPr>
            <w:tcW w:w="2552" w:type="dxa"/>
            <w:gridSpan w:val="3"/>
          </w:tcPr>
          <w:p w14:paraId="332596F9" w14:textId="44B2F607"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 xml:space="preserve">Даатгуулагч  </w:t>
            </w:r>
          </w:p>
          <w:p w14:paraId="441D9809" w14:textId="7C102BFD"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(үндсэн зээлдэгч)</w:t>
            </w:r>
          </w:p>
        </w:tc>
        <w:tc>
          <w:tcPr>
            <w:tcW w:w="2463" w:type="dxa"/>
            <w:gridSpan w:val="2"/>
          </w:tcPr>
          <w:p w14:paraId="3E5E7958" w14:textId="77F3B855"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 xml:space="preserve">Даатгуулагч  </w:t>
            </w:r>
          </w:p>
          <w:p w14:paraId="49620A46" w14:textId="3E50BCC5" w:rsidR="00B379A8" w:rsidRPr="004D1A6C" w:rsidDel="00A41C06" w:rsidRDefault="0A801C3C" w:rsidP="0A801C3C">
            <w:pPr>
              <w:spacing w:after="0" w:line="240" w:lineRule="auto"/>
              <w:jc w:val="center"/>
              <w:rPr>
                <w:rFonts w:ascii="Times New Roman" w:hAnsi="Times New Roman" w:cs="Times New Roman"/>
                <w:b/>
                <w:bCs/>
                <w:lang w:val="mn-MN"/>
              </w:rPr>
            </w:pPr>
            <w:r w:rsidRPr="004D1A6C">
              <w:rPr>
                <w:rFonts w:ascii="Times New Roman" w:hAnsi="Times New Roman" w:cs="Times New Roman"/>
                <w:b/>
                <w:bCs/>
                <w:lang w:val="mn-MN"/>
              </w:rPr>
              <w:t>(хамтран зээлдэгч)</w:t>
            </w:r>
          </w:p>
        </w:tc>
      </w:tr>
      <w:tr w:rsidR="00DD4DC3" w:rsidRPr="004D1A6C" w:rsidDel="00A41C06" w14:paraId="077A4EA0" w14:textId="47477E33" w:rsidTr="0A801C3C">
        <w:trPr>
          <w:gridAfter w:val="4"/>
          <w:wAfter w:w="4911" w:type="dxa"/>
          <w:trHeight w:val="300"/>
        </w:trPr>
        <w:tc>
          <w:tcPr>
            <w:tcW w:w="1322" w:type="dxa"/>
            <w:gridSpan w:val="3"/>
          </w:tcPr>
          <w:p w14:paraId="0561DCAC" w14:textId="172178CB"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 xml:space="preserve">Тийм </w:t>
            </w:r>
          </w:p>
        </w:tc>
        <w:tc>
          <w:tcPr>
            <w:tcW w:w="1229" w:type="dxa"/>
          </w:tcPr>
          <w:p w14:paraId="165B5627" w14:textId="4B4453E6"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 xml:space="preserve">Үгүй </w:t>
            </w:r>
          </w:p>
        </w:tc>
        <w:tc>
          <w:tcPr>
            <w:tcW w:w="1228" w:type="dxa"/>
          </w:tcPr>
          <w:p w14:paraId="4904DB54" w14:textId="7B328A59"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 xml:space="preserve">Тийм </w:t>
            </w:r>
          </w:p>
        </w:tc>
        <w:tc>
          <w:tcPr>
            <w:tcW w:w="1234" w:type="dxa"/>
            <w:gridSpan w:val="2"/>
          </w:tcPr>
          <w:p w14:paraId="5A5EF217" w14:textId="5B82E2E6"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Үгүй</w:t>
            </w:r>
          </w:p>
        </w:tc>
      </w:tr>
      <w:tr w:rsidR="00DD4DC3" w:rsidRPr="004D1A6C" w:rsidDel="00A41C06" w14:paraId="654719CE" w14:textId="73CA163A" w:rsidTr="0A801C3C">
        <w:trPr>
          <w:trHeight w:val="300"/>
        </w:trPr>
        <w:tc>
          <w:tcPr>
            <w:tcW w:w="474" w:type="dxa"/>
            <w:gridSpan w:val="2"/>
            <w:vAlign w:val="center"/>
          </w:tcPr>
          <w:p w14:paraId="7A2703AC" w14:textId="3F9642BB"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w:t>
            </w:r>
          </w:p>
        </w:tc>
        <w:tc>
          <w:tcPr>
            <w:tcW w:w="4436" w:type="dxa"/>
            <w:gridSpan w:val="4"/>
            <w:vAlign w:val="center"/>
          </w:tcPr>
          <w:p w14:paraId="45C4DC7D" w14:textId="1DE012E2"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Элэгний В, С, Д вирусийн халдвар илэрсэн, элэгний үйл ажиллагааны хүнд дутагдал, хатуурал</w:t>
            </w:r>
          </w:p>
        </w:tc>
        <w:tc>
          <w:tcPr>
            <w:tcW w:w="1322" w:type="dxa"/>
            <w:gridSpan w:val="2"/>
            <w:vAlign w:val="center"/>
          </w:tcPr>
          <w:p w14:paraId="2C4B7CC1" w14:textId="38412BC3"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66FDCDAE" w14:textId="3738B281"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31C876AF" w14:textId="1524D077"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727DF5AE" w14:textId="405E114A"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4860551C" w14:textId="106B2A64" w:rsidTr="0A801C3C">
        <w:trPr>
          <w:trHeight w:val="300"/>
        </w:trPr>
        <w:tc>
          <w:tcPr>
            <w:tcW w:w="474" w:type="dxa"/>
            <w:gridSpan w:val="2"/>
            <w:vAlign w:val="center"/>
          </w:tcPr>
          <w:p w14:paraId="73B5EEF1" w14:textId="2DFD1B36"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2</w:t>
            </w:r>
          </w:p>
        </w:tc>
        <w:tc>
          <w:tcPr>
            <w:tcW w:w="4436" w:type="dxa"/>
            <w:gridSpan w:val="4"/>
            <w:vAlign w:val="center"/>
          </w:tcPr>
          <w:p w14:paraId="259C7E1A" w14:textId="2BA4B49E"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 xml:space="preserve">ДОХ-оор өвчилсөн, ХДХВ-ийн халдвар авсан </w:t>
            </w:r>
          </w:p>
        </w:tc>
        <w:tc>
          <w:tcPr>
            <w:tcW w:w="1322" w:type="dxa"/>
            <w:gridSpan w:val="2"/>
            <w:vAlign w:val="center"/>
          </w:tcPr>
          <w:p w14:paraId="7F9E6A4E" w14:textId="68B1D309"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7B6141BF" w14:textId="08F9DE9C"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5D242FB3" w14:textId="74DDAE15"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5046D4D8" w14:textId="776C4A4C"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5836166F" w14:textId="38A66F31" w:rsidTr="0A801C3C">
        <w:trPr>
          <w:trHeight w:val="300"/>
        </w:trPr>
        <w:tc>
          <w:tcPr>
            <w:tcW w:w="474" w:type="dxa"/>
            <w:gridSpan w:val="2"/>
            <w:vAlign w:val="center"/>
          </w:tcPr>
          <w:p w14:paraId="32ADE991" w14:textId="6A206912"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3</w:t>
            </w:r>
          </w:p>
        </w:tc>
        <w:tc>
          <w:tcPr>
            <w:tcW w:w="4436" w:type="dxa"/>
            <w:gridSpan w:val="4"/>
            <w:vAlign w:val="center"/>
          </w:tcPr>
          <w:p w14:paraId="54E623B6" w14:textId="1FBD8655"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Судасны цүлхэн, зүрхний титэм судасны нарийсал, зүрхний шигдээс, зүрхний олдмол болон төрөлхийн гажиг, зүрхний дутагдал</w:t>
            </w:r>
          </w:p>
        </w:tc>
        <w:tc>
          <w:tcPr>
            <w:tcW w:w="1322" w:type="dxa"/>
            <w:gridSpan w:val="2"/>
            <w:vAlign w:val="center"/>
          </w:tcPr>
          <w:p w14:paraId="1BF4D443" w14:textId="44D723AD"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1A7FCB56" w14:textId="0C80718D"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33A8502D" w14:textId="3690EF90"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5B188F16" w14:textId="714329C5"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6D945456" w14:textId="225E5A84" w:rsidTr="0A801C3C">
        <w:trPr>
          <w:trHeight w:val="300"/>
        </w:trPr>
        <w:tc>
          <w:tcPr>
            <w:tcW w:w="474" w:type="dxa"/>
            <w:gridSpan w:val="2"/>
            <w:vAlign w:val="center"/>
          </w:tcPr>
          <w:p w14:paraId="2E077931" w14:textId="198CF9D8"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4</w:t>
            </w:r>
          </w:p>
        </w:tc>
        <w:tc>
          <w:tcPr>
            <w:tcW w:w="4436" w:type="dxa"/>
            <w:gridSpan w:val="4"/>
            <w:vAlign w:val="center"/>
          </w:tcPr>
          <w:p w14:paraId="6FC1109C" w14:textId="15F0FFB6"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 xml:space="preserve">Бөөрний </w:t>
            </w:r>
            <w:proofErr w:type="spellStart"/>
            <w:r w:rsidRPr="004D1A6C">
              <w:rPr>
                <w:rFonts w:ascii="Times New Roman" w:hAnsi="Times New Roman" w:cs="Times New Roman"/>
                <w:lang w:val="mn-MN"/>
              </w:rPr>
              <w:t>түүдгэнцрийн</w:t>
            </w:r>
            <w:proofErr w:type="spellEnd"/>
            <w:r w:rsidRPr="004D1A6C">
              <w:rPr>
                <w:rFonts w:ascii="Times New Roman" w:hAnsi="Times New Roman" w:cs="Times New Roman"/>
                <w:lang w:val="mn-MN"/>
              </w:rPr>
              <w:t xml:space="preserve"> үрэвсэл болон бөөрний дутагдал</w:t>
            </w:r>
          </w:p>
        </w:tc>
        <w:tc>
          <w:tcPr>
            <w:tcW w:w="1322" w:type="dxa"/>
            <w:gridSpan w:val="2"/>
            <w:vAlign w:val="center"/>
          </w:tcPr>
          <w:p w14:paraId="5CA71945" w14:textId="598E939A"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11815BCA" w14:textId="4DC15469"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2AAB0131" w14:textId="0CD01557"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7D59801A" w14:textId="25CF723D"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4C143563" w14:textId="7658DFC5" w:rsidTr="0A801C3C">
        <w:trPr>
          <w:trHeight w:val="300"/>
        </w:trPr>
        <w:tc>
          <w:tcPr>
            <w:tcW w:w="474" w:type="dxa"/>
            <w:gridSpan w:val="2"/>
            <w:vAlign w:val="center"/>
          </w:tcPr>
          <w:p w14:paraId="6E7460D9" w14:textId="1339C08F"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5</w:t>
            </w:r>
          </w:p>
        </w:tc>
        <w:tc>
          <w:tcPr>
            <w:tcW w:w="4436" w:type="dxa"/>
            <w:gridSpan w:val="4"/>
            <w:vAlign w:val="center"/>
          </w:tcPr>
          <w:p w14:paraId="01B45D8C" w14:textId="3D4B111D"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Тархины цус багасах  дайрлага (TIA) харвалт, тархины хавдар, уналт таталт, тархины гэмтлээс гаралтай хүндрэлүүд, саа саажилт</w:t>
            </w:r>
          </w:p>
        </w:tc>
        <w:tc>
          <w:tcPr>
            <w:tcW w:w="1322" w:type="dxa"/>
            <w:gridSpan w:val="2"/>
            <w:vAlign w:val="center"/>
          </w:tcPr>
          <w:p w14:paraId="7F7568F2" w14:textId="03DC538A"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564808BF" w14:textId="367D8BFB"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24846978" w14:textId="096FF487"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06CEF185" w14:textId="27049871"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07EC1A4C" w14:textId="4555BA12" w:rsidTr="0A801C3C">
        <w:trPr>
          <w:trHeight w:val="300"/>
        </w:trPr>
        <w:tc>
          <w:tcPr>
            <w:tcW w:w="474" w:type="dxa"/>
            <w:gridSpan w:val="2"/>
            <w:vAlign w:val="center"/>
          </w:tcPr>
          <w:p w14:paraId="3E50E80A" w14:textId="2FE7C038"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6</w:t>
            </w:r>
          </w:p>
        </w:tc>
        <w:tc>
          <w:tcPr>
            <w:tcW w:w="4436" w:type="dxa"/>
            <w:gridSpan w:val="4"/>
            <w:vAlign w:val="center"/>
          </w:tcPr>
          <w:p w14:paraId="40E28FA4" w14:textId="2FDD9A3E"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Цусны  өвчин, хүнд  цус багадалт, ясны чөмгөний үрэвсэл, дархлааны тогтолцооны эмгэгүүд болох тогтолцооны чонон яр, хэрлэг төст үений үрэвсэл,  тогтолцоот хатуурал</w:t>
            </w:r>
          </w:p>
        </w:tc>
        <w:tc>
          <w:tcPr>
            <w:tcW w:w="1322" w:type="dxa"/>
            <w:gridSpan w:val="2"/>
            <w:vAlign w:val="center"/>
          </w:tcPr>
          <w:p w14:paraId="4EAD4F68" w14:textId="63730C18"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69CC37E6" w14:textId="4FA3F12D"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5A895AB4" w14:textId="5F6819DF"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626997A9" w14:textId="37B567A3"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3DE57900" w14:textId="43E8BB1E" w:rsidTr="0A801C3C">
        <w:trPr>
          <w:trHeight w:val="300"/>
        </w:trPr>
        <w:tc>
          <w:tcPr>
            <w:tcW w:w="474" w:type="dxa"/>
            <w:gridSpan w:val="2"/>
            <w:vAlign w:val="center"/>
          </w:tcPr>
          <w:p w14:paraId="07B9784E" w14:textId="4071F22B"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7</w:t>
            </w:r>
          </w:p>
        </w:tc>
        <w:tc>
          <w:tcPr>
            <w:tcW w:w="4436" w:type="dxa"/>
            <w:gridSpan w:val="4"/>
            <w:vAlign w:val="center"/>
          </w:tcPr>
          <w:p w14:paraId="7148FFA1" w14:textId="13E8529D"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Чихрийн шижин өвчин бай эрхтэнд нөлөөлсөн;</w:t>
            </w:r>
          </w:p>
        </w:tc>
        <w:tc>
          <w:tcPr>
            <w:tcW w:w="1322" w:type="dxa"/>
            <w:gridSpan w:val="2"/>
            <w:vAlign w:val="center"/>
          </w:tcPr>
          <w:p w14:paraId="1883C5A4" w14:textId="52B60B1B"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1241EBB0" w14:textId="2CD4DBE2"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05FB80E1" w14:textId="7D04351B"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1C8BE539" w14:textId="25763C01"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42974A30" w14:textId="2182CDAD" w:rsidTr="0A801C3C">
        <w:trPr>
          <w:trHeight w:val="300"/>
        </w:trPr>
        <w:tc>
          <w:tcPr>
            <w:tcW w:w="474" w:type="dxa"/>
            <w:gridSpan w:val="2"/>
            <w:vAlign w:val="center"/>
          </w:tcPr>
          <w:p w14:paraId="275FBECE" w14:textId="2E74F6A2"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8</w:t>
            </w:r>
          </w:p>
        </w:tc>
        <w:tc>
          <w:tcPr>
            <w:tcW w:w="4436" w:type="dxa"/>
            <w:gridSpan w:val="4"/>
            <w:vAlign w:val="center"/>
          </w:tcPr>
          <w:p w14:paraId="1F27BB75" w14:textId="54CC2105"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Хорт хавдар өвчин ;</w:t>
            </w:r>
          </w:p>
        </w:tc>
        <w:tc>
          <w:tcPr>
            <w:tcW w:w="1322" w:type="dxa"/>
            <w:gridSpan w:val="2"/>
            <w:vAlign w:val="center"/>
          </w:tcPr>
          <w:p w14:paraId="524F2A14" w14:textId="361B9A7A"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420E3268" w14:textId="5C02161B"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35B0A443" w14:textId="5716F734"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549A6811" w14:textId="27166739"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5C902AD2" w14:textId="5F9456AB" w:rsidTr="0A801C3C">
        <w:trPr>
          <w:trHeight w:val="300"/>
        </w:trPr>
        <w:tc>
          <w:tcPr>
            <w:tcW w:w="474" w:type="dxa"/>
            <w:gridSpan w:val="2"/>
            <w:vAlign w:val="center"/>
          </w:tcPr>
          <w:p w14:paraId="4105F080" w14:textId="09578688"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9</w:t>
            </w:r>
          </w:p>
        </w:tc>
        <w:tc>
          <w:tcPr>
            <w:tcW w:w="4436" w:type="dxa"/>
            <w:gridSpan w:val="4"/>
            <w:vAlign w:val="center"/>
          </w:tcPr>
          <w:p w14:paraId="1BE828E8" w14:textId="4F6C0BC5" w:rsidR="00B379A8" w:rsidRPr="004D1A6C" w:rsidDel="00A41C06" w:rsidRDefault="0A801C3C" w:rsidP="0A801C3C">
            <w:pPr>
              <w:spacing w:after="0" w:line="240" w:lineRule="auto"/>
              <w:jc w:val="both"/>
              <w:rPr>
                <w:rFonts w:ascii="Times New Roman" w:hAnsi="Times New Roman" w:cs="Times New Roman"/>
                <w:i/>
                <w:iCs/>
                <w:lang w:val="mn-MN"/>
              </w:rPr>
            </w:pPr>
            <w:r w:rsidRPr="004D1A6C">
              <w:rPr>
                <w:rFonts w:ascii="Times New Roman" w:hAnsi="Times New Roman" w:cs="Times New Roman"/>
                <w:lang w:val="mn-MN"/>
              </w:rPr>
              <w:t>Сэтгэцийн болон зан төрхийн өвчин</w:t>
            </w:r>
          </w:p>
        </w:tc>
        <w:tc>
          <w:tcPr>
            <w:tcW w:w="1322" w:type="dxa"/>
            <w:gridSpan w:val="2"/>
            <w:vAlign w:val="center"/>
          </w:tcPr>
          <w:p w14:paraId="34760DEB" w14:textId="7F0C6119"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3000CEB5" w14:textId="18F608CD"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2A06C388" w14:textId="31BC58BF"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608800B6" w14:textId="21A55AAD"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7D5C0C83" w14:textId="09854589" w:rsidTr="0A801C3C">
        <w:trPr>
          <w:trHeight w:val="300"/>
        </w:trPr>
        <w:tc>
          <w:tcPr>
            <w:tcW w:w="474" w:type="dxa"/>
            <w:gridSpan w:val="2"/>
            <w:vAlign w:val="center"/>
          </w:tcPr>
          <w:p w14:paraId="21C798ED" w14:textId="68F174B3"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10</w:t>
            </w:r>
          </w:p>
        </w:tc>
        <w:tc>
          <w:tcPr>
            <w:tcW w:w="4436" w:type="dxa"/>
            <w:gridSpan w:val="4"/>
            <w:vAlign w:val="center"/>
          </w:tcPr>
          <w:p w14:paraId="01427F63" w14:textId="6C8FB8C1"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 xml:space="preserve">Хоол боловсруулах эрхтний архаг хүнд өвчнөөр оношлогдож байсан эрхтэн тайруулах эсвэл холбох мэс засал хийлгэж байсан (цөсний хүүдий авах, </w:t>
            </w:r>
            <w:proofErr w:type="spellStart"/>
            <w:r w:rsidRPr="004D1A6C">
              <w:rPr>
                <w:rFonts w:ascii="Times New Roman" w:hAnsi="Times New Roman" w:cs="Times New Roman"/>
                <w:lang w:val="mn-MN"/>
              </w:rPr>
              <w:t>геморрой</w:t>
            </w:r>
            <w:proofErr w:type="spellEnd"/>
            <w:r w:rsidRPr="004D1A6C">
              <w:rPr>
                <w:rFonts w:ascii="Times New Roman" w:hAnsi="Times New Roman" w:cs="Times New Roman"/>
                <w:lang w:val="mn-MN"/>
              </w:rPr>
              <w:t xml:space="preserve">, </w:t>
            </w:r>
            <w:proofErr w:type="spellStart"/>
            <w:r w:rsidRPr="004D1A6C">
              <w:rPr>
                <w:rFonts w:ascii="Times New Roman" w:hAnsi="Times New Roman" w:cs="Times New Roman"/>
                <w:lang w:val="mn-MN"/>
              </w:rPr>
              <w:t>шамбарамын</w:t>
            </w:r>
            <w:proofErr w:type="spellEnd"/>
            <w:r w:rsidRPr="004D1A6C">
              <w:rPr>
                <w:rFonts w:ascii="Times New Roman" w:hAnsi="Times New Roman" w:cs="Times New Roman"/>
                <w:lang w:val="mn-MN"/>
              </w:rPr>
              <w:t xml:space="preserve">  хагалгаа, мухар олгой хамаарахгүй)</w:t>
            </w:r>
          </w:p>
        </w:tc>
        <w:tc>
          <w:tcPr>
            <w:tcW w:w="1322" w:type="dxa"/>
            <w:gridSpan w:val="2"/>
            <w:vAlign w:val="center"/>
          </w:tcPr>
          <w:p w14:paraId="6F1DB0C9" w14:textId="60AFA2E5"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6113F539" w14:textId="4D0922DA"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55B367CB" w14:textId="728AE21B"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5EA1B9A6" w14:textId="551108A3"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03BC6D49" w14:textId="625CDD9D" w:rsidTr="0A801C3C">
        <w:trPr>
          <w:trHeight w:val="300"/>
        </w:trPr>
        <w:tc>
          <w:tcPr>
            <w:tcW w:w="474" w:type="dxa"/>
            <w:gridSpan w:val="2"/>
            <w:vAlign w:val="center"/>
          </w:tcPr>
          <w:p w14:paraId="4F58FD6B" w14:textId="3F19EC11"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11</w:t>
            </w:r>
          </w:p>
        </w:tc>
        <w:tc>
          <w:tcPr>
            <w:tcW w:w="4436" w:type="dxa"/>
            <w:gridSpan w:val="4"/>
            <w:vAlign w:val="center"/>
          </w:tcPr>
          <w:p w14:paraId="23FEC737" w14:textId="793ABDD3"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 xml:space="preserve">Согтууруулах ундаа, мансуурах бодис болон </w:t>
            </w:r>
            <w:proofErr w:type="spellStart"/>
            <w:r w:rsidRPr="004D1A6C">
              <w:rPr>
                <w:rFonts w:ascii="Times New Roman" w:hAnsi="Times New Roman" w:cs="Times New Roman"/>
                <w:lang w:val="mn-MN"/>
              </w:rPr>
              <w:t>эмэнд</w:t>
            </w:r>
            <w:proofErr w:type="spellEnd"/>
            <w:r w:rsidRPr="004D1A6C">
              <w:rPr>
                <w:rFonts w:ascii="Times New Roman" w:hAnsi="Times New Roman" w:cs="Times New Roman"/>
                <w:lang w:val="mn-MN"/>
              </w:rPr>
              <w:t xml:space="preserve"> донтох өвчин;</w:t>
            </w:r>
          </w:p>
        </w:tc>
        <w:tc>
          <w:tcPr>
            <w:tcW w:w="1322" w:type="dxa"/>
            <w:gridSpan w:val="2"/>
            <w:vAlign w:val="center"/>
          </w:tcPr>
          <w:p w14:paraId="002D5E8E" w14:textId="5D9134E5"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67910B55" w14:textId="26A72F1A"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426C99FE" w14:textId="76C6C039"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5B5C6C87" w14:textId="41C94B5C"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08906FAD" w14:textId="547B1E5D" w:rsidTr="0A801C3C">
        <w:trPr>
          <w:trHeight w:val="300"/>
        </w:trPr>
        <w:tc>
          <w:tcPr>
            <w:tcW w:w="474" w:type="dxa"/>
            <w:gridSpan w:val="2"/>
            <w:vAlign w:val="center"/>
          </w:tcPr>
          <w:p w14:paraId="6EB92EC2" w14:textId="0DBD0543"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12</w:t>
            </w:r>
          </w:p>
        </w:tc>
        <w:tc>
          <w:tcPr>
            <w:tcW w:w="4436" w:type="dxa"/>
            <w:gridSpan w:val="4"/>
            <w:vAlign w:val="center"/>
          </w:tcPr>
          <w:p w14:paraId="5143ACE1" w14:textId="60840736"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 xml:space="preserve">Хүнд хэлбэрийн </w:t>
            </w:r>
            <w:proofErr w:type="spellStart"/>
            <w:r w:rsidRPr="004D1A6C">
              <w:rPr>
                <w:rFonts w:ascii="Times New Roman" w:hAnsi="Times New Roman" w:cs="Times New Roman"/>
                <w:lang w:val="mn-MN"/>
              </w:rPr>
              <w:t>астма</w:t>
            </w:r>
            <w:proofErr w:type="spellEnd"/>
            <w:r w:rsidRPr="004D1A6C">
              <w:rPr>
                <w:rFonts w:ascii="Times New Roman" w:hAnsi="Times New Roman" w:cs="Times New Roman"/>
                <w:lang w:val="mn-MN"/>
              </w:rPr>
              <w:t xml:space="preserve">, гуурсан хоолойн архаг </w:t>
            </w:r>
            <w:proofErr w:type="spellStart"/>
            <w:r w:rsidRPr="004D1A6C">
              <w:rPr>
                <w:rFonts w:ascii="Times New Roman" w:hAnsi="Times New Roman" w:cs="Times New Roman"/>
                <w:lang w:val="mn-MN"/>
              </w:rPr>
              <w:t>бөглөрөлтөт</w:t>
            </w:r>
            <w:proofErr w:type="spellEnd"/>
            <w:r w:rsidRPr="004D1A6C">
              <w:rPr>
                <w:rFonts w:ascii="Times New Roman" w:hAnsi="Times New Roman" w:cs="Times New Roman"/>
                <w:lang w:val="mn-MN"/>
              </w:rPr>
              <w:t xml:space="preserve"> үрэвсэл, архаг сүрьеэ, уушги тайруулсан, мэргэжлийн шалтгаант уушгины архаг өвчин</w:t>
            </w:r>
          </w:p>
        </w:tc>
        <w:tc>
          <w:tcPr>
            <w:tcW w:w="1322" w:type="dxa"/>
            <w:gridSpan w:val="2"/>
            <w:vAlign w:val="center"/>
          </w:tcPr>
          <w:p w14:paraId="2C4C1CDD" w14:textId="441588AB"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7EFC1E0D" w14:textId="0928F119"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2919DBC6" w14:textId="02B611EB"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601108EE" w14:textId="1DDA22F0" w:rsidR="00B379A8" w:rsidRPr="004D1A6C" w:rsidDel="00A41C06" w:rsidRDefault="00B379A8" w:rsidP="0A801C3C">
            <w:pPr>
              <w:spacing w:after="0" w:line="240" w:lineRule="auto"/>
              <w:jc w:val="center"/>
              <w:rPr>
                <w:rFonts w:ascii="Times New Roman" w:hAnsi="Times New Roman" w:cs="Times New Roman"/>
                <w:lang w:val="mn-MN"/>
              </w:rPr>
            </w:pPr>
          </w:p>
        </w:tc>
      </w:tr>
      <w:tr w:rsidR="00DD4DC3" w:rsidRPr="004D1A6C" w:rsidDel="00A41C06" w14:paraId="4C763843" w14:textId="48AED680" w:rsidTr="0A801C3C">
        <w:trPr>
          <w:trHeight w:val="300"/>
        </w:trPr>
        <w:tc>
          <w:tcPr>
            <w:tcW w:w="474" w:type="dxa"/>
            <w:gridSpan w:val="2"/>
            <w:vAlign w:val="center"/>
          </w:tcPr>
          <w:p w14:paraId="2818F1D4" w14:textId="0D7D1126"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13</w:t>
            </w:r>
          </w:p>
        </w:tc>
        <w:tc>
          <w:tcPr>
            <w:tcW w:w="4436" w:type="dxa"/>
            <w:gridSpan w:val="4"/>
          </w:tcPr>
          <w:p w14:paraId="60020B69" w14:textId="47E8414D"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Удамшлын, төрөлхийн, хромосомын өвчин</w:t>
            </w:r>
          </w:p>
        </w:tc>
        <w:tc>
          <w:tcPr>
            <w:tcW w:w="1322" w:type="dxa"/>
            <w:gridSpan w:val="2"/>
            <w:vAlign w:val="center"/>
          </w:tcPr>
          <w:p w14:paraId="497C9A3A" w14:textId="341E0994"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4C35902A" w14:textId="7F624E1A"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3DE88714" w14:textId="795B2564"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1C92F2B8" w14:textId="38B66789" w:rsidR="00B379A8" w:rsidRPr="004D1A6C" w:rsidDel="00A41C06" w:rsidRDefault="00B379A8" w:rsidP="0A801C3C">
            <w:pPr>
              <w:spacing w:after="0" w:line="240" w:lineRule="auto"/>
              <w:jc w:val="center"/>
              <w:rPr>
                <w:rFonts w:ascii="Times New Roman" w:hAnsi="Times New Roman" w:cs="Times New Roman"/>
                <w:lang w:val="mn-MN"/>
              </w:rPr>
            </w:pPr>
          </w:p>
        </w:tc>
      </w:tr>
      <w:tr w:rsidR="00B379A8" w:rsidRPr="004D1A6C" w:rsidDel="00A41C06" w14:paraId="01F6338F" w14:textId="459FDF8A" w:rsidTr="0A801C3C">
        <w:trPr>
          <w:trHeight w:val="300"/>
        </w:trPr>
        <w:tc>
          <w:tcPr>
            <w:tcW w:w="474" w:type="dxa"/>
            <w:gridSpan w:val="2"/>
            <w:vAlign w:val="center"/>
          </w:tcPr>
          <w:p w14:paraId="6E593DC0" w14:textId="04D4F8EE" w:rsidR="00B379A8" w:rsidRPr="004D1A6C" w:rsidDel="00A41C06" w:rsidRDefault="0A801C3C" w:rsidP="0A801C3C">
            <w:pPr>
              <w:spacing w:after="0" w:line="240" w:lineRule="auto"/>
              <w:jc w:val="center"/>
              <w:rPr>
                <w:rFonts w:ascii="Times New Roman" w:hAnsi="Times New Roman" w:cs="Times New Roman"/>
                <w:lang w:val="mn-MN"/>
              </w:rPr>
            </w:pPr>
            <w:r w:rsidRPr="004D1A6C">
              <w:rPr>
                <w:rFonts w:ascii="Times New Roman" w:hAnsi="Times New Roman" w:cs="Times New Roman"/>
                <w:lang w:val="mn-MN"/>
              </w:rPr>
              <w:t>14</w:t>
            </w:r>
          </w:p>
        </w:tc>
        <w:tc>
          <w:tcPr>
            <w:tcW w:w="4436" w:type="dxa"/>
            <w:gridSpan w:val="4"/>
            <w:vAlign w:val="center"/>
          </w:tcPr>
          <w:p w14:paraId="70A2DFAA" w14:textId="37CE0AA3" w:rsidR="00B379A8" w:rsidRPr="004D1A6C" w:rsidDel="00A41C06" w:rsidRDefault="0A801C3C" w:rsidP="0A801C3C">
            <w:pPr>
              <w:spacing w:after="0" w:line="240" w:lineRule="auto"/>
              <w:jc w:val="both"/>
              <w:rPr>
                <w:rFonts w:ascii="Times New Roman" w:hAnsi="Times New Roman" w:cs="Times New Roman"/>
                <w:lang w:val="mn-MN"/>
              </w:rPr>
            </w:pPr>
            <w:r w:rsidRPr="004D1A6C">
              <w:rPr>
                <w:rFonts w:ascii="Times New Roman" w:hAnsi="Times New Roman" w:cs="Times New Roman"/>
                <w:lang w:val="mn-MN"/>
              </w:rPr>
              <w:t>Хөдөлмөрийн чадвар алдалтын хувь хэмжээ, хугацаа тогтоолгосон;</w:t>
            </w:r>
          </w:p>
        </w:tc>
        <w:tc>
          <w:tcPr>
            <w:tcW w:w="1322" w:type="dxa"/>
            <w:gridSpan w:val="2"/>
            <w:vAlign w:val="center"/>
          </w:tcPr>
          <w:p w14:paraId="336B72C5" w14:textId="767ADAF7" w:rsidR="00B379A8" w:rsidRPr="004D1A6C" w:rsidDel="00A41C06" w:rsidRDefault="00B379A8" w:rsidP="0A801C3C">
            <w:pPr>
              <w:spacing w:after="0" w:line="240" w:lineRule="auto"/>
              <w:jc w:val="center"/>
              <w:rPr>
                <w:rFonts w:ascii="Times New Roman" w:hAnsi="Times New Roman" w:cs="Times New Roman"/>
                <w:lang w:val="mn-MN"/>
              </w:rPr>
            </w:pPr>
          </w:p>
        </w:tc>
        <w:tc>
          <w:tcPr>
            <w:tcW w:w="1229" w:type="dxa"/>
            <w:vAlign w:val="center"/>
          </w:tcPr>
          <w:p w14:paraId="3C1ECCB4" w14:textId="622F2812" w:rsidR="00B379A8" w:rsidRPr="004D1A6C" w:rsidDel="00A41C06" w:rsidRDefault="00B379A8" w:rsidP="0A801C3C">
            <w:pPr>
              <w:spacing w:after="0" w:line="240" w:lineRule="auto"/>
              <w:jc w:val="center"/>
              <w:rPr>
                <w:rFonts w:ascii="Times New Roman" w:hAnsi="Times New Roman" w:cs="Times New Roman"/>
                <w:lang w:val="mn-MN"/>
              </w:rPr>
            </w:pPr>
          </w:p>
        </w:tc>
        <w:tc>
          <w:tcPr>
            <w:tcW w:w="1228" w:type="dxa"/>
            <w:vAlign w:val="center"/>
          </w:tcPr>
          <w:p w14:paraId="049FE6C4" w14:textId="46211B92" w:rsidR="00B379A8" w:rsidRPr="004D1A6C" w:rsidDel="00A41C06" w:rsidRDefault="00B379A8" w:rsidP="0A801C3C">
            <w:pPr>
              <w:spacing w:after="0" w:line="240" w:lineRule="auto"/>
              <w:jc w:val="center"/>
              <w:rPr>
                <w:rFonts w:ascii="Times New Roman" w:hAnsi="Times New Roman" w:cs="Times New Roman"/>
                <w:lang w:val="mn-MN"/>
              </w:rPr>
            </w:pPr>
          </w:p>
        </w:tc>
        <w:tc>
          <w:tcPr>
            <w:tcW w:w="1234" w:type="dxa"/>
            <w:vAlign w:val="center"/>
          </w:tcPr>
          <w:p w14:paraId="0564AAB9" w14:textId="7F2B927E" w:rsidR="00B379A8" w:rsidRPr="004D1A6C" w:rsidDel="00A41C06" w:rsidRDefault="00B379A8" w:rsidP="0A801C3C">
            <w:pPr>
              <w:spacing w:after="0" w:line="240" w:lineRule="auto"/>
              <w:jc w:val="center"/>
              <w:rPr>
                <w:rFonts w:ascii="Times New Roman" w:hAnsi="Times New Roman" w:cs="Times New Roman"/>
                <w:lang w:val="mn-MN"/>
              </w:rPr>
            </w:pPr>
          </w:p>
        </w:tc>
      </w:tr>
    </w:tbl>
    <w:p w14:paraId="5D2498D7" w14:textId="214F7D0A" w:rsidR="00B379A8" w:rsidRPr="004D1A6C" w:rsidDel="00A41C06" w:rsidRDefault="00B379A8" w:rsidP="0A801C3C">
      <w:pPr>
        <w:spacing w:after="0" w:line="240" w:lineRule="auto"/>
        <w:ind w:left="720"/>
        <w:jc w:val="both"/>
        <w:rPr>
          <w:rFonts w:ascii="Times New Roman" w:hAnsi="Times New Roman" w:cs="Times New Roman"/>
          <w:sz w:val="16"/>
          <w:szCs w:val="16"/>
          <w:lang w:val="mn-MN"/>
        </w:rPr>
      </w:pPr>
    </w:p>
    <w:p w14:paraId="60084A2C" w14:textId="24808FB7" w:rsidR="00B379A8" w:rsidRPr="004D1A6C" w:rsidDel="00A41C06" w:rsidRDefault="0A801C3C" w:rsidP="0A801C3C">
      <w:pPr>
        <w:numPr>
          <w:ilvl w:val="0"/>
          <w:numId w:val="31"/>
        </w:numPr>
        <w:tabs>
          <w:tab w:val="left" w:pos="993"/>
        </w:tabs>
        <w:spacing w:after="0" w:line="259" w:lineRule="auto"/>
        <w:ind w:left="284" w:hanging="284"/>
        <w:contextualSpacing/>
        <w:jc w:val="both"/>
        <w:rPr>
          <w:rFonts w:ascii="Times New Roman" w:hAnsi="Times New Roman" w:cs="Times New Roman"/>
          <w:b/>
          <w:bCs/>
          <w:lang w:val="mn-MN"/>
        </w:rPr>
      </w:pPr>
      <w:r w:rsidRPr="004D1A6C">
        <w:rPr>
          <w:rFonts w:ascii="Times New Roman" w:hAnsi="Times New Roman" w:cs="Times New Roman"/>
          <w:b/>
          <w:bCs/>
          <w:lang w:val="mn-MN"/>
        </w:rPr>
        <w:t>Зээлийн мэдээлэл</w:t>
      </w:r>
    </w:p>
    <w:p w14:paraId="39125134" w14:textId="731634BF" w:rsidR="00B379A8" w:rsidRPr="004D1A6C" w:rsidDel="00A41C06" w:rsidRDefault="00B379A8" w:rsidP="0A801C3C">
      <w:pPr>
        <w:spacing w:after="0" w:line="259" w:lineRule="auto"/>
        <w:ind w:left="720"/>
        <w:jc w:val="both"/>
        <w:rPr>
          <w:rFonts w:ascii="Times New Roman" w:hAnsi="Times New Roman" w:cs="Times New Roman"/>
          <w:sz w:val="24"/>
          <w:szCs w:val="24"/>
          <w:lang w:val="mn-MN"/>
        </w:rPr>
      </w:pPr>
    </w:p>
    <w:p w14:paraId="0EC1FBDB" w14:textId="33B91930" w:rsidR="00B379A8" w:rsidRPr="004D1A6C" w:rsidDel="00A41C06" w:rsidRDefault="0A801C3C" w:rsidP="0A801C3C">
      <w:pPr>
        <w:spacing w:after="0" w:line="259" w:lineRule="auto"/>
        <w:ind w:left="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Зээлийн дүн буюу үлдэгдэл (төгрөгөөр) </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sz w:val="24"/>
          <w:szCs w:val="24"/>
          <w:lang w:val="mn-MN"/>
        </w:rPr>
        <w:t>……………………………………….</w:t>
      </w:r>
    </w:p>
    <w:p w14:paraId="3B780207" w14:textId="5F081BDB" w:rsidR="00B31950" w:rsidRPr="004D1A6C" w:rsidDel="00A41C06" w:rsidRDefault="00B31950" w:rsidP="0A801C3C">
      <w:pPr>
        <w:spacing w:after="0" w:line="259" w:lineRule="auto"/>
        <w:ind w:left="720"/>
        <w:jc w:val="both"/>
        <w:rPr>
          <w:rFonts w:ascii="Times New Roman" w:hAnsi="Times New Roman" w:cs="Times New Roman"/>
          <w:sz w:val="24"/>
          <w:szCs w:val="24"/>
          <w:lang w:val="mn-MN"/>
        </w:rPr>
      </w:pPr>
    </w:p>
    <w:p w14:paraId="42E7AA5E" w14:textId="00C8E813" w:rsidR="00B379A8" w:rsidRPr="004D1A6C" w:rsidDel="00A41C06" w:rsidRDefault="0A801C3C" w:rsidP="0A801C3C">
      <w:pPr>
        <w:spacing w:after="0" w:line="259" w:lineRule="auto"/>
        <w:ind w:firstLine="720"/>
        <w:jc w:val="both"/>
        <w:rPr>
          <w:rFonts w:ascii="Times New Roman" w:hAnsi="Times New Roman" w:cs="Times New Roman"/>
          <w:i/>
          <w:iCs/>
          <w:sz w:val="24"/>
          <w:szCs w:val="24"/>
          <w:lang w:val="mn-MN"/>
        </w:rPr>
      </w:pPr>
      <w:r w:rsidRPr="004D1A6C">
        <w:rPr>
          <w:rFonts w:ascii="Times New Roman" w:hAnsi="Times New Roman" w:cs="Times New Roman"/>
          <w:i/>
          <w:iCs/>
          <w:sz w:val="24"/>
          <w:szCs w:val="24"/>
          <w:lang w:val="mn-MN"/>
        </w:rPr>
        <w:t>Зээлдэгч тус бүрийн даатгалын үнэлгээний хувийг (даатгуулагч нарын сонголтоор)</w:t>
      </w:r>
    </w:p>
    <w:p w14:paraId="4C7FBFA0" w14:textId="484196E5" w:rsidR="00B379A8" w:rsidRPr="004D1A6C" w:rsidDel="00A41C06" w:rsidRDefault="0A801C3C" w:rsidP="0A801C3C">
      <w:pPr>
        <w:spacing w:after="0"/>
        <w:ind w:firstLine="720"/>
        <w:jc w:val="both"/>
        <w:rPr>
          <w:rFonts w:ascii="Times New Roman" w:hAnsi="Times New Roman" w:cs="Times New Roman"/>
          <w:lang w:val="mn-MN"/>
        </w:rPr>
      </w:pPr>
      <w:r w:rsidRPr="004D1A6C">
        <w:rPr>
          <w:rFonts w:ascii="Times New Roman" w:hAnsi="Times New Roman" w:cs="Times New Roman"/>
          <w:lang w:val="mn-MN"/>
        </w:rPr>
        <w:t>Үндсэн зээлдэгч</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lang w:val="mn-MN"/>
        </w:rPr>
        <w:t>..........</w:t>
      </w:r>
    </w:p>
    <w:p w14:paraId="5BE7310B" w14:textId="0AAA6248" w:rsidR="00B379A8" w:rsidRPr="004D1A6C" w:rsidDel="00A41C06" w:rsidRDefault="0A801C3C" w:rsidP="0A801C3C">
      <w:pPr>
        <w:spacing w:after="0"/>
        <w:ind w:firstLine="720"/>
        <w:jc w:val="both"/>
        <w:rPr>
          <w:rFonts w:ascii="Times New Roman" w:hAnsi="Times New Roman" w:cs="Times New Roman"/>
          <w:lang w:val="mn-MN"/>
        </w:rPr>
      </w:pPr>
      <w:r w:rsidRPr="004D1A6C">
        <w:rPr>
          <w:rFonts w:ascii="Times New Roman" w:hAnsi="Times New Roman" w:cs="Times New Roman"/>
          <w:lang w:val="mn-MN"/>
        </w:rPr>
        <w:t>Хамтран зээлдэгч</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lang w:val="mn-MN"/>
        </w:rPr>
        <w:t>..........</w:t>
      </w:r>
    </w:p>
    <w:p w14:paraId="4F515D9E" w14:textId="3A44F207" w:rsidR="00B379A8" w:rsidRPr="004D1A6C" w:rsidDel="00A41C06" w:rsidRDefault="0A801C3C" w:rsidP="0A801C3C">
      <w:pPr>
        <w:spacing w:after="0"/>
        <w:ind w:firstLine="720"/>
        <w:jc w:val="both"/>
        <w:rPr>
          <w:rFonts w:ascii="Times New Roman" w:hAnsi="Times New Roman" w:cs="Times New Roman"/>
          <w:lang w:val="mn-MN"/>
        </w:rPr>
      </w:pPr>
      <w:r w:rsidRPr="004D1A6C">
        <w:rPr>
          <w:rFonts w:ascii="Times New Roman" w:hAnsi="Times New Roman" w:cs="Times New Roman"/>
          <w:lang w:val="mn-MN"/>
        </w:rPr>
        <w:t>Хамтран зээлдэгч</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lang w:val="mn-MN"/>
        </w:rPr>
        <w:t>..........</w:t>
      </w:r>
    </w:p>
    <w:p w14:paraId="7F816271" w14:textId="5C3395C0" w:rsidR="00B379A8" w:rsidRPr="004D1A6C" w:rsidDel="00A41C06" w:rsidRDefault="0A801C3C" w:rsidP="0A801C3C">
      <w:pPr>
        <w:spacing w:after="0" w:line="259" w:lineRule="auto"/>
        <w:ind w:left="720"/>
        <w:jc w:val="both"/>
        <w:rPr>
          <w:rFonts w:ascii="Times New Roman" w:hAnsi="Times New Roman" w:cs="Times New Roman"/>
          <w:i/>
          <w:iCs/>
          <w:sz w:val="24"/>
          <w:szCs w:val="24"/>
          <w:lang w:val="mn-MN"/>
        </w:rPr>
      </w:pPr>
      <w:r w:rsidRPr="004D1A6C">
        <w:rPr>
          <w:rFonts w:ascii="Times New Roman" w:hAnsi="Times New Roman" w:cs="Times New Roman"/>
          <w:sz w:val="24"/>
          <w:szCs w:val="24"/>
          <w:lang w:val="mn-MN"/>
        </w:rPr>
        <w:t>Зээлийн хугацаа (сараар)</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i/>
          <w:iCs/>
          <w:sz w:val="24"/>
          <w:szCs w:val="24"/>
          <w:lang w:val="mn-MN"/>
        </w:rPr>
        <w:t>...........</w:t>
      </w:r>
    </w:p>
    <w:p w14:paraId="21AA8668" w14:textId="4EC70B36" w:rsidR="00B379A8" w:rsidRPr="004D1A6C" w:rsidDel="00A41C06" w:rsidRDefault="0A801C3C" w:rsidP="0A801C3C">
      <w:pPr>
        <w:numPr>
          <w:ilvl w:val="0"/>
          <w:numId w:val="31"/>
        </w:numPr>
        <w:spacing w:after="240" w:line="259" w:lineRule="auto"/>
        <w:ind w:left="284" w:hanging="284"/>
        <w:contextualSpacing/>
        <w:jc w:val="both"/>
        <w:rPr>
          <w:rFonts w:ascii="Times New Roman" w:hAnsi="Times New Roman" w:cs="Times New Roman"/>
          <w:b/>
          <w:bCs/>
          <w:lang w:val="mn-MN"/>
        </w:rPr>
      </w:pPr>
      <w:r w:rsidRPr="004D1A6C">
        <w:rPr>
          <w:rFonts w:ascii="Times New Roman" w:hAnsi="Times New Roman" w:cs="Times New Roman"/>
          <w:b/>
          <w:bCs/>
          <w:lang w:val="mn-MN"/>
        </w:rPr>
        <w:t>Зээлдэгчийн амь нас, эрүүл мэндийн даатгал</w:t>
      </w:r>
    </w:p>
    <w:p w14:paraId="363A0848" w14:textId="4505FD32" w:rsidR="00D85E74" w:rsidRPr="004D1A6C" w:rsidDel="00A41C06" w:rsidRDefault="00D85E74" w:rsidP="0A801C3C">
      <w:pPr>
        <w:spacing w:after="240" w:line="259" w:lineRule="auto"/>
        <w:ind w:left="284"/>
        <w:contextualSpacing/>
        <w:jc w:val="both"/>
        <w:rPr>
          <w:rFonts w:ascii="Times New Roman" w:hAnsi="Times New Roman" w:cs="Times New Roman"/>
          <w:b/>
          <w:bCs/>
          <w:lang w:val="mn-MN"/>
        </w:rPr>
      </w:pPr>
    </w:p>
    <w:p w14:paraId="7A1D75EE" w14:textId="55120B26" w:rsidR="00B379A8" w:rsidRPr="004D1A6C" w:rsidDel="00A41C06" w:rsidRDefault="0A801C3C" w:rsidP="0A801C3C">
      <w:pPr>
        <w:spacing w:before="240" w:after="240" w:line="259" w:lineRule="auto"/>
        <w:ind w:left="360"/>
        <w:jc w:val="both"/>
        <w:rPr>
          <w:rFonts w:ascii="Times New Roman" w:hAnsi="Times New Roman" w:cs="Times New Roman"/>
          <w:lang w:val="mn-MN"/>
        </w:rPr>
      </w:pPr>
      <w:r w:rsidRPr="004D1A6C">
        <w:rPr>
          <w:rFonts w:ascii="Times New Roman" w:hAnsi="Times New Roman" w:cs="Times New Roman"/>
          <w:lang w:val="mn-MN"/>
        </w:rPr>
        <w:t xml:space="preserve">Үндсэн эрсдэл </w:t>
      </w:r>
    </w:p>
    <w:p w14:paraId="5742340E" w14:textId="0800EA9F" w:rsidR="00B379A8" w:rsidRPr="004D1A6C" w:rsidDel="00A41C06" w:rsidRDefault="00B379A8" w:rsidP="0A801C3C">
      <w:pPr>
        <w:spacing w:after="0" w:line="259" w:lineRule="auto"/>
        <w:ind w:left="360"/>
        <w:jc w:val="both"/>
        <w:rPr>
          <w:rFonts w:ascii="Times New Roman" w:hAnsi="Times New Roman" w:cs="Times New Roman"/>
          <w:lang w:val="mn-MN"/>
        </w:rPr>
      </w:pPr>
      <w:r w:rsidRPr="004D1A6C" w:rsidDel="00A41C06">
        <w:rPr>
          <w:rFonts w:ascii="Times New Roman" w:hAnsi="Times New Roman" w:cs="Times New Roman"/>
          <w:lang w:val="mn-MN"/>
        </w:rPr>
        <w:t xml:space="preserve">  </w:t>
      </w:r>
      <w:r w:rsidRPr="004D1A6C" w:rsidDel="00A41C06">
        <w:rPr>
          <w:rFonts w:ascii="Times New Roman" w:hAnsi="Times New Roman" w:cs="Times New Roman"/>
          <w:i/>
          <w:iCs/>
          <w:lang w:val="mn-MN"/>
        </w:rPr>
        <w:t>Аливаа шалтгааны улмаас нас барах, хөдөлмөрийн чадвараа 70 (дал) буюу түүнээс дээш хувиар хугацаагүй алдах эрсдэл</w:t>
      </w:r>
    </w:p>
    <w:p w14:paraId="21D3DC06" w14:textId="10E70A1E" w:rsidR="00B379A8" w:rsidRPr="004D1A6C" w:rsidDel="00A41C06" w:rsidRDefault="00B379A8" w:rsidP="0A801C3C">
      <w:pPr>
        <w:spacing w:after="0" w:line="259" w:lineRule="auto"/>
        <w:ind w:left="360"/>
        <w:jc w:val="both"/>
        <w:rPr>
          <w:rFonts w:ascii="Times New Roman" w:hAnsi="Times New Roman" w:cs="Times New Roman"/>
          <w:lang w:val="mn-MN"/>
        </w:rPr>
      </w:pPr>
    </w:p>
    <w:p w14:paraId="57AC8AF9" w14:textId="4B21FD76" w:rsidR="00B379A8" w:rsidRPr="004D1A6C" w:rsidDel="00A41C06" w:rsidRDefault="0A801C3C" w:rsidP="0A801C3C">
      <w:pPr>
        <w:spacing w:before="240" w:after="240" w:line="259" w:lineRule="auto"/>
        <w:ind w:left="360"/>
        <w:jc w:val="both"/>
        <w:rPr>
          <w:rFonts w:ascii="Times New Roman" w:hAnsi="Times New Roman" w:cs="Times New Roman"/>
          <w:lang w:val="mn-MN"/>
        </w:rPr>
      </w:pPr>
      <w:r w:rsidRPr="004D1A6C">
        <w:rPr>
          <w:rFonts w:ascii="Times New Roman" w:hAnsi="Times New Roman" w:cs="Times New Roman"/>
          <w:lang w:val="mn-MN"/>
        </w:rPr>
        <w:t xml:space="preserve">Нэмэлт эрсдэл </w:t>
      </w:r>
    </w:p>
    <w:p w14:paraId="115C6686" w14:textId="0BABA13D" w:rsidR="00B379A8" w:rsidRPr="004D1A6C" w:rsidDel="00A41C06" w:rsidRDefault="00B379A8" w:rsidP="0A801C3C">
      <w:pPr>
        <w:spacing w:after="0" w:line="259" w:lineRule="auto"/>
        <w:ind w:left="360"/>
        <w:jc w:val="both"/>
        <w:rPr>
          <w:rFonts w:ascii="Times New Roman" w:hAnsi="Times New Roman" w:cs="Times New Roman"/>
          <w:i/>
          <w:iCs/>
          <w:lang w:val="mn-MN"/>
        </w:rPr>
      </w:pPr>
      <w:r w:rsidRPr="004D1A6C" w:rsidDel="00A41C06">
        <w:rPr>
          <w:rFonts w:ascii="Times New Roman" w:hAnsi="Times New Roman" w:cs="Times New Roman"/>
          <w:lang w:val="mn-MN"/>
        </w:rPr>
        <w:t xml:space="preserve">  </w:t>
      </w:r>
      <w:r w:rsidRPr="004D1A6C" w:rsidDel="00A41C06">
        <w:rPr>
          <w:rFonts w:ascii="Times New Roman" w:hAnsi="Times New Roman" w:cs="Times New Roman"/>
          <w:i/>
          <w:iCs/>
          <w:lang w:val="mn-MN"/>
        </w:rPr>
        <w:t>...................</w:t>
      </w:r>
    </w:p>
    <w:p w14:paraId="20D5E405" w14:textId="357A4463" w:rsidR="00B379A8" w:rsidRPr="004D1A6C" w:rsidDel="00A41C06" w:rsidRDefault="00B379A8" w:rsidP="0A801C3C">
      <w:pPr>
        <w:spacing w:after="0" w:line="259" w:lineRule="auto"/>
        <w:ind w:left="360"/>
        <w:jc w:val="both"/>
        <w:rPr>
          <w:rFonts w:ascii="Times New Roman" w:hAnsi="Times New Roman" w:cs="Times New Roman"/>
          <w:lang w:val="mn-MN"/>
        </w:rPr>
      </w:pPr>
    </w:p>
    <w:p w14:paraId="48995647" w14:textId="0A682A0B" w:rsidR="00B379A8" w:rsidRPr="004D1A6C" w:rsidDel="00A41C06" w:rsidRDefault="0A801C3C" w:rsidP="0A801C3C">
      <w:pPr>
        <w:spacing w:after="120" w:line="259" w:lineRule="auto"/>
        <w:ind w:firstLine="36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компани сонгох</w:t>
      </w:r>
    </w:p>
    <w:p w14:paraId="3D8FC00E" w14:textId="3C6A4ED4" w:rsidR="00B379A8" w:rsidRPr="004D1A6C" w:rsidDel="00A41C06" w:rsidRDefault="00B379A8" w:rsidP="0A801C3C">
      <w:pPr>
        <w:spacing w:after="0" w:line="259" w:lineRule="auto"/>
        <w:ind w:firstLine="360"/>
        <w:jc w:val="both"/>
        <w:rPr>
          <w:rFonts w:ascii="Times New Roman" w:hAnsi="Times New Roman" w:cs="Times New Roman"/>
          <w:i/>
          <w:iCs/>
          <w:sz w:val="24"/>
          <w:szCs w:val="24"/>
          <w:lang w:val="mn-MN"/>
        </w:rPr>
      </w:pPr>
      <w:r w:rsidRPr="004D1A6C" w:rsidDel="00A41C06">
        <w:rPr>
          <w:rFonts w:ascii="Times New Roman" w:hAnsi="Times New Roman" w:cs="Times New Roman"/>
          <w:i/>
          <w:iCs/>
          <w:sz w:val="24"/>
          <w:szCs w:val="24"/>
          <w:lang w:val="mn-MN"/>
        </w:rPr>
        <w:t xml:space="preserve">  Урт хугацааны даатгагчийн нэр</w:t>
      </w:r>
    </w:p>
    <w:p w14:paraId="4EC79FE5" w14:textId="774223FC" w:rsidR="00B379A8" w:rsidRPr="004D1A6C" w:rsidDel="00A41C06" w:rsidRDefault="00B379A8" w:rsidP="0A801C3C">
      <w:pPr>
        <w:spacing w:after="0" w:line="259" w:lineRule="auto"/>
        <w:ind w:firstLine="360"/>
        <w:jc w:val="both"/>
        <w:rPr>
          <w:rFonts w:ascii="Times New Roman" w:hAnsi="Times New Roman" w:cs="Times New Roman"/>
          <w:i/>
          <w:iCs/>
          <w:sz w:val="24"/>
          <w:szCs w:val="24"/>
          <w:lang w:val="mn-MN"/>
        </w:rPr>
      </w:pPr>
      <w:r w:rsidRPr="004D1A6C" w:rsidDel="00A41C06">
        <w:rPr>
          <w:rFonts w:ascii="Times New Roman" w:hAnsi="Times New Roman" w:cs="Times New Roman"/>
          <w:i/>
          <w:iCs/>
          <w:sz w:val="24"/>
          <w:szCs w:val="24"/>
          <w:lang w:val="mn-MN"/>
        </w:rPr>
        <w:t xml:space="preserve">  Урт хугацааны даатгагчийн нэр</w:t>
      </w:r>
    </w:p>
    <w:p w14:paraId="5B4DE09E" w14:textId="69C77586" w:rsidR="00B379A8" w:rsidRPr="004D1A6C" w:rsidDel="00A41C06" w:rsidRDefault="00B379A8" w:rsidP="0A801C3C">
      <w:pPr>
        <w:spacing w:after="0" w:line="259" w:lineRule="auto"/>
        <w:ind w:firstLine="360"/>
        <w:jc w:val="both"/>
        <w:rPr>
          <w:rFonts w:ascii="Times New Roman" w:hAnsi="Times New Roman" w:cs="Times New Roman"/>
          <w:i/>
          <w:iCs/>
          <w:sz w:val="24"/>
          <w:szCs w:val="24"/>
          <w:lang w:val="mn-MN"/>
        </w:rPr>
      </w:pPr>
    </w:p>
    <w:p w14:paraId="55AEF1BA" w14:textId="28E43982" w:rsidR="00B379A8" w:rsidRPr="004D1A6C" w:rsidDel="00A41C06" w:rsidRDefault="0A801C3C" w:rsidP="0A801C3C">
      <w:pPr>
        <w:spacing w:after="120" w:line="259" w:lineRule="auto"/>
        <w:ind w:firstLine="360"/>
        <w:jc w:val="both"/>
        <w:rPr>
          <w:rFonts w:ascii="Times New Roman" w:hAnsi="Times New Roman" w:cs="Times New Roman"/>
          <w:i/>
          <w:iCs/>
          <w:sz w:val="24"/>
          <w:szCs w:val="24"/>
          <w:lang w:val="mn-MN"/>
        </w:rPr>
      </w:pPr>
      <w:r w:rsidRPr="004D1A6C">
        <w:rPr>
          <w:rFonts w:ascii="Times New Roman" w:hAnsi="Times New Roman" w:cs="Times New Roman"/>
          <w:sz w:val="24"/>
          <w:szCs w:val="24"/>
          <w:lang w:val="mn-MN"/>
        </w:rPr>
        <w:t>Даатгалын гэрээний хугацаа</w:t>
      </w:r>
      <w:r w:rsidRPr="004D1A6C">
        <w:rPr>
          <w:rFonts w:ascii="Times New Roman" w:hAnsi="Times New Roman" w:cs="Times New Roman"/>
          <w:i/>
          <w:iCs/>
          <w:sz w:val="24"/>
          <w:szCs w:val="24"/>
          <w:lang w:val="mn-MN"/>
        </w:rPr>
        <w:t xml:space="preserve"> (жилээр):…… </w:t>
      </w:r>
    </w:p>
    <w:p w14:paraId="337C4EBA" w14:textId="13AB8CF6" w:rsidR="00B379A8" w:rsidRPr="004D1A6C" w:rsidDel="00A41C06" w:rsidRDefault="0A801C3C" w:rsidP="0A801C3C">
      <w:pPr>
        <w:spacing w:after="120" w:line="259" w:lineRule="auto"/>
        <w:ind w:firstLine="360"/>
        <w:jc w:val="both"/>
        <w:rPr>
          <w:rFonts w:ascii="Times New Roman" w:hAnsi="Times New Roman" w:cs="Times New Roman"/>
          <w:i/>
          <w:iCs/>
          <w:sz w:val="24"/>
          <w:szCs w:val="24"/>
          <w:lang w:val="mn-MN"/>
        </w:rPr>
      </w:pPr>
      <w:r w:rsidRPr="004D1A6C">
        <w:rPr>
          <w:rFonts w:ascii="Times New Roman" w:hAnsi="Times New Roman" w:cs="Times New Roman"/>
          <w:sz w:val="24"/>
          <w:szCs w:val="24"/>
          <w:lang w:val="mn-MN"/>
        </w:rPr>
        <w:t>Даатгалын хураамж төлөх:</w:t>
      </w:r>
      <w:r w:rsidRPr="004D1A6C">
        <w:rPr>
          <w:rFonts w:ascii="Times New Roman" w:hAnsi="Times New Roman" w:cs="Times New Roman"/>
          <w:i/>
          <w:iCs/>
          <w:sz w:val="24"/>
          <w:szCs w:val="24"/>
          <w:lang w:val="mn-MN"/>
        </w:rPr>
        <w:t xml:space="preserve"> Сонгох</w:t>
      </w:r>
    </w:p>
    <w:p w14:paraId="42E50D76" w14:textId="0B0D06C5" w:rsidR="00B379A8" w:rsidRPr="004D1A6C" w:rsidDel="00A41C06" w:rsidRDefault="00B379A8" w:rsidP="0A801C3C">
      <w:pPr>
        <w:spacing w:after="0" w:line="259" w:lineRule="auto"/>
        <w:ind w:left="360"/>
        <w:jc w:val="both"/>
        <w:rPr>
          <w:rFonts w:ascii="Times New Roman" w:hAnsi="Times New Roman" w:cs="Times New Roman"/>
          <w:lang w:val="mn-MN"/>
        </w:rPr>
      </w:pPr>
      <w:r w:rsidRPr="004D1A6C" w:rsidDel="00A41C06">
        <w:rPr>
          <w:rFonts w:ascii="Times New Roman" w:hAnsi="Times New Roman" w:cs="Times New Roman"/>
          <w:lang w:val="mn-MN"/>
        </w:rPr>
        <w:t xml:space="preserve"> Нэг удаа  бүрэн төлөх    Жилээр   </w:t>
      </w:r>
      <w:r w:rsidR="001F6A44" w:rsidRPr="004D1A6C" w:rsidDel="00A41C06">
        <w:rPr>
          <w:rFonts w:ascii="Times New Roman" w:hAnsi="Times New Roman" w:cs="Times New Roman"/>
          <w:lang w:val="mn-MN"/>
        </w:rPr>
        <w:t xml:space="preserve"> </w:t>
      </w:r>
      <w:r w:rsidRPr="004D1A6C" w:rsidDel="00A41C06">
        <w:rPr>
          <w:rFonts w:ascii="Times New Roman" w:hAnsi="Times New Roman" w:cs="Times New Roman"/>
          <w:lang w:val="mn-MN"/>
        </w:rPr>
        <w:t xml:space="preserve">Сараар   </w:t>
      </w:r>
      <w:r w:rsidR="001F6A44" w:rsidRPr="004D1A6C" w:rsidDel="00A41C06">
        <w:rPr>
          <w:rFonts w:ascii="Times New Roman" w:hAnsi="Times New Roman" w:cs="Times New Roman"/>
          <w:lang w:val="mn-MN"/>
        </w:rPr>
        <w:t xml:space="preserve"> </w:t>
      </w:r>
      <w:r w:rsidRPr="004D1A6C" w:rsidDel="00A41C06">
        <w:rPr>
          <w:rFonts w:ascii="Times New Roman" w:hAnsi="Times New Roman" w:cs="Times New Roman"/>
          <w:lang w:val="mn-MN"/>
        </w:rPr>
        <w:t>Бусад</w:t>
      </w:r>
    </w:p>
    <w:p w14:paraId="6842442D" w14:textId="5A3178FC" w:rsidR="00B379A8" w:rsidRPr="004D1A6C" w:rsidDel="00A41C06" w:rsidRDefault="00B379A8" w:rsidP="0A801C3C">
      <w:pPr>
        <w:spacing w:after="0" w:line="259" w:lineRule="auto"/>
        <w:jc w:val="both"/>
        <w:rPr>
          <w:rFonts w:ascii="Times New Roman" w:hAnsi="Times New Roman" w:cs="Times New Roman"/>
          <w:sz w:val="24"/>
          <w:szCs w:val="24"/>
          <w:lang w:val="mn-MN"/>
        </w:rPr>
      </w:pPr>
    </w:p>
    <w:p w14:paraId="513E6A28" w14:textId="611BC787" w:rsidR="00B379A8" w:rsidRPr="004D1A6C" w:rsidDel="00A41C06" w:rsidRDefault="0A801C3C" w:rsidP="0A801C3C">
      <w:pPr>
        <w:spacing w:after="0" w:line="259" w:lineRule="auto"/>
        <w:ind w:left="426"/>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МЭДҮҮЛЭГ ГАРГАСАН:</w:t>
      </w:r>
    </w:p>
    <w:p w14:paraId="627B6B61" w14:textId="5C9D17FC" w:rsidR="00B379A8" w:rsidRPr="004D1A6C" w:rsidDel="00A41C06" w:rsidRDefault="0A801C3C" w:rsidP="0A801C3C">
      <w:pPr>
        <w:spacing w:after="0" w:line="259" w:lineRule="auto"/>
        <w:ind w:firstLine="426"/>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Үндсэн зээлдэгч </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sz w:val="24"/>
          <w:szCs w:val="24"/>
          <w:lang w:val="mn-MN"/>
        </w:rPr>
        <w:t>Гарын үсэг</w:t>
      </w:r>
    </w:p>
    <w:p w14:paraId="33D342D4" w14:textId="5E5D4EC0" w:rsidR="00B379A8" w:rsidRPr="004D1A6C" w:rsidDel="00A41C06" w:rsidRDefault="0A801C3C" w:rsidP="0A801C3C">
      <w:pPr>
        <w:spacing w:after="0" w:line="259" w:lineRule="auto"/>
        <w:ind w:left="5466" w:firstLine="294"/>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p w14:paraId="4AB789A5" w14:textId="5B1C674A" w:rsidR="00B379A8" w:rsidRPr="004D1A6C" w:rsidDel="00A41C06" w:rsidRDefault="0A801C3C" w:rsidP="0A801C3C">
      <w:pPr>
        <w:spacing w:after="0" w:line="259"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        Хамтран зээлдэгч </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sz w:val="24"/>
          <w:szCs w:val="24"/>
          <w:lang w:val="mn-MN"/>
        </w:rPr>
        <w:t>Гарын үсэг</w:t>
      </w:r>
    </w:p>
    <w:p w14:paraId="7E28557B" w14:textId="5E816F75" w:rsidR="00B379A8" w:rsidRPr="004D1A6C" w:rsidDel="00A41C06" w:rsidRDefault="0A801C3C" w:rsidP="0A801C3C">
      <w:pPr>
        <w:spacing w:after="0" w:line="259" w:lineRule="auto"/>
        <w:ind w:left="5466" w:firstLine="294"/>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Огноо</w:t>
      </w:r>
    </w:p>
    <w:p w14:paraId="4CAAB8CD" w14:textId="0B90B0E0" w:rsidR="008A3BBD" w:rsidRPr="004D1A6C" w:rsidDel="00A41C06" w:rsidRDefault="008A3BBD" w:rsidP="0A801C3C">
      <w:pPr>
        <w:spacing w:after="0" w:line="259" w:lineRule="auto"/>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br w:type="page"/>
      </w:r>
      <w:r w:rsidR="0A801C3C" w:rsidRPr="004D1A6C">
        <w:rPr>
          <w:rFonts w:ascii="Times New Roman" w:hAnsi="Times New Roman" w:cs="Times New Roman"/>
          <w:sz w:val="24"/>
          <w:szCs w:val="24"/>
          <w:lang w:val="mn-MN"/>
        </w:rPr>
        <w:lastRenderedPageBreak/>
        <w:t xml:space="preserve">“Даатгагч болон даатгалын мэргэжлийн оролцогчид тавигдах </w:t>
      </w:r>
    </w:p>
    <w:p w14:paraId="4C805E8C" w14:textId="0081AF3A" w:rsidR="008A3BBD" w:rsidRPr="004D1A6C" w:rsidDel="00A41C06" w:rsidRDefault="0A801C3C" w:rsidP="0A801C3C">
      <w:pPr>
        <w:spacing w:after="0" w:line="240" w:lineRule="auto"/>
        <w:ind w:right="-2"/>
        <w:jc w:val="right"/>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шаардлага, дагаж мөрдөх үзүүлэлт”-ийн </w:t>
      </w:r>
      <w:r w:rsidR="00335945" w:rsidRPr="004D1A6C">
        <w:rPr>
          <w:rFonts w:ascii="Times New Roman" w:hAnsi="Times New Roman" w:cs="Times New Roman"/>
          <w:sz w:val="24"/>
          <w:szCs w:val="24"/>
          <w:lang w:val="mn-MN"/>
        </w:rPr>
        <w:t>6</w:t>
      </w:r>
      <w:r w:rsidR="006D6B2B" w:rsidRPr="004D1A6C">
        <w:rPr>
          <w:rFonts w:ascii="Times New Roman" w:hAnsi="Times New Roman" w:cs="Times New Roman"/>
          <w:sz w:val="24"/>
          <w:szCs w:val="24"/>
          <w:lang w:val="mn-MN"/>
        </w:rPr>
        <w:t xml:space="preserve"> дугаар</w:t>
      </w:r>
      <w:r w:rsidRPr="004D1A6C">
        <w:rPr>
          <w:rFonts w:ascii="Times New Roman" w:hAnsi="Times New Roman" w:cs="Times New Roman"/>
          <w:sz w:val="24"/>
          <w:szCs w:val="24"/>
          <w:lang w:val="mn-MN"/>
        </w:rPr>
        <w:t xml:space="preserve"> хавсралт (</w:t>
      </w:r>
      <w:r w:rsidR="00335945" w:rsidRPr="004D1A6C">
        <w:rPr>
          <w:rFonts w:ascii="Times New Roman" w:hAnsi="Times New Roman" w:cs="Times New Roman"/>
          <w:sz w:val="24"/>
          <w:szCs w:val="24"/>
          <w:lang w:val="mn-MN"/>
        </w:rPr>
        <w:t>Б</w:t>
      </w:r>
      <w:r w:rsidRPr="004D1A6C">
        <w:rPr>
          <w:rFonts w:ascii="Times New Roman" w:hAnsi="Times New Roman" w:cs="Times New Roman"/>
          <w:sz w:val="24"/>
          <w:szCs w:val="24"/>
          <w:lang w:val="mn-MN"/>
        </w:rPr>
        <w:t>)</w:t>
      </w:r>
    </w:p>
    <w:p w14:paraId="385797D0" w14:textId="4785A5A2" w:rsidR="00B379A8" w:rsidRPr="004D1A6C" w:rsidDel="00A41C06" w:rsidRDefault="00B379A8" w:rsidP="0A801C3C">
      <w:pPr>
        <w:spacing w:after="0" w:line="240" w:lineRule="auto"/>
        <w:ind w:right="-2"/>
        <w:jc w:val="right"/>
        <w:rPr>
          <w:rFonts w:ascii="Times New Roman" w:hAnsi="Times New Roman" w:cs="Times New Roman"/>
          <w:sz w:val="24"/>
          <w:szCs w:val="24"/>
          <w:lang w:val="mn-MN"/>
        </w:rPr>
      </w:pPr>
    </w:p>
    <w:p w14:paraId="76207629" w14:textId="6C868A19" w:rsidR="00B379A8" w:rsidRPr="004D1A6C" w:rsidDel="00A41C06" w:rsidRDefault="0A801C3C" w:rsidP="0A801C3C">
      <w:pPr>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Мэдүүлгийн маягт</w:t>
      </w:r>
    </w:p>
    <w:p w14:paraId="243925CB" w14:textId="006CCCFC" w:rsidR="00B161AE" w:rsidRPr="004D1A6C" w:rsidDel="00A41C06" w:rsidRDefault="00B161AE" w:rsidP="0A801C3C">
      <w:pPr>
        <w:spacing w:after="0" w:line="240" w:lineRule="auto"/>
        <w:jc w:val="center"/>
        <w:rPr>
          <w:rFonts w:ascii="Times New Roman" w:hAnsi="Times New Roman" w:cs="Times New Roman"/>
          <w:b/>
          <w:bCs/>
          <w:sz w:val="24"/>
          <w:szCs w:val="24"/>
          <w:lang w:val="mn-MN"/>
        </w:rPr>
      </w:pPr>
    </w:p>
    <w:p w14:paraId="5661E905" w14:textId="53913BD2" w:rsidR="00B379A8" w:rsidRPr="004D1A6C" w:rsidDel="00A41C06" w:rsidRDefault="0A801C3C" w:rsidP="0A801C3C">
      <w:pPr>
        <w:numPr>
          <w:ilvl w:val="0"/>
          <w:numId w:val="32"/>
        </w:numPr>
        <w:spacing w:after="120" w:line="259" w:lineRule="auto"/>
        <w:contextualSpacing/>
        <w:jc w:val="both"/>
        <w:rPr>
          <w:rFonts w:ascii="Times New Roman" w:hAnsi="Times New Roman" w:cs="Times New Roman"/>
          <w:b/>
          <w:bCs/>
          <w:lang w:val="mn-MN"/>
        </w:rPr>
      </w:pPr>
      <w:r w:rsidRPr="004D1A6C">
        <w:rPr>
          <w:rFonts w:ascii="Times New Roman" w:hAnsi="Times New Roman" w:cs="Times New Roman"/>
          <w:b/>
          <w:bCs/>
          <w:lang w:val="mn-MN"/>
        </w:rPr>
        <w:t>Даатгуулагчийн мэдээлэл</w:t>
      </w: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182"/>
        <w:gridCol w:w="4169"/>
      </w:tblGrid>
      <w:tr w:rsidR="00DD4DC3" w:rsidRPr="004D1A6C" w:rsidDel="00A41C06" w14:paraId="5DDF70E6" w14:textId="08A8101F" w:rsidTr="0A801C3C">
        <w:trPr>
          <w:trHeight w:val="300"/>
        </w:trPr>
        <w:tc>
          <w:tcPr>
            <w:tcW w:w="567" w:type="dxa"/>
            <w:vAlign w:val="center"/>
          </w:tcPr>
          <w:p w14:paraId="053554D7" w14:textId="6AF06982"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w:t>
            </w:r>
          </w:p>
        </w:tc>
        <w:tc>
          <w:tcPr>
            <w:tcW w:w="5182" w:type="dxa"/>
            <w:vAlign w:val="center"/>
          </w:tcPr>
          <w:p w14:paraId="6A045E6C" w14:textId="1211DD8B" w:rsidR="00B379A8" w:rsidRPr="004D1A6C" w:rsidDel="00A41C06" w:rsidRDefault="0A801C3C" w:rsidP="0A801C3C">
            <w:pPr>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Асуулга</w:t>
            </w:r>
          </w:p>
        </w:tc>
        <w:tc>
          <w:tcPr>
            <w:tcW w:w="4169" w:type="dxa"/>
          </w:tcPr>
          <w:p w14:paraId="44A7366B" w14:textId="34C1C4CF" w:rsidR="00B379A8" w:rsidRPr="004D1A6C" w:rsidDel="00A41C06" w:rsidRDefault="0A801C3C" w:rsidP="0A801C3C">
            <w:pPr>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 xml:space="preserve">Даатгуулагч  </w:t>
            </w:r>
          </w:p>
        </w:tc>
      </w:tr>
      <w:tr w:rsidR="00DD4DC3" w:rsidRPr="004D1A6C" w:rsidDel="00A41C06" w14:paraId="3BC41A6D" w14:textId="2FBDBE33" w:rsidTr="0A801C3C">
        <w:trPr>
          <w:trHeight w:val="300"/>
        </w:trPr>
        <w:tc>
          <w:tcPr>
            <w:tcW w:w="567" w:type="dxa"/>
            <w:vAlign w:val="center"/>
          </w:tcPr>
          <w:p w14:paraId="5FFB1313" w14:textId="5195BFFD"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w:t>
            </w:r>
          </w:p>
        </w:tc>
        <w:tc>
          <w:tcPr>
            <w:tcW w:w="5182" w:type="dxa"/>
            <w:vAlign w:val="center"/>
          </w:tcPr>
          <w:p w14:paraId="3E17B2D8" w14:textId="24F41079"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Эцэг (Эх)-ийн нэр:</w:t>
            </w:r>
          </w:p>
        </w:tc>
        <w:tc>
          <w:tcPr>
            <w:tcW w:w="4169" w:type="dxa"/>
          </w:tcPr>
          <w:p w14:paraId="2E34D45F" w14:textId="4228BBE9"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40EE9F49" w14:textId="4731A584" w:rsidTr="0A801C3C">
        <w:trPr>
          <w:trHeight w:val="300"/>
        </w:trPr>
        <w:tc>
          <w:tcPr>
            <w:tcW w:w="567" w:type="dxa"/>
            <w:vAlign w:val="center"/>
          </w:tcPr>
          <w:p w14:paraId="6D36A03C" w14:textId="4E222B99"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w:t>
            </w:r>
          </w:p>
        </w:tc>
        <w:tc>
          <w:tcPr>
            <w:tcW w:w="5182" w:type="dxa"/>
            <w:vAlign w:val="center"/>
          </w:tcPr>
          <w:p w14:paraId="63AE196D" w14:textId="6EC308B2"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Нэр:</w:t>
            </w:r>
          </w:p>
        </w:tc>
        <w:tc>
          <w:tcPr>
            <w:tcW w:w="4169" w:type="dxa"/>
          </w:tcPr>
          <w:p w14:paraId="29125FB6" w14:textId="4B318E6C"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330EB2A3" w14:textId="6F4F622A" w:rsidTr="0A801C3C">
        <w:trPr>
          <w:trHeight w:val="300"/>
        </w:trPr>
        <w:tc>
          <w:tcPr>
            <w:tcW w:w="567" w:type="dxa"/>
            <w:vAlign w:val="center"/>
          </w:tcPr>
          <w:p w14:paraId="1D618904" w14:textId="78100C63"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3</w:t>
            </w:r>
          </w:p>
        </w:tc>
        <w:tc>
          <w:tcPr>
            <w:tcW w:w="5182" w:type="dxa"/>
            <w:vAlign w:val="center"/>
          </w:tcPr>
          <w:p w14:paraId="41D21B98" w14:textId="24C02C18"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Регистрийн дугаар:</w:t>
            </w:r>
          </w:p>
        </w:tc>
        <w:tc>
          <w:tcPr>
            <w:tcW w:w="4169" w:type="dxa"/>
          </w:tcPr>
          <w:p w14:paraId="34797873" w14:textId="7B686749"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4602FC6A" w14:textId="4035F4DF" w:rsidTr="0A801C3C">
        <w:trPr>
          <w:trHeight w:val="300"/>
        </w:trPr>
        <w:tc>
          <w:tcPr>
            <w:tcW w:w="567" w:type="dxa"/>
            <w:vAlign w:val="center"/>
          </w:tcPr>
          <w:p w14:paraId="55E7EF68" w14:textId="698C98AB"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4</w:t>
            </w:r>
          </w:p>
        </w:tc>
        <w:tc>
          <w:tcPr>
            <w:tcW w:w="5182" w:type="dxa"/>
            <w:vAlign w:val="center"/>
          </w:tcPr>
          <w:p w14:paraId="3DD83A9A" w14:textId="4540B38F"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Хүйс</w:t>
            </w:r>
          </w:p>
        </w:tc>
        <w:tc>
          <w:tcPr>
            <w:tcW w:w="4169" w:type="dxa"/>
          </w:tcPr>
          <w:p w14:paraId="2B4D0D46" w14:textId="5E355CCC"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4B01693F" w14:textId="1E5FB1CE" w:rsidTr="0A801C3C">
        <w:trPr>
          <w:trHeight w:val="300"/>
        </w:trPr>
        <w:tc>
          <w:tcPr>
            <w:tcW w:w="567" w:type="dxa"/>
            <w:vAlign w:val="center"/>
          </w:tcPr>
          <w:p w14:paraId="7B9A3B02" w14:textId="24022B77"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5</w:t>
            </w:r>
          </w:p>
        </w:tc>
        <w:tc>
          <w:tcPr>
            <w:tcW w:w="5182" w:type="dxa"/>
            <w:vAlign w:val="center"/>
          </w:tcPr>
          <w:p w14:paraId="66D6A706" w14:textId="7493FD62"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Мэргэжил</w:t>
            </w:r>
          </w:p>
        </w:tc>
        <w:tc>
          <w:tcPr>
            <w:tcW w:w="4169" w:type="dxa"/>
          </w:tcPr>
          <w:p w14:paraId="53D26F37" w14:textId="6C6CA0BF"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56855765" w14:textId="1F7E60B2" w:rsidTr="0A801C3C">
        <w:trPr>
          <w:trHeight w:val="300"/>
        </w:trPr>
        <w:tc>
          <w:tcPr>
            <w:tcW w:w="567" w:type="dxa"/>
            <w:vAlign w:val="center"/>
          </w:tcPr>
          <w:p w14:paraId="102F6EAE" w14:textId="0184396D"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6</w:t>
            </w:r>
          </w:p>
        </w:tc>
        <w:tc>
          <w:tcPr>
            <w:tcW w:w="5182" w:type="dxa"/>
            <w:vAlign w:val="center"/>
          </w:tcPr>
          <w:p w14:paraId="06B5C60E" w14:textId="18A6FE49"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Утас, цахим хаяг</w:t>
            </w:r>
          </w:p>
        </w:tc>
        <w:tc>
          <w:tcPr>
            <w:tcW w:w="4169" w:type="dxa"/>
          </w:tcPr>
          <w:p w14:paraId="067BCD73" w14:textId="597603D8"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B379A8" w:rsidRPr="004D1A6C" w:rsidDel="00A41C06" w14:paraId="5D7348BD" w14:textId="12721ACC" w:rsidTr="0A801C3C">
        <w:trPr>
          <w:trHeight w:val="300"/>
        </w:trPr>
        <w:tc>
          <w:tcPr>
            <w:tcW w:w="567" w:type="dxa"/>
            <w:vAlign w:val="center"/>
          </w:tcPr>
          <w:p w14:paraId="54769462" w14:textId="774F1B88"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7</w:t>
            </w:r>
          </w:p>
        </w:tc>
        <w:tc>
          <w:tcPr>
            <w:tcW w:w="5182" w:type="dxa"/>
            <w:vAlign w:val="center"/>
          </w:tcPr>
          <w:p w14:paraId="64275382" w14:textId="237F04CE"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Оршин суугаа хаяг</w:t>
            </w:r>
          </w:p>
        </w:tc>
        <w:tc>
          <w:tcPr>
            <w:tcW w:w="4169" w:type="dxa"/>
          </w:tcPr>
          <w:p w14:paraId="53BB8F3F" w14:textId="5AE8076F" w:rsidR="00B379A8" w:rsidRPr="004D1A6C" w:rsidDel="00A41C06" w:rsidRDefault="00B379A8" w:rsidP="0A801C3C">
            <w:pPr>
              <w:spacing w:after="0" w:line="240" w:lineRule="auto"/>
              <w:rPr>
                <w:rFonts w:ascii="Times New Roman" w:hAnsi="Times New Roman" w:cs="Times New Roman"/>
                <w:sz w:val="24"/>
                <w:szCs w:val="24"/>
                <w:lang w:val="mn-MN"/>
              </w:rPr>
            </w:pPr>
          </w:p>
        </w:tc>
      </w:tr>
    </w:tbl>
    <w:p w14:paraId="2ABA673C" w14:textId="3E7AC60C" w:rsidR="00B379A8" w:rsidRPr="004D1A6C" w:rsidDel="00A41C06" w:rsidRDefault="00B379A8" w:rsidP="0A801C3C">
      <w:pPr>
        <w:spacing w:after="0" w:line="240" w:lineRule="auto"/>
        <w:ind w:left="720"/>
        <w:jc w:val="both"/>
        <w:rPr>
          <w:rFonts w:ascii="Times New Roman" w:hAnsi="Times New Roman" w:cs="Times New Roman"/>
          <w:sz w:val="24"/>
          <w:szCs w:val="24"/>
          <w:lang w:val="mn-MN"/>
        </w:rPr>
      </w:pPr>
    </w:p>
    <w:p w14:paraId="4C1723D7" w14:textId="07B8448D" w:rsidR="00B379A8" w:rsidRPr="004D1A6C" w:rsidDel="00A41C06" w:rsidRDefault="0A801C3C" w:rsidP="0A801C3C">
      <w:pPr>
        <w:numPr>
          <w:ilvl w:val="0"/>
          <w:numId w:val="32"/>
        </w:numPr>
        <w:tabs>
          <w:tab w:val="left" w:pos="993"/>
        </w:tabs>
        <w:spacing w:after="120" w:line="259" w:lineRule="auto"/>
        <w:ind w:left="284" w:hanging="284"/>
        <w:contextualSpacing/>
        <w:jc w:val="both"/>
        <w:rPr>
          <w:rFonts w:ascii="Times New Roman" w:hAnsi="Times New Roman" w:cs="Times New Roman"/>
          <w:b/>
          <w:bCs/>
          <w:lang w:val="mn-MN"/>
        </w:rPr>
      </w:pPr>
      <w:r w:rsidRPr="004D1A6C">
        <w:rPr>
          <w:rFonts w:ascii="Times New Roman" w:hAnsi="Times New Roman" w:cs="Times New Roman"/>
          <w:b/>
          <w:bCs/>
          <w:lang w:val="mn-MN"/>
        </w:rPr>
        <w:t>Барьцаа хөрөнгийн мэдээлэл</w:t>
      </w:r>
    </w:p>
    <w:tbl>
      <w:tblPr>
        <w:tblW w:w="99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5165"/>
        <w:gridCol w:w="4153"/>
      </w:tblGrid>
      <w:tr w:rsidR="00DD4DC3" w:rsidRPr="004D1A6C" w:rsidDel="00A41C06" w14:paraId="64C7861D" w14:textId="0FB230AD" w:rsidTr="0A801C3C">
        <w:trPr>
          <w:trHeight w:val="300"/>
        </w:trPr>
        <w:tc>
          <w:tcPr>
            <w:tcW w:w="601" w:type="dxa"/>
            <w:vAlign w:val="center"/>
          </w:tcPr>
          <w:p w14:paraId="2EC6CE0A" w14:textId="4F63E860"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w:t>
            </w:r>
          </w:p>
        </w:tc>
        <w:tc>
          <w:tcPr>
            <w:tcW w:w="5165" w:type="dxa"/>
            <w:vAlign w:val="center"/>
          </w:tcPr>
          <w:p w14:paraId="1BDB34CB" w14:textId="2E8BB3B5" w:rsidR="00B379A8" w:rsidRPr="004D1A6C" w:rsidDel="00A41C06" w:rsidRDefault="0A801C3C" w:rsidP="0A801C3C">
            <w:pPr>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Асуулга</w:t>
            </w:r>
          </w:p>
        </w:tc>
        <w:tc>
          <w:tcPr>
            <w:tcW w:w="4153" w:type="dxa"/>
          </w:tcPr>
          <w:p w14:paraId="43851D72" w14:textId="1F4E08BE" w:rsidR="00B379A8" w:rsidRPr="004D1A6C" w:rsidDel="00A41C06" w:rsidRDefault="0A801C3C" w:rsidP="0A801C3C">
            <w:pPr>
              <w:spacing w:after="0" w:line="240" w:lineRule="auto"/>
              <w:jc w:val="center"/>
              <w:rPr>
                <w:rFonts w:ascii="Times New Roman" w:hAnsi="Times New Roman" w:cs="Times New Roman"/>
                <w:b/>
                <w:bCs/>
                <w:sz w:val="24"/>
                <w:szCs w:val="24"/>
                <w:lang w:val="mn-MN"/>
              </w:rPr>
            </w:pPr>
            <w:r w:rsidRPr="004D1A6C">
              <w:rPr>
                <w:rFonts w:ascii="Times New Roman" w:hAnsi="Times New Roman" w:cs="Times New Roman"/>
                <w:b/>
                <w:bCs/>
                <w:sz w:val="24"/>
                <w:szCs w:val="24"/>
                <w:lang w:val="mn-MN"/>
              </w:rPr>
              <w:t>Барьцаа хөрөнгө</w:t>
            </w:r>
          </w:p>
        </w:tc>
      </w:tr>
      <w:tr w:rsidR="00DD4DC3" w:rsidRPr="004D1A6C" w:rsidDel="00A41C06" w14:paraId="336B4608" w14:textId="51D959D3" w:rsidTr="0A801C3C">
        <w:trPr>
          <w:trHeight w:val="300"/>
        </w:trPr>
        <w:tc>
          <w:tcPr>
            <w:tcW w:w="601" w:type="dxa"/>
            <w:vAlign w:val="center"/>
          </w:tcPr>
          <w:p w14:paraId="5570EF5C" w14:textId="64B4AC43"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1</w:t>
            </w:r>
          </w:p>
        </w:tc>
        <w:tc>
          <w:tcPr>
            <w:tcW w:w="5165" w:type="dxa"/>
            <w:vAlign w:val="center"/>
          </w:tcPr>
          <w:p w14:paraId="689B7AAE" w14:textId="2332DDF1"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Улсын бүртгэлийн дугаар</w:t>
            </w:r>
          </w:p>
        </w:tc>
        <w:tc>
          <w:tcPr>
            <w:tcW w:w="4153" w:type="dxa"/>
          </w:tcPr>
          <w:p w14:paraId="2FBE5262" w14:textId="71793453"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65AF4DE6" w14:textId="2EC80069" w:rsidTr="0A801C3C">
        <w:trPr>
          <w:trHeight w:val="300"/>
        </w:trPr>
        <w:tc>
          <w:tcPr>
            <w:tcW w:w="601" w:type="dxa"/>
            <w:vAlign w:val="center"/>
          </w:tcPr>
          <w:p w14:paraId="356A5EDF" w14:textId="35B82958"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2</w:t>
            </w:r>
          </w:p>
        </w:tc>
        <w:tc>
          <w:tcPr>
            <w:tcW w:w="5165" w:type="dxa"/>
            <w:vAlign w:val="center"/>
          </w:tcPr>
          <w:p w14:paraId="4CC6732B" w14:textId="087033EE"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Хөрөнгийн хаяг, байршил</w:t>
            </w:r>
          </w:p>
        </w:tc>
        <w:tc>
          <w:tcPr>
            <w:tcW w:w="4153" w:type="dxa"/>
          </w:tcPr>
          <w:p w14:paraId="743D1082" w14:textId="5384F56C"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7B45E8AD" w14:textId="72157E9F" w:rsidTr="0A801C3C">
        <w:trPr>
          <w:trHeight w:val="300"/>
        </w:trPr>
        <w:tc>
          <w:tcPr>
            <w:tcW w:w="601" w:type="dxa"/>
            <w:vAlign w:val="center"/>
          </w:tcPr>
          <w:p w14:paraId="114C685E" w14:textId="120620E6"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3</w:t>
            </w:r>
          </w:p>
        </w:tc>
        <w:tc>
          <w:tcPr>
            <w:tcW w:w="5165" w:type="dxa"/>
            <w:vAlign w:val="center"/>
          </w:tcPr>
          <w:p w14:paraId="3B4CA2A2" w14:textId="2D0EBAE3"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Хөрөнгийн хэмжээ (м.кв)</w:t>
            </w:r>
          </w:p>
        </w:tc>
        <w:tc>
          <w:tcPr>
            <w:tcW w:w="4153" w:type="dxa"/>
          </w:tcPr>
          <w:p w14:paraId="0607FB72" w14:textId="29245675"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666C0DD2" w14:textId="75784B34" w:rsidTr="0A801C3C">
        <w:trPr>
          <w:trHeight w:val="300"/>
        </w:trPr>
        <w:tc>
          <w:tcPr>
            <w:tcW w:w="601" w:type="dxa"/>
            <w:vAlign w:val="center"/>
          </w:tcPr>
          <w:p w14:paraId="43FC31C1" w14:textId="6212472B"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4</w:t>
            </w:r>
          </w:p>
        </w:tc>
        <w:tc>
          <w:tcPr>
            <w:tcW w:w="5165" w:type="dxa"/>
            <w:vAlign w:val="center"/>
          </w:tcPr>
          <w:p w14:paraId="3D0D8B29" w14:textId="47C50A7E"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Хөрөнгийн зах зээлийн үнэлгээ</w:t>
            </w:r>
          </w:p>
        </w:tc>
        <w:tc>
          <w:tcPr>
            <w:tcW w:w="4153" w:type="dxa"/>
          </w:tcPr>
          <w:p w14:paraId="4BA079C3" w14:textId="6D306AA6"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DD4DC3" w:rsidRPr="004D1A6C" w:rsidDel="00A41C06" w14:paraId="71E29228" w14:textId="3A968E25" w:rsidTr="0A801C3C">
        <w:trPr>
          <w:trHeight w:val="300"/>
        </w:trPr>
        <w:tc>
          <w:tcPr>
            <w:tcW w:w="601" w:type="dxa"/>
            <w:vAlign w:val="center"/>
          </w:tcPr>
          <w:p w14:paraId="5A5B2547" w14:textId="03873B07"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5</w:t>
            </w:r>
          </w:p>
        </w:tc>
        <w:tc>
          <w:tcPr>
            <w:tcW w:w="5165" w:type="dxa"/>
            <w:vAlign w:val="center"/>
          </w:tcPr>
          <w:p w14:paraId="75B1F586" w14:textId="195FCEF7"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Хөрөнгийн ашиглалтад орсон он </w:t>
            </w:r>
          </w:p>
        </w:tc>
        <w:tc>
          <w:tcPr>
            <w:tcW w:w="4153" w:type="dxa"/>
          </w:tcPr>
          <w:p w14:paraId="472502A0" w14:textId="0B93A7BC" w:rsidR="00B379A8" w:rsidRPr="004D1A6C" w:rsidDel="00A41C06" w:rsidRDefault="00B379A8" w:rsidP="0A801C3C">
            <w:pPr>
              <w:spacing w:after="0" w:line="240" w:lineRule="auto"/>
              <w:rPr>
                <w:rFonts w:ascii="Times New Roman" w:hAnsi="Times New Roman" w:cs="Times New Roman"/>
                <w:sz w:val="24"/>
                <w:szCs w:val="24"/>
                <w:lang w:val="mn-MN"/>
              </w:rPr>
            </w:pPr>
          </w:p>
        </w:tc>
      </w:tr>
      <w:tr w:rsidR="00B379A8" w:rsidRPr="004D1A6C" w:rsidDel="00A41C06" w14:paraId="3E3409D7" w14:textId="279FF4E6" w:rsidTr="0A801C3C">
        <w:trPr>
          <w:trHeight w:val="300"/>
        </w:trPr>
        <w:tc>
          <w:tcPr>
            <w:tcW w:w="601" w:type="dxa"/>
            <w:vAlign w:val="center"/>
          </w:tcPr>
          <w:p w14:paraId="1C0E072A" w14:textId="44964D6A" w:rsidR="00B379A8" w:rsidRPr="004D1A6C" w:rsidDel="00A41C06" w:rsidRDefault="0A801C3C" w:rsidP="0A801C3C">
            <w:pPr>
              <w:spacing w:after="0" w:line="240" w:lineRule="auto"/>
              <w:jc w:val="center"/>
              <w:rPr>
                <w:rFonts w:ascii="Times New Roman" w:hAnsi="Times New Roman" w:cs="Times New Roman"/>
                <w:sz w:val="24"/>
                <w:szCs w:val="24"/>
                <w:lang w:val="mn-MN"/>
              </w:rPr>
            </w:pPr>
            <w:r w:rsidRPr="004D1A6C">
              <w:rPr>
                <w:rFonts w:ascii="Times New Roman" w:hAnsi="Times New Roman" w:cs="Times New Roman"/>
                <w:sz w:val="24"/>
                <w:szCs w:val="24"/>
                <w:lang w:val="mn-MN"/>
              </w:rPr>
              <w:t>6</w:t>
            </w:r>
          </w:p>
        </w:tc>
        <w:tc>
          <w:tcPr>
            <w:tcW w:w="5165" w:type="dxa"/>
            <w:vAlign w:val="center"/>
          </w:tcPr>
          <w:p w14:paraId="613588D5" w14:textId="7D171FF3"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Хөрөнгийн гамшгийн эрсдэлийн үнэлгээ </w:t>
            </w:r>
          </w:p>
          <w:p w14:paraId="5DCF4485" w14:textId="3B42C99D" w:rsidR="00B379A8" w:rsidRPr="004D1A6C" w:rsidDel="00A41C06" w:rsidRDefault="0A801C3C" w:rsidP="0A801C3C">
            <w:pPr>
              <w:spacing w:after="0" w:line="240" w:lineRule="auto"/>
              <w:rPr>
                <w:rFonts w:ascii="Times New Roman" w:hAnsi="Times New Roman" w:cs="Times New Roman"/>
                <w:sz w:val="24"/>
                <w:szCs w:val="24"/>
                <w:lang w:val="mn-MN"/>
              </w:rPr>
            </w:pPr>
            <w:r w:rsidRPr="004D1A6C">
              <w:rPr>
                <w:rFonts w:ascii="Times New Roman" w:hAnsi="Times New Roman" w:cs="Times New Roman"/>
                <w:i/>
                <w:iCs/>
                <w:sz w:val="24"/>
                <w:szCs w:val="24"/>
                <w:lang w:val="mn-MN"/>
              </w:rPr>
              <w:t>(шаардлагатай тохиолдолд)</w:t>
            </w:r>
          </w:p>
        </w:tc>
        <w:tc>
          <w:tcPr>
            <w:tcW w:w="4153" w:type="dxa"/>
          </w:tcPr>
          <w:p w14:paraId="738486CB" w14:textId="0C3D52D9" w:rsidR="00B379A8" w:rsidRPr="004D1A6C" w:rsidDel="00A41C06" w:rsidRDefault="00B379A8" w:rsidP="0A801C3C">
            <w:pPr>
              <w:spacing w:after="0" w:line="240" w:lineRule="auto"/>
              <w:rPr>
                <w:rFonts w:ascii="Times New Roman" w:hAnsi="Times New Roman" w:cs="Times New Roman"/>
                <w:sz w:val="24"/>
                <w:szCs w:val="24"/>
                <w:lang w:val="mn-MN"/>
              </w:rPr>
            </w:pPr>
          </w:p>
        </w:tc>
      </w:tr>
    </w:tbl>
    <w:p w14:paraId="6D6A4CC0" w14:textId="3E82D985" w:rsidR="00B379A8" w:rsidRPr="004D1A6C" w:rsidDel="00A41C06" w:rsidRDefault="00B379A8" w:rsidP="0A801C3C">
      <w:pPr>
        <w:tabs>
          <w:tab w:val="left" w:pos="993"/>
        </w:tabs>
        <w:spacing w:after="0" w:line="240" w:lineRule="auto"/>
        <w:jc w:val="both"/>
        <w:rPr>
          <w:rFonts w:ascii="Times New Roman" w:hAnsi="Times New Roman" w:cs="Times New Roman"/>
          <w:b/>
          <w:bCs/>
          <w:sz w:val="24"/>
          <w:szCs w:val="24"/>
          <w:lang w:val="mn-MN"/>
        </w:rPr>
      </w:pPr>
    </w:p>
    <w:p w14:paraId="220F652D" w14:textId="6ADBEAD8" w:rsidR="00B379A8" w:rsidRPr="004D1A6C" w:rsidDel="00A41C06" w:rsidRDefault="0A801C3C" w:rsidP="0A801C3C">
      <w:pPr>
        <w:numPr>
          <w:ilvl w:val="0"/>
          <w:numId w:val="32"/>
        </w:numPr>
        <w:tabs>
          <w:tab w:val="left" w:pos="993"/>
        </w:tabs>
        <w:spacing w:after="0" w:line="259" w:lineRule="auto"/>
        <w:ind w:left="284" w:hanging="284"/>
        <w:contextualSpacing/>
        <w:jc w:val="both"/>
        <w:rPr>
          <w:rFonts w:ascii="Times New Roman" w:hAnsi="Times New Roman" w:cs="Times New Roman"/>
          <w:b/>
          <w:bCs/>
          <w:lang w:val="mn-MN"/>
        </w:rPr>
      </w:pPr>
      <w:r w:rsidRPr="004D1A6C">
        <w:rPr>
          <w:rFonts w:ascii="Times New Roman" w:hAnsi="Times New Roman" w:cs="Times New Roman"/>
          <w:b/>
          <w:bCs/>
          <w:lang w:val="mn-MN"/>
        </w:rPr>
        <w:t>Барьцаа хөрөнгийн даатгал</w:t>
      </w:r>
    </w:p>
    <w:p w14:paraId="43A939E7" w14:textId="11CD6326" w:rsidR="00B379A8" w:rsidRPr="004D1A6C" w:rsidDel="00A41C06" w:rsidRDefault="00B379A8" w:rsidP="0A801C3C">
      <w:pPr>
        <w:spacing w:after="0" w:line="240" w:lineRule="auto"/>
        <w:jc w:val="both"/>
        <w:rPr>
          <w:rFonts w:ascii="Times New Roman" w:hAnsi="Times New Roman" w:cs="Times New Roman"/>
          <w:i/>
          <w:iCs/>
          <w:sz w:val="24"/>
          <w:szCs w:val="24"/>
          <w:lang w:val="mn-MN"/>
        </w:rPr>
      </w:pPr>
    </w:p>
    <w:p w14:paraId="4E1F227E" w14:textId="3121324C" w:rsidR="00B379A8" w:rsidRPr="004D1A6C" w:rsidDel="00A41C06" w:rsidRDefault="0A801C3C" w:rsidP="0A801C3C">
      <w:pPr>
        <w:spacing w:after="0" w:line="240" w:lineRule="auto"/>
        <w:ind w:left="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Даатгалын үнэлгээ</w:t>
      </w:r>
      <w:r w:rsidRPr="004D1A6C">
        <w:rPr>
          <w:rFonts w:ascii="Times New Roman" w:hAnsi="Times New Roman" w:cs="Times New Roman"/>
          <w:i/>
          <w:iCs/>
          <w:sz w:val="24"/>
          <w:szCs w:val="24"/>
          <w:lang w:val="mn-MN"/>
        </w:rPr>
        <w:t xml:space="preserve"> (төгрөгөөр): </w:t>
      </w:r>
      <w:r w:rsidRPr="004D1A6C">
        <w:rPr>
          <w:rFonts w:ascii="Times New Roman" w:hAnsi="Times New Roman" w:cs="Times New Roman"/>
          <w:sz w:val="24"/>
          <w:szCs w:val="24"/>
          <w:lang w:val="mn-MN"/>
        </w:rPr>
        <w:t>……………………………………….</w:t>
      </w:r>
    </w:p>
    <w:p w14:paraId="1B7B11DE" w14:textId="61936426" w:rsidR="00B379A8" w:rsidRPr="004D1A6C" w:rsidDel="00A41C06" w:rsidRDefault="00B379A8" w:rsidP="0A801C3C">
      <w:pPr>
        <w:spacing w:after="0" w:line="259" w:lineRule="auto"/>
        <w:ind w:left="709"/>
        <w:jc w:val="both"/>
        <w:rPr>
          <w:rFonts w:ascii="Times New Roman" w:hAnsi="Times New Roman" w:cs="Times New Roman"/>
          <w:i/>
          <w:iCs/>
          <w:lang w:val="mn-MN"/>
        </w:rPr>
      </w:pPr>
    </w:p>
    <w:p w14:paraId="5B69402C" w14:textId="3FA379FA" w:rsidR="00B379A8" w:rsidRPr="004D1A6C" w:rsidDel="00A41C06" w:rsidRDefault="0A801C3C" w:rsidP="0A801C3C">
      <w:pPr>
        <w:spacing w:after="0" w:line="259" w:lineRule="auto"/>
        <w:ind w:left="709"/>
        <w:jc w:val="both"/>
        <w:rPr>
          <w:rFonts w:ascii="Times New Roman" w:hAnsi="Times New Roman" w:cs="Times New Roman"/>
          <w:lang w:val="mn-MN"/>
        </w:rPr>
      </w:pPr>
      <w:r w:rsidRPr="004D1A6C">
        <w:rPr>
          <w:rFonts w:ascii="Times New Roman" w:hAnsi="Times New Roman" w:cs="Times New Roman"/>
          <w:lang w:val="mn-MN"/>
        </w:rPr>
        <w:t>Үндсэн эрсдэл</w:t>
      </w:r>
    </w:p>
    <w:p w14:paraId="6FCFBF9C" w14:textId="1A0C1943"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i/>
          <w:iCs/>
          <w:lang w:val="mn-MN"/>
        </w:rPr>
        <w:t xml:space="preserve"> Галын эрсдэл (гал түймэр, дэлбэрэлт); </w:t>
      </w:r>
    </w:p>
    <w:p w14:paraId="0FF6A588" w14:textId="25CEA177"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i/>
          <w:iCs/>
          <w:lang w:val="mn-MN"/>
        </w:rPr>
        <w:t xml:space="preserve"> Сантехникийн эрсдэл; </w:t>
      </w:r>
    </w:p>
    <w:p w14:paraId="04390E94" w14:textId="63D6E1EE"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i/>
          <w:iCs/>
          <w:lang w:val="mn-MN"/>
        </w:rPr>
        <w:t xml:space="preserve"> Байгалийн эрсдэл (газар хөдлөлтийн эрсдэл хамаарахгүй); </w:t>
      </w:r>
    </w:p>
    <w:p w14:paraId="1BF0F1C6" w14:textId="3DCB8BBA"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i/>
          <w:iCs/>
          <w:lang w:val="mn-MN"/>
        </w:rPr>
        <w:t xml:space="preserve"> Цахилгаан, эрчим хүчний эрсдэл; </w:t>
      </w:r>
    </w:p>
    <w:p w14:paraId="057800A4" w14:textId="3C08C6E3"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i/>
          <w:iCs/>
          <w:lang w:val="mn-MN"/>
        </w:rPr>
        <w:t xml:space="preserve"> Гуравдагч этгээдээс учруулсан санаатай болон санамсаргүй үйлдэл.</w:t>
      </w:r>
    </w:p>
    <w:p w14:paraId="67BD4088" w14:textId="6BE27AD5" w:rsidR="00B379A8" w:rsidRPr="004D1A6C" w:rsidDel="00A41C06" w:rsidRDefault="00B379A8" w:rsidP="0A801C3C">
      <w:pPr>
        <w:spacing w:after="0" w:line="259" w:lineRule="auto"/>
        <w:ind w:left="709"/>
        <w:jc w:val="both"/>
        <w:rPr>
          <w:rFonts w:ascii="Times New Roman" w:hAnsi="Times New Roman" w:cs="Times New Roman"/>
          <w:sz w:val="20"/>
          <w:szCs w:val="20"/>
          <w:lang w:val="mn-MN"/>
        </w:rPr>
      </w:pPr>
    </w:p>
    <w:p w14:paraId="6261A102" w14:textId="11ADCC29" w:rsidR="00B379A8" w:rsidRPr="004D1A6C" w:rsidDel="00A41C06" w:rsidRDefault="0A801C3C" w:rsidP="0A801C3C">
      <w:pPr>
        <w:spacing w:after="0" w:line="259" w:lineRule="auto"/>
        <w:ind w:left="709"/>
        <w:jc w:val="both"/>
        <w:rPr>
          <w:rFonts w:ascii="Times New Roman" w:hAnsi="Times New Roman" w:cs="Times New Roman"/>
          <w:lang w:val="mn-MN"/>
        </w:rPr>
      </w:pPr>
      <w:r w:rsidRPr="004D1A6C">
        <w:rPr>
          <w:rFonts w:ascii="Times New Roman" w:hAnsi="Times New Roman" w:cs="Times New Roman"/>
          <w:lang w:val="mn-MN"/>
        </w:rPr>
        <w:t xml:space="preserve">Нэмэлт эрсдэл </w:t>
      </w:r>
    </w:p>
    <w:p w14:paraId="566AB061" w14:textId="451521DB" w:rsidR="00B379A8" w:rsidRPr="004D1A6C" w:rsidDel="00A41C06" w:rsidRDefault="00B379A8" w:rsidP="0A801C3C">
      <w:pPr>
        <w:spacing w:after="0" w:line="259" w:lineRule="auto"/>
        <w:ind w:left="709"/>
        <w:jc w:val="both"/>
        <w:rPr>
          <w:rFonts w:ascii="Times New Roman" w:hAnsi="Times New Roman" w:cs="Times New Roman"/>
          <w:i/>
          <w:iCs/>
          <w:lang w:val="mn-MN"/>
        </w:rPr>
      </w:pPr>
      <w:r w:rsidRPr="004D1A6C" w:rsidDel="00A41C06">
        <w:rPr>
          <w:rFonts w:ascii="Times New Roman" w:hAnsi="Times New Roman" w:cs="Times New Roman"/>
          <w:lang w:val="mn-MN"/>
        </w:rPr>
        <w:t xml:space="preserve">  </w:t>
      </w:r>
      <w:r w:rsidRPr="004D1A6C" w:rsidDel="00A41C06">
        <w:rPr>
          <w:rFonts w:ascii="Times New Roman" w:hAnsi="Times New Roman" w:cs="Times New Roman"/>
          <w:i/>
          <w:iCs/>
          <w:lang w:val="mn-MN"/>
        </w:rPr>
        <w:t>...................</w:t>
      </w:r>
    </w:p>
    <w:p w14:paraId="55FD4D3B" w14:textId="6B099E03" w:rsidR="00B379A8" w:rsidRPr="004D1A6C" w:rsidDel="00A41C06" w:rsidRDefault="00B379A8" w:rsidP="0A801C3C">
      <w:pPr>
        <w:spacing w:after="0" w:line="259" w:lineRule="auto"/>
        <w:ind w:left="709"/>
        <w:jc w:val="both"/>
        <w:rPr>
          <w:rFonts w:ascii="Times New Roman" w:hAnsi="Times New Roman" w:cs="Times New Roman"/>
          <w:i/>
          <w:iCs/>
          <w:sz w:val="20"/>
          <w:szCs w:val="20"/>
          <w:lang w:val="mn-MN"/>
        </w:rPr>
      </w:pPr>
    </w:p>
    <w:p w14:paraId="7188C206" w14:textId="7476819C" w:rsidR="00B379A8" w:rsidRPr="004D1A6C" w:rsidDel="00A41C06" w:rsidRDefault="0A801C3C" w:rsidP="0A801C3C">
      <w:pPr>
        <w:tabs>
          <w:tab w:val="left" w:pos="993"/>
        </w:tabs>
        <w:spacing w:after="0" w:line="259" w:lineRule="auto"/>
        <w:ind w:left="709"/>
        <w:jc w:val="both"/>
        <w:rPr>
          <w:rFonts w:ascii="Times New Roman" w:hAnsi="Times New Roman" w:cs="Times New Roman"/>
          <w:lang w:val="mn-MN"/>
        </w:rPr>
      </w:pPr>
      <w:r w:rsidRPr="004D1A6C">
        <w:rPr>
          <w:rFonts w:ascii="Times New Roman" w:hAnsi="Times New Roman" w:cs="Times New Roman"/>
          <w:lang w:val="mn-MN"/>
        </w:rPr>
        <w:t>Даатгалын компани сонгох</w:t>
      </w:r>
    </w:p>
    <w:p w14:paraId="2688481B" w14:textId="2FCFE5D9" w:rsidR="00B379A8" w:rsidRPr="004D1A6C" w:rsidDel="00A41C06" w:rsidRDefault="00B379A8" w:rsidP="0A801C3C">
      <w:pPr>
        <w:spacing w:after="0" w:line="240" w:lineRule="auto"/>
        <w:ind w:left="709"/>
        <w:jc w:val="both"/>
        <w:rPr>
          <w:rFonts w:ascii="Times New Roman" w:hAnsi="Times New Roman" w:cs="Times New Roman"/>
          <w:i/>
          <w:iCs/>
          <w:sz w:val="24"/>
          <w:szCs w:val="24"/>
          <w:lang w:val="mn-MN"/>
        </w:rPr>
      </w:pPr>
      <w:r w:rsidRPr="004D1A6C" w:rsidDel="00A41C06">
        <w:rPr>
          <w:rFonts w:ascii="Times New Roman" w:hAnsi="Times New Roman" w:cs="Times New Roman"/>
          <w:i/>
          <w:iCs/>
          <w:sz w:val="24"/>
          <w:szCs w:val="24"/>
          <w:lang w:val="mn-MN"/>
        </w:rPr>
        <w:t xml:space="preserve">  Ердийн даатгагчийн нэр</w:t>
      </w:r>
    </w:p>
    <w:p w14:paraId="55430B40" w14:textId="38EF13BE" w:rsidR="00B379A8" w:rsidRPr="004D1A6C" w:rsidDel="00A41C06" w:rsidRDefault="00B379A8" w:rsidP="0A801C3C">
      <w:pPr>
        <w:spacing w:after="0" w:line="240" w:lineRule="auto"/>
        <w:ind w:left="709"/>
        <w:jc w:val="both"/>
        <w:rPr>
          <w:rFonts w:ascii="Times New Roman" w:hAnsi="Times New Roman" w:cs="Times New Roman"/>
          <w:i/>
          <w:iCs/>
          <w:sz w:val="24"/>
          <w:szCs w:val="24"/>
          <w:lang w:val="mn-MN"/>
        </w:rPr>
      </w:pPr>
      <w:r w:rsidRPr="004D1A6C" w:rsidDel="00A41C06">
        <w:rPr>
          <w:rFonts w:ascii="Times New Roman" w:hAnsi="Times New Roman" w:cs="Times New Roman"/>
          <w:i/>
          <w:iCs/>
          <w:sz w:val="24"/>
          <w:szCs w:val="24"/>
          <w:lang w:val="mn-MN"/>
        </w:rPr>
        <w:t xml:space="preserve">  Ердийн даатгагчийн нэр</w:t>
      </w:r>
    </w:p>
    <w:p w14:paraId="08136F1E" w14:textId="6BAF116C" w:rsidR="00B379A8" w:rsidRPr="004D1A6C" w:rsidDel="00A41C06" w:rsidRDefault="00B379A8" w:rsidP="0A801C3C">
      <w:pPr>
        <w:spacing w:after="0" w:line="240" w:lineRule="auto"/>
        <w:ind w:left="709"/>
        <w:jc w:val="both"/>
        <w:rPr>
          <w:rFonts w:ascii="Times New Roman" w:hAnsi="Times New Roman" w:cs="Times New Roman"/>
          <w:i/>
          <w:iCs/>
          <w:sz w:val="24"/>
          <w:szCs w:val="24"/>
          <w:lang w:val="mn-MN"/>
        </w:rPr>
      </w:pPr>
      <w:r w:rsidRPr="004D1A6C" w:rsidDel="00A41C06">
        <w:rPr>
          <w:rFonts w:ascii="Times New Roman" w:hAnsi="Times New Roman" w:cs="Times New Roman"/>
          <w:i/>
          <w:iCs/>
          <w:sz w:val="24"/>
          <w:szCs w:val="24"/>
          <w:lang w:val="mn-MN"/>
        </w:rPr>
        <w:t xml:space="preserve">   ......</w:t>
      </w:r>
    </w:p>
    <w:p w14:paraId="6C9A95B5" w14:textId="20A82506" w:rsidR="00B379A8" w:rsidRPr="004D1A6C" w:rsidDel="00A41C06" w:rsidRDefault="00B379A8" w:rsidP="0A801C3C">
      <w:pPr>
        <w:spacing w:after="0" w:line="240" w:lineRule="auto"/>
        <w:ind w:left="720"/>
        <w:jc w:val="both"/>
        <w:rPr>
          <w:rFonts w:ascii="Times New Roman" w:hAnsi="Times New Roman" w:cs="Times New Roman"/>
          <w:sz w:val="20"/>
          <w:szCs w:val="20"/>
          <w:lang w:val="mn-MN"/>
        </w:rPr>
      </w:pPr>
    </w:p>
    <w:p w14:paraId="016E295C" w14:textId="49F2F062" w:rsidR="00B379A8" w:rsidRPr="004D1A6C" w:rsidDel="00A41C06" w:rsidRDefault="0A801C3C" w:rsidP="0A801C3C">
      <w:pPr>
        <w:spacing w:after="0" w:line="240" w:lineRule="auto"/>
        <w:ind w:firstLine="709"/>
        <w:jc w:val="both"/>
        <w:rPr>
          <w:rFonts w:ascii="Times New Roman" w:hAnsi="Times New Roman" w:cs="Times New Roman"/>
          <w:i/>
          <w:iCs/>
          <w:sz w:val="24"/>
          <w:szCs w:val="24"/>
          <w:lang w:val="mn-MN"/>
        </w:rPr>
      </w:pPr>
      <w:r w:rsidRPr="004D1A6C">
        <w:rPr>
          <w:rFonts w:ascii="Times New Roman" w:hAnsi="Times New Roman" w:cs="Times New Roman"/>
          <w:sz w:val="24"/>
          <w:szCs w:val="24"/>
          <w:lang w:val="mn-MN"/>
        </w:rPr>
        <w:t>Даатгалын гэрээний хугацаа</w:t>
      </w:r>
      <w:r w:rsidRPr="004D1A6C">
        <w:rPr>
          <w:rFonts w:ascii="Times New Roman" w:hAnsi="Times New Roman" w:cs="Times New Roman"/>
          <w:i/>
          <w:iCs/>
          <w:sz w:val="24"/>
          <w:szCs w:val="24"/>
          <w:lang w:val="mn-MN"/>
        </w:rPr>
        <w:t xml:space="preserve"> (жилээр): …… </w:t>
      </w:r>
    </w:p>
    <w:p w14:paraId="7A355169" w14:textId="07FCC941" w:rsidR="00B379A8" w:rsidRPr="004D1A6C" w:rsidDel="00A41C06" w:rsidRDefault="00B379A8" w:rsidP="0A801C3C">
      <w:pPr>
        <w:spacing w:after="0" w:line="240" w:lineRule="auto"/>
        <w:ind w:firstLine="360"/>
        <w:jc w:val="both"/>
        <w:rPr>
          <w:rFonts w:ascii="Times New Roman" w:hAnsi="Times New Roman" w:cs="Times New Roman"/>
          <w:i/>
          <w:iCs/>
          <w:sz w:val="20"/>
          <w:szCs w:val="20"/>
          <w:lang w:val="mn-MN"/>
        </w:rPr>
      </w:pPr>
    </w:p>
    <w:p w14:paraId="6A8122AD" w14:textId="4B063D97" w:rsidR="00B379A8" w:rsidRPr="004D1A6C" w:rsidDel="00A41C06" w:rsidRDefault="0A801C3C" w:rsidP="0A801C3C">
      <w:pPr>
        <w:spacing w:after="0" w:line="240" w:lineRule="auto"/>
        <w:ind w:firstLine="709"/>
        <w:jc w:val="both"/>
        <w:rPr>
          <w:rFonts w:ascii="Times New Roman" w:hAnsi="Times New Roman" w:cs="Times New Roman"/>
          <w:i/>
          <w:iCs/>
          <w:sz w:val="24"/>
          <w:szCs w:val="24"/>
          <w:lang w:val="mn-MN"/>
        </w:rPr>
      </w:pPr>
      <w:r w:rsidRPr="004D1A6C">
        <w:rPr>
          <w:rFonts w:ascii="Times New Roman" w:hAnsi="Times New Roman" w:cs="Times New Roman"/>
          <w:sz w:val="24"/>
          <w:szCs w:val="24"/>
          <w:lang w:val="mn-MN"/>
        </w:rPr>
        <w:t>Даатгалын хураамж төлөх</w:t>
      </w:r>
      <w:r w:rsidRPr="004D1A6C">
        <w:rPr>
          <w:rFonts w:ascii="Times New Roman" w:hAnsi="Times New Roman" w:cs="Times New Roman"/>
          <w:i/>
          <w:iCs/>
          <w:sz w:val="24"/>
          <w:szCs w:val="24"/>
          <w:lang w:val="mn-MN"/>
        </w:rPr>
        <w:t>: Сонгох</w:t>
      </w:r>
    </w:p>
    <w:p w14:paraId="771C440D" w14:textId="447225C7" w:rsidR="00B379A8" w:rsidRPr="004D1A6C" w:rsidDel="00A41C06" w:rsidRDefault="00B379A8" w:rsidP="0A801C3C">
      <w:pPr>
        <w:spacing w:after="0" w:line="259" w:lineRule="auto"/>
        <w:ind w:left="709"/>
        <w:jc w:val="both"/>
        <w:rPr>
          <w:rFonts w:ascii="Times New Roman" w:hAnsi="Times New Roman" w:cs="Times New Roman"/>
          <w:lang w:val="mn-MN"/>
        </w:rPr>
      </w:pPr>
      <w:r w:rsidRPr="004D1A6C" w:rsidDel="00A41C06">
        <w:rPr>
          <w:rFonts w:ascii="Times New Roman" w:hAnsi="Times New Roman" w:cs="Times New Roman"/>
          <w:lang w:val="mn-MN"/>
        </w:rPr>
        <w:t xml:space="preserve"> Нэг удаа  бүрэн төлөх    Жилээр   </w:t>
      </w:r>
      <w:r w:rsidR="00280578" w:rsidRPr="004D1A6C" w:rsidDel="00A41C06">
        <w:rPr>
          <w:rFonts w:ascii="Times New Roman" w:hAnsi="Times New Roman" w:cs="Times New Roman"/>
          <w:lang w:val="mn-MN"/>
        </w:rPr>
        <w:t xml:space="preserve"> </w:t>
      </w:r>
      <w:r w:rsidRPr="004D1A6C" w:rsidDel="00A41C06">
        <w:rPr>
          <w:rFonts w:ascii="Times New Roman" w:hAnsi="Times New Roman" w:cs="Times New Roman"/>
          <w:lang w:val="mn-MN"/>
        </w:rPr>
        <w:t xml:space="preserve">Сараар   </w:t>
      </w:r>
      <w:r w:rsidR="00280578" w:rsidRPr="004D1A6C" w:rsidDel="00A41C06">
        <w:rPr>
          <w:rFonts w:ascii="Times New Roman" w:hAnsi="Times New Roman" w:cs="Times New Roman"/>
          <w:lang w:val="mn-MN"/>
        </w:rPr>
        <w:t xml:space="preserve"> </w:t>
      </w:r>
      <w:r w:rsidRPr="004D1A6C" w:rsidDel="00A41C06">
        <w:rPr>
          <w:rFonts w:ascii="Times New Roman" w:hAnsi="Times New Roman" w:cs="Times New Roman"/>
          <w:lang w:val="mn-MN"/>
        </w:rPr>
        <w:t>Бусад</w:t>
      </w:r>
    </w:p>
    <w:p w14:paraId="126B9492" w14:textId="55F99CED" w:rsidR="00B379A8" w:rsidRPr="004D1A6C" w:rsidDel="00A41C06" w:rsidRDefault="00B379A8" w:rsidP="0A801C3C">
      <w:pPr>
        <w:spacing w:after="0" w:line="259" w:lineRule="auto"/>
        <w:ind w:left="709"/>
        <w:jc w:val="both"/>
        <w:rPr>
          <w:rFonts w:ascii="Times New Roman" w:hAnsi="Times New Roman" w:cs="Times New Roman"/>
          <w:lang w:val="mn-MN"/>
        </w:rPr>
      </w:pPr>
    </w:p>
    <w:p w14:paraId="690CFE7C" w14:textId="582DBD0C" w:rsidR="00B379A8" w:rsidRPr="004D1A6C" w:rsidDel="00A41C06" w:rsidRDefault="0A801C3C" w:rsidP="0A801C3C">
      <w:pPr>
        <w:spacing w:after="120" w:line="259" w:lineRule="auto"/>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МЭДҮҮЛЭГ ГАРГАСАН:</w:t>
      </w:r>
    </w:p>
    <w:p w14:paraId="328BB855" w14:textId="1F9FA7A6" w:rsidR="00B379A8" w:rsidRPr="004D1A6C" w:rsidDel="00A41C06" w:rsidRDefault="0A801C3C" w:rsidP="0A801C3C">
      <w:pPr>
        <w:spacing w:after="0" w:line="259" w:lineRule="auto"/>
        <w:ind w:firstLine="720"/>
        <w:jc w:val="both"/>
        <w:rPr>
          <w:rFonts w:ascii="Times New Roman" w:hAnsi="Times New Roman" w:cs="Times New Roman"/>
          <w:sz w:val="24"/>
          <w:szCs w:val="24"/>
          <w:lang w:val="mn-MN"/>
        </w:rPr>
      </w:pPr>
      <w:r w:rsidRPr="004D1A6C">
        <w:rPr>
          <w:rFonts w:ascii="Times New Roman" w:hAnsi="Times New Roman" w:cs="Times New Roman"/>
          <w:sz w:val="24"/>
          <w:szCs w:val="24"/>
          <w:lang w:val="mn-MN"/>
        </w:rPr>
        <w:t xml:space="preserve">Даатгуулагч </w:t>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00B379A8" w:rsidRPr="004D1A6C">
        <w:rPr>
          <w:rFonts w:ascii="Times New Roman" w:hAnsi="Times New Roman" w:cs="Times New Roman"/>
          <w:lang w:val="mn-MN"/>
        </w:rPr>
        <w:tab/>
      </w:r>
      <w:r w:rsidRPr="004D1A6C">
        <w:rPr>
          <w:rFonts w:ascii="Times New Roman" w:hAnsi="Times New Roman" w:cs="Times New Roman"/>
          <w:sz w:val="24"/>
          <w:szCs w:val="24"/>
          <w:lang w:val="mn-MN"/>
        </w:rPr>
        <w:t>Гарын үсэг</w:t>
      </w:r>
    </w:p>
    <w:p w14:paraId="4553B967" w14:textId="5B5321C5" w:rsidR="00597AFB" w:rsidRPr="004D1A6C" w:rsidRDefault="0A801C3C" w:rsidP="0A801C3C">
      <w:pPr>
        <w:spacing w:after="0" w:line="259" w:lineRule="auto"/>
        <w:ind w:left="4746" w:firstLine="294"/>
        <w:jc w:val="both"/>
        <w:rPr>
          <w:rFonts w:ascii="Times New Roman" w:hAnsi="Times New Roman" w:cs="Times New Roman"/>
          <w:sz w:val="24"/>
          <w:szCs w:val="24"/>
          <w:lang w:val="mn-MN"/>
        </w:rPr>
      </w:pPr>
      <w:proofErr w:type="spellStart"/>
      <w:r w:rsidRPr="004D1A6C">
        <w:rPr>
          <w:rFonts w:ascii="Times New Roman" w:hAnsi="Times New Roman" w:cs="Times New Roman"/>
          <w:sz w:val="24"/>
          <w:szCs w:val="24"/>
          <w:lang w:val="mn-MN"/>
        </w:rPr>
        <w:t>Огн</w:t>
      </w:r>
      <w:proofErr w:type="spellEnd"/>
      <w:r w:rsidRPr="004D1A6C">
        <w:rPr>
          <w:rFonts w:ascii="Times New Roman" w:hAnsi="Times New Roman" w:cs="Times New Roman"/>
          <w:sz w:val="24"/>
          <w:szCs w:val="24"/>
          <w:lang w:val="mn-MN"/>
        </w:rPr>
        <w:t>oo</w:t>
      </w:r>
    </w:p>
    <w:sectPr w:rsidR="00597AFB" w:rsidRPr="004D1A6C" w:rsidSect="00177A90">
      <w:pgSz w:w="11907" w:h="16839" w:code="9"/>
      <w:pgMar w:top="1134" w:right="567" w:bottom="39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CD220" w14:textId="77777777" w:rsidR="003C5675" w:rsidRDefault="003C5675" w:rsidP="0056140F">
      <w:pPr>
        <w:spacing w:after="0" w:line="240" w:lineRule="auto"/>
      </w:pPr>
      <w:r>
        <w:separator/>
      </w:r>
    </w:p>
  </w:endnote>
  <w:endnote w:type="continuationSeparator" w:id="0">
    <w:p w14:paraId="10626105" w14:textId="77777777" w:rsidR="003C5675" w:rsidRDefault="003C5675" w:rsidP="0056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Mo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rlito">
    <w:altName w:val="Calibri"/>
    <w:charset w:val="00"/>
    <w:family w:val="swiss"/>
    <w:pitch w:val="variable"/>
    <w:sig w:usb0="E10002FF" w:usb1="5000E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F7C7B" w14:textId="77777777" w:rsidR="003C5675" w:rsidRDefault="003C5675" w:rsidP="0056140F">
      <w:pPr>
        <w:spacing w:after="0" w:line="240" w:lineRule="auto"/>
      </w:pPr>
      <w:r>
        <w:separator/>
      </w:r>
    </w:p>
  </w:footnote>
  <w:footnote w:type="continuationSeparator" w:id="0">
    <w:p w14:paraId="60B2FD6F" w14:textId="77777777" w:rsidR="003C5675" w:rsidRDefault="003C5675" w:rsidP="00561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3C0"/>
    <w:multiLevelType w:val="hybridMultilevel"/>
    <w:tmpl w:val="F64A1754"/>
    <w:lvl w:ilvl="0" w:tplc="FBFA66FA">
      <w:start w:val="4"/>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AB0EFA"/>
    <w:multiLevelType w:val="multilevel"/>
    <w:tmpl w:val="6DEE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71A67"/>
    <w:multiLevelType w:val="multilevel"/>
    <w:tmpl w:val="6B7CDA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D75667"/>
    <w:multiLevelType w:val="multilevel"/>
    <w:tmpl w:val="C8C27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33705"/>
    <w:multiLevelType w:val="hybridMultilevel"/>
    <w:tmpl w:val="D69A60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97488A"/>
    <w:multiLevelType w:val="multilevel"/>
    <w:tmpl w:val="40F2DDA8"/>
    <w:lvl w:ilvl="0">
      <w:start w:val="3"/>
      <w:numFmt w:val="decimal"/>
      <w:lvlText w:val="%1"/>
      <w:lvlJc w:val="left"/>
      <w:pPr>
        <w:ind w:left="360" w:hanging="360"/>
      </w:pPr>
      <w:rPr>
        <w:rFonts w:hint="default"/>
      </w:rPr>
    </w:lvl>
    <w:lvl w:ilvl="1">
      <w:start w:val="1"/>
      <w:numFmt w:val="decimal"/>
      <w:suff w:val="nothing"/>
      <w:lvlText w:val="%1.%2."/>
      <w:lvlJc w:val="left"/>
      <w:pPr>
        <w:ind w:left="55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73F33"/>
    <w:multiLevelType w:val="multilevel"/>
    <w:tmpl w:val="7AF0E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3A82"/>
    <w:multiLevelType w:val="multilevel"/>
    <w:tmpl w:val="49E2EB9A"/>
    <w:lvl w:ilvl="0">
      <w:start w:val="4"/>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C0FBB"/>
    <w:multiLevelType w:val="hybridMultilevel"/>
    <w:tmpl w:val="41A84D8C"/>
    <w:lvl w:ilvl="0" w:tplc="6820EC36">
      <w:start w:val="2"/>
      <w:numFmt w:val="decimal"/>
      <w:lvlText w:val="%1)"/>
      <w:lvlJc w:val="left"/>
      <w:pPr>
        <w:ind w:left="720" w:hanging="360"/>
      </w:pPr>
      <w:rPr>
        <w:rFonts w:hint="default"/>
      </w:rPr>
    </w:lvl>
    <w:lvl w:ilvl="1" w:tplc="04090011">
      <w:start w:val="1"/>
      <w:numFmt w:val="decimal"/>
      <w:lvlText w:val="%2)"/>
      <w:lvlJc w:val="left"/>
      <w:pPr>
        <w:ind w:left="1440" w:hanging="360"/>
      </w:pPr>
    </w:lvl>
    <w:lvl w:ilvl="2" w:tplc="103AF5D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22E06"/>
    <w:multiLevelType w:val="multilevel"/>
    <w:tmpl w:val="9F32E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962B9"/>
    <w:multiLevelType w:val="hybridMultilevel"/>
    <w:tmpl w:val="55EC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05540"/>
    <w:multiLevelType w:val="hybridMultilevel"/>
    <w:tmpl w:val="C9E850A2"/>
    <w:lvl w:ilvl="0" w:tplc="0680B736">
      <w:numFmt w:val="bullet"/>
      <w:lvlText w:val="-"/>
      <w:lvlJc w:val="left"/>
      <w:pPr>
        <w:ind w:left="3240" w:hanging="360"/>
      </w:pPr>
      <w:rPr>
        <w:rFonts w:ascii="Times New Roman" w:eastAsiaTheme="minorHAnsi" w:hAnsi="Times New Roman" w:cs="Times New Roman" w:hint="default"/>
        <w:i w:val="0"/>
        <w:color w:val="auto"/>
      </w:rPr>
    </w:lvl>
    <w:lvl w:ilvl="1" w:tplc="79D8E492">
      <w:numFmt w:val="bullet"/>
      <w:lvlText w:val="-"/>
      <w:lvlJc w:val="left"/>
      <w:pPr>
        <w:ind w:left="2160" w:hanging="360"/>
      </w:pPr>
      <w:rPr>
        <w:rFonts w:ascii="Times New Roman" w:eastAsiaTheme="minorHAnsi" w:hAnsi="Times New Roman" w:cs="Times New Roman" w:hint="default"/>
        <w:i w:val="0"/>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664DBA"/>
    <w:multiLevelType w:val="multilevel"/>
    <w:tmpl w:val="5E740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80633A"/>
    <w:multiLevelType w:val="multilevel"/>
    <w:tmpl w:val="0104370E"/>
    <w:lvl w:ilvl="0">
      <w:start w:val="2"/>
      <w:numFmt w:val="decimal"/>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AA71C15"/>
    <w:multiLevelType w:val="hybridMultilevel"/>
    <w:tmpl w:val="48347BD6"/>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5" w15:restartNumberingAfterBreak="0">
    <w:nsid w:val="1ABC65E0"/>
    <w:multiLevelType w:val="hybridMultilevel"/>
    <w:tmpl w:val="3C5641BC"/>
    <w:lvl w:ilvl="0" w:tplc="625A83D0">
      <w:start w:val="30"/>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AC10FA0"/>
    <w:multiLevelType w:val="multilevel"/>
    <w:tmpl w:val="AF0853BE"/>
    <w:lvl w:ilvl="0">
      <w:start w:val="1"/>
      <w:numFmt w:val="decimal"/>
      <w:lvlText w:val="%1."/>
      <w:lvlJc w:val="left"/>
      <w:pPr>
        <w:ind w:left="360" w:hanging="360"/>
      </w:pPr>
    </w:lvl>
    <w:lvl w:ilvl="1">
      <w:start w:val="1"/>
      <w:numFmt w:val="decimal"/>
      <w:suff w:val="noth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125CDD"/>
    <w:multiLevelType w:val="multilevel"/>
    <w:tmpl w:val="E0969C9A"/>
    <w:lvl w:ilvl="0">
      <w:start w:val="4"/>
      <w:numFmt w:val="decimal"/>
      <w:lvlText w:val="%1."/>
      <w:lvlJc w:val="left"/>
      <w:pPr>
        <w:ind w:left="360" w:hanging="360"/>
      </w:pPr>
      <w:rPr>
        <w:rFonts w:hint="default"/>
      </w:rPr>
    </w:lvl>
    <w:lvl w:ilvl="1">
      <w:start w:val="1"/>
      <w:numFmt w:val="decimal"/>
      <w:suff w:val="nothing"/>
      <w:lvlText w:val="%1.%2."/>
      <w:lvlJc w:val="left"/>
      <w:pPr>
        <w:ind w:left="990" w:hanging="360"/>
      </w:pPr>
      <w:rPr>
        <w:rFonts w:hint="default"/>
      </w:rPr>
    </w:lvl>
    <w:lvl w:ilvl="2">
      <w:start w:val="1"/>
      <w:numFmt w:val="decimal"/>
      <w:suff w:val="nothing"/>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213947B3"/>
    <w:multiLevelType w:val="multilevel"/>
    <w:tmpl w:val="1F16F05C"/>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7D7F37"/>
    <w:multiLevelType w:val="hybridMultilevel"/>
    <w:tmpl w:val="28EAE01A"/>
    <w:lvl w:ilvl="0" w:tplc="2DBCF066">
      <w:start w:val="1"/>
      <w:numFmt w:val="decimal"/>
      <w:lvlText w:val="%1."/>
      <w:lvlJc w:val="left"/>
      <w:pPr>
        <w:ind w:left="700" w:hanging="360"/>
      </w:p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20" w15:restartNumberingAfterBreak="0">
    <w:nsid w:val="22DB6762"/>
    <w:multiLevelType w:val="multilevel"/>
    <w:tmpl w:val="87309F48"/>
    <w:lvl w:ilvl="0">
      <w:start w:val="1"/>
      <w:numFmt w:val="decimal"/>
      <w:suff w:val="space"/>
      <w:lvlText w:val="%1)"/>
      <w:lvlJc w:val="left"/>
      <w:pPr>
        <w:ind w:left="786" w:hanging="360"/>
      </w:pPr>
      <w:rPr>
        <w:rFonts w:hint="default"/>
        <w:b w:val="0"/>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1" w15:restartNumberingAfterBreak="0">
    <w:nsid w:val="2526560C"/>
    <w:multiLevelType w:val="multilevel"/>
    <w:tmpl w:val="6AA0FB9A"/>
    <w:styleLink w:val="Style33"/>
    <w:lvl w:ilvl="0">
      <w:start w:val="2"/>
      <w:numFmt w:val="decimal"/>
      <w:lvlText w:val="%1."/>
      <w:lvlJc w:val="left"/>
      <w:pPr>
        <w:ind w:left="360" w:hanging="360"/>
      </w:pPr>
      <w:rPr>
        <w:rFonts w:hint="default"/>
      </w:rPr>
    </w:lvl>
    <w:lvl w:ilvl="1">
      <w:start w:val="1"/>
      <w:numFmt w:val="decimal"/>
      <w:suff w:val="nothing"/>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6054A45"/>
    <w:multiLevelType w:val="multilevel"/>
    <w:tmpl w:val="95BCE12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6C03FE8"/>
    <w:multiLevelType w:val="hybridMultilevel"/>
    <w:tmpl w:val="C4B279A4"/>
    <w:lvl w:ilvl="0" w:tplc="11F8C90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2D0029"/>
    <w:multiLevelType w:val="multilevel"/>
    <w:tmpl w:val="A2286596"/>
    <w:lvl w:ilvl="0">
      <w:start w:val="3"/>
      <w:numFmt w:val="decimal"/>
      <w:lvlText w:val="%1."/>
      <w:lvlJc w:val="left"/>
      <w:pPr>
        <w:ind w:left="360" w:hanging="360"/>
      </w:pPr>
      <w:rPr>
        <w:rFonts w:hint="default"/>
      </w:rPr>
    </w:lvl>
    <w:lvl w:ilvl="1">
      <w:start w:val="1"/>
      <w:numFmt w:val="decimal"/>
      <w:suff w:val="nothing"/>
      <w:lvlText w:val="%1.%2."/>
      <w:lvlJc w:val="left"/>
      <w:pPr>
        <w:ind w:left="720" w:hanging="360"/>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842330F"/>
    <w:multiLevelType w:val="multilevel"/>
    <w:tmpl w:val="E67CD7CA"/>
    <w:lvl w:ilvl="0">
      <w:start w:val="1"/>
      <w:numFmt w:val="decimal"/>
      <w:lvlText w:val="%1"/>
      <w:lvlJc w:val="left"/>
      <w:pPr>
        <w:ind w:left="360" w:hanging="360"/>
      </w:pPr>
      <w:rPr>
        <w:rFonts w:hint="default"/>
      </w:rPr>
    </w:lvl>
    <w:lvl w:ilvl="1">
      <w:start w:val="1"/>
      <w:numFmt w:val="decimal"/>
      <w:suff w:val="nothing"/>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E86D0D"/>
    <w:multiLevelType w:val="multilevel"/>
    <w:tmpl w:val="6A9A2EB4"/>
    <w:lvl w:ilvl="0">
      <w:start w:val="1"/>
      <w:numFmt w:val="decimal"/>
      <w:suff w:val="space"/>
      <w:lvlText w:val="%1)"/>
      <w:lvlJc w:val="left"/>
      <w:pPr>
        <w:ind w:left="-294" w:hanging="360"/>
      </w:pPr>
      <w:rPr>
        <w:rFonts w:hint="default"/>
      </w:rPr>
    </w:lvl>
    <w:lvl w:ilvl="1">
      <w:start w:val="1"/>
      <w:numFmt w:val="decimal"/>
      <w:suff w:val="nothing"/>
      <w:lvlText w:val="%1.%2."/>
      <w:lvlJc w:val="left"/>
      <w:pPr>
        <w:ind w:left="138" w:hanging="432"/>
      </w:pPr>
      <w:rPr>
        <w:rFonts w:hint="default"/>
      </w:rPr>
    </w:lvl>
    <w:lvl w:ilvl="2">
      <w:start w:val="1"/>
      <w:numFmt w:val="decimal"/>
      <w:lvlText w:val="%1.%2.%3."/>
      <w:lvlJc w:val="left"/>
      <w:pPr>
        <w:ind w:left="570" w:hanging="504"/>
      </w:pPr>
      <w:rPr>
        <w:rFonts w:hint="default"/>
      </w:rPr>
    </w:lvl>
    <w:lvl w:ilvl="3">
      <w:start w:val="1"/>
      <w:numFmt w:val="decimal"/>
      <w:lvlText w:val="%1.%2.%3.%4."/>
      <w:lvlJc w:val="left"/>
      <w:pPr>
        <w:ind w:left="1074" w:hanging="648"/>
      </w:pPr>
      <w:rPr>
        <w:rFonts w:hint="default"/>
      </w:rPr>
    </w:lvl>
    <w:lvl w:ilvl="4">
      <w:start w:val="1"/>
      <w:numFmt w:val="decimal"/>
      <w:lvlText w:val="%1.%2.%3.%4.%5."/>
      <w:lvlJc w:val="left"/>
      <w:pPr>
        <w:ind w:left="1578" w:hanging="792"/>
      </w:pPr>
      <w:rPr>
        <w:rFonts w:hint="default"/>
      </w:rPr>
    </w:lvl>
    <w:lvl w:ilvl="5">
      <w:start w:val="1"/>
      <w:numFmt w:val="decimal"/>
      <w:lvlText w:val="%1.%2.%3.%4.%5.%6."/>
      <w:lvlJc w:val="left"/>
      <w:pPr>
        <w:ind w:left="2082" w:hanging="936"/>
      </w:pPr>
      <w:rPr>
        <w:rFonts w:hint="default"/>
      </w:rPr>
    </w:lvl>
    <w:lvl w:ilvl="6">
      <w:start w:val="1"/>
      <w:numFmt w:val="decimal"/>
      <w:lvlText w:val="%1.%2.%3.%4.%5.%6.%7."/>
      <w:lvlJc w:val="left"/>
      <w:pPr>
        <w:ind w:left="2586" w:hanging="1080"/>
      </w:pPr>
      <w:rPr>
        <w:rFonts w:hint="default"/>
      </w:rPr>
    </w:lvl>
    <w:lvl w:ilvl="7">
      <w:start w:val="1"/>
      <w:numFmt w:val="decimal"/>
      <w:lvlText w:val="%1.%2.%3.%4.%5.%6.%7.%8."/>
      <w:lvlJc w:val="left"/>
      <w:pPr>
        <w:ind w:left="3090" w:hanging="1224"/>
      </w:pPr>
      <w:rPr>
        <w:rFonts w:hint="default"/>
      </w:rPr>
    </w:lvl>
    <w:lvl w:ilvl="8">
      <w:start w:val="1"/>
      <w:numFmt w:val="decimal"/>
      <w:lvlText w:val="%1.%2.%3.%4.%5.%6.%7.%8.%9."/>
      <w:lvlJc w:val="left"/>
      <w:pPr>
        <w:ind w:left="3666" w:hanging="1440"/>
      </w:pPr>
      <w:rPr>
        <w:rFonts w:hint="default"/>
      </w:rPr>
    </w:lvl>
  </w:abstractNum>
  <w:abstractNum w:abstractNumId="27" w15:restartNumberingAfterBreak="0">
    <w:nsid w:val="2B047AC9"/>
    <w:multiLevelType w:val="multilevel"/>
    <w:tmpl w:val="3AEE3C22"/>
    <w:lvl w:ilvl="0">
      <w:start w:val="6"/>
      <w:numFmt w:val="decimal"/>
      <w:lvlText w:val="%1."/>
      <w:lvlJc w:val="left"/>
      <w:pPr>
        <w:ind w:left="360" w:hanging="360"/>
      </w:pPr>
      <w:rPr>
        <w:rFonts w:hint="default"/>
      </w:rPr>
    </w:lvl>
    <w:lvl w:ilvl="1">
      <w:start w:val="1"/>
      <w:numFmt w:val="decimal"/>
      <w:suff w:val="nothing"/>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A80464"/>
    <w:multiLevelType w:val="hybridMultilevel"/>
    <w:tmpl w:val="FB242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BF7E8C"/>
    <w:multiLevelType w:val="multilevel"/>
    <w:tmpl w:val="D7383808"/>
    <w:lvl w:ilvl="0">
      <w:start w:val="2"/>
      <w:numFmt w:val="decimal"/>
      <w:lvlText w:val="%1."/>
      <w:lvlJc w:val="left"/>
      <w:pPr>
        <w:ind w:left="360" w:hanging="360"/>
      </w:pPr>
      <w:rPr>
        <w:rFonts w:hint="default"/>
      </w:rPr>
    </w:lvl>
    <w:lvl w:ilvl="1">
      <w:start w:val="1"/>
      <w:numFmt w:val="decimal"/>
      <w:suff w:val="nothing"/>
      <w:lvlText w:val="%1.%2."/>
      <w:lvlJc w:val="left"/>
      <w:pPr>
        <w:ind w:left="792" w:hanging="452"/>
      </w:pPr>
      <w:rPr>
        <w:rFonts w:hint="default"/>
      </w:rPr>
    </w:lvl>
    <w:lvl w:ilvl="2">
      <w:start w:val="1"/>
      <w:numFmt w:val="decimal"/>
      <w:suff w:val="nothing"/>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D136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9B1DD8"/>
    <w:multiLevelType w:val="multilevel"/>
    <w:tmpl w:val="9AE6CE20"/>
    <w:lvl w:ilvl="0">
      <w:start w:val="2"/>
      <w:numFmt w:val="decimal"/>
      <w:lvlText w:val="%1"/>
      <w:lvlJc w:val="left"/>
      <w:pPr>
        <w:ind w:left="360" w:hanging="360"/>
      </w:pPr>
      <w:rPr>
        <w:rFonts w:hint="default"/>
      </w:rPr>
    </w:lvl>
    <w:lvl w:ilvl="1">
      <w:start w:val="1"/>
      <w:numFmt w:val="decimal"/>
      <w:suff w:val="nothing"/>
      <w:lvlText w:val="%1.%2."/>
      <w:lvlJc w:val="left"/>
      <w:pPr>
        <w:ind w:left="2070" w:hanging="360"/>
      </w:pPr>
      <w:rPr>
        <w:rFonts w:hint="default"/>
      </w:rPr>
    </w:lvl>
    <w:lvl w:ilvl="2">
      <w:start w:val="1"/>
      <w:numFmt w:val="decimal"/>
      <w:suff w:val="nothing"/>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C7396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1967FF2"/>
    <w:multiLevelType w:val="multilevel"/>
    <w:tmpl w:val="ABAEC74C"/>
    <w:lvl w:ilvl="0">
      <w:start w:val="1"/>
      <w:numFmt w:val="decimal"/>
      <w:lvlText w:val="%1."/>
      <w:lvlJc w:val="left"/>
      <w:pPr>
        <w:ind w:left="360" w:hanging="360"/>
      </w:pPr>
      <w:rPr>
        <w:rFonts w:hint="default"/>
        <w:b w:val="0"/>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33AE4ECA"/>
    <w:multiLevelType w:val="multilevel"/>
    <w:tmpl w:val="5D9EFB98"/>
    <w:lvl w:ilvl="0">
      <w:start w:val="3"/>
      <w:numFmt w:val="decimal"/>
      <w:lvlText w:val="%1"/>
      <w:lvlJc w:val="left"/>
      <w:pPr>
        <w:ind w:left="360" w:hanging="360"/>
      </w:pPr>
      <w:rPr>
        <w:rFonts w:hint="default"/>
      </w:rPr>
    </w:lvl>
    <w:lvl w:ilvl="1">
      <w:start w:val="1"/>
      <w:numFmt w:val="decimal"/>
      <w:suff w:val="nothing"/>
      <w:lvlText w:val="%1.%2."/>
      <w:lvlJc w:val="left"/>
      <w:pPr>
        <w:ind w:left="0" w:firstLine="0"/>
      </w:pPr>
      <w:rPr>
        <w:rFonts w:ascii="Times New Roman" w:hAnsi="Times New Roman" w:cs="Times New Roman" w:hint="default"/>
        <w:b w:val="0"/>
        <w:sz w:val="24"/>
        <w:szCs w:val="24"/>
      </w:rPr>
    </w:lvl>
    <w:lvl w:ilvl="2">
      <w:start w:val="1"/>
      <w:numFmt w:val="decimal"/>
      <w:suff w:val="nothing"/>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341F4C33"/>
    <w:multiLevelType w:val="multilevel"/>
    <w:tmpl w:val="0BBCA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3F30D3"/>
    <w:multiLevelType w:val="multilevel"/>
    <w:tmpl w:val="2B34AFDA"/>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13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7C65640"/>
    <w:multiLevelType w:val="hybridMultilevel"/>
    <w:tmpl w:val="18249A0A"/>
    <w:lvl w:ilvl="0" w:tplc="1D70926A">
      <w:start w:val="20"/>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8" w15:restartNumberingAfterBreak="0">
    <w:nsid w:val="380546D4"/>
    <w:multiLevelType w:val="multilevel"/>
    <w:tmpl w:val="5358F0BA"/>
    <w:lvl w:ilvl="0">
      <w:start w:val="1"/>
      <w:numFmt w:val="decimal"/>
      <w:lvlText w:val="%1."/>
      <w:lvlJc w:val="left"/>
      <w:pPr>
        <w:ind w:left="0" w:firstLine="0"/>
      </w:pPr>
      <w:rPr>
        <w:rFonts w:hint="default"/>
        <w:b w:val="0"/>
      </w:rPr>
    </w:lvl>
    <w:lvl w:ilvl="1">
      <w:start w:val="1"/>
      <w:numFmt w:val="decimal"/>
      <w:suff w:val="nothing"/>
      <w:lvlText w:val="%1.%2."/>
      <w:lvlJc w:val="left"/>
      <w:pPr>
        <w:ind w:left="0" w:firstLine="0"/>
      </w:pPr>
      <w:rPr>
        <w:rFonts w:hint="default"/>
        <w:b w:val="0"/>
      </w:rPr>
    </w:lvl>
    <w:lvl w:ilvl="2">
      <w:start w:val="1"/>
      <w:numFmt w:val="decimal"/>
      <w:suff w:val="nothing"/>
      <w:lvlText w:val="%1.%2.%3."/>
      <w:lvlJc w:val="left"/>
      <w:pPr>
        <w:ind w:left="0" w:firstLine="0"/>
      </w:pPr>
      <w:rPr>
        <w:rFonts w:hint="default"/>
        <w:b w:val="0"/>
      </w:rPr>
    </w:lvl>
    <w:lvl w:ilvl="3">
      <w:start w:val="1"/>
      <w:numFmt w:val="decimal"/>
      <w:suff w:val="nothing"/>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39" w15:restartNumberingAfterBreak="0">
    <w:nsid w:val="38AE32BB"/>
    <w:multiLevelType w:val="multilevel"/>
    <w:tmpl w:val="7A941DCE"/>
    <w:styleLink w:val="Style8"/>
    <w:lvl w:ilvl="0">
      <w:start w:val="1"/>
      <w:numFmt w:val="none"/>
      <w:lvlText w:val="6.1"/>
      <w:lvlJc w:val="left"/>
      <w:pPr>
        <w:ind w:left="480" w:hanging="480"/>
      </w:pPr>
      <w:rPr>
        <w:rFonts w:hint="default"/>
      </w:rPr>
    </w:lvl>
    <w:lvl w:ilvl="1">
      <w:start w:val="1"/>
      <w:numFmt w:val="decimal"/>
      <w:lvlText w:val="5.%2"/>
      <w:lvlJc w:val="left"/>
      <w:pPr>
        <w:ind w:left="480" w:hanging="48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A98071B"/>
    <w:multiLevelType w:val="multilevel"/>
    <w:tmpl w:val="95623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FB6CE4"/>
    <w:multiLevelType w:val="hybridMultilevel"/>
    <w:tmpl w:val="7EB8B7F0"/>
    <w:lvl w:ilvl="0" w:tplc="FFFFFFFF">
      <w:start w:val="1"/>
      <w:numFmt w:val="upperRoman"/>
      <w:pStyle w:val="Subtitle"/>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3BDF0E37"/>
    <w:multiLevelType w:val="multilevel"/>
    <w:tmpl w:val="EEE08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B405E7"/>
    <w:multiLevelType w:val="multilevel"/>
    <w:tmpl w:val="F7840404"/>
    <w:lvl w:ilvl="0">
      <w:start w:val="1"/>
      <w:numFmt w:val="decimal"/>
      <w:lvlText w:val="%1."/>
      <w:lvlJc w:val="left"/>
      <w:pPr>
        <w:ind w:left="360" w:hanging="360"/>
      </w:pPr>
      <w:rPr>
        <w:rFonts w:hint="default"/>
      </w:rPr>
    </w:lvl>
    <w:lvl w:ilvl="1">
      <w:start w:val="1"/>
      <w:numFmt w:val="decimal"/>
      <w:suff w:val="nothing"/>
      <w:lvlText w:val="%1.2.1"/>
      <w:lvlJc w:val="left"/>
      <w:pPr>
        <w:ind w:left="792" w:hanging="432"/>
      </w:pPr>
      <w:rPr>
        <w:rFonts w:hint="default"/>
      </w:rPr>
    </w:lvl>
    <w:lvl w:ilvl="2">
      <w:start w:val="3"/>
      <w:numFmt w:val="decimal"/>
      <w:suff w:val="nothing"/>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EA17314"/>
    <w:multiLevelType w:val="hybridMultilevel"/>
    <w:tmpl w:val="0C7E90EC"/>
    <w:lvl w:ilvl="0" w:tplc="103AF5DC">
      <w:start w:val="1"/>
      <w:numFmt w:val="decimal"/>
      <w:lvlText w:val="%1."/>
      <w:lvlJc w:val="left"/>
      <w:pPr>
        <w:ind w:left="276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15:restartNumberingAfterBreak="0">
    <w:nsid w:val="3F671DDA"/>
    <w:multiLevelType w:val="hybridMultilevel"/>
    <w:tmpl w:val="86C47E80"/>
    <w:lvl w:ilvl="0" w:tplc="A8AC6732">
      <w:start w:val="1"/>
      <w:numFmt w:val="decimal"/>
      <w:lvlText w:val="%1."/>
      <w:lvlJc w:val="left"/>
      <w:pPr>
        <w:ind w:left="720" w:hanging="360"/>
      </w:pPr>
      <w:rPr>
        <w:rFonts w:hint="default"/>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6" w15:restartNumberingAfterBreak="0">
    <w:nsid w:val="3FD62E6B"/>
    <w:multiLevelType w:val="multilevel"/>
    <w:tmpl w:val="2EBAE084"/>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00A0D8C"/>
    <w:multiLevelType w:val="hybridMultilevel"/>
    <w:tmpl w:val="A98858B6"/>
    <w:lvl w:ilvl="0" w:tplc="419EA5F8">
      <w:start w:val="1"/>
      <w:numFmt w:val="decimal"/>
      <w:suff w:val="space"/>
      <w:lvlText w:val="%1."/>
      <w:lvlJc w:val="left"/>
      <w:pPr>
        <w:ind w:left="680" w:hanging="3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24807CB"/>
    <w:multiLevelType w:val="multilevel"/>
    <w:tmpl w:val="04090025"/>
    <w:styleLink w:val="Style1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432E0831"/>
    <w:multiLevelType w:val="hybridMultilevel"/>
    <w:tmpl w:val="CA48D7A4"/>
    <w:lvl w:ilvl="0" w:tplc="04090001">
      <w:start w:val="1"/>
      <w:numFmt w:val="bullet"/>
      <w:lvlText w:val=""/>
      <w:lvlJc w:val="left"/>
      <w:pPr>
        <w:ind w:left="1526" w:hanging="360"/>
      </w:pPr>
      <w:rPr>
        <w:rFonts w:ascii="Symbol" w:hAnsi="Symbol" w:hint="default"/>
      </w:rPr>
    </w:lvl>
    <w:lvl w:ilvl="1" w:tplc="04090003">
      <w:start w:val="1"/>
      <w:numFmt w:val="bullet"/>
      <w:lvlText w:val="o"/>
      <w:lvlJc w:val="left"/>
      <w:pPr>
        <w:ind w:left="2246" w:hanging="360"/>
      </w:pPr>
      <w:rPr>
        <w:rFonts w:ascii="Courier New" w:hAnsi="Courier New" w:cs="Courier New" w:hint="default"/>
      </w:rPr>
    </w:lvl>
    <w:lvl w:ilvl="2" w:tplc="04090005">
      <w:start w:val="1"/>
      <w:numFmt w:val="bullet"/>
      <w:lvlText w:val=""/>
      <w:lvlJc w:val="left"/>
      <w:pPr>
        <w:ind w:left="2966" w:hanging="360"/>
      </w:pPr>
      <w:rPr>
        <w:rFonts w:ascii="Wingdings" w:hAnsi="Wingdings" w:hint="default"/>
      </w:rPr>
    </w:lvl>
    <w:lvl w:ilvl="3" w:tplc="04090001">
      <w:start w:val="1"/>
      <w:numFmt w:val="bullet"/>
      <w:lvlText w:val=""/>
      <w:lvlJc w:val="left"/>
      <w:pPr>
        <w:ind w:left="3686" w:hanging="360"/>
      </w:pPr>
      <w:rPr>
        <w:rFonts w:ascii="Symbol" w:hAnsi="Symbol" w:hint="default"/>
      </w:rPr>
    </w:lvl>
    <w:lvl w:ilvl="4" w:tplc="04090003">
      <w:start w:val="1"/>
      <w:numFmt w:val="bullet"/>
      <w:lvlText w:val="o"/>
      <w:lvlJc w:val="left"/>
      <w:pPr>
        <w:ind w:left="4406" w:hanging="360"/>
      </w:pPr>
      <w:rPr>
        <w:rFonts w:ascii="Courier New" w:hAnsi="Courier New" w:cs="Courier New" w:hint="default"/>
      </w:rPr>
    </w:lvl>
    <w:lvl w:ilvl="5" w:tplc="04090005">
      <w:start w:val="1"/>
      <w:numFmt w:val="bullet"/>
      <w:lvlText w:val=""/>
      <w:lvlJc w:val="left"/>
      <w:pPr>
        <w:ind w:left="5126" w:hanging="360"/>
      </w:pPr>
      <w:rPr>
        <w:rFonts w:ascii="Wingdings" w:hAnsi="Wingdings" w:hint="default"/>
      </w:rPr>
    </w:lvl>
    <w:lvl w:ilvl="6" w:tplc="04090001">
      <w:start w:val="1"/>
      <w:numFmt w:val="bullet"/>
      <w:lvlText w:val=""/>
      <w:lvlJc w:val="left"/>
      <w:pPr>
        <w:ind w:left="5846" w:hanging="360"/>
      </w:pPr>
      <w:rPr>
        <w:rFonts w:ascii="Symbol" w:hAnsi="Symbol" w:hint="default"/>
      </w:rPr>
    </w:lvl>
    <w:lvl w:ilvl="7" w:tplc="04090003">
      <w:start w:val="1"/>
      <w:numFmt w:val="bullet"/>
      <w:lvlText w:val="o"/>
      <w:lvlJc w:val="left"/>
      <w:pPr>
        <w:ind w:left="6566" w:hanging="360"/>
      </w:pPr>
      <w:rPr>
        <w:rFonts w:ascii="Courier New" w:hAnsi="Courier New" w:cs="Courier New" w:hint="default"/>
      </w:rPr>
    </w:lvl>
    <w:lvl w:ilvl="8" w:tplc="04090005">
      <w:start w:val="1"/>
      <w:numFmt w:val="bullet"/>
      <w:lvlText w:val=""/>
      <w:lvlJc w:val="left"/>
      <w:pPr>
        <w:ind w:left="7286" w:hanging="360"/>
      </w:pPr>
      <w:rPr>
        <w:rFonts w:ascii="Wingdings" w:hAnsi="Wingdings" w:hint="default"/>
      </w:rPr>
    </w:lvl>
  </w:abstractNum>
  <w:abstractNum w:abstractNumId="50" w15:restartNumberingAfterBreak="0">
    <w:nsid w:val="44583482"/>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53A08"/>
    <w:multiLevelType w:val="multilevel"/>
    <w:tmpl w:val="1A64ED96"/>
    <w:styleLink w:val="Styl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6EA4C76"/>
    <w:multiLevelType w:val="hybridMultilevel"/>
    <w:tmpl w:val="257C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7AE149A"/>
    <w:multiLevelType w:val="multilevel"/>
    <w:tmpl w:val="10A63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2C7AD8"/>
    <w:multiLevelType w:val="multilevel"/>
    <w:tmpl w:val="89BE9EF4"/>
    <w:lvl w:ilvl="0">
      <w:start w:val="3"/>
      <w:numFmt w:val="none"/>
      <w:lvlText w:val="2"/>
      <w:lvlJc w:val="left"/>
      <w:pPr>
        <w:ind w:left="360" w:hanging="360"/>
      </w:pPr>
      <w:rPr>
        <w:rFonts w:hint="default"/>
        <w:b w:val="0"/>
      </w:rPr>
    </w:lvl>
    <w:lvl w:ilvl="1">
      <w:start w:val="1"/>
      <w:numFmt w:val="decimal"/>
      <w:suff w:val="nothing"/>
      <w:lvlText w:val="%12.%2."/>
      <w:lvlJc w:val="left"/>
      <w:pPr>
        <w:ind w:left="360" w:hanging="360"/>
      </w:pPr>
      <w:rPr>
        <w:rFonts w:hint="default"/>
        <w:b w:val="0"/>
      </w:rPr>
    </w:lvl>
    <w:lvl w:ilvl="2">
      <w:start w:val="1"/>
      <w:numFmt w:val="decimal"/>
      <w:suff w:val="nothing"/>
      <w:lvlText w:val="%12.%2.%3."/>
      <w:lvlJc w:val="left"/>
      <w:pPr>
        <w:ind w:left="1004" w:hanging="720"/>
      </w:pPr>
      <w:rPr>
        <w:rFonts w:hint="default"/>
        <w:b w:val="0"/>
      </w:rPr>
    </w:lvl>
    <w:lvl w:ilvl="3">
      <w:start w:val="1"/>
      <w:numFmt w:val="decimal"/>
      <w:lvlText w:val="%12.%2.%3.%4"/>
      <w:lvlJc w:val="left"/>
      <w:pPr>
        <w:ind w:left="720" w:hanging="720"/>
      </w:pPr>
      <w:rPr>
        <w:rFonts w:hint="default"/>
        <w:b w:val="0"/>
      </w:rPr>
    </w:lvl>
    <w:lvl w:ilvl="4">
      <w:start w:val="1"/>
      <w:numFmt w:val="decimal"/>
      <w:lvlText w:val="%12.%2.%3.%4.%5"/>
      <w:lvlJc w:val="left"/>
      <w:pPr>
        <w:ind w:left="216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4AF30E63"/>
    <w:multiLevelType w:val="hybridMultilevel"/>
    <w:tmpl w:val="4378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CB44A2A"/>
    <w:multiLevelType w:val="multilevel"/>
    <w:tmpl w:val="A6323F5E"/>
    <w:lvl w:ilvl="0">
      <w:start w:val="1"/>
      <w:numFmt w:val="decimal"/>
      <w:suff w:val="nothing"/>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D3C327B"/>
    <w:multiLevelType w:val="multilevel"/>
    <w:tmpl w:val="50A415C0"/>
    <w:lvl w:ilvl="0">
      <w:start w:val="2"/>
      <w:numFmt w:val="decimal"/>
      <w:lvlText w:val="%1."/>
      <w:lvlJc w:val="left"/>
      <w:pPr>
        <w:ind w:left="1070" w:hanging="360"/>
      </w:pPr>
      <w:rPr>
        <w:rFonts w:hint="default"/>
        <w:b/>
      </w:rPr>
    </w:lvl>
    <w:lvl w:ilvl="1">
      <w:start w:val="1"/>
      <w:numFmt w:val="decimal"/>
      <w:suff w:val="nothing"/>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8" w15:restartNumberingAfterBreak="0">
    <w:nsid w:val="4FC45048"/>
    <w:multiLevelType w:val="hybridMultilevel"/>
    <w:tmpl w:val="6114B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25A13E9"/>
    <w:multiLevelType w:val="hybridMultilevel"/>
    <w:tmpl w:val="13F645D2"/>
    <w:lvl w:ilvl="0" w:tplc="6820EC36">
      <w:start w:val="2"/>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3E24653"/>
    <w:multiLevelType w:val="multilevel"/>
    <w:tmpl w:val="8820A730"/>
    <w:styleLink w:val="Style5"/>
    <w:lvl w:ilvl="0">
      <w:start w:val="1"/>
      <w:numFmt w:val="none"/>
      <w:lvlText w:val="5"/>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C776F3"/>
    <w:multiLevelType w:val="multilevel"/>
    <w:tmpl w:val="1D4A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F53431"/>
    <w:multiLevelType w:val="multilevel"/>
    <w:tmpl w:val="9B4E7A9C"/>
    <w:lvl w:ilvl="0">
      <w:start w:val="3"/>
      <w:numFmt w:val="none"/>
      <w:lvlText w:val="2"/>
      <w:lvlJc w:val="left"/>
      <w:pPr>
        <w:ind w:left="0" w:firstLine="0"/>
      </w:pPr>
      <w:rPr>
        <w:rFonts w:hint="default"/>
      </w:rPr>
    </w:lvl>
    <w:lvl w:ilvl="1">
      <w:start w:val="2"/>
      <w:numFmt w:val="decimal"/>
      <w:suff w:val="nothing"/>
      <w:lvlText w:val="2.%2."/>
      <w:lvlJc w:val="left"/>
      <w:pPr>
        <w:ind w:left="0" w:firstLine="0"/>
      </w:pPr>
      <w:rPr>
        <w:rFonts w:hint="default"/>
      </w:rPr>
    </w:lvl>
    <w:lvl w:ilvl="2">
      <w:start w:val="1"/>
      <w:numFmt w:val="decimal"/>
      <w:suff w:val="nothing"/>
      <w:lvlText w:val="2.%2.%3."/>
      <w:lvlJc w:val="left"/>
      <w:pPr>
        <w:ind w:left="0" w:firstLine="0"/>
      </w:pPr>
      <w:rPr>
        <w:rFonts w:ascii="Times New Roman" w:hAnsi="Times New Roman" w:cs="Times New Roman" w:hint="default"/>
        <w:sz w:val="24"/>
        <w:szCs w:val="24"/>
      </w:rPr>
    </w:lvl>
    <w:lvl w:ilvl="3">
      <w:start w:val="1"/>
      <w:numFmt w:val="decimal"/>
      <w:suff w:val="nothing"/>
      <w:lvlText w:val="2.%2.%3.%4."/>
      <w:lvlJc w:val="left"/>
      <w:pPr>
        <w:ind w:left="0" w:firstLine="0"/>
      </w:pPr>
      <w:rPr>
        <w:rFonts w:hint="default"/>
      </w:rPr>
    </w:lvl>
    <w:lvl w:ilvl="4">
      <w:start w:val="1"/>
      <w:numFmt w:val="decimal"/>
      <w:lvlText w:val="%12.%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3" w15:restartNumberingAfterBreak="0">
    <w:nsid w:val="586B523D"/>
    <w:multiLevelType w:val="multilevel"/>
    <w:tmpl w:val="9EBC3E7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2"/>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8AD1DA7"/>
    <w:multiLevelType w:val="multilevel"/>
    <w:tmpl w:val="9E080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0D7E83"/>
    <w:multiLevelType w:val="multilevel"/>
    <w:tmpl w:val="0F2EA19C"/>
    <w:styleLink w:val="Style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99B5DF1"/>
    <w:multiLevelType w:val="multilevel"/>
    <w:tmpl w:val="785AAE9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suff w:val="nothing"/>
      <w:lvlText w:val="%1.7.%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59F602D7"/>
    <w:multiLevelType w:val="hybridMultilevel"/>
    <w:tmpl w:val="C130E0B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A4C580D"/>
    <w:multiLevelType w:val="multilevel"/>
    <w:tmpl w:val="F0DA7942"/>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B603683"/>
    <w:multiLevelType w:val="hybridMultilevel"/>
    <w:tmpl w:val="E070EA78"/>
    <w:lvl w:ilvl="0" w:tplc="103AF5DC">
      <w:start w:val="1"/>
      <w:numFmt w:val="decimal"/>
      <w:lvlText w:val="%1."/>
      <w:lvlJc w:val="left"/>
      <w:pPr>
        <w:ind w:left="644" w:hanging="360"/>
      </w:pPr>
    </w:lvl>
    <w:lvl w:ilvl="1" w:tplc="04090019" w:tentative="1">
      <w:start w:val="1"/>
      <w:numFmt w:val="lowerLetter"/>
      <w:lvlText w:val="%2."/>
      <w:lvlJc w:val="left"/>
      <w:pPr>
        <w:ind w:left="-398" w:hanging="360"/>
      </w:pPr>
    </w:lvl>
    <w:lvl w:ilvl="2" w:tplc="0409001B" w:tentative="1">
      <w:start w:val="1"/>
      <w:numFmt w:val="lowerRoman"/>
      <w:lvlText w:val="%3."/>
      <w:lvlJc w:val="right"/>
      <w:pPr>
        <w:ind w:left="322" w:hanging="180"/>
      </w:pPr>
    </w:lvl>
    <w:lvl w:ilvl="3" w:tplc="0409000F" w:tentative="1">
      <w:start w:val="1"/>
      <w:numFmt w:val="decimal"/>
      <w:lvlText w:val="%4."/>
      <w:lvlJc w:val="left"/>
      <w:pPr>
        <w:ind w:left="1042" w:hanging="360"/>
      </w:pPr>
    </w:lvl>
    <w:lvl w:ilvl="4" w:tplc="04090019" w:tentative="1">
      <w:start w:val="1"/>
      <w:numFmt w:val="lowerLetter"/>
      <w:lvlText w:val="%5."/>
      <w:lvlJc w:val="left"/>
      <w:pPr>
        <w:ind w:left="1762" w:hanging="360"/>
      </w:pPr>
    </w:lvl>
    <w:lvl w:ilvl="5" w:tplc="0409001B" w:tentative="1">
      <w:start w:val="1"/>
      <w:numFmt w:val="lowerRoman"/>
      <w:lvlText w:val="%6."/>
      <w:lvlJc w:val="right"/>
      <w:pPr>
        <w:ind w:left="2482" w:hanging="180"/>
      </w:pPr>
    </w:lvl>
    <w:lvl w:ilvl="6" w:tplc="0409000F" w:tentative="1">
      <w:start w:val="1"/>
      <w:numFmt w:val="decimal"/>
      <w:lvlText w:val="%7."/>
      <w:lvlJc w:val="left"/>
      <w:pPr>
        <w:ind w:left="3202" w:hanging="360"/>
      </w:pPr>
    </w:lvl>
    <w:lvl w:ilvl="7" w:tplc="04090019" w:tentative="1">
      <w:start w:val="1"/>
      <w:numFmt w:val="lowerLetter"/>
      <w:lvlText w:val="%8."/>
      <w:lvlJc w:val="left"/>
      <w:pPr>
        <w:ind w:left="3922" w:hanging="360"/>
      </w:pPr>
    </w:lvl>
    <w:lvl w:ilvl="8" w:tplc="0409001B" w:tentative="1">
      <w:start w:val="1"/>
      <w:numFmt w:val="lowerRoman"/>
      <w:lvlText w:val="%9."/>
      <w:lvlJc w:val="right"/>
      <w:pPr>
        <w:ind w:left="4642" w:hanging="180"/>
      </w:pPr>
    </w:lvl>
  </w:abstractNum>
  <w:abstractNum w:abstractNumId="70" w15:restartNumberingAfterBreak="0">
    <w:nsid w:val="5D276D10"/>
    <w:multiLevelType w:val="multilevel"/>
    <w:tmpl w:val="A154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3A4C57"/>
    <w:multiLevelType w:val="multilevel"/>
    <w:tmpl w:val="F1CCDCC6"/>
    <w:styleLink w:val="Style14"/>
    <w:lvl w:ilvl="0">
      <w:start w:val="4"/>
      <w:numFmt w:val="none"/>
      <w:lvlText w:val="5.1"/>
      <w:lvlJc w:val="left"/>
      <w:pPr>
        <w:ind w:left="480" w:hanging="480"/>
      </w:pPr>
      <w:rPr>
        <w:rFonts w:hint="default"/>
      </w:rPr>
    </w:lvl>
    <w:lvl w:ilvl="1">
      <w:start w:val="1"/>
      <w:numFmt w:val="decimal"/>
      <w:lvlText w:val="5.%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E3E4DBF"/>
    <w:multiLevelType w:val="multilevel"/>
    <w:tmpl w:val="74CE5E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E844366"/>
    <w:multiLevelType w:val="multilevel"/>
    <w:tmpl w:val="C45A5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312016"/>
    <w:multiLevelType w:val="multilevel"/>
    <w:tmpl w:val="2D5A63EC"/>
    <w:lvl w:ilvl="0">
      <w:start w:val="1"/>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FB14163"/>
    <w:multiLevelType w:val="multilevel"/>
    <w:tmpl w:val="E194A7FC"/>
    <w:lvl w:ilvl="0">
      <w:start w:val="1"/>
      <w:numFmt w:val="decimal"/>
      <w:lvlText w:val="%1."/>
      <w:lvlJc w:val="left"/>
      <w:pPr>
        <w:ind w:left="360" w:hanging="360"/>
      </w:pPr>
      <w:rPr>
        <w:rFonts w:hint="default"/>
      </w:rPr>
    </w:lvl>
    <w:lvl w:ilvl="1">
      <w:start w:val="1"/>
      <w:numFmt w:val="decimal"/>
      <w:suff w:val="nothing"/>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5FCE2B15"/>
    <w:multiLevelType w:val="hybridMultilevel"/>
    <w:tmpl w:val="DDD26ED4"/>
    <w:lvl w:ilvl="0" w:tplc="89108C6E">
      <w:start w:val="3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0061FF3"/>
    <w:multiLevelType w:val="hybridMultilevel"/>
    <w:tmpl w:val="BAC6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733969"/>
    <w:multiLevelType w:val="multilevel"/>
    <w:tmpl w:val="7CD44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C57CB4"/>
    <w:multiLevelType w:val="hybridMultilevel"/>
    <w:tmpl w:val="A13E3534"/>
    <w:lvl w:ilvl="0" w:tplc="FBFA66FA">
      <w:start w:val="4"/>
      <w:numFmt w:val="bullet"/>
      <w:lvlText w:val="-"/>
      <w:lvlJc w:val="left"/>
      <w:pPr>
        <w:ind w:left="1004" w:hanging="360"/>
      </w:pPr>
      <w:rPr>
        <w:rFonts w:ascii="Times New Roman" w:eastAsiaTheme="minorEastAsia" w:hAnsi="Times New Roman" w:cs="Times New Roman" w:hint="default"/>
      </w:rPr>
    </w:lvl>
    <w:lvl w:ilvl="1" w:tplc="04500003" w:tentative="1">
      <w:start w:val="1"/>
      <w:numFmt w:val="bullet"/>
      <w:lvlText w:val="o"/>
      <w:lvlJc w:val="left"/>
      <w:pPr>
        <w:ind w:left="1724" w:hanging="360"/>
      </w:pPr>
      <w:rPr>
        <w:rFonts w:ascii="Courier New" w:hAnsi="Courier New" w:cs="Courier New" w:hint="default"/>
      </w:rPr>
    </w:lvl>
    <w:lvl w:ilvl="2" w:tplc="04500005" w:tentative="1">
      <w:start w:val="1"/>
      <w:numFmt w:val="bullet"/>
      <w:lvlText w:val=""/>
      <w:lvlJc w:val="left"/>
      <w:pPr>
        <w:ind w:left="2444" w:hanging="360"/>
      </w:pPr>
      <w:rPr>
        <w:rFonts w:ascii="Wingdings" w:hAnsi="Wingdings" w:hint="default"/>
      </w:rPr>
    </w:lvl>
    <w:lvl w:ilvl="3" w:tplc="04500001" w:tentative="1">
      <w:start w:val="1"/>
      <w:numFmt w:val="bullet"/>
      <w:lvlText w:val=""/>
      <w:lvlJc w:val="left"/>
      <w:pPr>
        <w:ind w:left="3164" w:hanging="360"/>
      </w:pPr>
      <w:rPr>
        <w:rFonts w:ascii="Symbol" w:hAnsi="Symbol" w:hint="default"/>
      </w:rPr>
    </w:lvl>
    <w:lvl w:ilvl="4" w:tplc="04500003" w:tentative="1">
      <w:start w:val="1"/>
      <w:numFmt w:val="bullet"/>
      <w:lvlText w:val="o"/>
      <w:lvlJc w:val="left"/>
      <w:pPr>
        <w:ind w:left="3884" w:hanging="360"/>
      </w:pPr>
      <w:rPr>
        <w:rFonts w:ascii="Courier New" w:hAnsi="Courier New" w:cs="Courier New" w:hint="default"/>
      </w:rPr>
    </w:lvl>
    <w:lvl w:ilvl="5" w:tplc="04500005" w:tentative="1">
      <w:start w:val="1"/>
      <w:numFmt w:val="bullet"/>
      <w:lvlText w:val=""/>
      <w:lvlJc w:val="left"/>
      <w:pPr>
        <w:ind w:left="4604" w:hanging="360"/>
      </w:pPr>
      <w:rPr>
        <w:rFonts w:ascii="Wingdings" w:hAnsi="Wingdings" w:hint="default"/>
      </w:rPr>
    </w:lvl>
    <w:lvl w:ilvl="6" w:tplc="04500001" w:tentative="1">
      <w:start w:val="1"/>
      <w:numFmt w:val="bullet"/>
      <w:lvlText w:val=""/>
      <w:lvlJc w:val="left"/>
      <w:pPr>
        <w:ind w:left="5324" w:hanging="360"/>
      </w:pPr>
      <w:rPr>
        <w:rFonts w:ascii="Symbol" w:hAnsi="Symbol" w:hint="default"/>
      </w:rPr>
    </w:lvl>
    <w:lvl w:ilvl="7" w:tplc="04500003" w:tentative="1">
      <w:start w:val="1"/>
      <w:numFmt w:val="bullet"/>
      <w:lvlText w:val="o"/>
      <w:lvlJc w:val="left"/>
      <w:pPr>
        <w:ind w:left="6044" w:hanging="360"/>
      </w:pPr>
      <w:rPr>
        <w:rFonts w:ascii="Courier New" w:hAnsi="Courier New" w:cs="Courier New" w:hint="default"/>
      </w:rPr>
    </w:lvl>
    <w:lvl w:ilvl="8" w:tplc="04500005" w:tentative="1">
      <w:start w:val="1"/>
      <w:numFmt w:val="bullet"/>
      <w:lvlText w:val=""/>
      <w:lvlJc w:val="left"/>
      <w:pPr>
        <w:ind w:left="6764" w:hanging="360"/>
      </w:pPr>
      <w:rPr>
        <w:rFonts w:ascii="Wingdings" w:hAnsi="Wingdings" w:hint="default"/>
      </w:rPr>
    </w:lvl>
  </w:abstractNum>
  <w:abstractNum w:abstractNumId="80" w15:restartNumberingAfterBreak="0">
    <w:nsid w:val="61E8410B"/>
    <w:multiLevelType w:val="multilevel"/>
    <w:tmpl w:val="6B7CDA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3452351"/>
    <w:multiLevelType w:val="hybridMultilevel"/>
    <w:tmpl w:val="109210B4"/>
    <w:lvl w:ilvl="0" w:tplc="39EC681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715D71"/>
    <w:multiLevelType w:val="multilevel"/>
    <w:tmpl w:val="FF2CD9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6702858"/>
    <w:multiLevelType w:val="multilevel"/>
    <w:tmpl w:val="0409001F"/>
    <w:styleLink w:val="Style3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8350419"/>
    <w:multiLevelType w:val="multilevel"/>
    <w:tmpl w:val="939C5290"/>
    <w:lvl w:ilvl="0">
      <w:start w:val="6"/>
      <w:numFmt w:val="decimal"/>
      <w:lvlText w:val="%1."/>
      <w:lvlJc w:val="left"/>
      <w:pPr>
        <w:ind w:left="360" w:hanging="360"/>
      </w:pPr>
      <w:rPr>
        <w:rFonts w:hint="default"/>
      </w:rPr>
    </w:lvl>
    <w:lvl w:ilvl="1">
      <w:start w:val="1"/>
      <w:numFmt w:val="decimal"/>
      <w:suff w:val="nothing"/>
      <w:lvlText w:val="2.%2."/>
      <w:lvlJc w:val="left"/>
      <w:pPr>
        <w:ind w:left="360" w:hanging="360"/>
      </w:pPr>
      <w:rPr>
        <w:rFonts w:hint="default"/>
      </w:rPr>
    </w:lvl>
    <w:lvl w:ilvl="2">
      <w:start w:val="1"/>
      <w:numFmt w:val="decimal"/>
      <w:suff w:val="nothing"/>
      <w:lvlText w:val="2.%2.%3."/>
      <w:lvlJc w:val="left"/>
      <w:pPr>
        <w:ind w:left="720" w:hanging="720"/>
      </w:pPr>
      <w:rPr>
        <w:rFonts w:hint="default"/>
      </w:rPr>
    </w:lvl>
    <w:lvl w:ilvl="3">
      <w:start w:val="1"/>
      <w:numFmt w:val="decimal"/>
      <w:lvlText w:val="%1.%2.%3.а"/>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791779"/>
    <w:multiLevelType w:val="multilevel"/>
    <w:tmpl w:val="5C0A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D26A8D"/>
    <w:multiLevelType w:val="multilevel"/>
    <w:tmpl w:val="DDB066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7" w15:restartNumberingAfterBreak="0">
    <w:nsid w:val="6A823A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B322166"/>
    <w:multiLevelType w:val="multilevel"/>
    <w:tmpl w:val="EBEEA9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BB136E3"/>
    <w:multiLevelType w:val="multilevel"/>
    <w:tmpl w:val="4ACE527A"/>
    <w:lvl w:ilvl="0">
      <w:start w:val="2"/>
      <w:numFmt w:val="decimal"/>
      <w:lvlText w:val="%1)"/>
      <w:lvlJc w:val="left"/>
      <w:pPr>
        <w:ind w:left="360" w:hanging="360"/>
      </w:pPr>
      <w:rPr>
        <w:rFonts w:hint="default"/>
      </w:rPr>
    </w:lvl>
    <w:lvl w:ilvl="1">
      <w:start w:val="2"/>
      <w:numFmt w:val="decimal"/>
      <w:suff w:val="nothing"/>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C6359A8"/>
    <w:multiLevelType w:val="hybridMultilevel"/>
    <w:tmpl w:val="0366E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7C4E0E"/>
    <w:multiLevelType w:val="hybridMultilevel"/>
    <w:tmpl w:val="A7D2A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FA44958"/>
    <w:multiLevelType w:val="multilevel"/>
    <w:tmpl w:val="1884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D60BC"/>
    <w:multiLevelType w:val="multilevel"/>
    <w:tmpl w:val="169A8328"/>
    <w:lvl w:ilvl="0">
      <w:start w:val="5"/>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0C2D9F"/>
    <w:multiLevelType w:val="hybridMultilevel"/>
    <w:tmpl w:val="572CC62E"/>
    <w:lvl w:ilvl="0" w:tplc="7990EEB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E374C4"/>
    <w:multiLevelType w:val="multilevel"/>
    <w:tmpl w:val="00A4F400"/>
    <w:lvl w:ilvl="0">
      <w:start w:val="2"/>
      <w:numFmt w:val="decimal"/>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2946053"/>
    <w:multiLevelType w:val="multilevel"/>
    <w:tmpl w:val="0409001F"/>
    <w:styleLink w:val="Style2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479199A"/>
    <w:multiLevelType w:val="multilevel"/>
    <w:tmpl w:val="2A241ED8"/>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8" w15:restartNumberingAfterBreak="0">
    <w:nsid w:val="74B10033"/>
    <w:multiLevelType w:val="hybridMultilevel"/>
    <w:tmpl w:val="DC263F84"/>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abstractNum w:abstractNumId="99" w15:restartNumberingAfterBreak="0">
    <w:nsid w:val="764176F7"/>
    <w:multiLevelType w:val="multilevel"/>
    <w:tmpl w:val="660E9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1B26CD"/>
    <w:multiLevelType w:val="hybridMultilevel"/>
    <w:tmpl w:val="8AAE9718"/>
    <w:lvl w:ilvl="0" w:tplc="103AF5DC">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1E4B2F"/>
    <w:multiLevelType w:val="multilevel"/>
    <w:tmpl w:val="1E122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D3241F8"/>
    <w:multiLevelType w:val="hybridMultilevel"/>
    <w:tmpl w:val="663EEA7A"/>
    <w:lvl w:ilvl="0" w:tplc="6820EC36">
      <w:start w:val="2"/>
      <w:numFmt w:val="decimal"/>
      <w:lvlText w:val="%1)"/>
      <w:lvlJc w:val="left"/>
      <w:pPr>
        <w:ind w:left="720" w:hanging="360"/>
      </w:pPr>
    </w:lvl>
    <w:lvl w:ilvl="1" w:tplc="04090011">
      <w:start w:val="1"/>
      <w:numFmt w:val="decimal"/>
      <w:lvlText w:val="%2)"/>
      <w:lvlJc w:val="left"/>
      <w:pPr>
        <w:ind w:left="1440" w:hanging="360"/>
      </w:pPr>
    </w:lvl>
    <w:lvl w:ilvl="2" w:tplc="DC16F62A">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D4B6776"/>
    <w:multiLevelType w:val="multilevel"/>
    <w:tmpl w:val="5CBE77A0"/>
    <w:styleLink w:val="Style23"/>
    <w:lvl w:ilvl="0">
      <w:start w:val="3"/>
      <w:numFmt w:val="decimal"/>
      <w:lvlText w:val="%1."/>
      <w:lvlJc w:val="left"/>
      <w:pPr>
        <w:ind w:left="360" w:hanging="360"/>
      </w:pPr>
      <w:rPr>
        <w:rFonts w:hint="default"/>
      </w:rPr>
    </w:lvl>
    <w:lvl w:ilvl="1">
      <w:start w:val="1"/>
      <w:numFmt w:val="decimal"/>
      <w:suff w:val="nothing"/>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DC951BB"/>
    <w:multiLevelType w:val="multilevel"/>
    <w:tmpl w:val="8E48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E5BEC"/>
    <w:multiLevelType w:val="multilevel"/>
    <w:tmpl w:val="F7840404"/>
    <w:lvl w:ilvl="0">
      <w:start w:val="1"/>
      <w:numFmt w:val="decimal"/>
      <w:lvlText w:val="%1."/>
      <w:lvlJc w:val="left"/>
      <w:pPr>
        <w:ind w:left="360" w:hanging="360"/>
      </w:pPr>
    </w:lvl>
    <w:lvl w:ilvl="1">
      <w:start w:val="1"/>
      <w:numFmt w:val="decimal"/>
      <w:suff w:val="nothing"/>
      <w:lvlText w:val="%1.2.1"/>
      <w:lvlJc w:val="left"/>
      <w:pPr>
        <w:ind w:left="792" w:hanging="432"/>
      </w:pPr>
    </w:lvl>
    <w:lvl w:ilvl="2">
      <w:start w:val="3"/>
      <w:numFmt w:val="decimal"/>
      <w:suff w:val="nothing"/>
      <w:lvlText w:val="%2%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E5963C2"/>
    <w:multiLevelType w:val="multilevel"/>
    <w:tmpl w:val="0409001F"/>
    <w:styleLink w:val="Style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8"/>
  </w:num>
  <w:num w:numId="2">
    <w:abstractNumId w:val="96"/>
  </w:num>
  <w:num w:numId="3">
    <w:abstractNumId w:val="106"/>
  </w:num>
  <w:num w:numId="4">
    <w:abstractNumId w:val="83"/>
  </w:num>
  <w:num w:numId="5">
    <w:abstractNumId w:val="41"/>
  </w:num>
  <w:num w:numId="6">
    <w:abstractNumId w:val="0"/>
  </w:num>
  <w:num w:numId="7">
    <w:abstractNumId w:val="50"/>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68"/>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5"/>
  </w:num>
  <w:num w:numId="24">
    <w:abstractNumId w:val="100"/>
  </w:num>
  <w:num w:numId="25">
    <w:abstractNumId w:val="69"/>
  </w:num>
  <w:num w:numId="26">
    <w:abstractNumId w:val="44"/>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79"/>
  </w:num>
  <w:num w:numId="30">
    <w:abstractNumId w:val="4"/>
  </w:num>
  <w:num w:numId="31">
    <w:abstractNumId w:val="87"/>
  </w:num>
  <w:num w:numId="32">
    <w:abstractNumId w:val="72"/>
  </w:num>
  <w:num w:numId="33">
    <w:abstractNumId w:val="32"/>
  </w:num>
  <w:num w:numId="34">
    <w:abstractNumId w:val="62"/>
  </w:num>
  <w:num w:numId="35">
    <w:abstractNumId w:val="38"/>
  </w:num>
  <w:num w:numId="36">
    <w:abstractNumId w:val="13"/>
  </w:num>
  <w:num w:numId="37">
    <w:abstractNumId w:val="34"/>
  </w:num>
  <w:num w:numId="38">
    <w:abstractNumId w:val="18"/>
  </w:num>
  <w:num w:numId="39">
    <w:abstractNumId w:val="65"/>
  </w:num>
  <w:num w:numId="40">
    <w:abstractNumId w:val="60"/>
  </w:num>
  <w:num w:numId="41">
    <w:abstractNumId w:val="51"/>
  </w:num>
  <w:num w:numId="42">
    <w:abstractNumId w:val="71"/>
  </w:num>
  <w:num w:numId="43">
    <w:abstractNumId w:val="39"/>
  </w:num>
  <w:num w:numId="44">
    <w:abstractNumId w:val="7"/>
  </w:num>
  <w:num w:numId="45">
    <w:abstractNumId w:val="62"/>
    <w:lvlOverride w:ilvl="0">
      <w:lvl w:ilvl="0">
        <w:start w:val="3"/>
        <w:numFmt w:val="none"/>
        <w:lvlText w:val="2"/>
        <w:lvlJc w:val="left"/>
        <w:pPr>
          <w:ind w:left="0" w:firstLine="0"/>
        </w:pPr>
        <w:rPr>
          <w:rFonts w:hint="default"/>
        </w:rPr>
      </w:lvl>
    </w:lvlOverride>
    <w:lvlOverride w:ilvl="1">
      <w:lvl w:ilvl="1">
        <w:start w:val="2"/>
        <w:numFmt w:val="decimal"/>
        <w:suff w:val="nothing"/>
        <w:lvlText w:val="2.%2."/>
        <w:lvlJc w:val="left"/>
        <w:pPr>
          <w:ind w:left="0" w:firstLine="0"/>
        </w:pPr>
        <w:rPr>
          <w:rFonts w:hint="default"/>
        </w:rPr>
      </w:lvl>
    </w:lvlOverride>
    <w:lvlOverride w:ilvl="2">
      <w:lvl w:ilvl="2">
        <w:start w:val="1"/>
        <w:numFmt w:val="decimal"/>
        <w:suff w:val="nothing"/>
        <w:lvlText w:val="2.%2.%3."/>
        <w:lvlJc w:val="left"/>
        <w:pPr>
          <w:ind w:left="0" w:firstLine="0"/>
        </w:pPr>
        <w:rPr>
          <w:rFonts w:ascii="Times New Roman" w:hAnsi="Times New Roman" w:cs="Times New Roman" w:hint="default"/>
          <w:sz w:val="24"/>
          <w:szCs w:val="24"/>
        </w:rPr>
      </w:lvl>
    </w:lvlOverride>
    <w:lvlOverride w:ilvl="3">
      <w:lvl w:ilvl="3">
        <w:start w:val="1"/>
        <w:numFmt w:val="decimal"/>
        <w:suff w:val="nothing"/>
        <w:lvlText w:val="2.%2.%3.%4."/>
        <w:lvlJc w:val="left"/>
        <w:pPr>
          <w:ind w:left="0" w:firstLine="0"/>
        </w:pPr>
        <w:rPr>
          <w:rFonts w:hint="default"/>
        </w:rPr>
      </w:lvl>
    </w:lvlOverride>
    <w:lvlOverride w:ilvl="4">
      <w:lvl w:ilvl="4">
        <w:start w:val="1"/>
        <w:numFmt w:val="decimal"/>
        <w:lvlText w:val="%12.%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6">
    <w:abstractNumId w:val="7"/>
    <w:lvlOverride w:ilvl="0">
      <w:lvl w:ilvl="0">
        <w:start w:val="4"/>
        <w:numFmt w:val="decimal"/>
        <w:lvlText w:val="%1."/>
        <w:lvlJc w:val="left"/>
        <w:pPr>
          <w:ind w:left="360" w:hanging="36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decimal"/>
        <w:suff w:val="nothing"/>
        <w:lvlText w:val="%1.%2.%3."/>
        <w:lvlJc w:val="left"/>
        <w:pPr>
          <w:ind w:left="0" w:firstLine="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7"/>
    <w:lvlOverride w:ilvl="0">
      <w:lvl w:ilvl="0">
        <w:start w:val="4"/>
        <w:numFmt w:val="decimal"/>
        <w:lvlText w:val="%1."/>
        <w:lvlJc w:val="left"/>
        <w:pPr>
          <w:ind w:left="360" w:hanging="360"/>
        </w:pPr>
        <w:rPr>
          <w:rFonts w:hint="default"/>
        </w:rPr>
      </w:lvl>
    </w:lvlOverride>
    <w:lvlOverride w:ilvl="1">
      <w:lvl w:ilvl="1">
        <w:start w:val="1"/>
        <w:numFmt w:val="decimal"/>
        <w:suff w:val="nothing"/>
        <w:lvlText w:val="%1.%2."/>
        <w:lvlJc w:val="left"/>
        <w:pPr>
          <w:ind w:left="0" w:firstLine="0"/>
        </w:pPr>
        <w:rPr>
          <w:rFonts w:hint="default"/>
        </w:rPr>
      </w:lvl>
    </w:lvlOverride>
    <w:lvlOverride w:ilvl="2">
      <w:lvl w:ilvl="2">
        <w:start w:val="1"/>
        <w:numFmt w:val="decimal"/>
        <w:suff w:val="nothing"/>
        <w:lvlText w:val="%1.%2.%3."/>
        <w:lvlJc w:val="left"/>
        <w:pPr>
          <w:ind w:left="851" w:firstLine="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1"/>
  </w:num>
  <w:num w:numId="49">
    <w:abstractNumId w:val="103"/>
  </w:num>
  <w:num w:numId="50">
    <w:abstractNumId w:val="77"/>
  </w:num>
  <w:num w:numId="51">
    <w:abstractNumId w:val="90"/>
  </w:num>
  <w:num w:numId="52">
    <w:abstractNumId w:val="33"/>
  </w:num>
  <w:num w:numId="53">
    <w:abstractNumId w:val="14"/>
  </w:num>
  <w:num w:numId="54">
    <w:abstractNumId w:val="54"/>
  </w:num>
  <w:num w:numId="55">
    <w:abstractNumId w:val="24"/>
  </w:num>
  <w:num w:numId="56">
    <w:abstractNumId w:val="17"/>
  </w:num>
  <w:num w:numId="57">
    <w:abstractNumId w:val="93"/>
  </w:num>
  <w:num w:numId="58">
    <w:abstractNumId w:val="84"/>
  </w:num>
  <w:num w:numId="59">
    <w:abstractNumId w:val="27"/>
  </w:num>
  <w:num w:numId="60">
    <w:abstractNumId w:val="75"/>
  </w:num>
  <w:num w:numId="61">
    <w:abstractNumId w:val="55"/>
  </w:num>
  <w:num w:numId="62">
    <w:abstractNumId w:val="52"/>
  </w:num>
  <w:num w:numId="63">
    <w:abstractNumId w:val="98"/>
  </w:num>
  <w:num w:numId="64">
    <w:abstractNumId w:val="58"/>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num>
  <w:num w:numId="67">
    <w:abstractNumId w:val="91"/>
  </w:num>
  <w:num w:numId="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num>
  <w:num w:numId="70">
    <w:abstractNumId w:val="35"/>
  </w:num>
  <w:num w:numId="71">
    <w:abstractNumId w:val="73"/>
  </w:num>
  <w:num w:numId="72">
    <w:abstractNumId w:val="61"/>
  </w:num>
  <w:num w:numId="73">
    <w:abstractNumId w:val="12"/>
  </w:num>
  <w:num w:numId="74">
    <w:abstractNumId w:val="9"/>
  </w:num>
  <w:num w:numId="75">
    <w:abstractNumId w:val="3"/>
  </w:num>
  <w:num w:numId="76">
    <w:abstractNumId w:val="78"/>
  </w:num>
  <w:num w:numId="77">
    <w:abstractNumId w:val="42"/>
  </w:num>
  <w:num w:numId="78">
    <w:abstractNumId w:val="99"/>
  </w:num>
  <w:num w:numId="79">
    <w:abstractNumId w:val="1"/>
  </w:num>
  <w:num w:numId="80">
    <w:abstractNumId w:val="64"/>
  </w:num>
  <w:num w:numId="81">
    <w:abstractNumId w:val="40"/>
  </w:num>
  <w:num w:numId="82">
    <w:abstractNumId w:val="6"/>
  </w:num>
  <w:num w:numId="83">
    <w:abstractNumId w:val="104"/>
  </w:num>
  <w:num w:numId="84">
    <w:abstractNumId w:val="53"/>
  </w:num>
  <w:num w:numId="85">
    <w:abstractNumId w:val="70"/>
  </w:num>
  <w:num w:numId="86">
    <w:abstractNumId w:val="92"/>
  </w:num>
  <w:num w:numId="87">
    <w:abstractNumId w:val="25"/>
  </w:num>
  <w:num w:numId="88">
    <w:abstractNumId w:val="66"/>
  </w:num>
  <w:num w:numId="89">
    <w:abstractNumId w:val="5"/>
  </w:num>
  <w:num w:numId="90">
    <w:abstractNumId w:val="31"/>
  </w:num>
  <w:num w:numId="91">
    <w:abstractNumId w:val="94"/>
  </w:num>
  <w:num w:numId="92">
    <w:abstractNumId w:val="11"/>
  </w:num>
  <w:num w:numId="93">
    <w:abstractNumId w:val="45"/>
  </w:num>
  <w:num w:numId="94">
    <w:abstractNumId w:val="29"/>
  </w:num>
  <w:num w:numId="9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1"/>
  </w:num>
  <w:num w:numId="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9"/>
  </w:num>
  <w:num w:numId="10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6"/>
  </w:num>
  <w:num w:numId="110">
    <w:abstractNumId w:val="3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0F"/>
    <w:rsid w:val="00005CCD"/>
    <w:rsid w:val="00013951"/>
    <w:rsid w:val="00024F5A"/>
    <w:rsid w:val="00025277"/>
    <w:rsid w:val="0002720C"/>
    <w:rsid w:val="000278C1"/>
    <w:rsid w:val="00030479"/>
    <w:rsid w:val="0004533B"/>
    <w:rsid w:val="00056B9F"/>
    <w:rsid w:val="000646BF"/>
    <w:rsid w:val="00064B8F"/>
    <w:rsid w:val="00064C2D"/>
    <w:rsid w:val="0006687D"/>
    <w:rsid w:val="000740F6"/>
    <w:rsid w:val="0008463A"/>
    <w:rsid w:val="000A205D"/>
    <w:rsid w:val="000A3642"/>
    <w:rsid w:val="000A38BD"/>
    <w:rsid w:val="000B7433"/>
    <w:rsid w:val="000D12E2"/>
    <w:rsid w:val="000D2B04"/>
    <w:rsid w:val="000D331B"/>
    <w:rsid w:val="000D4A9C"/>
    <w:rsid w:val="000E7C29"/>
    <w:rsid w:val="00103BC6"/>
    <w:rsid w:val="00104E80"/>
    <w:rsid w:val="00106B5D"/>
    <w:rsid w:val="001107E0"/>
    <w:rsid w:val="001128A8"/>
    <w:rsid w:val="00113D51"/>
    <w:rsid w:val="00115CD2"/>
    <w:rsid w:val="0012427D"/>
    <w:rsid w:val="00131C92"/>
    <w:rsid w:val="00132186"/>
    <w:rsid w:val="00146130"/>
    <w:rsid w:val="0014636D"/>
    <w:rsid w:val="00146D07"/>
    <w:rsid w:val="0015155E"/>
    <w:rsid w:val="0015182D"/>
    <w:rsid w:val="001578DB"/>
    <w:rsid w:val="001601BE"/>
    <w:rsid w:val="00172FAA"/>
    <w:rsid w:val="00177A90"/>
    <w:rsid w:val="0019116A"/>
    <w:rsid w:val="001979E6"/>
    <w:rsid w:val="00197A81"/>
    <w:rsid w:val="001A7CEA"/>
    <w:rsid w:val="001B0847"/>
    <w:rsid w:val="001B48F1"/>
    <w:rsid w:val="001B7EBF"/>
    <w:rsid w:val="001D05F5"/>
    <w:rsid w:val="001D4BAE"/>
    <w:rsid w:val="001D6CFF"/>
    <w:rsid w:val="001E421C"/>
    <w:rsid w:val="001F05AE"/>
    <w:rsid w:val="001F59D9"/>
    <w:rsid w:val="001F6A05"/>
    <w:rsid w:val="001F6A44"/>
    <w:rsid w:val="002010AE"/>
    <w:rsid w:val="00201BC7"/>
    <w:rsid w:val="00210BB7"/>
    <w:rsid w:val="00212062"/>
    <w:rsid w:val="00213201"/>
    <w:rsid w:val="002147CF"/>
    <w:rsid w:val="00222649"/>
    <w:rsid w:val="00225CFF"/>
    <w:rsid w:val="002317CB"/>
    <w:rsid w:val="002376FD"/>
    <w:rsid w:val="002426D9"/>
    <w:rsid w:val="002441F0"/>
    <w:rsid w:val="0024603A"/>
    <w:rsid w:val="00251716"/>
    <w:rsid w:val="002700CE"/>
    <w:rsid w:val="00280578"/>
    <w:rsid w:val="00281192"/>
    <w:rsid w:val="00291085"/>
    <w:rsid w:val="002956CC"/>
    <w:rsid w:val="002E526A"/>
    <w:rsid w:val="002E69B0"/>
    <w:rsid w:val="002F58AC"/>
    <w:rsid w:val="00302D71"/>
    <w:rsid w:val="00326758"/>
    <w:rsid w:val="00327EBC"/>
    <w:rsid w:val="00335945"/>
    <w:rsid w:val="003359D6"/>
    <w:rsid w:val="00344FF9"/>
    <w:rsid w:val="0034713A"/>
    <w:rsid w:val="00352A41"/>
    <w:rsid w:val="00352EEF"/>
    <w:rsid w:val="00373B3F"/>
    <w:rsid w:val="0037585E"/>
    <w:rsid w:val="003766BF"/>
    <w:rsid w:val="003844B2"/>
    <w:rsid w:val="00395AC0"/>
    <w:rsid w:val="003A436E"/>
    <w:rsid w:val="003A60B8"/>
    <w:rsid w:val="003B1531"/>
    <w:rsid w:val="003C349B"/>
    <w:rsid w:val="003C5675"/>
    <w:rsid w:val="003C6624"/>
    <w:rsid w:val="003D1B48"/>
    <w:rsid w:val="003D5687"/>
    <w:rsid w:val="003D61F5"/>
    <w:rsid w:val="003E09DE"/>
    <w:rsid w:val="003E726E"/>
    <w:rsid w:val="003F6893"/>
    <w:rsid w:val="004216F2"/>
    <w:rsid w:val="00423822"/>
    <w:rsid w:val="00430A9E"/>
    <w:rsid w:val="00431FBB"/>
    <w:rsid w:val="00432707"/>
    <w:rsid w:val="004428FC"/>
    <w:rsid w:val="00442A99"/>
    <w:rsid w:val="004536C9"/>
    <w:rsid w:val="00455C7C"/>
    <w:rsid w:val="00456C50"/>
    <w:rsid w:val="00456D3D"/>
    <w:rsid w:val="0046074A"/>
    <w:rsid w:val="00463C1A"/>
    <w:rsid w:val="0046570F"/>
    <w:rsid w:val="0047273E"/>
    <w:rsid w:val="00473B48"/>
    <w:rsid w:val="004A1E4B"/>
    <w:rsid w:val="004A6172"/>
    <w:rsid w:val="004B05BC"/>
    <w:rsid w:val="004B1009"/>
    <w:rsid w:val="004B31B2"/>
    <w:rsid w:val="004B78B0"/>
    <w:rsid w:val="004C17A8"/>
    <w:rsid w:val="004C4D8A"/>
    <w:rsid w:val="004D1A6C"/>
    <w:rsid w:val="0050570C"/>
    <w:rsid w:val="00510D7B"/>
    <w:rsid w:val="005234FD"/>
    <w:rsid w:val="00524530"/>
    <w:rsid w:val="005249FE"/>
    <w:rsid w:val="00535F4E"/>
    <w:rsid w:val="00536CAA"/>
    <w:rsid w:val="00542015"/>
    <w:rsid w:val="00550C90"/>
    <w:rsid w:val="0056140F"/>
    <w:rsid w:val="00561433"/>
    <w:rsid w:val="005619AC"/>
    <w:rsid w:val="005720B9"/>
    <w:rsid w:val="00573270"/>
    <w:rsid w:val="005773DD"/>
    <w:rsid w:val="00581497"/>
    <w:rsid w:val="005846D6"/>
    <w:rsid w:val="005852F5"/>
    <w:rsid w:val="00585D1D"/>
    <w:rsid w:val="005878E2"/>
    <w:rsid w:val="00597291"/>
    <w:rsid w:val="00597AFB"/>
    <w:rsid w:val="005A4B43"/>
    <w:rsid w:val="005A72C6"/>
    <w:rsid w:val="005B3A52"/>
    <w:rsid w:val="005C6565"/>
    <w:rsid w:val="005D7702"/>
    <w:rsid w:val="005D7E21"/>
    <w:rsid w:val="005E4A4E"/>
    <w:rsid w:val="005F2B25"/>
    <w:rsid w:val="005F4BB8"/>
    <w:rsid w:val="005F713B"/>
    <w:rsid w:val="00604F77"/>
    <w:rsid w:val="006073A2"/>
    <w:rsid w:val="00612DCE"/>
    <w:rsid w:val="00627313"/>
    <w:rsid w:val="00635DE0"/>
    <w:rsid w:val="00636EE0"/>
    <w:rsid w:val="00644522"/>
    <w:rsid w:val="00652385"/>
    <w:rsid w:val="00666390"/>
    <w:rsid w:val="00670581"/>
    <w:rsid w:val="00674398"/>
    <w:rsid w:val="00675D81"/>
    <w:rsid w:val="00675E80"/>
    <w:rsid w:val="00682FD8"/>
    <w:rsid w:val="0069067E"/>
    <w:rsid w:val="00690AF5"/>
    <w:rsid w:val="0069424F"/>
    <w:rsid w:val="006A184D"/>
    <w:rsid w:val="006A208A"/>
    <w:rsid w:val="006A48DD"/>
    <w:rsid w:val="006A4B78"/>
    <w:rsid w:val="006B1DDD"/>
    <w:rsid w:val="006C0CBF"/>
    <w:rsid w:val="006D3E23"/>
    <w:rsid w:val="006D4000"/>
    <w:rsid w:val="006D6B2B"/>
    <w:rsid w:val="006E3A9A"/>
    <w:rsid w:val="006F53DC"/>
    <w:rsid w:val="006F6BEF"/>
    <w:rsid w:val="00703A5B"/>
    <w:rsid w:val="00711978"/>
    <w:rsid w:val="007140FA"/>
    <w:rsid w:val="00721759"/>
    <w:rsid w:val="00722C0B"/>
    <w:rsid w:val="007257A1"/>
    <w:rsid w:val="00727965"/>
    <w:rsid w:val="00730D2C"/>
    <w:rsid w:val="007402E0"/>
    <w:rsid w:val="007409FD"/>
    <w:rsid w:val="00744611"/>
    <w:rsid w:val="00750883"/>
    <w:rsid w:val="00750D2C"/>
    <w:rsid w:val="007545FD"/>
    <w:rsid w:val="00757E92"/>
    <w:rsid w:val="00766BAC"/>
    <w:rsid w:val="00767FDB"/>
    <w:rsid w:val="00770807"/>
    <w:rsid w:val="007915EB"/>
    <w:rsid w:val="007A0CE2"/>
    <w:rsid w:val="007B52F7"/>
    <w:rsid w:val="007C03A9"/>
    <w:rsid w:val="007C14DE"/>
    <w:rsid w:val="007C26CB"/>
    <w:rsid w:val="007C33D4"/>
    <w:rsid w:val="007C37AD"/>
    <w:rsid w:val="007C4EB3"/>
    <w:rsid w:val="007C6C17"/>
    <w:rsid w:val="007D114E"/>
    <w:rsid w:val="007D6C67"/>
    <w:rsid w:val="007E3DF2"/>
    <w:rsid w:val="007E6015"/>
    <w:rsid w:val="007F08B3"/>
    <w:rsid w:val="007F4226"/>
    <w:rsid w:val="0080237A"/>
    <w:rsid w:val="008062C8"/>
    <w:rsid w:val="00811D4B"/>
    <w:rsid w:val="0081461C"/>
    <w:rsid w:val="00817371"/>
    <w:rsid w:val="00817DAF"/>
    <w:rsid w:val="00820EDD"/>
    <w:rsid w:val="0082220C"/>
    <w:rsid w:val="008256AE"/>
    <w:rsid w:val="008311F3"/>
    <w:rsid w:val="008366F9"/>
    <w:rsid w:val="008417DA"/>
    <w:rsid w:val="008572D1"/>
    <w:rsid w:val="00863089"/>
    <w:rsid w:val="008644A4"/>
    <w:rsid w:val="0087450F"/>
    <w:rsid w:val="00876218"/>
    <w:rsid w:val="008829DD"/>
    <w:rsid w:val="00894937"/>
    <w:rsid w:val="00896BF5"/>
    <w:rsid w:val="008A3BBD"/>
    <w:rsid w:val="008A41EC"/>
    <w:rsid w:val="008A5454"/>
    <w:rsid w:val="008B08BE"/>
    <w:rsid w:val="008B712F"/>
    <w:rsid w:val="008B7633"/>
    <w:rsid w:val="008D53AE"/>
    <w:rsid w:val="008D622C"/>
    <w:rsid w:val="008E028F"/>
    <w:rsid w:val="008E31CB"/>
    <w:rsid w:val="008E5953"/>
    <w:rsid w:val="008E6CC7"/>
    <w:rsid w:val="008E7824"/>
    <w:rsid w:val="0090087B"/>
    <w:rsid w:val="00901C5C"/>
    <w:rsid w:val="00901E8D"/>
    <w:rsid w:val="00916831"/>
    <w:rsid w:val="00916FB0"/>
    <w:rsid w:val="00920348"/>
    <w:rsid w:val="009269B7"/>
    <w:rsid w:val="00931D4A"/>
    <w:rsid w:val="009337F0"/>
    <w:rsid w:val="009356DB"/>
    <w:rsid w:val="00945C11"/>
    <w:rsid w:val="00947396"/>
    <w:rsid w:val="00950662"/>
    <w:rsid w:val="00950B31"/>
    <w:rsid w:val="00956A22"/>
    <w:rsid w:val="00976DA4"/>
    <w:rsid w:val="00982ED8"/>
    <w:rsid w:val="00984B5A"/>
    <w:rsid w:val="00991D66"/>
    <w:rsid w:val="00995332"/>
    <w:rsid w:val="009957C5"/>
    <w:rsid w:val="00996298"/>
    <w:rsid w:val="00997503"/>
    <w:rsid w:val="009A19D7"/>
    <w:rsid w:val="009B0E0E"/>
    <w:rsid w:val="009B1C9C"/>
    <w:rsid w:val="009B765E"/>
    <w:rsid w:val="009B792D"/>
    <w:rsid w:val="009C0E84"/>
    <w:rsid w:val="009C7B44"/>
    <w:rsid w:val="009D2662"/>
    <w:rsid w:val="009D515B"/>
    <w:rsid w:val="009D59CA"/>
    <w:rsid w:val="009E0BEE"/>
    <w:rsid w:val="009E5D22"/>
    <w:rsid w:val="009F1483"/>
    <w:rsid w:val="009F1BE4"/>
    <w:rsid w:val="009F729A"/>
    <w:rsid w:val="009F7AB6"/>
    <w:rsid w:val="00A0317D"/>
    <w:rsid w:val="00A2178F"/>
    <w:rsid w:val="00A21F67"/>
    <w:rsid w:val="00A2204D"/>
    <w:rsid w:val="00A3025F"/>
    <w:rsid w:val="00A37B0C"/>
    <w:rsid w:val="00A41C06"/>
    <w:rsid w:val="00A4661E"/>
    <w:rsid w:val="00A60B9C"/>
    <w:rsid w:val="00A60EB0"/>
    <w:rsid w:val="00A646B5"/>
    <w:rsid w:val="00A70B06"/>
    <w:rsid w:val="00A7465B"/>
    <w:rsid w:val="00A7773E"/>
    <w:rsid w:val="00A83DAD"/>
    <w:rsid w:val="00A855AE"/>
    <w:rsid w:val="00A873E3"/>
    <w:rsid w:val="00A92009"/>
    <w:rsid w:val="00A930A5"/>
    <w:rsid w:val="00A951F4"/>
    <w:rsid w:val="00A959E8"/>
    <w:rsid w:val="00A97BD9"/>
    <w:rsid w:val="00AA79F3"/>
    <w:rsid w:val="00AB1674"/>
    <w:rsid w:val="00AB605F"/>
    <w:rsid w:val="00AB67AF"/>
    <w:rsid w:val="00AB734C"/>
    <w:rsid w:val="00AC2BBC"/>
    <w:rsid w:val="00AC2CC0"/>
    <w:rsid w:val="00AE0422"/>
    <w:rsid w:val="00AE161B"/>
    <w:rsid w:val="00AF157B"/>
    <w:rsid w:val="00AF74A0"/>
    <w:rsid w:val="00AF7F3E"/>
    <w:rsid w:val="00B00290"/>
    <w:rsid w:val="00B052B5"/>
    <w:rsid w:val="00B11C6A"/>
    <w:rsid w:val="00B12816"/>
    <w:rsid w:val="00B13716"/>
    <w:rsid w:val="00B15DD6"/>
    <w:rsid w:val="00B161AE"/>
    <w:rsid w:val="00B16F12"/>
    <w:rsid w:val="00B20B7C"/>
    <w:rsid w:val="00B23239"/>
    <w:rsid w:val="00B26011"/>
    <w:rsid w:val="00B2613D"/>
    <w:rsid w:val="00B26EAC"/>
    <w:rsid w:val="00B27F52"/>
    <w:rsid w:val="00B31950"/>
    <w:rsid w:val="00B3789D"/>
    <w:rsid w:val="00B379A8"/>
    <w:rsid w:val="00B541EC"/>
    <w:rsid w:val="00B65A12"/>
    <w:rsid w:val="00B67034"/>
    <w:rsid w:val="00B82984"/>
    <w:rsid w:val="00B84744"/>
    <w:rsid w:val="00B86560"/>
    <w:rsid w:val="00B90C0C"/>
    <w:rsid w:val="00BA04DC"/>
    <w:rsid w:val="00BA4DDD"/>
    <w:rsid w:val="00BA60E8"/>
    <w:rsid w:val="00BC6BCE"/>
    <w:rsid w:val="00BE052E"/>
    <w:rsid w:val="00BE0EB9"/>
    <w:rsid w:val="00BE6E8C"/>
    <w:rsid w:val="00BF1490"/>
    <w:rsid w:val="00BF7520"/>
    <w:rsid w:val="00C00972"/>
    <w:rsid w:val="00C02839"/>
    <w:rsid w:val="00C040E8"/>
    <w:rsid w:val="00C05002"/>
    <w:rsid w:val="00C10DD4"/>
    <w:rsid w:val="00C12739"/>
    <w:rsid w:val="00C16C01"/>
    <w:rsid w:val="00C22493"/>
    <w:rsid w:val="00C244BF"/>
    <w:rsid w:val="00C30D30"/>
    <w:rsid w:val="00C35418"/>
    <w:rsid w:val="00C50E2D"/>
    <w:rsid w:val="00C54AF5"/>
    <w:rsid w:val="00C54C30"/>
    <w:rsid w:val="00C65293"/>
    <w:rsid w:val="00C6605E"/>
    <w:rsid w:val="00C705FC"/>
    <w:rsid w:val="00C70724"/>
    <w:rsid w:val="00C712CA"/>
    <w:rsid w:val="00C744C1"/>
    <w:rsid w:val="00C75C68"/>
    <w:rsid w:val="00C8384C"/>
    <w:rsid w:val="00C9006F"/>
    <w:rsid w:val="00C906E9"/>
    <w:rsid w:val="00C912B8"/>
    <w:rsid w:val="00C95DBD"/>
    <w:rsid w:val="00CA16F6"/>
    <w:rsid w:val="00CA1D42"/>
    <w:rsid w:val="00CA2E8B"/>
    <w:rsid w:val="00CA4F15"/>
    <w:rsid w:val="00CB1FE6"/>
    <w:rsid w:val="00CB294B"/>
    <w:rsid w:val="00CB3F0E"/>
    <w:rsid w:val="00CB6476"/>
    <w:rsid w:val="00CC20D9"/>
    <w:rsid w:val="00CC269A"/>
    <w:rsid w:val="00CC31B8"/>
    <w:rsid w:val="00CC4C70"/>
    <w:rsid w:val="00CC4EC2"/>
    <w:rsid w:val="00CC5169"/>
    <w:rsid w:val="00CC53B5"/>
    <w:rsid w:val="00CD4EF9"/>
    <w:rsid w:val="00CE00AB"/>
    <w:rsid w:val="00CF67C3"/>
    <w:rsid w:val="00D069AF"/>
    <w:rsid w:val="00D06EE9"/>
    <w:rsid w:val="00D12FF2"/>
    <w:rsid w:val="00D17A2B"/>
    <w:rsid w:val="00D26B8B"/>
    <w:rsid w:val="00D26C14"/>
    <w:rsid w:val="00D34778"/>
    <w:rsid w:val="00D45FF3"/>
    <w:rsid w:val="00D46155"/>
    <w:rsid w:val="00D50A96"/>
    <w:rsid w:val="00D520AF"/>
    <w:rsid w:val="00D5240D"/>
    <w:rsid w:val="00D62499"/>
    <w:rsid w:val="00D62B1C"/>
    <w:rsid w:val="00D7504F"/>
    <w:rsid w:val="00D75051"/>
    <w:rsid w:val="00D83006"/>
    <w:rsid w:val="00D85E74"/>
    <w:rsid w:val="00D93C3B"/>
    <w:rsid w:val="00D942F8"/>
    <w:rsid w:val="00D95ADB"/>
    <w:rsid w:val="00DA73BA"/>
    <w:rsid w:val="00DB3A25"/>
    <w:rsid w:val="00DC2E14"/>
    <w:rsid w:val="00DC4E47"/>
    <w:rsid w:val="00DC657A"/>
    <w:rsid w:val="00DD229F"/>
    <w:rsid w:val="00DD4DC3"/>
    <w:rsid w:val="00DE269C"/>
    <w:rsid w:val="00DE35FD"/>
    <w:rsid w:val="00DF16A4"/>
    <w:rsid w:val="00DF2384"/>
    <w:rsid w:val="00E0228D"/>
    <w:rsid w:val="00E0277D"/>
    <w:rsid w:val="00E1487B"/>
    <w:rsid w:val="00E1674D"/>
    <w:rsid w:val="00E17BF6"/>
    <w:rsid w:val="00E249B6"/>
    <w:rsid w:val="00E25509"/>
    <w:rsid w:val="00E27DDA"/>
    <w:rsid w:val="00E308D5"/>
    <w:rsid w:val="00E353C9"/>
    <w:rsid w:val="00E3567D"/>
    <w:rsid w:val="00E44382"/>
    <w:rsid w:val="00E50F38"/>
    <w:rsid w:val="00E61418"/>
    <w:rsid w:val="00E715F7"/>
    <w:rsid w:val="00E7226E"/>
    <w:rsid w:val="00E736C9"/>
    <w:rsid w:val="00E748A0"/>
    <w:rsid w:val="00E76ABA"/>
    <w:rsid w:val="00E8059A"/>
    <w:rsid w:val="00E819A4"/>
    <w:rsid w:val="00E85CB2"/>
    <w:rsid w:val="00E922C4"/>
    <w:rsid w:val="00E92BEB"/>
    <w:rsid w:val="00E956A4"/>
    <w:rsid w:val="00EA10D8"/>
    <w:rsid w:val="00EA3A97"/>
    <w:rsid w:val="00EA4A2E"/>
    <w:rsid w:val="00EA6B52"/>
    <w:rsid w:val="00EB6CD7"/>
    <w:rsid w:val="00EC1E68"/>
    <w:rsid w:val="00EC4AAC"/>
    <w:rsid w:val="00ED14F6"/>
    <w:rsid w:val="00ED25F9"/>
    <w:rsid w:val="00EE3CD8"/>
    <w:rsid w:val="00EE6252"/>
    <w:rsid w:val="00EF1663"/>
    <w:rsid w:val="00EF38B8"/>
    <w:rsid w:val="00EF541F"/>
    <w:rsid w:val="00EF7389"/>
    <w:rsid w:val="00F13594"/>
    <w:rsid w:val="00F20948"/>
    <w:rsid w:val="00F20EC3"/>
    <w:rsid w:val="00F2157F"/>
    <w:rsid w:val="00F22483"/>
    <w:rsid w:val="00F256DD"/>
    <w:rsid w:val="00F447EF"/>
    <w:rsid w:val="00F53154"/>
    <w:rsid w:val="00F53AE4"/>
    <w:rsid w:val="00F576EA"/>
    <w:rsid w:val="00F620CA"/>
    <w:rsid w:val="00F6669E"/>
    <w:rsid w:val="00F81F85"/>
    <w:rsid w:val="00F8573A"/>
    <w:rsid w:val="00F87300"/>
    <w:rsid w:val="00F90A53"/>
    <w:rsid w:val="00F91AAE"/>
    <w:rsid w:val="00F92D1E"/>
    <w:rsid w:val="00F95335"/>
    <w:rsid w:val="00F9710B"/>
    <w:rsid w:val="00F97A58"/>
    <w:rsid w:val="00FB02C1"/>
    <w:rsid w:val="00FB1091"/>
    <w:rsid w:val="00FB1BAD"/>
    <w:rsid w:val="00FB6603"/>
    <w:rsid w:val="00FC0DC1"/>
    <w:rsid w:val="00FC6795"/>
    <w:rsid w:val="00FD773F"/>
    <w:rsid w:val="00FE79FF"/>
    <w:rsid w:val="00FF4EEF"/>
    <w:rsid w:val="00FF66BC"/>
    <w:rsid w:val="0A80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5945"/>
  <w15:chartTrackingRefBased/>
  <w15:docId w15:val="{2AC7B721-FF06-4FFD-B8B4-7A7FD27A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40F"/>
    <w:pPr>
      <w:spacing w:after="200" w:line="276" w:lineRule="auto"/>
    </w:pPr>
  </w:style>
  <w:style w:type="paragraph" w:styleId="Heading1">
    <w:name w:val="heading 1"/>
    <w:basedOn w:val="Normal"/>
    <w:next w:val="Normal"/>
    <w:link w:val="Heading1Char"/>
    <w:uiPriority w:val="9"/>
    <w:qFormat/>
    <w:rsid w:val="0056140F"/>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6140F"/>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6140F"/>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140F"/>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56140F"/>
    <w:pPr>
      <w:keepNext/>
      <w:numPr>
        <w:ilvl w:val="4"/>
        <w:numId w:val="1"/>
      </w:numPr>
      <w:spacing w:after="0" w:line="240" w:lineRule="auto"/>
      <w:jc w:val="center"/>
      <w:outlineLvl w:val="4"/>
    </w:pPr>
    <w:rPr>
      <w:rFonts w:ascii="Times New Roman Mon" w:eastAsia="Times New Roman" w:hAnsi="Times New Roman Mon" w:cs="Times New Roman"/>
      <w:sz w:val="24"/>
      <w:szCs w:val="20"/>
    </w:rPr>
  </w:style>
  <w:style w:type="paragraph" w:styleId="Heading6">
    <w:name w:val="heading 6"/>
    <w:basedOn w:val="Normal"/>
    <w:next w:val="Normal"/>
    <w:link w:val="Heading6Char"/>
    <w:uiPriority w:val="9"/>
    <w:semiHidden/>
    <w:unhideWhenUsed/>
    <w:qFormat/>
    <w:rsid w:val="0056140F"/>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6140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140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14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0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6140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6140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6140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rsid w:val="0056140F"/>
    <w:rPr>
      <w:rFonts w:ascii="Times New Roman Mon" w:eastAsia="Times New Roman" w:hAnsi="Times New Roman Mon" w:cs="Times New Roman"/>
      <w:sz w:val="24"/>
      <w:szCs w:val="20"/>
    </w:rPr>
  </w:style>
  <w:style w:type="character" w:customStyle="1" w:styleId="Heading6Char">
    <w:name w:val="Heading 6 Char"/>
    <w:basedOn w:val="DefaultParagraphFont"/>
    <w:link w:val="Heading6"/>
    <w:uiPriority w:val="9"/>
    <w:semiHidden/>
    <w:rsid w:val="0056140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614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14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140F"/>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56140F"/>
  </w:style>
  <w:style w:type="character" w:styleId="CommentReference">
    <w:name w:val="annotation reference"/>
    <w:basedOn w:val="DefaultParagraphFont"/>
    <w:uiPriority w:val="99"/>
    <w:semiHidden/>
    <w:unhideWhenUsed/>
    <w:rsid w:val="0056140F"/>
    <w:rPr>
      <w:sz w:val="16"/>
      <w:szCs w:val="16"/>
    </w:rPr>
  </w:style>
  <w:style w:type="paragraph" w:styleId="CommentText">
    <w:name w:val="annotation text"/>
    <w:basedOn w:val="Normal"/>
    <w:link w:val="CommentTextChar"/>
    <w:uiPriority w:val="99"/>
    <w:unhideWhenUsed/>
    <w:rsid w:val="0056140F"/>
    <w:pPr>
      <w:spacing w:line="240" w:lineRule="auto"/>
    </w:pPr>
    <w:rPr>
      <w:sz w:val="20"/>
      <w:szCs w:val="20"/>
    </w:rPr>
  </w:style>
  <w:style w:type="character" w:customStyle="1" w:styleId="CommentTextChar">
    <w:name w:val="Comment Text Char"/>
    <w:basedOn w:val="DefaultParagraphFont"/>
    <w:link w:val="CommentText"/>
    <w:uiPriority w:val="99"/>
    <w:rsid w:val="0056140F"/>
    <w:rPr>
      <w:sz w:val="20"/>
      <w:szCs w:val="20"/>
    </w:rPr>
  </w:style>
  <w:style w:type="paragraph" w:styleId="CommentSubject">
    <w:name w:val="annotation subject"/>
    <w:basedOn w:val="CommentText"/>
    <w:next w:val="CommentText"/>
    <w:link w:val="CommentSubjectChar"/>
    <w:uiPriority w:val="99"/>
    <w:semiHidden/>
    <w:unhideWhenUsed/>
    <w:rsid w:val="0056140F"/>
    <w:rPr>
      <w:b/>
      <w:bCs/>
    </w:rPr>
  </w:style>
  <w:style w:type="character" w:customStyle="1" w:styleId="CommentSubjectChar">
    <w:name w:val="Comment Subject Char"/>
    <w:basedOn w:val="CommentTextChar"/>
    <w:link w:val="CommentSubject"/>
    <w:uiPriority w:val="99"/>
    <w:semiHidden/>
    <w:rsid w:val="0056140F"/>
    <w:rPr>
      <w:b/>
      <w:bCs/>
      <w:sz w:val="20"/>
      <w:szCs w:val="20"/>
    </w:rPr>
  </w:style>
  <w:style w:type="paragraph" w:styleId="BalloonText">
    <w:name w:val="Balloon Text"/>
    <w:basedOn w:val="Normal"/>
    <w:link w:val="BalloonTextChar"/>
    <w:uiPriority w:val="99"/>
    <w:semiHidden/>
    <w:unhideWhenUsed/>
    <w:rsid w:val="00561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40F"/>
    <w:rPr>
      <w:rFonts w:ascii="Tahoma" w:hAnsi="Tahoma" w:cs="Tahoma"/>
      <w:sz w:val="16"/>
      <w:szCs w:val="16"/>
    </w:rPr>
  </w:style>
  <w:style w:type="paragraph" w:styleId="ListParagraph">
    <w:name w:val="List Paragraph"/>
    <w:aliases w:val="NUMBERED PARAGRAPH,List Paragraph 1,References,ReferencesCxSpLast,lp1,List Paragraph (numbered (a)),Use Case List Paragraph,Bullets"/>
    <w:basedOn w:val="Normal"/>
    <w:link w:val="ListParagraphChar"/>
    <w:uiPriority w:val="34"/>
    <w:qFormat/>
    <w:rsid w:val="0056140F"/>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NUMBERED PARAGRAPH Char,List Paragraph 1 Char,References Char,ReferencesCxSpLast Char,lp1 Char,List Paragraph (numbered (a)) Char,Use Case List Paragraph Char,Bullets Char"/>
    <w:link w:val="ListParagraph"/>
    <w:uiPriority w:val="34"/>
    <w:locked/>
    <w:rsid w:val="0056140F"/>
    <w:rPr>
      <w:rFonts w:ascii="Times New Roman" w:eastAsia="Times New Roman" w:hAnsi="Times New Roman" w:cs="Times New Roman"/>
      <w:sz w:val="24"/>
      <w:szCs w:val="24"/>
    </w:rPr>
  </w:style>
  <w:style w:type="paragraph" w:styleId="Revision">
    <w:name w:val="Revision"/>
    <w:hidden/>
    <w:uiPriority w:val="99"/>
    <w:semiHidden/>
    <w:rsid w:val="0056140F"/>
    <w:pPr>
      <w:spacing w:after="0" w:line="240" w:lineRule="auto"/>
    </w:pPr>
  </w:style>
  <w:style w:type="character" w:customStyle="1" w:styleId="HeaderChar">
    <w:name w:val="Header Char"/>
    <w:basedOn w:val="DefaultParagraphFont"/>
    <w:link w:val="Header"/>
    <w:uiPriority w:val="99"/>
    <w:rsid w:val="0056140F"/>
    <w:rPr>
      <w:rFonts w:eastAsiaTheme="minorEastAsia"/>
    </w:rPr>
  </w:style>
  <w:style w:type="paragraph" w:styleId="Header">
    <w:name w:val="header"/>
    <w:basedOn w:val="Normal"/>
    <w:link w:val="HeaderChar"/>
    <w:uiPriority w:val="99"/>
    <w:unhideWhenUsed/>
    <w:rsid w:val="0056140F"/>
    <w:pPr>
      <w:tabs>
        <w:tab w:val="center" w:pos="4680"/>
        <w:tab w:val="right" w:pos="9360"/>
      </w:tabs>
      <w:spacing w:after="0" w:line="240" w:lineRule="auto"/>
    </w:pPr>
    <w:rPr>
      <w:rFonts w:eastAsiaTheme="minorEastAsia"/>
    </w:rPr>
  </w:style>
  <w:style w:type="character" w:customStyle="1" w:styleId="HeaderChar1">
    <w:name w:val="Header Char1"/>
    <w:basedOn w:val="DefaultParagraphFont"/>
    <w:uiPriority w:val="99"/>
    <w:semiHidden/>
    <w:rsid w:val="0056140F"/>
  </w:style>
  <w:style w:type="character" w:customStyle="1" w:styleId="FooterChar">
    <w:name w:val="Footer Char"/>
    <w:basedOn w:val="DefaultParagraphFont"/>
    <w:link w:val="Footer"/>
    <w:uiPriority w:val="99"/>
    <w:rsid w:val="0056140F"/>
    <w:rPr>
      <w:rFonts w:eastAsiaTheme="minorEastAsia"/>
    </w:rPr>
  </w:style>
  <w:style w:type="paragraph" w:styleId="Footer">
    <w:name w:val="footer"/>
    <w:basedOn w:val="Normal"/>
    <w:link w:val="FooterChar"/>
    <w:uiPriority w:val="99"/>
    <w:unhideWhenUsed/>
    <w:rsid w:val="0056140F"/>
    <w:pPr>
      <w:tabs>
        <w:tab w:val="center" w:pos="4680"/>
        <w:tab w:val="right" w:pos="9360"/>
      </w:tabs>
      <w:spacing w:after="0" w:line="240" w:lineRule="auto"/>
    </w:pPr>
    <w:rPr>
      <w:rFonts w:eastAsiaTheme="minorEastAsia"/>
    </w:rPr>
  </w:style>
  <w:style w:type="character" w:customStyle="1" w:styleId="FooterChar1">
    <w:name w:val="Footer Char1"/>
    <w:basedOn w:val="DefaultParagraphFont"/>
    <w:uiPriority w:val="99"/>
    <w:semiHidden/>
    <w:rsid w:val="0056140F"/>
  </w:style>
  <w:style w:type="paragraph" w:customStyle="1" w:styleId="Default">
    <w:name w:val="Default"/>
    <w:uiPriority w:val="99"/>
    <w:rsid w:val="005614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5614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rsid w:val="0056140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6140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56140F"/>
    <w:pPr>
      <w:spacing w:after="0" w:line="240" w:lineRule="auto"/>
      <w:ind w:left="1440" w:hanging="1440"/>
      <w:jc w:val="both"/>
    </w:pPr>
    <w:rPr>
      <w:rFonts w:ascii="Times New Roman Mon" w:eastAsia="Times New Roman" w:hAnsi="Times New Roman Mon" w:cs="Times New Roman"/>
      <w:b/>
      <w:sz w:val="24"/>
      <w:szCs w:val="20"/>
    </w:rPr>
  </w:style>
  <w:style w:type="character" w:customStyle="1" w:styleId="BodyTextIndent2Char">
    <w:name w:val="Body Text Indent 2 Char"/>
    <w:basedOn w:val="DefaultParagraphFont"/>
    <w:link w:val="BodyTextIndent2"/>
    <w:uiPriority w:val="99"/>
    <w:rsid w:val="0056140F"/>
    <w:rPr>
      <w:rFonts w:ascii="Times New Roman Mon" w:eastAsia="Times New Roman" w:hAnsi="Times New Roman Mon" w:cs="Times New Roman"/>
      <w:b/>
      <w:sz w:val="24"/>
      <w:szCs w:val="20"/>
    </w:rPr>
  </w:style>
  <w:style w:type="numbering" w:customStyle="1" w:styleId="Style1">
    <w:name w:val="Style1"/>
    <w:uiPriority w:val="99"/>
    <w:rsid w:val="0056140F"/>
  </w:style>
  <w:style w:type="numbering" w:customStyle="1" w:styleId="Style2">
    <w:name w:val="Style2"/>
    <w:uiPriority w:val="99"/>
    <w:rsid w:val="0056140F"/>
  </w:style>
  <w:style w:type="character" w:styleId="Hyperlink">
    <w:name w:val="Hyperlink"/>
    <w:basedOn w:val="DefaultParagraphFont"/>
    <w:uiPriority w:val="99"/>
    <w:unhideWhenUsed/>
    <w:rsid w:val="0056140F"/>
    <w:rPr>
      <w:color w:val="0563C1" w:themeColor="hyperlink"/>
      <w:u w:val="single"/>
    </w:rPr>
  </w:style>
  <w:style w:type="numbering" w:customStyle="1" w:styleId="Style3">
    <w:name w:val="Style3"/>
    <w:uiPriority w:val="99"/>
    <w:rsid w:val="0056140F"/>
  </w:style>
  <w:style w:type="paragraph" w:styleId="NormalWeb">
    <w:name w:val="Normal (Web)"/>
    <w:basedOn w:val="Normal"/>
    <w:uiPriority w:val="99"/>
    <w:unhideWhenUsed/>
    <w:rsid w:val="00561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56140F"/>
  </w:style>
  <w:style w:type="character" w:styleId="PlaceholderText">
    <w:name w:val="Placeholder Text"/>
    <w:uiPriority w:val="99"/>
    <w:semiHidden/>
    <w:rsid w:val="0056140F"/>
    <w:rPr>
      <w:color w:val="808080"/>
    </w:rPr>
  </w:style>
  <w:style w:type="paragraph" w:customStyle="1" w:styleId="Normal1">
    <w:name w:val="Normal1"/>
    <w:uiPriority w:val="99"/>
    <w:rsid w:val="0056140F"/>
    <w:pPr>
      <w:spacing w:after="0" w:line="240" w:lineRule="auto"/>
    </w:pPr>
    <w:rPr>
      <w:rFonts w:ascii="Arial Mon" w:eastAsia="Arial Mon" w:hAnsi="Arial Mon" w:cs="Arial Mon"/>
      <w:color w:val="000000"/>
      <w:sz w:val="24"/>
      <w:szCs w:val="24"/>
    </w:rPr>
  </w:style>
  <w:style w:type="character" w:customStyle="1" w:styleId="highlight">
    <w:name w:val="highlight"/>
    <w:basedOn w:val="DefaultParagraphFont"/>
    <w:rsid w:val="0056140F"/>
  </w:style>
  <w:style w:type="character" w:customStyle="1" w:styleId="Bodytext">
    <w:name w:val="Body text_"/>
    <w:basedOn w:val="DefaultParagraphFont"/>
    <w:link w:val="BodyText6"/>
    <w:rsid w:val="0056140F"/>
    <w:rPr>
      <w:rFonts w:ascii="Times New Roman" w:eastAsia="Times New Roman" w:hAnsi="Times New Roman"/>
      <w:sz w:val="23"/>
      <w:szCs w:val="23"/>
      <w:shd w:val="clear" w:color="auto" w:fill="FFFFFF"/>
    </w:rPr>
  </w:style>
  <w:style w:type="paragraph" w:customStyle="1" w:styleId="BodyText6">
    <w:name w:val="Body Text6"/>
    <w:basedOn w:val="Normal"/>
    <w:link w:val="Bodytext"/>
    <w:rsid w:val="0056140F"/>
    <w:pPr>
      <w:shd w:val="clear" w:color="auto" w:fill="FFFFFF"/>
      <w:spacing w:before="3120" w:after="0" w:line="0" w:lineRule="atLeast"/>
      <w:ind w:hanging="1460"/>
    </w:pPr>
    <w:rPr>
      <w:rFonts w:ascii="Times New Roman" w:eastAsia="Times New Roman" w:hAnsi="Times New Roman"/>
      <w:sz w:val="23"/>
      <w:szCs w:val="23"/>
    </w:rPr>
  </w:style>
  <w:style w:type="numbering" w:customStyle="1" w:styleId="NoList1">
    <w:name w:val="No List1"/>
    <w:next w:val="NoList"/>
    <w:semiHidden/>
    <w:unhideWhenUsed/>
    <w:rsid w:val="0056140F"/>
  </w:style>
  <w:style w:type="character" w:styleId="PageNumber">
    <w:name w:val="page number"/>
    <w:rsid w:val="0056140F"/>
  </w:style>
  <w:style w:type="paragraph" w:styleId="HTMLPreformatted">
    <w:name w:val="HTML Preformatted"/>
    <w:basedOn w:val="Normal"/>
    <w:link w:val="HTMLPreformattedChar"/>
    <w:rsid w:val="00561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PreformattedChar">
    <w:name w:val="HTML Preformatted Char"/>
    <w:basedOn w:val="DefaultParagraphFont"/>
    <w:link w:val="HTMLPreformatted"/>
    <w:rsid w:val="0056140F"/>
    <w:rPr>
      <w:rFonts w:ascii="Arial Unicode MS" w:eastAsia="Arial Unicode MS" w:hAnsi="Arial Unicode MS" w:cs="Times New Roman"/>
      <w:sz w:val="20"/>
      <w:szCs w:val="20"/>
      <w:lang w:eastAsia="ru-RU"/>
    </w:rPr>
  </w:style>
  <w:style w:type="paragraph" w:styleId="Title">
    <w:name w:val="Title"/>
    <w:basedOn w:val="Normal"/>
    <w:link w:val="TitleChar"/>
    <w:uiPriority w:val="1"/>
    <w:qFormat/>
    <w:rsid w:val="0056140F"/>
    <w:pPr>
      <w:spacing w:after="0" w:line="240" w:lineRule="auto"/>
      <w:ind w:firstLine="720"/>
      <w:jc w:val="center"/>
    </w:pPr>
    <w:rPr>
      <w:rFonts w:ascii="Times New Roman" w:eastAsia="Times New Roman" w:hAnsi="Times New Roman" w:cs="Times New Roman"/>
      <w:b/>
      <w:bCs/>
      <w:sz w:val="24"/>
      <w:szCs w:val="24"/>
      <w:lang w:eastAsia="ru-RU"/>
    </w:rPr>
  </w:style>
  <w:style w:type="character" w:customStyle="1" w:styleId="TitleChar">
    <w:name w:val="Title Char"/>
    <w:basedOn w:val="DefaultParagraphFont"/>
    <w:link w:val="Title"/>
    <w:uiPriority w:val="1"/>
    <w:rsid w:val="0056140F"/>
    <w:rPr>
      <w:rFonts w:ascii="Times New Roman" w:eastAsia="Times New Roman" w:hAnsi="Times New Roman" w:cs="Times New Roman"/>
      <w:b/>
      <w:bCs/>
      <w:sz w:val="24"/>
      <w:szCs w:val="24"/>
      <w:lang w:eastAsia="ru-RU"/>
    </w:rPr>
  </w:style>
  <w:style w:type="paragraph" w:styleId="Subtitle">
    <w:name w:val="Subtitle"/>
    <w:basedOn w:val="Normal"/>
    <w:link w:val="SubtitleChar"/>
    <w:uiPriority w:val="99"/>
    <w:qFormat/>
    <w:rsid w:val="0056140F"/>
    <w:pPr>
      <w:numPr>
        <w:numId w:val="5"/>
      </w:numPr>
      <w:spacing w:after="0" w:line="240" w:lineRule="auto"/>
      <w:jc w:val="center"/>
    </w:pPr>
    <w:rPr>
      <w:rFonts w:ascii="Times New Roman" w:eastAsia="Times New Roman" w:hAnsi="Times New Roman" w:cs="Times New Roman"/>
      <w:b/>
      <w:bCs/>
      <w:sz w:val="24"/>
      <w:szCs w:val="24"/>
      <w:lang w:eastAsia="ru-RU"/>
    </w:rPr>
  </w:style>
  <w:style w:type="character" w:customStyle="1" w:styleId="SubtitleChar">
    <w:name w:val="Subtitle Char"/>
    <w:basedOn w:val="DefaultParagraphFont"/>
    <w:link w:val="Subtitle"/>
    <w:uiPriority w:val="99"/>
    <w:rsid w:val="0056140F"/>
    <w:rPr>
      <w:rFonts w:ascii="Times New Roman" w:eastAsia="Times New Roman" w:hAnsi="Times New Roman" w:cs="Times New Roman"/>
      <w:b/>
      <w:bCs/>
      <w:sz w:val="24"/>
      <w:szCs w:val="24"/>
      <w:lang w:eastAsia="ru-RU"/>
    </w:rPr>
  </w:style>
  <w:style w:type="character" w:customStyle="1" w:styleId="trans2">
    <w:name w:val="trans2"/>
    <w:rsid w:val="0056140F"/>
    <w:rPr>
      <w:rFonts w:ascii="Verdana" w:hAnsi="Verdana" w:hint="default"/>
      <w:color w:val="333333"/>
      <w:sz w:val="20"/>
      <w:szCs w:val="20"/>
      <w:lang w:val="en-US"/>
    </w:rPr>
  </w:style>
  <w:style w:type="paragraph" w:customStyle="1" w:styleId="text">
    <w:name w:val="text"/>
    <w:basedOn w:val="Normal"/>
    <w:link w:val="textChar"/>
    <w:rsid w:val="0056140F"/>
    <w:pPr>
      <w:keepNext/>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4"/>
    </w:rPr>
  </w:style>
  <w:style w:type="character" w:customStyle="1" w:styleId="textChar">
    <w:name w:val="text Char"/>
    <w:link w:val="text"/>
    <w:rsid w:val="0056140F"/>
    <w:rPr>
      <w:rFonts w:ascii="Times New Roman" w:eastAsia="Times New Roman" w:hAnsi="Times New Roman" w:cs="Times New Roman"/>
      <w:sz w:val="20"/>
      <w:szCs w:val="24"/>
    </w:rPr>
  </w:style>
  <w:style w:type="paragraph" w:customStyle="1" w:styleId="cp">
    <w:name w:val="cp"/>
    <w:basedOn w:val="Normal"/>
    <w:uiPriority w:val="99"/>
    <w:rsid w:val="0056140F"/>
    <w:pPr>
      <w:spacing w:after="0" w:line="240" w:lineRule="auto"/>
      <w:jc w:val="center"/>
    </w:pPr>
    <w:rPr>
      <w:rFonts w:ascii="Times New Roman" w:eastAsia="Times New Roman" w:hAnsi="Times New Roman" w:cs="Times New Roman"/>
      <w:b/>
      <w:bCs/>
      <w:sz w:val="24"/>
      <w:szCs w:val="24"/>
    </w:rPr>
  </w:style>
  <w:style w:type="paragraph" w:customStyle="1" w:styleId="md">
    <w:name w:val="md"/>
    <w:basedOn w:val="Normal"/>
    <w:uiPriority w:val="99"/>
    <w:rsid w:val="0056140F"/>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rg">
    <w:name w:val="rg"/>
    <w:basedOn w:val="Normal"/>
    <w:uiPriority w:val="99"/>
    <w:rsid w:val="0056140F"/>
    <w:pPr>
      <w:spacing w:after="0" w:line="240" w:lineRule="auto"/>
      <w:jc w:val="right"/>
    </w:pPr>
    <w:rPr>
      <w:rFonts w:ascii="Times New Roman" w:eastAsia="Times New Roman" w:hAnsi="Times New Roman" w:cs="Times New Roman"/>
      <w:sz w:val="24"/>
      <w:szCs w:val="24"/>
    </w:rPr>
  </w:style>
  <w:style w:type="paragraph" w:customStyle="1" w:styleId="lf">
    <w:name w:val="lf"/>
    <w:basedOn w:val="Normal"/>
    <w:uiPriority w:val="99"/>
    <w:rsid w:val="0056140F"/>
    <w:pPr>
      <w:spacing w:after="0" w:line="240" w:lineRule="auto"/>
    </w:pPr>
    <w:rPr>
      <w:rFonts w:ascii="Times New Roman" w:eastAsia="Times New Roman" w:hAnsi="Times New Roman" w:cs="Times New Roman"/>
      <w:sz w:val="24"/>
      <w:szCs w:val="24"/>
    </w:rPr>
  </w:style>
  <w:style w:type="paragraph" w:customStyle="1" w:styleId="cn">
    <w:name w:val="cn"/>
    <w:basedOn w:val="Normal"/>
    <w:uiPriority w:val="99"/>
    <w:rsid w:val="0056140F"/>
    <w:pPr>
      <w:spacing w:after="0" w:line="240" w:lineRule="auto"/>
      <w:jc w:val="center"/>
    </w:pPr>
    <w:rPr>
      <w:rFonts w:ascii="Times New Roman" w:eastAsia="Times New Roman" w:hAnsi="Times New Roman" w:cs="Times New Roman"/>
      <w:sz w:val="24"/>
      <w:szCs w:val="24"/>
      <w:lang w:eastAsia="ru-RU"/>
    </w:rPr>
  </w:style>
  <w:style w:type="character" w:customStyle="1" w:styleId="variant1">
    <w:name w:val="variant1"/>
    <w:rsid w:val="0056140F"/>
    <w:rPr>
      <w:color w:val="0000FF"/>
      <w:lang w:val="en-US"/>
    </w:rPr>
  </w:style>
  <w:style w:type="paragraph" w:customStyle="1" w:styleId="ListParagraph1">
    <w:name w:val="List Paragraph1"/>
    <w:basedOn w:val="Normal"/>
    <w:uiPriority w:val="99"/>
    <w:qFormat/>
    <w:rsid w:val="0056140F"/>
    <w:pPr>
      <w:spacing w:after="0" w:line="240" w:lineRule="auto"/>
      <w:ind w:left="720"/>
    </w:pPr>
    <w:rPr>
      <w:rFonts w:ascii="Times New Roman" w:eastAsia="Times New Roman" w:hAnsi="Times New Roman" w:cs="Times New Roman"/>
      <w:sz w:val="26"/>
      <w:szCs w:val="24"/>
      <w:lang w:eastAsia="ru-RU"/>
    </w:rPr>
  </w:style>
  <w:style w:type="character" w:customStyle="1" w:styleId="longtext1">
    <w:name w:val="long_text1"/>
    <w:rsid w:val="0056140F"/>
    <w:rPr>
      <w:sz w:val="20"/>
      <w:szCs w:val="20"/>
    </w:rPr>
  </w:style>
  <w:style w:type="character" w:customStyle="1" w:styleId="shorttext1">
    <w:name w:val="short_text1"/>
    <w:rsid w:val="0056140F"/>
    <w:rPr>
      <w:sz w:val="29"/>
      <w:szCs w:val="29"/>
    </w:rPr>
  </w:style>
  <w:style w:type="character" w:styleId="Strong">
    <w:name w:val="Strong"/>
    <w:uiPriority w:val="22"/>
    <w:qFormat/>
    <w:rsid w:val="0056140F"/>
    <w:rPr>
      <w:b/>
      <w:bCs/>
    </w:rPr>
  </w:style>
  <w:style w:type="paragraph" w:customStyle="1" w:styleId="NoSpacing1">
    <w:name w:val="No Spacing1"/>
    <w:basedOn w:val="Normal"/>
    <w:uiPriority w:val="99"/>
    <w:qFormat/>
    <w:rsid w:val="0056140F"/>
    <w:pPr>
      <w:spacing w:after="0" w:line="240" w:lineRule="auto"/>
    </w:pPr>
    <w:rPr>
      <w:rFonts w:ascii="Calibri" w:eastAsia="Times New Roman" w:hAnsi="Calibri" w:cs="Times New Roman"/>
      <w:sz w:val="24"/>
      <w:szCs w:val="32"/>
      <w:lang w:bidi="en-US"/>
    </w:rPr>
  </w:style>
  <w:style w:type="paragraph" w:styleId="PlainText">
    <w:name w:val="Plain Text"/>
    <w:basedOn w:val="Normal"/>
    <w:link w:val="PlainTextChar"/>
    <w:uiPriority w:val="99"/>
    <w:rsid w:val="0056140F"/>
    <w:pPr>
      <w:autoSpaceDE w:val="0"/>
      <w:autoSpaceDN w:val="0"/>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uiPriority w:val="99"/>
    <w:rsid w:val="0056140F"/>
    <w:rPr>
      <w:rFonts w:ascii="Courier New" w:eastAsia="Times New Roman" w:hAnsi="Courier New" w:cs="Times New Roman"/>
      <w:sz w:val="20"/>
      <w:szCs w:val="20"/>
      <w:lang w:val="en-GB"/>
    </w:rPr>
  </w:style>
  <w:style w:type="character" w:customStyle="1" w:styleId="shorttext">
    <w:name w:val="short_text"/>
    <w:rsid w:val="0056140F"/>
  </w:style>
  <w:style w:type="character" w:customStyle="1" w:styleId="hps">
    <w:name w:val="hps"/>
    <w:rsid w:val="0056140F"/>
  </w:style>
  <w:style w:type="paragraph" w:styleId="BodyText0">
    <w:name w:val="Body Text"/>
    <w:basedOn w:val="Normal"/>
    <w:link w:val="BodyTextChar"/>
    <w:uiPriority w:val="99"/>
    <w:unhideWhenUsed/>
    <w:rsid w:val="0056140F"/>
    <w:pPr>
      <w:spacing w:after="120"/>
    </w:pPr>
    <w:rPr>
      <w:rFonts w:ascii="Calibri" w:eastAsia="Times New Roman" w:hAnsi="Calibri" w:cs="Times New Roman"/>
    </w:rPr>
  </w:style>
  <w:style w:type="character" w:customStyle="1" w:styleId="BodyTextChar">
    <w:name w:val="Body Text Char"/>
    <w:basedOn w:val="DefaultParagraphFont"/>
    <w:link w:val="BodyText0"/>
    <w:uiPriority w:val="99"/>
    <w:rsid w:val="0056140F"/>
    <w:rPr>
      <w:rFonts w:ascii="Calibri" w:eastAsia="Times New Roman" w:hAnsi="Calibri" w:cs="Times New Roman"/>
    </w:rPr>
  </w:style>
  <w:style w:type="character" w:customStyle="1" w:styleId="BodytextExact">
    <w:name w:val="Body text Exact"/>
    <w:basedOn w:val="DefaultParagraphFont"/>
    <w:rsid w:val="0056140F"/>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2">
    <w:name w:val="Body text (2)_"/>
    <w:basedOn w:val="DefaultParagraphFont"/>
    <w:link w:val="Bodytext20"/>
    <w:rsid w:val="0056140F"/>
    <w:rPr>
      <w:rFonts w:ascii="Times New Roman" w:eastAsia="Times New Roman" w:hAnsi="Times New Roman" w:cs="Times New Roman"/>
      <w:b/>
      <w:bCs/>
      <w:sz w:val="28"/>
      <w:szCs w:val="28"/>
      <w:shd w:val="clear" w:color="auto" w:fill="FFFFFF"/>
      <w:lang w:val="mn-MN" w:eastAsia="mn-MN" w:bidi="mn-MN"/>
    </w:rPr>
  </w:style>
  <w:style w:type="character" w:customStyle="1" w:styleId="Heading10">
    <w:name w:val="Heading #1_"/>
    <w:basedOn w:val="DefaultParagraphFont"/>
    <w:link w:val="Heading11"/>
    <w:rsid w:val="0056140F"/>
    <w:rPr>
      <w:rFonts w:ascii="Times New Roman" w:eastAsia="Times New Roman" w:hAnsi="Times New Roman" w:cs="Times New Roman"/>
      <w:b/>
      <w:bCs/>
      <w:sz w:val="28"/>
      <w:szCs w:val="28"/>
      <w:shd w:val="clear" w:color="auto" w:fill="FFFFFF"/>
      <w:lang w:val="mn-MN" w:eastAsia="mn-MN" w:bidi="mn-MN"/>
    </w:rPr>
  </w:style>
  <w:style w:type="character" w:customStyle="1" w:styleId="Heading121pt">
    <w:name w:val="Heading #1 + 21 pt"/>
    <w:basedOn w:val="Heading10"/>
    <w:rsid w:val="0056140F"/>
    <w:rPr>
      <w:rFonts w:ascii="Times New Roman" w:eastAsia="Times New Roman" w:hAnsi="Times New Roman" w:cs="Times New Roman"/>
      <w:b/>
      <w:bCs/>
      <w:color w:val="000000"/>
      <w:spacing w:val="0"/>
      <w:w w:val="100"/>
      <w:position w:val="0"/>
      <w:sz w:val="42"/>
      <w:szCs w:val="42"/>
      <w:shd w:val="clear" w:color="auto" w:fill="FFFFFF"/>
      <w:lang w:val="mn-MN" w:eastAsia="mn-MN" w:bidi="mn-MN"/>
    </w:rPr>
  </w:style>
  <w:style w:type="character" w:customStyle="1" w:styleId="Bodytext3">
    <w:name w:val="Body text (3)_"/>
    <w:basedOn w:val="DefaultParagraphFont"/>
    <w:rsid w:val="0056140F"/>
    <w:rPr>
      <w:rFonts w:ascii="Times New Roman" w:eastAsia="Times New Roman" w:hAnsi="Times New Roman" w:cs="Times New Roman"/>
      <w:b/>
      <w:bCs/>
      <w:i w:val="0"/>
      <w:iCs w:val="0"/>
      <w:smallCaps w:val="0"/>
      <w:strike w:val="0"/>
      <w:sz w:val="20"/>
      <w:szCs w:val="20"/>
      <w:u w:val="none"/>
    </w:rPr>
  </w:style>
  <w:style w:type="character" w:customStyle="1" w:styleId="BodyText1">
    <w:name w:val="Body Text1"/>
    <w:basedOn w:val="Bodytext"/>
    <w:rsid w:val="0056140F"/>
    <w:rPr>
      <w:rFonts w:ascii="Times New Roman" w:eastAsia="Times New Roman" w:hAnsi="Times New Roman" w:cs="Times New Roman"/>
      <w:b w:val="0"/>
      <w:bCs w:val="0"/>
      <w:i w:val="0"/>
      <w:iCs w:val="0"/>
      <w:smallCaps w:val="0"/>
      <w:strike/>
      <w:color w:val="000000"/>
      <w:spacing w:val="0"/>
      <w:w w:val="100"/>
      <w:position w:val="0"/>
      <w:sz w:val="20"/>
      <w:szCs w:val="20"/>
      <w:u w:val="none"/>
      <w:shd w:val="clear" w:color="auto" w:fill="FFFFFF"/>
      <w:lang w:val="ru-RU" w:eastAsia="ru-RU" w:bidi="ru-RU"/>
    </w:rPr>
  </w:style>
  <w:style w:type="character" w:customStyle="1" w:styleId="Bodytext4">
    <w:name w:val="Body text (4)_"/>
    <w:basedOn w:val="DefaultParagraphFont"/>
    <w:link w:val="Bodytext40"/>
    <w:rsid w:val="0056140F"/>
    <w:rPr>
      <w:rFonts w:ascii="Times New Roman" w:eastAsia="Times New Roman" w:hAnsi="Times New Roman" w:cs="Times New Roman"/>
      <w:i/>
      <w:iCs/>
      <w:sz w:val="21"/>
      <w:szCs w:val="21"/>
      <w:shd w:val="clear" w:color="auto" w:fill="FFFFFF"/>
    </w:rPr>
  </w:style>
  <w:style w:type="character" w:customStyle="1" w:styleId="Bodytext30">
    <w:name w:val="Body text (3)"/>
    <w:basedOn w:val="Bodytext3"/>
    <w:rsid w:val="0056140F"/>
    <w:rPr>
      <w:rFonts w:ascii="Times New Roman" w:eastAsia="Times New Roman" w:hAnsi="Times New Roman" w:cs="Times New Roman"/>
      <w:b/>
      <w:bCs/>
      <w:i w:val="0"/>
      <w:iCs w:val="0"/>
      <w:smallCaps w:val="0"/>
      <w:strike/>
      <w:color w:val="000000"/>
      <w:spacing w:val="0"/>
      <w:w w:val="100"/>
      <w:position w:val="0"/>
      <w:sz w:val="20"/>
      <w:szCs w:val="20"/>
      <w:u w:val="none"/>
      <w:lang w:val="mn-MN" w:eastAsia="mn-MN" w:bidi="mn-MN"/>
    </w:rPr>
  </w:style>
  <w:style w:type="character" w:customStyle="1" w:styleId="BodytextItalic">
    <w:name w:val="Body text + Italic"/>
    <w:basedOn w:val="Bodytext"/>
    <w:rsid w:val="005614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BodytextBold">
    <w:name w:val="Body text + Bold"/>
    <w:basedOn w:val="Bodytext"/>
    <w:rsid w:val="0056140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mn-MN" w:eastAsia="mn-MN" w:bidi="mn-MN"/>
    </w:rPr>
  </w:style>
  <w:style w:type="character" w:customStyle="1" w:styleId="Bodytext4FrankRuehl">
    <w:name w:val="Body text (4) + FrankRuehl"/>
    <w:aliases w:val="12 pt,Not Italic"/>
    <w:basedOn w:val="Bodytext4"/>
    <w:rsid w:val="0056140F"/>
    <w:rPr>
      <w:rFonts w:ascii="FrankRuehl" w:eastAsia="FrankRuehl" w:hAnsi="FrankRuehl" w:cs="FrankRuehl"/>
      <w:i/>
      <w:iCs/>
      <w:color w:val="000000"/>
      <w:spacing w:val="0"/>
      <w:w w:val="100"/>
      <w:position w:val="0"/>
      <w:sz w:val="24"/>
      <w:szCs w:val="24"/>
      <w:shd w:val="clear" w:color="auto" w:fill="FFFFFF"/>
      <w:lang w:val="ru-RU" w:eastAsia="ru-RU" w:bidi="ru-RU"/>
    </w:rPr>
  </w:style>
  <w:style w:type="character" w:customStyle="1" w:styleId="Heading40">
    <w:name w:val="Heading #4_"/>
    <w:basedOn w:val="DefaultParagraphFont"/>
    <w:link w:val="Heading41"/>
    <w:rsid w:val="0056140F"/>
    <w:rPr>
      <w:rFonts w:ascii="Times New Roman" w:eastAsia="Times New Roman" w:hAnsi="Times New Roman" w:cs="Times New Roman"/>
      <w:b/>
      <w:bCs/>
      <w:sz w:val="20"/>
      <w:szCs w:val="20"/>
      <w:shd w:val="clear" w:color="auto" w:fill="FFFFFF"/>
    </w:rPr>
  </w:style>
  <w:style w:type="character" w:customStyle="1" w:styleId="Bodytext5">
    <w:name w:val="Body text (5)_"/>
    <w:basedOn w:val="DefaultParagraphFont"/>
    <w:link w:val="Bodytext50"/>
    <w:rsid w:val="0056140F"/>
    <w:rPr>
      <w:rFonts w:ascii="Times New Roman" w:eastAsia="Times New Roman" w:hAnsi="Times New Roman" w:cs="Times New Roman"/>
      <w:i/>
      <w:iCs/>
      <w:sz w:val="20"/>
      <w:szCs w:val="20"/>
      <w:shd w:val="clear" w:color="auto" w:fill="FFFFFF"/>
    </w:rPr>
  </w:style>
  <w:style w:type="character" w:customStyle="1" w:styleId="Bodytext60">
    <w:name w:val="Body text (6)_"/>
    <w:basedOn w:val="DefaultParagraphFont"/>
    <w:rsid w:val="0056140F"/>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Bodytext61">
    <w:name w:val="Body text (6)"/>
    <w:basedOn w:val="Bodytext60"/>
    <w:rsid w:val="0056140F"/>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ru-RU" w:eastAsia="ru-RU" w:bidi="ru-RU"/>
    </w:rPr>
  </w:style>
  <w:style w:type="character" w:customStyle="1" w:styleId="Bodytext6Arial">
    <w:name w:val="Body text (6) + Arial"/>
    <w:basedOn w:val="Bodytext60"/>
    <w:rsid w:val="0056140F"/>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Bodytext7">
    <w:name w:val="Body text (7)_"/>
    <w:basedOn w:val="DefaultParagraphFont"/>
    <w:link w:val="Bodytext70"/>
    <w:rsid w:val="0056140F"/>
    <w:rPr>
      <w:rFonts w:ascii="Arial" w:eastAsia="Arial" w:hAnsi="Arial" w:cs="Arial"/>
      <w:sz w:val="19"/>
      <w:szCs w:val="19"/>
      <w:shd w:val="clear" w:color="auto" w:fill="FFFFFF"/>
    </w:rPr>
  </w:style>
  <w:style w:type="character" w:customStyle="1" w:styleId="Bodytext7TimesNewRoman">
    <w:name w:val="Body text (7) + Times New Roman"/>
    <w:aliases w:val="10 pt,Bold,Body text + 8 pt,Small Caps,Body text + Arial,8 pt"/>
    <w:basedOn w:val="Bodytext7"/>
    <w:rsid w:val="0056140F"/>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Bodytext8">
    <w:name w:val="Body text (8)_"/>
    <w:basedOn w:val="DefaultParagraphFont"/>
    <w:link w:val="Bodytext80"/>
    <w:rsid w:val="0056140F"/>
    <w:rPr>
      <w:rFonts w:ascii="Times New Roman" w:eastAsia="Times New Roman" w:hAnsi="Times New Roman" w:cs="Times New Roman"/>
      <w:sz w:val="20"/>
      <w:szCs w:val="20"/>
      <w:shd w:val="clear" w:color="auto" w:fill="FFFFFF"/>
    </w:rPr>
  </w:style>
  <w:style w:type="character" w:customStyle="1" w:styleId="Tablecaption">
    <w:name w:val="Table caption_"/>
    <w:basedOn w:val="DefaultParagraphFont"/>
    <w:link w:val="Tablecaption0"/>
    <w:rsid w:val="0056140F"/>
    <w:rPr>
      <w:rFonts w:ascii="Times New Roman" w:eastAsia="Times New Roman" w:hAnsi="Times New Roman" w:cs="Times New Roman"/>
      <w:sz w:val="20"/>
      <w:szCs w:val="20"/>
      <w:shd w:val="clear" w:color="auto" w:fill="FFFFFF"/>
    </w:rPr>
  </w:style>
  <w:style w:type="character" w:customStyle="1" w:styleId="BodyText21">
    <w:name w:val="Body Text2"/>
    <w:basedOn w:val="Bodytext"/>
    <w:rsid w:val="0056140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Bodytext9">
    <w:name w:val="Body text (9)_"/>
    <w:basedOn w:val="DefaultParagraphFont"/>
    <w:link w:val="Bodytext90"/>
    <w:rsid w:val="0056140F"/>
    <w:rPr>
      <w:rFonts w:ascii="Times New Roman" w:eastAsia="Times New Roman" w:hAnsi="Times New Roman" w:cs="Times New Roman"/>
      <w:spacing w:val="-20"/>
      <w:sz w:val="20"/>
      <w:szCs w:val="20"/>
      <w:shd w:val="clear" w:color="auto" w:fill="FFFFFF"/>
    </w:rPr>
  </w:style>
  <w:style w:type="character" w:customStyle="1" w:styleId="Bodytext10">
    <w:name w:val="Body text (10)_"/>
    <w:basedOn w:val="DefaultParagraphFont"/>
    <w:link w:val="Bodytext100"/>
    <w:rsid w:val="0056140F"/>
    <w:rPr>
      <w:rFonts w:ascii="Franklin Gothic Medium Cond" w:eastAsia="Franklin Gothic Medium Cond" w:hAnsi="Franklin Gothic Medium Cond" w:cs="Franklin Gothic Medium Cond"/>
      <w:spacing w:val="-40"/>
      <w:sz w:val="20"/>
      <w:szCs w:val="20"/>
      <w:shd w:val="clear" w:color="auto" w:fill="FFFFFF"/>
    </w:rPr>
  </w:style>
  <w:style w:type="character" w:customStyle="1" w:styleId="Bodytext11">
    <w:name w:val="Body text (11)_"/>
    <w:basedOn w:val="DefaultParagraphFont"/>
    <w:link w:val="Bodytext110"/>
    <w:rsid w:val="0056140F"/>
    <w:rPr>
      <w:rFonts w:ascii="Franklin Gothic Medium Cond" w:eastAsia="Franklin Gothic Medium Cond" w:hAnsi="Franklin Gothic Medium Cond" w:cs="Franklin Gothic Medium Cond"/>
      <w:spacing w:val="-30"/>
      <w:sz w:val="20"/>
      <w:szCs w:val="20"/>
      <w:shd w:val="clear" w:color="auto" w:fill="FFFFFF"/>
    </w:rPr>
  </w:style>
  <w:style w:type="character" w:customStyle="1" w:styleId="Bodytext13Exact">
    <w:name w:val="Body text (13) Exact"/>
    <w:basedOn w:val="DefaultParagraphFont"/>
    <w:link w:val="Bodytext13"/>
    <w:rsid w:val="0056140F"/>
    <w:rPr>
      <w:rFonts w:ascii="Times New Roman" w:eastAsia="Times New Roman" w:hAnsi="Times New Roman" w:cs="Times New Roman"/>
      <w:b/>
      <w:bCs/>
      <w:i/>
      <w:iCs/>
      <w:spacing w:val="2"/>
      <w:sz w:val="20"/>
      <w:szCs w:val="20"/>
      <w:shd w:val="clear" w:color="auto" w:fill="FFFFFF"/>
    </w:rPr>
  </w:style>
  <w:style w:type="character" w:customStyle="1" w:styleId="Bodytext14Exact">
    <w:name w:val="Body text (14) Exact"/>
    <w:basedOn w:val="DefaultParagraphFont"/>
    <w:link w:val="Bodytext14"/>
    <w:rsid w:val="0056140F"/>
    <w:rPr>
      <w:rFonts w:ascii="Times New Roman" w:eastAsia="Times New Roman" w:hAnsi="Times New Roman" w:cs="Times New Roman"/>
      <w:sz w:val="20"/>
      <w:szCs w:val="20"/>
      <w:shd w:val="clear" w:color="auto" w:fill="FFFFFF"/>
    </w:rPr>
  </w:style>
  <w:style w:type="character" w:customStyle="1" w:styleId="Bodytext5Exact">
    <w:name w:val="Body text (5) Exact"/>
    <w:basedOn w:val="DefaultParagraphFont"/>
    <w:rsid w:val="0056140F"/>
    <w:rPr>
      <w:rFonts w:ascii="Times New Roman" w:eastAsia="Times New Roman" w:hAnsi="Times New Roman" w:cs="Times New Roman"/>
      <w:b w:val="0"/>
      <w:bCs w:val="0"/>
      <w:i/>
      <w:iCs/>
      <w:smallCaps w:val="0"/>
      <w:strike w:val="0"/>
      <w:spacing w:val="-1"/>
      <w:sz w:val="19"/>
      <w:szCs w:val="19"/>
      <w:u w:val="none"/>
    </w:rPr>
  </w:style>
  <w:style w:type="character" w:customStyle="1" w:styleId="Tableofcontents">
    <w:name w:val="Table of contents_"/>
    <w:basedOn w:val="DefaultParagraphFont"/>
    <w:link w:val="Tableofcontents0"/>
    <w:rsid w:val="0056140F"/>
    <w:rPr>
      <w:rFonts w:ascii="Times New Roman" w:eastAsia="Times New Roman" w:hAnsi="Times New Roman" w:cs="Times New Roman"/>
      <w:sz w:val="20"/>
      <w:szCs w:val="20"/>
      <w:shd w:val="clear" w:color="auto" w:fill="FFFFFF"/>
    </w:rPr>
  </w:style>
  <w:style w:type="character" w:customStyle="1" w:styleId="Tablecaption2">
    <w:name w:val="Table caption (2)_"/>
    <w:basedOn w:val="DefaultParagraphFont"/>
    <w:link w:val="Tablecaption20"/>
    <w:rsid w:val="0056140F"/>
    <w:rPr>
      <w:rFonts w:ascii="Times New Roman" w:eastAsia="Times New Roman" w:hAnsi="Times New Roman" w:cs="Times New Roman"/>
      <w:i/>
      <w:iCs/>
      <w:sz w:val="20"/>
      <w:szCs w:val="20"/>
      <w:shd w:val="clear" w:color="auto" w:fill="FFFFFF"/>
      <w:lang w:val="mn-MN" w:eastAsia="mn-MN" w:bidi="mn-MN"/>
    </w:rPr>
  </w:style>
  <w:style w:type="character" w:customStyle="1" w:styleId="Tablecaption2NotItalic">
    <w:name w:val="Table caption (2) + Not Italic"/>
    <w:basedOn w:val="Tablecaption2"/>
    <w:rsid w:val="0056140F"/>
    <w:rPr>
      <w:rFonts w:ascii="Times New Roman" w:eastAsia="Times New Roman" w:hAnsi="Times New Roman" w:cs="Times New Roman"/>
      <w:i/>
      <w:iCs/>
      <w:color w:val="000000"/>
      <w:spacing w:val="0"/>
      <w:w w:val="100"/>
      <w:position w:val="0"/>
      <w:sz w:val="20"/>
      <w:szCs w:val="20"/>
      <w:shd w:val="clear" w:color="auto" w:fill="FFFFFF"/>
      <w:lang w:val="mn-MN" w:eastAsia="mn-MN" w:bidi="mn-MN"/>
    </w:rPr>
  </w:style>
  <w:style w:type="character" w:customStyle="1" w:styleId="TablecaptionItalic">
    <w:name w:val="Table caption + Italic"/>
    <w:basedOn w:val="Tablecaption"/>
    <w:rsid w:val="0056140F"/>
    <w:rPr>
      <w:rFonts w:ascii="Times New Roman" w:eastAsia="Times New Roman" w:hAnsi="Times New Roman" w:cs="Times New Roman"/>
      <w:i/>
      <w:iCs/>
      <w:color w:val="000000"/>
      <w:spacing w:val="0"/>
      <w:w w:val="100"/>
      <w:position w:val="0"/>
      <w:sz w:val="20"/>
      <w:szCs w:val="20"/>
      <w:shd w:val="clear" w:color="auto" w:fill="FFFFFF"/>
      <w:lang w:val="mn-MN" w:eastAsia="mn-MN" w:bidi="mn-MN"/>
    </w:rPr>
  </w:style>
  <w:style w:type="character" w:customStyle="1" w:styleId="Bodytext12">
    <w:name w:val="Body text (12)_"/>
    <w:basedOn w:val="DefaultParagraphFont"/>
    <w:link w:val="Bodytext120"/>
    <w:rsid w:val="0056140F"/>
    <w:rPr>
      <w:rFonts w:ascii="Times New Roman" w:eastAsia="Times New Roman" w:hAnsi="Times New Roman" w:cs="Times New Roman"/>
      <w:sz w:val="20"/>
      <w:szCs w:val="20"/>
      <w:shd w:val="clear" w:color="auto" w:fill="FFFFFF"/>
      <w:lang w:val="mn-MN" w:eastAsia="mn-MN" w:bidi="mn-MN"/>
    </w:rPr>
  </w:style>
  <w:style w:type="character" w:customStyle="1" w:styleId="Heading30">
    <w:name w:val="Heading #3_"/>
    <w:basedOn w:val="DefaultParagraphFont"/>
    <w:link w:val="Heading31"/>
    <w:rsid w:val="0056140F"/>
    <w:rPr>
      <w:rFonts w:ascii="Franklin Gothic Medium Cond" w:eastAsia="Franklin Gothic Medium Cond" w:hAnsi="Franklin Gothic Medium Cond" w:cs="Franklin Gothic Medium Cond"/>
      <w:spacing w:val="-30"/>
      <w:sz w:val="19"/>
      <w:szCs w:val="19"/>
      <w:shd w:val="clear" w:color="auto" w:fill="FFFFFF"/>
    </w:rPr>
  </w:style>
  <w:style w:type="character" w:customStyle="1" w:styleId="Bodytext15">
    <w:name w:val="Body text (15)_"/>
    <w:basedOn w:val="DefaultParagraphFont"/>
    <w:link w:val="Bodytext150"/>
    <w:rsid w:val="0056140F"/>
    <w:rPr>
      <w:rFonts w:ascii="Times New Roman" w:eastAsia="Times New Roman" w:hAnsi="Times New Roman" w:cs="Times New Roman"/>
      <w:sz w:val="20"/>
      <w:szCs w:val="20"/>
      <w:shd w:val="clear" w:color="auto" w:fill="FFFFFF"/>
      <w:lang w:val="mn-MN" w:eastAsia="mn-MN" w:bidi="mn-MN"/>
    </w:rPr>
  </w:style>
  <w:style w:type="character" w:customStyle="1" w:styleId="Bodytext16">
    <w:name w:val="Body text (16)_"/>
    <w:basedOn w:val="DefaultParagraphFont"/>
    <w:link w:val="Bodytext160"/>
    <w:rsid w:val="0056140F"/>
    <w:rPr>
      <w:rFonts w:ascii="Times New Roman" w:eastAsia="Times New Roman" w:hAnsi="Times New Roman" w:cs="Times New Roman"/>
      <w:b/>
      <w:bCs/>
      <w:shd w:val="clear" w:color="auto" w:fill="FFFFFF"/>
    </w:rPr>
  </w:style>
  <w:style w:type="character" w:customStyle="1" w:styleId="Bodytext16SmallCaps">
    <w:name w:val="Body text (16) + Small Caps"/>
    <w:basedOn w:val="Bodytext16"/>
    <w:rsid w:val="0056140F"/>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Heading20">
    <w:name w:val="Heading #2_"/>
    <w:basedOn w:val="DefaultParagraphFont"/>
    <w:link w:val="Heading21"/>
    <w:rsid w:val="0056140F"/>
    <w:rPr>
      <w:rFonts w:ascii="Times New Roman" w:eastAsia="Times New Roman" w:hAnsi="Times New Roman" w:cs="Times New Roman"/>
      <w:b/>
      <w:bCs/>
      <w:sz w:val="32"/>
      <w:szCs w:val="32"/>
      <w:shd w:val="clear" w:color="auto" w:fill="FFFFFF"/>
    </w:rPr>
  </w:style>
  <w:style w:type="character" w:customStyle="1" w:styleId="PicturecaptionExact">
    <w:name w:val="Picture caption Exact"/>
    <w:basedOn w:val="DefaultParagraphFont"/>
    <w:link w:val="Picturecaption"/>
    <w:rsid w:val="0056140F"/>
    <w:rPr>
      <w:rFonts w:ascii="Times New Roman" w:eastAsia="Times New Roman" w:hAnsi="Times New Roman" w:cs="Times New Roman"/>
      <w:spacing w:val="4"/>
      <w:sz w:val="19"/>
      <w:szCs w:val="19"/>
      <w:shd w:val="clear" w:color="auto" w:fill="FFFFFF"/>
    </w:rPr>
  </w:style>
  <w:style w:type="character" w:customStyle="1" w:styleId="Bodytext17Exact">
    <w:name w:val="Body text (17) Exact"/>
    <w:basedOn w:val="DefaultParagraphFont"/>
    <w:link w:val="Bodytext17"/>
    <w:rsid w:val="0056140F"/>
    <w:rPr>
      <w:rFonts w:ascii="Times New Roman" w:eastAsia="Times New Roman" w:hAnsi="Times New Roman" w:cs="Times New Roman"/>
      <w:b/>
      <w:bCs/>
      <w:spacing w:val="2"/>
      <w:sz w:val="19"/>
      <w:szCs w:val="19"/>
      <w:shd w:val="clear" w:color="auto" w:fill="FFFFFF"/>
    </w:rPr>
  </w:style>
  <w:style w:type="paragraph" w:customStyle="1" w:styleId="BodyText31">
    <w:name w:val="Body Text3"/>
    <w:basedOn w:val="Normal"/>
    <w:uiPriority w:val="99"/>
    <w:rsid w:val="0056140F"/>
    <w:pPr>
      <w:widowControl w:val="0"/>
      <w:shd w:val="clear" w:color="auto" w:fill="FFFFFF"/>
      <w:spacing w:before="540" w:after="60" w:line="0" w:lineRule="atLeast"/>
      <w:jc w:val="both"/>
    </w:pPr>
    <w:rPr>
      <w:rFonts w:ascii="Times New Roman" w:eastAsia="Times New Roman" w:hAnsi="Times New Roman" w:cs="Times New Roman"/>
      <w:color w:val="000000"/>
      <w:sz w:val="20"/>
      <w:szCs w:val="20"/>
      <w:lang w:val="ru-RU" w:eastAsia="ru-RU" w:bidi="ru-RU"/>
    </w:rPr>
  </w:style>
  <w:style w:type="paragraph" w:customStyle="1" w:styleId="Bodytext20">
    <w:name w:val="Body text (2)"/>
    <w:basedOn w:val="Normal"/>
    <w:link w:val="Bodytext2"/>
    <w:rsid w:val="0056140F"/>
    <w:pPr>
      <w:widowControl w:val="0"/>
      <w:shd w:val="clear" w:color="auto" w:fill="FFFFFF"/>
      <w:spacing w:after="60" w:line="0" w:lineRule="atLeast"/>
    </w:pPr>
    <w:rPr>
      <w:rFonts w:ascii="Times New Roman" w:eastAsia="Times New Roman" w:hAnsi="Times New Roman" w:cs="Times New Roman"/>
      <w:b/>
      <w:bCs/>
      <w:sz w:val="28"/>
      <w:szCs w:val="28"/>
      <w:lang w:val="mn-MN" w:eastAsia="mn-MN" w:bidi="mn-MN"/>
    </w:rPr>
  </w:style>
  <w:style w:type="paragraph" w:customStyle="1" w:styleId="Heading11">
    <w:name w:val="Heading #1"/>
    <w:basedOn w:val="Normal"/>
    <w:link w:val="Heading10"/>
    <w:rsid w:val="0056140F"/>
    <w:pPr>
      <w:widowControl w:val="0"/>
      <w:shd w:val="clear" w:color="auto" w:fill="FFFFFF"/>
      <w:spacing w:before="60" w:after="540" w:line="0" w:lineRule="atLeast"/>
      <w:outlineLvl w:val="0"/>
    </w:pPr>
    <w:rPr>
      <w:rFonts w:ascii="Times New Roman" w:eastAsia="Times New Roman" w:hAnsi="Times New Roman" w:cs="Times New Roman"/>
      <w:b/>
      <w:bCs/>
      <w:sz w:val="28"/>
      <w:szCs w:val="28"/>
      <w:lang w:val="mn-MN" w:eastAsia="mn-MN" w:bidi="mn-MN"/>
    </w:rPr>
  </w:style>
  <w:style w:type="paragraph" w:customStyle="1" w:styleId="Bodytext40">
    <w:name w:val="Body text (4)"/>
    <w:basedOn w:val="Normal"/>
    <w:link w:val="Bodytext4"/>
    <w:rsid w:val="0056140F"/>
    <w:pPr>
      <w:widowControl w:val="0"/>
      <w:shd w:val="clear" w:color="auto" w:fill="FFFFFF"/>
      <w:spacing w:after="240" w:line="254" w:lineRule="exact"/>
      <w:ind w:firstLine="660"/>
      <w:jc w:val="both"/>
    </w:pPr>
    <w:rPr>
      <w:rFonts w:ascii="Times New Roman" w:eastAsia="Times New Roman" w:hAnsi="Times New Roman" w:cs="Times New Roman"/>
      <w:i/>
      <w:iCs/>
      <w:sz w:val="21"/>
      <w:szCs w:val="21"/>
    </w:rPr>
  </w:style>
  <w:style w:type="paragraph" w:customStyle="1" w:styleId="Heading41">
    <w:name w:val="Heading #4"/>
    <w:basedOn w:val="Normal"/>
    <w:link w:val="Heading40"/>
    <w:rsid w:val="0056140F"/>
    <w:pPr>
      <w:widowControl w:val="0"/>
      <w:shd w:val="clear" w:color="auto" w:fill="FFFFFF"/>
      <w:spacing w:before="480" w:after="180" w:line="254" w:lineRule="exact"/>
      <w:jc w:val="center"/>
      <w:outlineLvl w:val="3"/>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56140F"/>
    <w:pPr>
      <w:widowControl w:val="0"/>
      <w:shd w:val="clear" w:color="auto" w:fill="FFFFFF"/>
      <w:spacing w:before="780" w:after="480" w:line="254" w:lineRule="exact"/>
    </w:pPr>
    <w:rPr>
      <w:rFonts w:ascii="Times New Roman" w:eastAsia="Times New Roman" w:hAnsi="Times New Roman" w:cs="Times New Roman"/>
      <w:i/>
      <w:iCs/>
      <w:sz w:val="20"/>
      <w:szCs w:val="20"/>
    </w:rPr>
  </w:style>
  <w:style w:type="paragraph" w:customStyle="1" w:styleId="Bodytext70">
    <w:name w:val="Body text (7)"/>
    <w:basedOn w:val="Normal"/>
    <w:link w:val="Bodytext7"/>
    <w:rsid w:val="0056140F"/>
    <w:pPr>
      <w:widowControl w:val="0"/>
      <w:shd w:val="clear" w:color="auto" w:fill="FFFFFF"/>
      <w:spacing w:after="0" w:line="254" w:lineRule="exact"/>
      <w:jc w:val="both"/>
    </w:pPr>
    <w:rPr>
      <w:rFonts w:ascii="Arial" w:eastAsia="Arial" w:hAnsi="Arial" w:cs="Arial"/>
      <w:sz w:val="19"/>
      <w:szCs w:val="19"/>
    </w:rPr>
  </w:style>
  <w:style w:type="paragraph" w:customStyle="1" w:styleId="Bodytext80">
    <w:name w:val="Body text (8)"/>
    <w:basedOn w:val="Normal"/>
    <w:link w:val="Bodytext8"/>
    <w:rsid w:val="0056140F"/>
    <w:pPr>
      <w:widowControl w:val="0"/>
      <w:shd w:val="clear" w:color="auto" w:fill="FFFFFF"/>
      <w:spacing w:after="0" w:line="254" w:lineRule="exact"/>
      <w:jc w:val="both"/>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56140F"/>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Bodytext90">
    <w:name w:val="Body text (9)"/>
    <w:basedOn w:val="Normal"/>
    <w:link w:val="Bodytext9"/>
    <w:rsid w:val="0056140F"/>
    <w:pPr>
      <w:widowControl w:val="0"/>
      <w:shd w:val="clear" w:color="auto" w:fill="FFFFFF"/>
      <w:spacing w:before="240" w:after="60" w:line="0" w:lineRule="atLeast"/>
      <w:ind w:firstLine="660"/>
      <w:jc w:val="both"/>
    </w:pPr>
    <w:rPr>
      <w:rFonts w:ascii="Times New Roman" w:eastAsia="Times New Roman" w:hAnsi="Times New Roman" w:cs="Times New Roman"/>
      <w:spacing w:val="-20"/>
      <w:sz w:val="20"/>
      <w:szCs w:val="20"/>
    </w:rPr>
  </w:style>
  <w:style w:type="paragraph" w:customStyle="1" w:styleId="Bodytext100">
    <w:name w:val="Body text (10)"/>
    <w:basedOn w:val="Normal"/>
    <w:link w:val="Bodytext10"/>
    <w:rsid w:val="0056140F"/>
    <w:pPr>
      <w:widowControl w:val="0"/>
      <w:shd w:val="clear" w:color="auto" w:fill="FFFFFF"/>
      <w:spacing w:after="60" w:line="0" w:lineRule="atLeast"/>
      <w:jc w:val="center"/>
    </w:pPr>
    <w:rPr>
      <w:rFonts w:ascii="Franklin Gothic Medium Cond" w:eastAsia="Franklin Gothic Medium Cond" w:hAnsi="Franklin Gothic Medium Cond" w:cs="Franklin Gothic Medium Cond"/>
      <w:spacing w:val="-40"/>
      <w:sz w:val="20"/>
      <w:szCs w:val="20"/>
    </w:rPr>
  </w:style>
  <w:style w:type="paragraph" w:customStyle="1" w:styleId="Bodytext110">
    <w:name w:val="Body text (11)"/>
    <w:basedOn w:val="Normal"/>
    <w:link w:val="Bodytext11"/>
    <w:rsid w:val="0056140F"/>
    <w:pPr>
      <w:widowControl w:val="0"/>
      <w:shd w:val="clear" w:color="auto" w:fill="FFFFFF"/>
      <w:spacing w:after="60" w:line="0" w:lineRule="atLeast"/>
    </w:pPr>
    <w:rPr>
      <w:rFonts w:ascii="Franklin Gothic Medium Cond" w:eastAsia="Franklin Gothic Medium Cond" w:hAnsi="Franklin Gothic Medium Cond" w:cs="Franklin Gothic Medium Cond"/>
      <w:spacing w:val="-30"/>
      <w:sz w:val="20"/>
      <w:szCs w:val="20"/>
    </w:rPr>
  </w:style>
  <w:style w:type="paragraph" w:customStyle="1" w:styleId="Bodytext13">
    <w:name w:val="Body text (13)"/>
    <w:basedOn w:val="Normal"/>
    <w:link w:val="Bodytext13Exact"/>
    <w:rsid w:val="0056140F"/>
    <w:pPr>
      <w:widowControl w:val="0"/>
      <w:shd w:val="clear" w:color="auto" w:fill="FFFFFF"/>
      <w:spacing w:after="0" w:line="0" w:lineRule="atLeast"/>
    </w:pPr>
    <w:rPr>
      <w:rFonts w:ascii="Times New Roman" w:eastAsia="Times New Roman" w:hAnsi="Times New Roman" w:cs="Times New Roman"/>
      <w:b/>
      <w:bCs/>
      <w:i/>
      <w:iCs/>
      <w:spacing w:val="2"/>
      <w:sz w:val="20"/>
      <w:szCs w:val="20"/>
    </w:rPr>
  </w:style>
  <w:style w:type="paragraph" w:customStyle="1" w:styleId="Bodytext14">
    <w:name w:val="Body text (14)"/>
    <w:basedOn w:val="Normal"/>
    <w:link w:val="Bodytext14Exact"/>
    <w:rsid w:val="0056140F"/>
    <w:pPr>
      <w:widowControl w:val="0"/>
      <w:shd w:val="clear" w:color="auto" w:fill="FFFFFF"/>
      <w:spacing w:after="60" w:line="0" w:lineRule="atLeast"/>
    </w:pPr>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56140F"/>
    <w:pPr>
      <w:widowControl w:val="0"/>
      <w:shd w:val="clear" w:color="auto" w:fill="FFFFFF"/>
      <w:spacing w:after="0" w:line="523" w:lineRule="exact"/>
      <w:jc w:val="both"/>
    </w:pPr>
    <w:rPr>
      <w:rFonts w:ascii="Times New Roman" w:eastAsia="Times New Roman" w:hAnsi="Times New Roman" w:cs="Times New Roman"/>
      <w:sz w:val="20"/>
      <w:szCs w:val="20"/>
    </w:rPr>
  </w:style>
  <w:style w:type="paragraph" w:customStyle="1" w:styleId="Tablecaption20">
    <w:name w:val="Table caption (2)"/>
    <w:basedOn w:val="Normal"/>
    <w:link w:val="Tablecaption2"/>
    <w:rsid w:val="0056140F"/>
    <w:pPr>
      <w:widowControl w:val="0"/>
      <w:shd w:val="clear" w:color="auto" w:fill="FFFFFF"/>
      <w:spacing w:after="0" w:line="0" w:lineRule="atLeast"/>
    </w:pPr>
    <w:rPr>
      <w:rFonts w:ascii="Times New Roman" w:eastAsia="Times New Roman" w:hAnsi="Times New Roman" w:cs="Times New Roman"/>
      <w:i/>
      <w:iCs/>
      <w:sz w:val="20"/>
      <w:szCs w:val="20"/>
      <w:lang w:val="mn-MN" w:eastAsia="mn-MN" w:bidi="mn-MN"/>
    </w:rPr>
  </w:style>
  <w:style w:type="paragraph" w:customStyle="1" w:styleId="Bodytext120">
    <w:name w:val="Body text (12)"/>
    <w:basedOn w:val="Normal"/>
    <w:link w:val="Bodytext12"/>
    <w:rsid w:val="0056140F"/>
    <w:pPr>
      <w:widowControl w:val="0"/>
      <w:shd w:val="clear" w:color="auto" w:fill="FFFFFF"/>
      <w:spacing w:before="240" w:after="60" w:line="0" w:lineRule="atLeast"/>
      <w:jc w:val="both"/>
    </w:pPr>
    <w:rPr>
      <w:rFonts w:ascii="Times New Roman" w:eastAsia="Times New Roman" w:hAnsi="Times New Roman" w:cs="Times New Roman"/>
      <w:sz w:val="20"/>
      <w:szCs w:val="20"/>
      <w:lang w:val="mn-MN" w:eastAsia="mn-MN" w:bidi="mn-MN"/>
    </w:rPr>
  </w:style>
  <w:style w:type="paragraph" w:customStyle="1" w:styleId="Heading31">
    <w:name w:val="Heading #3"/>
    <w:basedOn w:val="Normal"/>
    <w:link w:val="Heading30"/>
    <w:rsid w:val="0056140F"/>
    <w:pPr>
      <w:widowControl w:val="0"/>
      <w:shd w:val="clear" w:color="auto" w:fill="FFFFFF"/>
      <w:spacing w:before="300" w:after="60" w:line="0" w:lineRule="atLeast"/>
      <w:jc w:val="both"/>
      <w:outlineLvl w:val="2"/>
    </w:pPr>
    <w:rPr>
      <w:rFonts w:ascii="Franklin Gothic Medium Cond" w:eastAsia="Franklin Gothic Medium Cond" w:hAnsi="Franklin Gothic Medium Cond" w:cs="Franklin Gothic Medium Cond"/>
      <w:spacing w:val="-30"/>
      <w:sz w:val="19"/>
      <w:szCs w:val="19"/>
    </w:rPr>
  </w:style>
  <w:style w:type="paragraph" w:customStyle="1" w:styleId="Bodytext150">
    <w:name w:val="Body text (15)"/>
    <w:basedOn w:val="Normal"/>
    <w:link w:val="Bodytext15"/>
    <w:rsid w:val="0056140F"/>
    <w:pPr>
      <w:widowControl w:val="0"/>
      <w:shd w:val="clear" w:color="auto" w:fill="FFFFFF"/>
      <w:spacing w:before="540" w:after="60" w:line="0" w:lineRule="atLeast"/>
      <w:jc w:val="both"/>
    </w:pPr>
    <w:rPr>
      <w:rFonts w:ascii="Times New Roman" w:eastAsia="Times New Roman" w:hAnsi="Times New Roman" w:cs="Times New Roman"/>
      <w:sz w:val="20"/>
      <w:szCs w:val="20"/>
      <w:lang w:val="mn-MN" w:eastAsia="mn-MN" w:bidi="mn-MN"/>
    </w:rPr>
  </w:style>
  <w:style w:type="paragraph" w:customStyle="1" w:styleId="Bodytext160">
    <w:name w:val="Body text (16)"/>
    <w:basedOn w:val="Normal"/>
    <w:link w:val="Bodytext16"/>
    <w:rsid w:val="0056140F"/>
    <w:pPr>
      <w:widowControl w:val="0"/>
      <w:shd w:val="clear" w:color="auto" w:fill="FFFFFF"/>
      <w:spacing w:before="2400" w:after="300" w:line="298" w:lineRule="exact"/>
      <w:jc w:val="center"/>
    </w:pPr>
    <w:rPr>
      <w:rFonts w:ascii="Times New Roman" w:eastAsia="Times New Roman" w:hAnsi="Times New Roman" w:cs="Times New Roman"/>
      <w:b/>
      <w:bCs/>
    </w:rPr>
  </w:style>
  <w:style w:type="paragraph" w:customStyle="1" w:styleId="Heading21">
    <w:name w:val="Heading #2"/>
    <w:basedOn w:val="Normal"/>
    <w:link w:val="Heading20"/>
    <w:rsid w:val="0056140F"/>
    <w:pPr>
      <w:widowControl w:val="0"/>
      <w:shd w:val="clear" w:color="auto" w:fill="FFFFFF"/>
      <w:spacing w:before="1980" w:after="540" w:line="0" w:lineRule="atLeast"/>
      <w:ind w:firstLine="980"/>
      <w:outlineLvl w:val="1"/>
    </w:pPr>
    <w:rPr>
      <w:rFonts w:ascii="Times New Roman" w:eastAsia="Times New Roman" w:hAnsi="Times New Roman" w:cs="Times New Roman"/>
      <w:b/>
      <w:bCs/>
      <w:sz w:val="32"/>
      <w:szCs w:val="32"/>
    </w:rPr>
  </w:style>
  <w:style w:type="paragraph" w:customStyle="1" w:styleId="Picturecaption">
    <w:name w:val="Picture caption"/>
    <w:basedOn w:val="Normal"/>
    <w:link w:val="PicturecaptionExact"/>
    <w:rsid w:val="0056140F"/>
    <w:pPr>
      <w:widowControl w:val="0"/>
      <w:shd w:val="clear" w:color="auto" w:fill="FFFFFF"/>
      <w:spacing w:after="0" w:line="0" w:lineRule="atLeast"/>
    </w:pPr>
    <w:rPr>
      <w:rFonts w:ascii="Times New Roman" w:eastAsia="Times New Roman" w:hAnsi="Times New Roman" w:cs="Times New Roman"/>
      <w:spacing w:val="4"/>
      <w:sz w:val="19"/>
      <w:szCs w:val="19"/>
    </w:rPr>
  </w:style>
  <w:style w:type="paragraph" w:customStyle="1" w:styleId="Bodytext17">
    <w:name w:val="Body text (17)"/>
    <w:basedOn w:val="Normal"/>
    <w:link w:val="Bodytext17Exact"/>
    <w:rsid w:val="0056140F"/>
    <w:pPr>
      <w:widowControl w:val="0"/>
      <w:shd w:val="clear" w:color="auto" w:fill="FFFFFF"/>
      <w:spacing w:after="0" w:line="0" w:lineRule="atLeast"/>
    </w:pPr>
    <w:rPr>
      <w:rFonts w:ascii="Times New Roman" w:eastAsia="Times New Roman" w:hAnsi="Times New Roman" w:cs="Times New Roman"/>
      <w:b/>
      <w:bCs/>
      <w:spacing w:val="2"/>
      <w:sz w:val="19"/>
      <w:szCs w:val="19"/>
    </w:rPr>
  </w:style>
  <w:style w:type="character" w:customStyle="1" w:styleId="BodyTextChar1">
    <w:name w:val="Body Text Char1"/>
    <w:rsid w:val="0056140F"/>
    <w:rPr>
      <w:rFonts w:ascii="Arial Mon" w:eastAsia="Times New Roman" w:hAnsi="Arial Mon" w:cs="Times New Roman"/>
      <w:sz w:val="24"/>
      <w:szCs w:val="24"/>
      <w:lang w:val="ru-RU"/>
    </w:rPr>
  </w:style>
  <w:style w:type="character" w:customStyle="1" w:styleId="greentxt1">
    <w:name w:val="greentxt1"/>
    <w:rsid w:val="0056140F"/>
    <w:rPr>
      <w:color w:val="339933"/>
      <w:u w:val="single"/>
    </w:rPr>
  </w:style>
  <w:style w:type="paragraph" w:styleId="NoSpacing">
    <w:name w:val="No Spacing"/>
    <w:link w:val="NoSpacingChar"/>
    <w:uiPriority w:val="1"/>
    <w:qFormat/>
    <w:rsid w:val="0056140F"/>
    <w:pPr>
      <w:spacing w:after="0" w:line="240" w:lineRule="auto"/>
    </w:pPr>
    <w:rPr>
      <w:color w:val="44546A" w:themeColor="text2"/>
      <w:sz w:val="20"/>
      <w:szCs w:val="20"/>
    </w:rPr>
  </w:style>
  <w:style w:type="table" w:customStyle="1" w:styleId="TableGrid1">
    <w:name w:val="Table Grid1"/>
    <w:basedOn w:val="TableNormal"/>
    <w:next w:val="TableGrid"/>
    <w:uiPriority w:val="59"/>
    <w:rsid w:val="00561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56140F"/>
  </w:style>
  <w:style w:type="paragraph" w:styleId="BodyText32">
    <w:name w:val="Body Text 3"/>
    <w:basedOn w:val="Normal"/>
    <w:link w:val="BodyText3Char"/>
    <w:uiPriority w:val="99"/>
    <w:rsid w:val="0056140F"/>
    <w:pPr>
      <w:spacing w:after="0" w:line="240" w:lineRule="auto"/>
      <w:jc w:val="center"/>
    </w:pPr>
    <w:rPr>
      <w:rFonts w:ascii="Times New Roman Mon" w:eastAsia="Times New Roman" w:hAnsi="Times New Roman Mon" w:cs="Times New Roman"/>
      <w:sz w:val="24"/>
      <w:szCs w:val="20"/>
    </w:rPr>
  </w:style>
  <w:style w:type="character" w:customStyle="1" w:styleId="BodyText3Char">
    <w:name w:val="Body Text 3 Char"/>
    <w:basedOn w:val="DefaultParagraphFont"/>
    <w:link w:val="BodyText32"/>
    <w:uiPriority w:val="99"/>
    <w:rsid w:val="0056140F"/>
    <w:rPr>
      <w:rFonts w:ascii="Times New Roman Mon" w:eastAsia="Times New Roman" w:hAnsi="Times New Roman Mon" w:cs="Times New Roman"/>
      <w:sz w:val="24"/>
      <w:szCs w:val="20"/>
    </w:rPr>
  </w:style>
  <w:style w:type="table" w:customStyle="1" w:styleId="GridTable1Light-Accent41">
    <w:name w:val="Grid Table 1 Light - Accent 41"/>
    <w:basedOn w:val="TableNormal"/>
    <w:uiPriority w:val="46"/>
    <w:rsid w:val="0056140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6140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6140F"/>
    <w:rPr>
      <w:color w:val="954F72" w:themeColor="followedHyperlink"/>
      <w:u w:val="single"/>
    </w:rPr>
  </w:style>
  <w:style w:type="paragraph" w:customStyle="1" w:styleId="TableParagraph">
    <w:name w:val="Table Paragraph"/>
    <w:basedOn w:val="Normal"/>
    <w:uiPriority w:val="1"/>
    <w:qFormat/>
    <w:rsid w:val="0056140F"/>
    <w:pPr>
      <w:widowControl w:val="0"/>
      <w:autoSpaceDE w:val="0"/>
      <w:autoSpaceDN w:val="0"/>
      <w:spacing w:after="0" w:line="247" w:lineRule="exact"/>
      <w:ind w:left="107"/>
    </w:pPr>
    <w:rPr>
      <w:rFonts w:ascii="Carlito" w:eastAsia="Carlito" w:hAnsi="Carlito" w:cs="Carlito"/>
      <w:lang w:val="ru-RU"/>
    </w:rPr>
  </w:style>
  <w:style w:type="numbering" w:customStyle="1" w:styleId="NoList2">
    <w:name w:val="No List2"/>
    <w:next w:val="NoList"/>
    <w:uiPriority w:val="99"/>
    <w:semiHidden/>
    <w:unhideWhenUsed/>
    <w:rsid w:val="00597AFB"/>
  </w:style>
  <w:style w:type="numbering" w:customStyle="1" w:styleId="NoList11">
    <w:name w:val="No List11"/>
    <w:next w:val="NoList"/>
    <w:uiPriority w:val="99"/>
    <w:semiHidden/>
    <w:unhideWhenUsed/>
    <w:rsid w:val="00597AFB"/>
  </w:style>
  <w:style w:type="numbering" w:customStyle="1" w:styleId="NoList111">
    <w:name w:val="No List111"/>
    <w:next w:val="NoList"/>
    <w:uiPriority w:val="99"/>
    <w:semiHidden/>
    <w:unhideWhenUsed/>
    <w:rsid w:val="00597AFB"/>
  </w:style>
  <w:style w:type="table" w:customStyle="1" w:styleId="TableGrid2">
    <w:name w:val="Table Grid2"/>
    <w:basedOn w:val="TableNormal"/>
    <w:next w:val="TableGrid"/>
    <w:uiPriority w:val="39"/>
    <w:rsid w:val="00597AFB"/>
    <w:pPr>
      <w:spacing w:after="0" w:line="240" w:lineRule="auto"/>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1">
    <w:name w:val="Style11"/>
    <w:uiPriority w:val="99"/>
    <w:rsid w:val="00597AFB"/>
  </w:style>
  <w:style w:type="numbering" w:customStyle="1" w:styleId="Style21">
    <w:name w:val="Style21"/>
    <w:uiPriority w:val="99"/>
    <w:rsid w:val="00597AFB"/>
  </w:style>
  <w:style w:type="numbering" w:customStyle="1" w:styleId="Style31">
    <w:name w:val="Style31"/>
    <w:uiPriority w:val="99"/>
    <w:rsid w:val="00597AFB"/>
    <w:pPr>
      <w:numPr>
        <w:numId w:val="4"/>
      </w:numPr>
    </w:pPr>
  </w:style>
  <w:style w:type="table" w:customStyle="1" w:styleId="TableGrid11">
    <w:name w:val="Table Grid11"/>
    <w:basedOn w:val="TableNormal"/>
    <w:next w:val="TableGrid"/>
    <w:uiPriority w:val="59"/>
    <w:rsid w:val="00597AFB"/>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1">
    <w:name w:val="Grid Table 1 Light - Accent 411"/>
    <w:basedOn w:val="TableNormal"/>
    <w:uiPriority w:val="46"/>
    <w:rsid w:val="00597AFB"/>
    <w:pPr>
      <w:spacing w:after="0" w:line="240" w:lineRule="auto"/>
      <w:ind w:firstLine="567"/>
      <w:jc w:val="both"/>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597AFB"/>
    <w:pPr>
      <w:spacing w:after="0" w:line="240" w:lineRule="auto"/>
      <w:ind w:firstLine="567"/>
      <w:jc w:val="both"/>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Style4">
    <w:name w:val="Style4"/>
    <w:uiPriority w:val="99"/>
    <w:rsid w:val="00597AFB"/>
    <w:pPr>
      <w:numPr>
        <w:numId w:val="39"/>
      </w:numPr>
    </w:pPr>
  </w:style>
  <w:style w:type="numbering" w:customStyle="1" w:styleId="Style5">
    <w:name w:val="Style5"/>
    <w:uiPriority w:val="99"/>
    <w:rsid w:val="00597AFB"/>
    <w:pPr>
      <w:numPr>
        <w:numId w:val="40"/>
      </w:numPr>
    </w:pPr>
  </w:style>
  <w:style w:type="numbering" w:customStyle="1" w:styleId="Style6">
    <w:name w:val="Style6"/>
    <w:uiPriority w:val="99"/>
    <w:rsid w:val="00597AFB"/>
    <w:pPr>
      <w:numPr>
        <w:numId w:val="41"/>
      </w:numPr>
    </w:pPr>
  </w:style>
  <w:style w:type="paragraph" w:customStyle="1" w:styleId="xl63">
    <w:name w:val="xl63"/>
    <w:basedOn w:val="Normal"/>
    <w:rsid w:val="00597AFB"/>
    <w:pPr>
      <w:spacing w:before="100" w:beforeAutospacing="1" w:after="100" w:afterAutospacing="1" w:line="240" w:lineRule="auto"/>
      <w:ind w:firstLine="567"/>
      <w:jc w:val="center"/>
    </w:pPr>
    <w:rPr>
      <w:rFonts w:ascii="Times New Roman" w:eastAsia="Times New Roman" w:hAnsi="Times New Roman" w:cs="Times New Roman"/>
      <w:b/>
      <w:bCs/>
      <w:sz w:val="24"/>
      <w:szCs w:val="24"/>
    </w:rPr>
  </w:style>
  <w:style w:type="paragraph" w:customStyle="1" w:styleId="xl64">
    <w:name w:val="xl64"/>
    <w:basedOn w:val="Normal"/>
    <w:rsid w:val="00597AFB"/>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65">
    <w:name w:val="xl65"/>
    <w:basedOn w:val="Normal"/>
    <w:rsid w:val="00597AFB"/>
    <w:pPr>
      <w:shd w:val="clear" w:color="FFFFFF" w:fill="FFFFFF"/>
      <w:spacing w:before="100" w:beforeAutospacing="1" w:after="100" w:afterAutospacing="1" w:line="240" w:lineRule="auto"/>
      <w:ind w:firstLine="567"/>
      <w:jc w:val="both"/>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597AFB"/>
    <w:pPr>
      <w:spacing w:before="100" w:beforeAutospacing="1" w:after="100" w:afterAutospacing="1" w:line="240" w:lineRule="auto"/>
      <w:ind w:firstLine="567"/>
      <w:jc w:val="both"/>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597AFB"/>
    <w:pPr>
      <w:spacing w:before="100" w:beforeAutospacing="1" w:after="100" w:afterAutospacing="1" w:line="240" w:lineRule="auto"/>
      <w:ind w:firstLine="567"/>
      <w:jc w:val="right"/>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597AFB"/>
    <w:pP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97AFB"/>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97AFB"/>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597AFB"/>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72">
    <w:name w:val="xl72"/>
    <w:basedOn w:val="Normal"/>
    <w:rsid w:val="00597AFB"/>
    <w:pPr>
      <w:pBdr>
        <w:top w:val="single" w:sz="8" w:space="0" w:color="auto"/>
        <w:left w:val="single" w:sz="4" w:space="0" w:color="auto"/>
        <w:bottom w:val="single" w:sz="8"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73">
    <w:name w:val="xl73"/>
    <w:basedOn w:val="Normal"/>
    <w:rsid w:val="00597AFB"/>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74">
    <w:name w:val="xl74"/>
    <w:basedOn w:val="Normal"/>
    <w:rsid w:val="00597AFB"/>
    <w:pPr>
      <w:pBdr>
        <w:top w:val="single" w:sz="8" w:space="0" w:color="auto"/>
        <w:left w:val="single" w:sz="8" w:space="0" w:color="auto"/>
        <w:bottom w:val="single" w:sz="4" w:space="0" w:color="auto"/>
      </w:pBdr>
      <w:shd w:val="clear" w:color="000000" w:fill="BDD7EE"/>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75">
    <w:name w:val="xl75"/>
    <w:basedOn w:val="Normal"/>
    <w:rsid w:val="00597AFB"/>
    <w:pPr>
      <w:pBdr>
        <w:top w:val="single" w:sz="8" w:space="0" w:color="auto"/>
        <w:bottom w:val="single" w:sz="4" w:space="0" w:color="auto"/>
      </w:pBdr>
      <w:shd w:val="clear" w:color="000000" w:fill="BDD7EE"/>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76">
    <w:name w:val="xl76"/>
    <w:basedOn w:val="Normal"/>
    <w:rsid w:val="00597AFB"/>
    <w:pPr>
      <w:pBdr>
        <w:top w:val="single" w:sz="8" w:space="0" w:color="auto"/>
        <w:left w:val="single" w:sz="4" w:space="0" w:color="auto"/>
        <w:bottom w:val="single" w:sz="4" w:space="0" w:color="auto"/>
      </w:pBdr>
      <w:shd w:val="clear" w:color="000000" w:fill="BDD7EE"/>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77">
    <w:name w:val="xl77"/>
    <w:basedOn w:val="Normal"/>
    <w:rsid w:val="00597AFB"/>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78">
    <w:name w:val="xl78"/>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79">
    <w:name w:val="xl79"/>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597AFB"/>
    <w:pPr>
      <w:pBdr>
        <w:top w:val="single" w:sz="4" w:space="0" w:color="auto"/>
        <w:left w:val="single" w:sz="4" w:space="0" w:color="auto"/>
        <w:bottom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59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4">
    <w:name w:val="xl84"/>
    <w:basedOn w:val="Normal"/>
    <w:rsid w:val="00597AFB"/>
    <w:pPr>
      <w:pBdr>
        <w:top w:val="single" w:sz="4" w:space="0" w:color="auto"/>
        <w:bottom w:val="single" w:sz="8"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5">
    <w:name w:val="xl85"/>
    <w:basedOn w:val="Normal"/>
    <w:rsid w:val="00597AF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6">
    <w:name w:val="xl86"/>
    <w:basedOn w:val="Normal"/>
    <w:rsid w:val="00597AFB"/>
    <w:pPr>
      <w:pBdr>
        <w:top w:val="single" w:sz="4" w:space="0" w:color="auto"/>
        <w:left w:val="single" w:sz="4" w:space="0" w:color="auto"/>
        <w:bottom w:val="single" w:sz="8"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7">
    <w:name w:val="xl87"/>
    <w:basedOn w:val="Normal"/>
    <w:rsid w:val="0059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8">
    <w:name w:val="xl88"/>
    <w:basedOn w:val="Normal"/>
    <w:rsid w:val="0059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89">
    <w:name w:val="xl89"/>
    <w:basedOn w:val="Normal"/>
    <w:rsid w:val="00597AFB"/>
    <w:pPr>
      <w:pBdr>
        <w:top w:val="single" w:sz="4" w:space="0" w:color="auto"/>
        <w:bottom w:val="single" w:sz="8" w:space="0" w:color="auto"/>
      </w:pBdr>
      <w:shd w:val="clear" w:color="000000" w:fill="FFFF00"/>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597AFB"/>
    <w:pPr>
      <w:pBdr>
        <w:top w:val="single" w:sz="4" w:space="0" w:color="auto"/>
        <w:bottom w:val="single" w:sz="8" w:space="0" w:color="auto"/>
        <w:right w:val="single" w:sz="8"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91">
    <w:name w:val="xl91"/>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59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597AFB"/>
    <w:pPr>
      <w:pBdr>
        <w:top w:val="single" w:sz="4" w:space="0" w:color="auto"/>
        <w:bottom w:val="single" w:sz="8" w:space="0" w:color="auto"/>
        <w:right w:val="single" w:sz="8" w:space="0" w:color="auto"/>
      </w:pBdr>
      <w:shd w:val="clear" w:color="000000" w:fill="FFFF00"/>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5">
    <w:name w:val="xl95"/>
    <w:basedOn w:val="Normal"/>
    <w:rsid w:val="00597AFB"/>
    <w:pPr>
      <w:pBdr>
        <w:top w:val="single" w:sz="8" w:space="0" w:color="auto"/>
        <w:left w:val="single" w:sz="8" w:space="0" w:color="auto"/>
        <w:bottom w:val="single" w:sz="4" w:space="0" w:color="auto"/>
      </w:pBdr>
      <w:shd w:val="clear" w:color="000000" w:fill="BDD7EE"/>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597AFB"/>
    <w:pPr>
      <w:pBdr>
        <w:top w:val="single" w:sz="8" w:space="0" w:color="auto"/>
        <w:bottom w:val="single" w:sz="4" w:space="0" w:color="auto"/>
      </w:pBdr>
      <w:shd w:val="clear" w:color="000000" w:fill="BDD7EE"/>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98">
    <w:name w:val="xl98"/>
    <w:basedOn w:val="Normal"/>
    <w:rsid w:val="00597AF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97AFB"/>
    <w:pPr>
      <w:pBdr>
        <w:top w:val="single" w:sz="4" w:space="0" w:color="auto"/>
        <w:left w:val="single" w:sz="4" w:space="0" w:color="auto"/>
        <w:bottom w:val="single" w:sz="8" w:space="0" w:color="auto"/>
      </w:pBdr>
      <w:shd w:val="clear" w:color="000000" w:fill="FFFF00"/>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97AFB"/>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101">
    <w:name w:val="xl101"/>
    <w:basedOn w:val="Normal"/>
    <w:rsid w:val="00597AFB"/>
    <w:pPr>
      <w:pBdr>
        <w:top w:val="single" w:sz="8"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102">
    <w:name w:val="xl102"/>
    <w:basedOn w:val="Normal"/>
    <w:rsid w:val="00597AFB"/>
    <w:pPr>
      <w:pBdr>
        <w:top w:val="single" w:sz="4" w:space="0" w:color="auto"/>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97AFB"/>
    <w:pPr>
      <w:pBdr>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597AFB"/>
    <w:pPr>
      <w:pBdr>
        <w:left w:val="single" w:sz="8"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597AFB"/>
    <w:pPr>
      <w:pBdr>
        <w:top w:val="single" w:sz="4" w:space="0" w:color="auto"/>
        <w:left w:val="single" w:sz="4" w:space="0" w:color="auto"/>
        <w:right w:val="single" w:sz="8"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06">
    <w:name w:val="xl106"/>
    <w:basedOn w:val="Normal"/>
    <w:rsid w:val="00597AFB"/>
    <w:pPr>
      <w:shd w:val="clear" w:color="FFFFFF"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597AFB"/>
    <w:pPr>
      <w:pBdr>
        <w:top w:val="single" w:sz="4" w:space="0" w:color="auto"/>
        <w:left w:val="single" w:sz="4" w:space="0" w:color="auto"/>
        <w:bottom w:val="single" w:sz="4" w:space="0" w:color="auto"/>
      </w:pBd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08">
    <w:name w:val="xl108"/>
    <w:basedOn w:val="Normal"/>
    <w:rsid w:val="00597AFB"/>
    <w:pPr>
      <w:pBdr>
        <w:top w:val="single" w:sz="4" w:space="0" w:color="auto"/>
        <w:left w:val="single" w:sz="4" w:space="0" w:color="auto"/>
        <w:bottom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597AFB"/>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110">
    <w:name w:val="xl110"/>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11">
    <w:name w:val="xl111"/>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12">
    <w:name w:val="xl112"/>
    <w:basedOn w:val="Normal"/>
    <w:rsid w:val="00597AFB"/>
    <w:pPr>
      <w:pBdr>
        <w:top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97AFB"/>
    <w:pPr>
      <w:pBdr>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4">
    <w:name w:val="xl114"/>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5">
    <w:name w:val="xl115"/>
    <w:basedOn w:val="Normal"/>
    <w:rsid w:val="00597AFB"/>
    <w:pPr>
      <w:pBdr>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7">
    <w:name w:val="xl117"/>
    <w:basedOn w:val="Normal"/>
    <w:rsid w:val="00597AFB"/>
    <w:pPr>
      <w:pBdr>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597AFB"/>
    <w:pPr>
      <w:pBdr>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597AFB"/>
    <w:pPr>
      <w:pBdr>
        <w:top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2">
    <w:name w:val="xl122"/>
    <w:basedOn w:val="Normal"/>
    <w:rsid w:val="00597AFB"/>
    <w:pPr>
      <w:pBdr>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597AFB"/>
    <w:pPr>
      <w:pBdr>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597AFB"/>
    <w:pPr>
      <w:pBdr>
        <w:top w:val="single" w:sz="4" w:space="0" w:color="auto"/>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597AFB"/>
    <w:pPr>
      <w:pBdr>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597AFB"/>
    <w:pPr>
      <w:pBdr>
        <w:left w:val="single" w:sz="8"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597AFB"/>
    <w:pPr>
      <w:pBdr>
        <w:top w:val="single" w:sz="4" w:space="0" w:color="auto"/>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597AFB"/>
    <w:pPr>
      <w:pBdr>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597AFB"/>
    <w:pPr>
      <w:pBdr>
        <w:left w:val="single" w:sz="8"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597AFB"/>
    <w:pP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1">
    <w:name w:val="xl131"/>
    <w:basedOn w:val="Normal"/>
    <w:rsid w:val="00597AFB"/>
    <w:pPr>
      <w:pBdr>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2">
    <w:name w:val="xl132"/>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3">
    <w:name w:val="xl133"/>
    <w:basedOn w:val="Normal"/>
    <w:rsid w:val="00597AFB"/>
    <w:pPr>
      <w:pBdr>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4">
    <w:name w:val="xl134"/>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5">
    <w:name w:val="xl135"/>
    <w:basedOn w:val="Normal"/>
    <w:rsid w:val="00597AFB"/>
    <w:pPr>
      <w:pBdr>
        <w:top w:val="single" w:sz="8" w:space="0" w:color="auto"/>
        <w:bottom w:val="single" w:sz="4" w:space="0" w:color="auto"/>
      </w:pBdr>
      <w:shd w:val="clear" w:color="000000" w:fill="BDD7EE"/>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36">
    <w:name w:val="xl136"/>
    <w:basedOn w:val="Normal"/>
    <w:rsid w:val="00597AFB"/>
    <w:pPr>
      <w:pBdr>
        <w:top w:val="single" w:sz="8" w:space="0" w:color="auto"/>
        <w:bottom w:val="single" w:sz="4" w:space="0" w:color="auto"/>
        <w:right w:val="single" w:sz="4" w:space="0" w:color="auto"/>
      </w:pBdr>
      <w:shd w:val="clear" w:color="000000" w:fill="BDD7EE"/>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37">
    <w:name w:val="xl137"/>
    <w:basedOn w:val="Normal"/>
    <w:rsid w:val="00597AFB"/>
    <w:pPr>
      <w:pBdr>
        <w:top w:val="single" w:sz="8" w:space="0" w:color="auto"/>
        <w:bottom w:val="single" w:sz="4" w:space="0" w:color="auto"/>
        <w:right w:val="single" w:sz="8" w:space="0" w:color="auto"/>
      </w:pBdr>
      <w:shd w:val="clear" w:color="000000" w:fill="BDD7EE"/>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38">
    <w:name w:val="xl138"/>
    <w:basedOn w:val="Normal"/>
    <w:rsid w:val="00597AFB"/>
    <w:pPr>
      <w:pBdr>
        <w:top w:val="single" w:sz="8" w:space="0" w:color="auto"/>
        <w:bottom w:val="single" w:sz="4" w:space="0" w:color="auto"/>
      </w:pBdr>
      <w:shd w:val="clear" w:color="000000" w:fill="BDD7EE"/>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597AFB"/>
    <w:pPr>
      <w:pBdr>
        <w:top w:val="single" w:sz="8" w:space="0" w:color="auto"/>
        <w:bottom w:val="single" w:sz="4" w:space="0" w:color="auto"/>
        <w:right w:val="single" w:sz="8" w:space="0" w:color="auto"/>
      </w:pBdr>
      <w:shd w:val="clear" w:color="000000" w:fill="BDD7EE"/>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40">
    <w:name w:val="xl140"/>
    <w:basedOn w:val="Normal"/>
    <w:rsid w:val="00597AFB"/>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141">
    <w:name w:val="xl141"/>
    <w:basedOn w:val="Normal"/>
    <w:rsid w:val="00597AFB"/>
    <w:pPr>
      <w:pBdr>
        <w:top w:val="single" w:sz="8" w:space="0" w:color="auto"/>
        <w:bottom w:val="single" w:sz="8" w:space="0" w:color="auto"/>
      </w:pBdr>
      <w:shd w:val="clear" w:color="000000" w:fill="92D050"/>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142">
    <w:name w:val="xl142"/>
    <w:basedOn w:val="Normal"/>
    <w:rsid w:val="00597AFB"/>
    <w:pPr>
      <w:pBdr>
        <w:top w:val="single" w:sz="4" w:space="0" w:color="auto"/>
        <w:bottom w:val="single" w:sz="8"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43">
    <w:name w:val="xl143"/>
    <w:basedOn w:val="Normal"/>
    <w:rsid w:val="00597AFB"/>
    <w:pPr>
      <w:pBdr>
        <w:top w:val="single" w:sz="4" w:space="0" w:color="auto"/>
        <w:left w:val="single" w:sz="8" w:space="0" w:color="auto"/>
        <w:bottom w:val="single" w:sz="8" w:space="0" w:color="auto"/>
      </w:pBdr>
      <w:shd w:val="clear" w:color="000000" w:fill="FFFF00"/>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144">
    <w:name w:val="xl144"/>
    <w:basedOn w:val="Normal"/>
    <w:rsid w:val="00597AFB"/>
    <w:pPr>
      <w:pBdr>
        <w:top w:val="single" w:sz="4" w:space="0" w:color="auto"/>
        <w:bottom w:val="single" w:sz="8" w:space="0" w:color="auto"/>
      </w:pBdr>
      <w:shd w:val="clear" w:color="000000" w:fill="FFFF00"/>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145">
    <w:name w:val="xl145"/>
    <w:basedOn w:val="Normal"/>
    <w:rsid w:val="00597AFB"/>
    <w:pPr>
      <w:pBdr>
        <w:top w:val="single" w:sz="4" w:space="0" w:color="auto"/>
        <w:bottom w:val="single" w:sz="8" w:space="0" w:color="auto"/>
        <w:right w:val="single" w:sz="4" w:space="0" w:color="auto"/>
      </w:pBdr>
      <w:shd w:val="clear" w:color="000000" w:fill="FFFF0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xl146">
    <w:name w:val="xl146"/>
    <w:basedOn w:val="Normal"/>
    <w:rsid w:val="00597AFB"/>
    <w:pPr>
      <w:pBdr>
        <w:top w:val="single" w:sz="8" w:space="0" w:color="auto"/>
        <w:bottom w:val="single" w:sz="8" w:space="0" w:color="auto"/>
      </w:pBdr>
      <w:shd w:val="clear" w:color="000000" w:fill="92D050"/>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147">
    <w:name w:val="xl147"/>
    <w:basedOn w:val="Normal"/>
    <w:rsid w:val="00597AFB"/>
    <w:pPr>
      <w:pBdr>
        <w:top w:val="single" w:sz="8" w:space="0" w:color="auto"/>
        <w:bottom w:val="single" w:sz="8" w:space="0" w:color="auto"/>
        <w:right w:val="single" w:sz="4" w:space="0" w:color="auto"/>
      </w:pBdr>
      <w:shd w:val="clear" w:color="000000" w:fill="92D050"/>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paragraph" w:customStyle="1" w:styleId="xl148">
    <w:name w:val="xl148"/>
    <w:basedOn w:val="Normal"/>
    <w:rsid w:val="00597AFB"/>
    <w:pPr>
      <w:pBdr>
        <w:top w:val="single" w:sz="4" w:space="0" w:color="auto"/>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597AFB"/>
    <w:pPr>
      <w:pBdr>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50">
    <w:name w:val="xl150"/>
    <w:basedOn w:val="Normal"/>
    <w:rsid w:val="00597AFB"/>
    <w:pPr>
      <w:pBdr>
        <w:left w:val="single" w:sz="8"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597AFB"/>
    <w:pPr>
      <w:pBdr>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52">
    <w:name w:val="xl152"/>
    <w:basedOn w:val="Normal"/>
    <w:rsid w:val="00597AFB"/>
    <w:pPr>
      <w:pBdr>
        <w:top w:val="single" w:sz="8" w:space="0" w:color="auto"/>
        <w:left w:val="single" w:sz="8" w:space="0" w:color="auto"/>
        <w:bottom w:val="single" w:sz="8" w:space="0" w:color="auto"/>
      </w:pBdr>
      <w:shd w:val="clear" w:color="000000" w:fill="92D050"/>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153">
    <w:name w:val="xl153"/>
    <w:basedOn w:val="Normal"/>
    <w:rsid w:val="00597AFB"/>
    <w:pPr>
      <w:pBdr>
        <w:top w:val="single" w:sz="8" w:space="0" w:color="auto"/>
        <w:bottom w:val="single" w:sz="8" w:space="0" w:color="auto"/>
      </w:pBdr>
      <w:shd w:val="clear" w:color="000000" w:fill="92D050"/>
      <w:spacing w:before="100" w:beforeAutospacing="1" w:after="100" w:afterAutospacing="1" w:line="240" w:lineRule="auto"/>
      <w:ind w:firstLine="567"/>
      <w:jc w:val="center"/>
      <w:textAlignment w:val="center"/>
    </w:pPr>
    <w:rPr>
      <w:rFonts w:ascii="Times New Roman" w:eastAsia="Times New Roman" w:hAnsi="Times New Roman" w:cs="Times New Roman"/>
      <w:b/>
      <w:bCs/>
      <w:sz w:val="24"/>
      <w:szCs w:val="24"/>
    </w:rPr>
  </w:style>
  <w:style w:type="paragraph" w:customStyle="1" w:styleId="xl154">
    <w:name w:val="xl154"/>
    <w:basedOn w:val="Normal"/>
    <w:rsid w:val="00597AFB"/>
    <w:pPr>
      <w:pBdr>
        <w:left w:val="single" w:sz="8"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56">
    <w:name w:val="xl156"/>
    <w:basedOn w:val="Normal"/>
    <w:rsid w:val="00597AFB"/>
    <w:pPr>
      <w:pBdr>
        <w:left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57">
    <w:name w:val="xl157"/>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58">
    <w:name w:val="xl158"/>
    <w:basedOn w:val="Normal"/>
    <w:rsid w:val="00597AFB"/>
    <w:pPr>
      <w:pBdr>
        <w:top w:val="single" w:sz="8" w:space="0" w:color="auto"/>
        <w:left w:val="single" w:sz="8" w:space="0" w:color="auto"/>
        <w:bottom w:val="single" w:sz="4" w:space="0" w:color="auto"/>
      </w:pBdr>
      <w:shd w:val="clear" w:color="000000" w:fill="BDD7EE"/>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597AFB"/>
    <w:pPr>
      <w:pBdr>
        <w:top w:val="single" w:sz="8" w:space="0" w:color="auto"/>
        <w:bottom w:val="single" w:sz="4" w:space="0" w:color="auto"/>
      </w:pBdr>
      <w:shd w:val="clear" w:color="000000" w:fill="BDD7EE"/>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0">
    <w:name w:val="xl160"/>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1">
    <w:name w:val="xl161"/>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sz w:val="24"/>
      <w:szCs w:val="24"/>
    </w:rPr>
  </w:style>
  <w:style w:type="paragraph" w:customStyle="1" w:styleId="xl162">
    <w:name w:val="xl162"/>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163">
    <w:name w:val="xl163"/>
    <w:basedOn w:val="Normal"/>
    <w:rsid w:val="00597AFB"/>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597AFB"/>
    <w:pPr>
      <w:pBdr>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597AFB"/>
    <w:pPr>
      <w:pBdr>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6">
    <w:name w:val="xl166"/>
    <w:basedOn w:val="Normal"/>
    <w:rsid w:val="00597AFB"/>
    <w:pPr>
      <w:pBdr>
        <w:top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597AFB"/>
    <w:pPr>
      <w:pBdr>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597AFB"/>
    <w:pPr>
      <w:pBdr>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597AF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597AFB"/>
    <w:pPr>
      <w:pBdr>
        <w:top w:val="single" w:sz="8" w:space="0" w:color="auto"/>
        <w:bottom w:val="single" w:sz="8" w:space="0" w:color="auto"/>
        <w:right w:val="single" w:sz="4" w:space="0" w:color="auto"/>
      </w:pBdr>
      <w:spacing w:before="100" w:beforeAutospacing="1" w:after="100" w:afterAutospacing="1" w:line="240" w:lineRule="auto"/>
      <w:ind w:firstLine="567"/>
      <w:jc w:val="both"/>
      <w:textAlignment w:val="center"/>
    </w:pPr>
    <w:rPr>
      <w:rFonts w:ascii="Times New Roman" w:eastAsia="Times New Roman" w:hAnsi="Times New Roman" w:cs="Times New Roman"/>
      <w:b/>
      <w:bCs/>
      <w:sz w:val="24"/>
      <w:szCs w:val="24"/>
    </w:rPr>
  </w:style>
  <w:style w:type="numbering" w:customStyle="1" w:styleId="Style7">
    <w:name w:val="Style7"/>
    <w:uiPriority w:val="99"/>
    <w:rsid w:val="00597AFB"/>
  </w:style>
  <w:style w:type="numbering" w:customStyle="1" w:styleId="Style8">
    <w:name w:val="Style8"/>
    <w:uiPriority w:val="99"/>
    <w:rsid w:val="00597AFB"/>
    <w:pPr>
      <w:numPr>
        <w:numId w:val="43"/>
      </w:numPr>
    </w:pPr>
  </w:style>
  <w:style w:type="character" w:customStyle="1" w:styleId="highlight2">
    <w:name w:val="highlight2"/>
    <w:basedOn w:val="DefaultParagraphFont"/>
    <w:rsid w:val="00597AFB"/>
  </w:style>
  <w:style w:type="character" w:styleId="Emphasis">
    <w:name w:val="Emphasis"/>
    <w:basedOn w:val="DefaultParagraphFont"/>
    <w:uiPriority w:val="20"/>
    <w:qFormat/>
    <w:rsid w:val="00597AFB"/>
    <w:rPr>
      <w:i/>
      <w:iCs/>
    </w:rPr>
  </w:style>
  <w:style w:type="numbering" w:customStyle="1" w:styleId="Style111">
    <w:name w:val="Style111"/>
    <w:uiPriority w:val="99"/>
    <w:rsid w:val="00597AFB"/>
  </w:style>
  <w:style w:type="numbering" w:customStyle="1" w:styleId="Style12">
    <w:name w:val="Style12"/>
    <w:uiPriority w:val="99"/>
    <w:rsid w:val="00597AFB"/>
  </w:style>
  <w:style w:type="table" w:customStyle="1" w:styleId="TableGrid21">
    <w:name w:val="Table Grid21"/>
    <w:basedOn w:val="TableNormal"/>
    <w:next w:val="TableGrid"/>
    <w:uiPriority w:val="39"/>
    <w:rsid w:val="00597A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597AFB"/>
  </w:style>
  <w:style w:type="table" w:customStyle="1" w:styleId="TableGrid3">
    <w:name w:val="Table Grid3"/>
    <w:basedOn w:val="TableNormal"/>
    <w:next w:val="TableGrid"/>
    <w:uiPriority w:val="39"/>
    <w:rsid w:val="00597A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semiHidden/>
    <w:unhideWhenUsed/>
    <w:rsid w:val="00597AFB"/>
  </w:style>
  <w:style w:type="table" w:customStyle="1" w:styleId="TableGrid12">
    <w:name w:val="Table Grid12"/>
    <w:basedOn w:val="TableNormal"/>
    <w:next w:val="TableGrid"/>
    <w:uiPriority w:val="59"/>
    <w:rsid w:val="0059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2">
    <w:name w:val="Grid Table 1 Light - Accent 412"/>
    <w:basedOn w:val="TableNormal"/>
    <w:uiPriority w:val="46"/>
    <w:rsid w:val="00597AF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597AF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597A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97AFB"/>
  </w:style>
  <w:style w:type="paragraph" w:customStyle="1" w:styleId="Quote1">
    <w:name w:val="Quote1"/>
    <w:basedOn w:val="Normal"/>
    <w:next w:val="Normal"/>
    <w:uiPriority w:val="29"/>
    <w:qFormat/>
    <w:rsid w:val="00597AFB"/>
    <w:pPr>
      <w:spacing w:before="160"/>
      <w:jc w:val="center"/>
    </w:pPr>
    <w:rPr>
      <w:i/>
      <w:iCs/>
      <w:color w:val="404040"/>
    </w:rPr>
  </w:style>
  <w:style w:type="character" w:customStyle="1" w:styleId="QuoteChar">
    <w:name w:val="Quote Char"/>
    <w:basedOn w:val="DefaultParagraphFont"/>
    <w:link w:val="Quote"/>
    <w:uiPriority w:val="29"/>
    <w:rsid w:val="00597AFB"/>
    <w:rPr>
      <w:i/>
      <w:iCs/>
      <w:color w:val="404040"/>
    </w:rPr>
  </w:style>
  <w:style w:type="character" w:customStyle="1" w:styleId="IntenseEmphasis1">
    <w:name w:val="Intense Emphasis1"/>
    <w:basedOn w:val="DefaultParagraphFont"/>
    <w:uiPriority w:val="21"/>
    <w:qFormat/>
    <w:rsid w:val="00597AFB"/>
    <w:rPr>
      <w:i/>
      <w:iCs/>
      <w:color w:val="0F4761"/>
    </w:rPr>
  </w:style>
  <w:style w:type="paragraph" w:customStyle="1" w:styleId="IntenseQuote1">
    <w:name w:val="Intense Quote1"/>
    <w:basedOn w:val="Normal"/>
    <w:next w:val="Normal"/>
    <w:uiPriority w:val="30"/>
    <w:qFormat/>
    <w:rsid w:val="00597AF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97AFB"/>
    <w:rPr>
      <w:i/>
      <w:iCs/>
      <w:color w:val="0F4761"/>
    </w:rPr>
  </w:style>
  <w:style w:type="character" w:customStyle="1" w:styleId="IntenseReference1">
    <w:name w:val="Intense Reference1"/>
    <w:basedOn w:val="DefaultParagraphFont"/>
    <w:uiPriority w:val="32"/>
    <w:qFormat/>
    <w:rsid w:val="00597AFB"/>
    <w:rPr>
      <w:b/>
      <w:bCs/>
      <w:smallCaps/>
      <w:color w:val="0F4761"/>
      <w:spacing w:val="5"/>
    </w:rPr>
  </w:style>
  <w:style w:type="table" w:customStyle="1" w:styleId="TableGrid5">
    <w:name w:val="Table Grid5"/>
    <w:basedOn w:val="TableNormal"/>
    <w:next w:val="TableGrid"/>
    <w:uiPriority w:val="39"/>
    <w:rsid w:val="00597A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3">
    <w:name w:val="Style13"/>
    <w:uiPriority w:val="99"/>
    <w:rsid w:val="00597AFB"/>
    <w:pPr>
      <w:numPr>
        <w:numId w:val="1"/>
      </w:numPr>
    </w:pPr>
  </w:style>
  <w:style w:type="numbering" w:customStyle="1" w:styleId="Style22">
    <w:name w:val="Style22"/>
    <w:uiPriority w:val="99"/>
    <w:rsid w:val="00597AFB"/>
    <w:pPr>
      <w:numPr>
        <w:numId w:val="2"/>
      </w:numPr>
    </w:pPr>
  </w:style>
  <w:style w:type="numbering" w:customStyle="1" w:styleId="Style32">
    <w:name w:val="Style32"/>
    <w:uiPriority w:val="99"/>
    <w:rsid w:val="00597AFB"/>
    <w:pPr>
      <w:numPr>
        <w:numId w:val="3"/>
      </w:numPr>
    </w:pPr>
  </w:style>
  <w:style w:type="numbering" w:customStyle="1" w:styleId="NoList13">
    <w:name w:val="No List13"/>
    <w:next w:val="NoList"/>
    <w:semiHidden/>
    <w:unhideWhenUsed/>
    <w:rsid w:val="00597AFB"/>
  </w:style>
  <w:style w:type="paragraph" w:customStyle="1" w:styleId="msonormal0">
    <w:name w:val="msonormal"/>
    <w:basedOn w:val="Normal"/>
    <w:rsid w:val="00597AFB"/>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NoSpacingChar">
    <w:name w:val="No Spacing Char"/>
    <w:basedOn w:val="DefaultParagraphFont"/>
    <w:link w:val="NoSpacing"/>
    <w:uiPriority w:val="1"/>
    <w:rsid w:val="00597AFB"/>
    <w:rPr>
      <w:color w:val="44546A" w:themeColor="text2"/>
      <w:sz w:val="20"/>
      <w:szCs w:val="20"/>
    </w:rPr>
  </w:style>
  <w:style w:type="paragraph" w:styleId="Quote">
    <w:name w:val="Quote"/>
    <w:basedOn w:val="Normal"/>
    <w:next w:val="Normal"/>
    <w:link w:val="QuoteChar"/>
    <w:uiPriority w:val="29"/>
    <w:qFormat/>
    <w:rsid w:val="00597AFB"/>
    <w:pPr>
      <w:spacing w:before="200" w:after="160"/>
      <w:ind w:left="864" w:right="864"/>
      <w:jc w:val="center"/>
    </w:pPr>
    <w:rPr>
      <w:i/>
      <w:iCs/>
      <w:color w:val="404040"/>
    </w:rPr>
  </w:style>
  <w:style w:type="character" w:customStyle="1" w:styleId="QuoteChar1">
    <w:name w:val="Quote Char1"/>
    <w:basedOn w:val="DefaultParagraphFont"/>
    <w:uiPriority w:val="29"/>
    <w:rsid w:val="00597AFB"/>
    <w:rPr>
      <w:i/>
      <w:iCs/>
      <w:color w:val="404040" w:themeColor="text1" w:themeTint="BF"/>
    </w:rPr>
  </w:style>
  <w:style w:type="character" w:styleId="IntenseEmphasis">
    <w:name w:val="Intense Emphasis"/>
    <w:basedOn w:val="DefaultParagraphFont"/>
    <w:uiPriority w:val="21"/>
    <w:qFormat/>
    <w:rsid w:val="00597AFB"/>
    <w:rPr>
      <w:i/>
      <w:iCs/>
      <w:color w:val="4472C4" w:themeColor="accent1"/>
    </w:rPr>
  </w:style>
  <w:style w:type="paragraph" w:styleId="IntenseQuote">
    <w:name w:val="Intense Quote"/>
    <w:basedOn w:val="Normal"/>
    <w:next w:val="Normal"/>
    <w:link w:val="IntenseQuoteChar"/>
    <w:uiPriority w:val="30"/>
    <w:qFormat/>
    <w:rsid w:val="00597AFB"/>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597AFB"/>
    <w:rPr>
      <w:i/>
      <w:iCs/>
      <w:color w:val="4472C4" w:themeColor="accent1"/>
    </w:rPr>
  </w:style>
  <w:style w:type="character" w:styleId="IntenseReference">
    <w:name w:val="Intense Reference"/>
    <w:basedOn w:val="DefaultParagraphFont"/>
    <w:uiPriority w:val="32"/>
    <w:qFormat/>
    <w:rsid w:val="00597AFB"/>
    <w:rPr>
      <w:b/>
      <w:bCs/>
      <w:smallCaps/>
      <w:color w:val="4472C4" w:themeColor="accent1"/>
      <w:spacing w:val="5"/>
    </w:rPr>
  </w:style>
  <w:style w:type="numbering" w:customStyle="1" w:styleId="NoList5">
    <w:name w:val="No List5"/>
    <w:next w:val="NoList"/>
    <w:uiPriority w:val="99"/>
    <w:semiHidden/>
    <w:unhideWhenUsed/>
    <w:rsid w:val="00597AFB"/>
  </w:style>
  <w:style w:type="table" w:customStyle="1" w:styleId="TableGrid13">
    <w:name w:val="Table Grid13"/>
    <w:basedOn w:val="TableNormal"/>
    <w:next w:val="TableGrid"/>
    <w:uiPriority w:val="59"/>
    <w:rsid w:val="0059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97A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413">
    <w:name w:val="Grid Table 1 Light - Accent 413"/>
    <w:basedOn w:val="TableNormal"/>
    <w:uiPriority w:val="46"/>
    <w:rsid w:val="00597AFB"/>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3">
    <w:name w:val="Grid Table 1 Light - Accent 513"/>
    <w:basedOn w:val="TableNormal"/>
    <w:uiPriority w:val="46"/>
    <w:rsid w:val="00597AFB"/>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Style14">
    <w:name w:val="Style14"/>
    <w:uiPriority w:val="99"/>
    <w:rsid w:val="00597AFB"/>
    <w:pPr>
      <w:numPr>
        <w:numId w:val="42"/>
      </w:numPr>
    </w:pPr>
  </w:style>
  <w:style w:type="numbering" w:customStyle="1" w:styleId="Style33">
    <w:name w:val="Style33"/>
    <w:uiPriority w:val="99"/>
    <w:rsid w:val="00597AFB"/>
    <w:pPr>
      <w:numPr>
        <w:numId w:val="48"/>
      </w:numPr>
    </w:pPr>
  </w:style>
  <w:style w:type="numbering" w:customStyle="1" w:styleId="Style23">
    <w:name w:val="Style23"/>
    <w:uiPriority w:val="99"/>
    <w:rsid w:val="00597AFB"/>
    <w:pPr>
      <w:numPr>
        <w:numId w:val="49"/>
      </w:numPr>
    </w:pPr>
  </w:style>
  <w:style w:type="table" w:customStyle="1" w:styleId="Arnaimgan1">
    <w:name w:val="Ar naimgan1"/>
    <w:basedOn w:val="TableNormal"/>
    <w:next w:val="TableGrid"/>
    <w:uiPriority w:val="39"/>
    <w:rsid w:val="00597A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764">
      <w:bodyDiv w:val="1"/>
      <w:marLeft w:val="0"/>
      <w:marRight w:val="0"/>
      <w:marTop w:val="0"/>
      <w:marBottom w:val="0"/>
      <w:divBdr>
        <w:top w:val="none" w:sz="0" w:space="0" w:color="auto"/>
        <w:left w:val="none" w:sz="0" w:space="0" w:color="auto"/>
        <w:bottom w:val="none" w:sz="0" w:space="0" w:color="auto"/>
        <w:right w:val="none" w:sz="0" w:space="0" w:color="auto"/>
      </w:divBdr>
      <w:divsChild>
        <w:div w:id="1903563232">
          <w:marLeft w:val="0"/>
          <w:marRight w:val="0"/>
          <w:marTop w:val="0"/>
          <w:marBottom w:val="0"/>
          <w:divBdr>
            <w:top w:val="none" w:sz="0" w:space="0" w:color="auto"/>
            <w:left w:val="none" w:sz="0" w:space="0" w:color="auto"/>
            <w:bottom w:val="none" w:sz="0" w:space="0" w:color="auto"/>
            <w:right w:val="none" w:sz="0" w:space="0" w:color="auto"/>
          </w:divBdr>
        </w:div>
        <w:div w:id="1459106843">
          <w:marLeft w:val="0"/>
          <w:marRight w:val="0"/>
          <w:marTop w:val="0"/>
          <w:marBottom w:val="0"/>
          <w:divBdr>
            <w:top w:val="none" w:sz="0" w:space="0" w:color="auto"/>
            <w:left w:val="none" w:sz="0" w:space="0" w:color="auto"/>
            <w:bottom w:val="none" w:sz="0" w:space="0" w:color="auto"/>
            <w:right w:val="none" w:sz="0" w:space="0" w:color="auto"/>
          </w:divBdr>
        </w:div>
        <w:div w:id="2047177882">
          <w:marLeft w:val="0"/>
          <w:marRight w:val="0"/>
          <w:marTop w:val="0"/>
          <w:marBottom w:val="0"/>
          <w:divBdr>
            <w:top w:val="none" w:sz="0" w:space="0" w:color="auto"/>
            <w:left w:val="none" w:sz="0" w:space="0" w:color="auto"/>
            <w:bottom w:val="none" w:sz="0" w:space="0" w:color="auto"/>
            <w:right w:val="none" w:sz="0" w:space="0" w:color="auto"/>
          </w:divBdr>
        </w:div>
        <w:div w:id="1650598579">
          <w:marLeft w:val="0"/>
          <w:marRight w:val="0"/>
          <w:marTop w:val="0"/>
          <w:marBottom w:val="0"/>
          <w:divBdr>
            <w:top w:val="none" w:sz="0" w:space="0" w:color="auto"/>
            <w:left w:val="none" w:sz="0" w:space="0" w:color="auto"/>
            <w:bottom w:val="none" w:sz="0" w:space="0" w:color="auto"/>
            <w:right w:val="none" w:sz="0" w:space="0" w:color="auto"/>
          </w:divBdr>
        </w:div>
        <w:div w:id="1290358575">
          <w:marLeft w:val="0"/>
          <w:marRight w:val="0"/>
          <w:marTop w:val="0"/>
          <w:marBottom w:val="0"/>
          <w:divBdr>
            <w:top w:val="none" w:sz="0" w:space="0" w:color="auto"/>
            <w:left w:val="none" w:sz="0" w:space="0" w:color="auto"/>
            <w:bottom w:val="none" w:sz="0" w:space="0" w:color="auto"/>
            <w:right w:val="none" w:sz="0" w:space="0" w:color="auto"/>
          </w:divBdr>
        </w:div>
        <w:div w:id="1260410539">
          <w:marLeft w:val="0"/>
          <w:marRight w:val="0"/>
          <w:marTop w:val="0"/>
          <w:marBottom w:val="0"/>
          <w:divBdr>
            <w:top w:val="none" w:sz="0" w:space="0" w:color="auto"/>
            <w:left w:val="none" w:sz="0" w:space="0" w:color="auto"/>
            <w:bottom w:val="none" w:sz="0" w:space="0" w:color="auto"/>
            <w:right w:val="none" w:sz="0" w:space="0" w:color="auto"/>
          </w:divBdr>
        </w:div>
        <w:div w:id="46882161">
          <w:marLeft w:val="0"/>
          <w:marRight w:val="0"/>
          <w:marTop w:val="0"/>
          <w:marBottom w:val="0"/>
          <w:divBdr>
            <w:top w:val="none" w:sz="0" w:space="0" w:color="auto"/>
            <w:left w:val="none" w:sz="0" w:space="0" w:color="auto"/>
            <w:bottom w:val="none" w:sz="0" w:space="0" w:color="auto"/>
            <w:right w:val="none" w:sz="0" w:space="0" w:color="auto"/>
          </w:divBdr>
        </w:div>
        <w:div w:id="1280065260">
          <w:marLeft w:val="0"/>
          <w:marRight w:val="0"/>
          <w:marTop w:val="0"/>
          <w:marBottom w:val="0"/>
          <w:divBdr>
            <w:top w:val="none" w:sz="0" w:space="0" w:color="auto"/>
            <w:left w:val="none" w:sz="0" w:space="0" w:color="auto"/>
            <w:bottom w:val="none" w:sz="0" w:space="0" w:color="auto"/>
            <w:right w:val="none" w:sz="0" w:space="0" w:color="auto"/>
          </w:divBdr>
        </w:div>
        <w:div w:id="63375394">
          <w:marLeft w:val="0"/>
          <w:marRight w:val="0"/>
          <w:marTop w:val="0"/>
          <w:marBottom w:val="0"/>
          <w:divBdr>
            <w:top w:val="none" w:sz="0" w:space="0" w:color="auto"/>
            <w:left w:val="none" w:sz="0" w:space="0" w:color="auto"/>
            <w:bottom w:val="none" w:sz="0" w:space="0" w:color="auto"/>
            <w:right w:val="none" w:sz="0" w:space="0" w:color="auto"/>
          </w:divBdr>
        </w:div>
        <w:div w:id="376317963">
          <w:marLeft w:val="0"/>
          <w:marRight w:val="0"/>
          <w:marTop w:val="0"/>
          <w:marBottom w:val="0"/>
          <w:divBdr>
            <w:top w:val="none" w:sz="0" w:space="0" w:color="auto"/>
            <w:left w:val="none" w:sz="0" w:space="0" w:color="auto"/>
            <w:bottom w:val="none" w:sz="0" w:space="0" w:color="auto"/>
            <w:right w:val="none" w:sz="0" w:space="0" w:color="auto"/>
          </w:divBdr>
        </w:div>
        <w:div w:id="1192456179">
          <w:marLeft w:val="0"/>
          <w:marRight w:val="0"/>
          <w:marTop w:val="0"/>
          <w:marBottom w:val="0"/>
          <w:divBdr>
            <w:top w:val="none" w:sz="0" w:space="0" w:color="auto"/>
            <w:left w:val="none" w:sz="0" w:space="0" w:color="auto"/>
            <w:bottom w:val="none" w:sz="0" w:space="0" w:color="auto"/>
            <w:right w:val="none" w:sz="0" w:space="0" w:color="auto"/>
          </w:divBdr>
        </w:div>
        <w:div w:id="1987738071">
          <w:marLeft w:val="0"/>
          <w:marRight w:val="0"/>
          <w:marTop w:val="0"/>
          <w:marBottom w:val="0"/>
          <w:divBdr>
            <w:top w:val="none" w:sz="0" w:space="0" w:color="auto"/>
            <w:left w:val="none" w:sz="0" w:space="0" w:color="auto"/>
            <w:bottom w:val="none" w:sz="0" w:space="0" w:color="auto"/>
            <w:right w:val="none" w:sz="0" w:space="0" w:color="auto"/>
          </w:divBdr>
        </w:div>
        <w:div w:id="1429810825">
          <w:marLeft w:val="0"/>
          <w:marRight w:val="0"/>
          <w:marTop w:val="0"/>
          <w:marBottom w:val="0"/>
          <w:divBdr>
            <w:top w:val="none" w:sz="0" w:space="0" w:color="auto"/>
            <w:left w:val="none" w:sz="0" w:space="0" w:color="auto"/>
            <w:bottom w:val="none" w:sz="0" w:space="0" w:color="auto"/>
            <w:right w:val="none" w:sz="0" w:space="0" w:color="auto"/>
          </w:divBdr>
        </w:div>
        <w:div w:id="1405952505">
          <w:marLeft w:val="0"/>
          <w:marRight w:val="0"/>
          <w:marTop w:val="0"/>
          <w:marBottom w:val="0"/>
          <w:divBdr>
            <w:top w:val="none" w:sz="0" w:space="0" w:color="auto"/>
            <w:left w:val="none" w:sz="0" w:space="0" w:color="auto"/>
            <w:bottom w:val="none" w:sz="0" w:space="0" w:color="auto"/>
            <w:right w:val="none" w:sz="0" w:space="0" w:color="auto"/>
          </w:divBdr>
        </w:div>
        <w:div w:id="1346008123">
          <w:marLeft w:val="0"/>
          <w:marRight w:val="0"/>
          <w:marTop w:val="0"/>
          <w:marBottom w:val="0"/>
          <w:divBdr>
            <w:top w:val="none" w:sz="0" w:space="0" w:color="auto"/>
            <w:left w:val="none" w:sz="0" w:space="0" w:color="auto"/>
            <w:bottom w:val="none" w:sz="0" w:space="0" w:color="auto"/>
            <w:right w:val="none" w:sz="0" w:space="0" w:color="auto"/>
          </w:divBdr>
        </w:div>
        <w:div w:id="821239481">
          <w:marLeft w:val="0"/>
          <w:marRight w:val="0"/>
          <w:marTop w:val="0"/>
          <w:marBottom w:val="0"/>
          <w:divBdr>
            <w:top w:val="none" w:sz="0" w:space="0" w:color="auto"/>
            <w:left w:val="none" w:sz="0" w:space="0" w:color="auto"/>
            <w:bottom w:val="none" w:sz="0" w:space="0" w:color="auto"/>
            <w:right w:val="none" w:sz="0" w:space="0" w:color="auto"/>
          </w:divBdr>
        </w:div>
        <w:div w:id="499809646">
          <w:marLeft w:val="0"/>
          <w:marRight w:val="0"/>
          <w:marTop w:val="0"/>
          <w:marBottom w:val="0"/>
          <w:divBdr>
            <w:top w:val="none" w:sz="0" w:space="0" w:color="auto"/>
            <w:left w:val="none" w:sz="0" w:space="0" w:color="auto"/>
            <w:bottom w:val="none" w:sz="0" w:space="0" w:color="auto"/>
            <w:right w:val="none" w:sz="0" w:space="0" w:color="auto"/>
          </w:divBdr>
        </w:div>
        <w:div w:id="252513512">
          <w:marLeft w:val="0"/>
          <w:marRight w:val="0"/>
          <w:marTop w:val="0"/>
          <w:marBottom w:val="0"/>
          <w:divBdr>
            <w:top w:val="none" w:sz="0" w:space="0" w:color="auto"/>
            <w:left w:val="none" w:sz="0" w:space="0" w:color="auto"/>
            <w:bottom w:val="none" w:sz="0" w:space="0" w:color="auto"/>
            <w:right w:val="none" w:sz="0" w:space="0" w:color="auto"/>
          </w:divBdr>
        </w:div>
        <w:div w:id="583605927">
          <w:marLeft w:val="0"/>
          <w:marRight w:val="0"/>
          <w:marTop w:val="0"/>
          <w:marBottom w:val="0"/>
          <w:divBdr>
            <w:top w:val="none" w:sz="0" w:space="0" w:color="auto"/>
            <w:left w:val="none" w:sz="0" w:space="0" w:color="auto"/>
            <w:bottom w:val="none" w:sz="0" w:space="0" w:color="auto"/>
            <w:right w:val="none" w:sz="0" w:space="0" w:color="auto"/>
          </w:divBdr>
        </w:div>
        <w:div w:id="1901357731">
          <w:marLeft w:val="0"/>
          <w:marRight w:val="0"/>
          <w:marTop w:val="0"/>
          <w:marBottom w:val="0"/>
          <w:divBdr>
            <w:top w:val="none" w:sz="0" w:space="0" w:color="auto"/>
            <w:left w:val="none" w:sz="0" w:space="0" w:color="auto"/>
            <w:bottom w:val="none" w:sz="0" w:space="0" w:color="auto"/>
            <w:right w:val="none" w:sz="0" w:space="0" w:color="auto"/>
          </w:divBdr>
        </w:div>
        <w:div w:id="114518812">
          <w:marLeft w:val="0"/>
          <w:marRight w:val="0"/>
          <w:marTop w:val="0"/>
          <w:marBottom w:val="0"/>
          <w:divBdr>
            <w:top w:val="none" w:sz="0" w:space="0" w:color="auto"/>
            <w:left w:val="none" w:sz="0" w:space="0" w:color="auto"/>
            <w:bottom w:val="none" w:sz="0" w:space="0" w:color="auto"/>
            <w:right w:val="none" w:sz="0" w:space="0" w:color="auto"/>
          </w:divBdr>
        </w:div>
        <w:div w:id="1103258987">
          <w:marLeft w:val="0"/>
          <w:marRight w:val="0"/>
          <w:marTop w:val="0"/>
          <w:marBottom w:val="0"/>
          <w:divBdr>
            <w:top w:val="none" w:sz="0" w:space="0" w:color="auto"/>
            <w:left w:val="none" w:sz="0" w:space="0" w:color="auto"/>
            <w:bottom w:val="none" w:sz="0" w:space="0" w:color="auto"/>
            <w:right w:val="none" w:sz="0" w:space="0" w:color="auto"/>
          </w:divBdr>
        </w:div>
        <w:div w:id="1579901059">
          <w:marLeft w:val="0"/>
          <w:marRight w:val="0"/>
          <w:marTop w:val="0"/>
          <w:marBottom w:val="0"/>
          <w:divBdr>
            <w:top w:val="none" w:sz="0" w:space="0" w:color="auto"/>
            <w:left w:val="none" w:sz="0" w:space="0" w:color="auto"/>
            <w:bottom w:val="none" w:sz="0" w:space="0" w:color="auto"/>
            <w:right w:val="none" w:sz="0" w:space="0" w:color="auto"/>
          </w:divBdr>
        </w:div>
        <w:div w:id="798763454">
          <w:marLeft w:val="0"/>
          <w:marRight w:val="0"/>
          <w:marTop w:val="0"/>
          <w:marBottom w:val="0"/>
          <w:divBdr>
            <w:top w:val="none" w:sz="0" w:space="0" w:color="auto"/>
            <w:left w:val="none" w:sz="0" w:space="0" w:color="auto"/>
            <w:bottom w:val="none" w:sz="0" w:space="0" w:color="auto"/>
            <w:right w:val="none" w:sz="0" w:space="0" w:color="auto"/>
          </w:divBdr>
        </w:div>
        <w:div w:id="2088526451">
          <w:marLeft w:val="0"/>
          <w:marRight w:val="0"/>
          <w:marTop w:val="0"/>
          <w:marBottom w:val="0"/>
          <w:divBdr>
            <w:top w:val="none" w:sz="0" w:space="0" w:color="auto"/>
            <w:left w:val="none" w:sz="0" w:space="0" w:color="auto"/>
            <w:bottom w:val="none" w:sz="0" w:space="0" w:color="auto"/>
            <w:right w:val="none" w:sz="0" w:space="0" w:color="auto"/>
          </w:divBdr>
        </w:div>
        <w:div w:id="1872575459">
          <w:marLeft w:val="0"/>
          <w:marRight w:val="0"/>
          <w:marTop w:val="0"/>
          <w:marBottom w:val="0"/>
          <w:divBdr>
            <w:top w:val="none" w:sz="0" w:space="0" w:color="auto"/>
            <w:left w:val="none" w:sz="0" w:space="0" w:color="auto"/>
            <w:bottom w:val="none" w:sz="0" w:space="0" w:color="auto"/>
            <w:right w:val="none" w:sz="0" w:space="0" w:color="auto"/>
          </w:divBdr>
        </w:div>
        <w:div w:id="58213254">
          <w:marLeft w:val="0"/>
          <w:marRight w:val="0"/>
          <w:marTop w:val="0"/>
          <w:marBottom w:val="0"/>
          <w:divBdr>
            <w:top w:val="none" w:sz="0" w:space="0" w:color="auto"/>
            <w:left w:val="none" w:sz="0" w:space="0" w:color="auto"/>
            <w:bottom w:val="none" w:sz="0" w:space="0" w:color="auto"/>
            <w:right w:val="none" w:sz="0" w:space="0" w:color="auto"/>
          </w:divBdr>
        </w:div>
        <w:div w:id="2095125446">
          <w:marLeft w:val="0"/>
          <w:marRight w:val="0"/>
          <w:marTop w:val="0"/>
          <w:marBottom w:val="0"/>
          <w:divBdr>
            <w:top w:val="none" w:sz="0" w:space="0" w:color="auto"/>
            <w:left w:val="none" w:sz="0" w:space="0" w:color="auto"/>
            <w:bottom w:val="none" w:sz="0" w:space="0" w:color="auto"/>
            <w:right w:val="none" w:sz="0" w:space="0" w:color="auto"/>
          </w:divBdr>
        </w:div>
        <w:div w:id="732312809">
          <w:marLeft w:val="0"/>
          <w:marRight w:val="0"/>
          <w:marTop w:val="0"/>
          <w:marBottom w:val="0"/>
          <w:divBdr>
            <w:top w:val="none" w:sz="0" w:space="0" w:color="auto"/>
            <w:left w:val="none" w:sz="0" w:space="0" w:color="auto"/>
            <w:bottom w:val="none" w:sz="0" w:space="0" w:color="auto"/>
            <w:right w:val="none" w:sz="0" w:space="0" w:color="auto"/>
          </w:divBdr>
        </w:div>
        <w:div w:id="1990287388">
          <w:marLeft w:val="0"/>
          <w:marRight w:val="0"/>
          <w:marTop w:val="0"/>
          <w:marBottom w:val="0"/>
          <w:divBdr>
            <w:top w:val="none" w:sz="0" w:space="0" w:color="auto"/>
            <w:left w:val="none" w:sz="0" w:space="0" w:color="auto"/>
            <w:bottom w:val="none" w:sz="0" w:space="0" w:color="auto"/>
            <w:right w:val="none" w:sz="0" w:space="0" w:color="auto"/>
          </w:divBdr>
        </w:div>
        <w:div w:id="705523309">
          <w:marLeft w:val="0"/>
          <w:marRight w:val="0"/>
          <w:marTop w:val="0"/>
          <w:marBottom w:val="0"/>
          <w:divBdr>
            <w:top w:val="none" w:sz="0" w:space="0" w:color="auto"/>
            <w:left w:val="none" w:sz="0" w:space="0" w:color="auto"/>
            <w:bottom w:val="none" w:sz="0" w:space="0" w:color="auto"/>
            <w:right w:val="none" w:sz="0" w:space="0" w:color="auto"/>
          </w:divBdr>
        </w:div>
        <w:div w:id="52193021">
          <w:marLeft w:val="0"/>
          <w:marRight w:val="0"/>
          <w:marTop w:val="0"/>
          <w:marBottom w:val="0"/>
          <w:divBdr>
            <w:top w:val="none" w:sz="0" w:space="0" w:color="auto"/>
            <w:left w:val="none" w:sz="0" w:space="0" w:color="auto"/>
            <w:bottom w:val="none" w:sz="0" w:space="0" w:color="auto"/>
            <w:right w:val="none" w:sz="0" w:space="0" w:color="auto"/>
          </w:divBdr>
        </w:div>
        <w:div w:id="727919908">
          <w:marLeft w:val="0"/>
          <w:marRight w:val="0"/>
          <w:marTop w:val="0"/>
          <w:marBottom w:val="0"/>
          <w:divBdr>
            <w:top w:val="none" w:sz="0" w:space="0" w:color="auto"/>
            <w:left w:val="none" w:sz="0" w:space="0" w:color="auto"/>
            <w:bottom w:val="none" w:sz="0" w:space="0" w:color="auto"/>
            <w:right w:val="none" w:sz="0" w:space="0" w:color="auto"/>
          </w:divBdr>
        </w:div>
        <w:div w:id="1249922333">
          <w:marLeft w:val="0"/>
          <w:marRight w:val="0"/>
          <w:marTop w:val="0"/>
          <w:marBottom w:val="0"/>
          <w:divBdr>
            <w:top w:val="none" w:sz="0" w:space="0" w:color="auto"/>
            <w:left w:val="none" w:sz="0" w:space="0" w:color="auto"/>
            <w:bottom w:val="none" w:sz="0" w:space="0" w:color="auto"/>
            <w:right w:val="none" w:sz="0" w:space="0" w:color="auto"/>
          </w:divBdr>
        </w:div>
        <w:div w:id="1632059078">
          <w:marLeft w:val="0"/>
          <w:marRight w:val="0"/>
          <w:marTop w:val="0"/>
          <w:marBottom w:val="0"/>
          <w:divBdr>
            <w:top w:val="none" w:sz="0" w:space="0" w:color="auto"/>
            <w:left w:val="none" w:sz="0" w:space="0" w:color="auto"/>
            <w:bottom w:val="none" w:sz="0" w:space="0" w:color="auto"/>
            <w:right w:val="none" w:sz="0" w:space="0" w:color="auto"/>
          </w:divBdr>
        </w:div>
        <w:div w:id="1200163765">
          <w:marLeft w:val="0"/>
          <w:marRight w:val="0"/>
          <w:marTop w:val="0"/>
          <w:marBottom w:val="0"/>
          <w:divBdr>
            <w:top w:val="none" w:sz="0" w:space="0" w:color="auto"/>
            <w:left w:val="none" w:sz="0" w:space="0" w:color="auto"/>
            <w:bottom w:val="none" w:sz="0" w:space="0" w:color="auto"/>
            <w:right w:val="none" w:sz="0" w:space="0" w:color="auto"/>
          </w:divBdr>
        </w:div>
        <w:div w:id="683898209">
          <w:marLeft w:val="0"/>
          <w:marRight w:val="0"/>
          <w:marTop w:val="0"/>
          <w:marBottom w:val="0"/>
          <w:divBdr>
            <w:top w:val="none" w:sz="0" w:space="0" w:color="auto"/>
            <w:left w:val="none" w:sz="0" w:space="0" w:color="auto"/>
            <w:bottom w:val="none" w:sz="0" w:space="0" w:color="auto"/>
            <w:right w:val="none" w:sz="0" w:space="0" w:color="auto"/>
          </w:divBdr>
        </w:div>
        <w:div w:id="615067246">
          <w:marLeft w:val="0"/>
          <w:marRight w:val="0"/>
          <w:marTop w:val="0"/>
          <w:marBottom w:val="0"/>
          <w:divBdr>
            <w:top w:val="none" w:sz="0" w:space="0" w:color="auto"/>
            <w:left w:val="none" w:sz="0" w:space="0" w:color="auto"/>
            <w:bottom w:val="none" w:sz="0" w:space="0" w:color="auto"/>
            <w:right w:val="none" w:sz="0" w:space="0" w:color="auto"/>
          </w:divBdr>
        </w:div>
        <w:div w:id="1465460448">
          <w:marLeft w:val="0"/>
          <w:marRight w:val="0"/>
          <w:marTop w:val="0"/>
          <w:marBottom w:val="0"/>
          <w:divBdr>
            <w:top w:val="none" w:sz="0" w:space="0" w:color="auto"/>
            <w:left w:val="none" w:sz="0" w:space="0" w:color="auto"/>
            <w:bottom w:val="none" w:sz="0" w:space="0" w:color="auto"/>
            <w:right w:val="none" w:sz="0" w:space="0" w:color="auto"/>
          </w:divBdr>
        </w:div>
        <w:div w:id="1611428245">
          <w:marLeft w:val="0"/>
          <w:marRight w:val="0"/>
          <w:marTop w:val="0"/>
          <w:marBottom w:val="0"/>
          <w:divBdr>
            <w:top w:val="none" w:sz="0" w:space="0" w:color="auto"/>
            <w:left w:val="none" w:sz="0" w:space="0" w:color="auto"/>
            <w:bottom w:val="none" w:sz="0" w:space="0" w:color="auto"/>
            <w:right w:val="none" w:sz="0" w:space="0" w:color="auto"/>
          </w:divBdr>
        </w:div>
        <w:div w:id="2074889118">
          <w:marLeft w:val="0"/>
          <w:marRight w:val="0"/>
          <w:marTop w:val="0"/>
          <w:marBottom w:val="0"/>
          <w:divBdr>
            <w:top w:val="none" w:sz="0" w:space="0" w:color="auto"/>
            <w:left w:val="none" w:sz="0" w:space="0" w:color="auto"/>
            <w:bottom w:val="none" w:sz="0" w:space="0" w:color="auto"/>
            <w:right w:val="none" w:sz="0" w:space="0" w:color="auto"/>
          </w:divBdr>
        </w:div>
        <w:div w:id="2085183959">
          <w:marLeft w:val="0"/>
          <w:marRight w:val="0"/>
          <w:marTop w:val="0"/>
          <w:marBottom w:val="0"/>
          <w:divBdr>
            <w:top w:val="none" w:sz="0" w:space="0" w:color="auto"/>
            <w:left w:val="none" w:sz="0" w:space="0" w:color="auto"/>
            <w:bottom w:val="none" w:sz="0" w:space="0" w:color="auto"/>
            <w:right w:val="none" w:sz="0" w:space="0" w:color="auto"/>
          </w:divBdr>
        </w:div>
        <w:div w:id="377898205">
          <w:marLeft w:val="0"/>
          <w:marRight w:val="0"/>
          <w:marTop w:val="0"/>
          <w:marBottom w:val="0"/>
          <w:divBdr>
            <w:top w:val="none" w:sz="0" w:space="0" w:color="auto"/>
            <w:left w:val="none" w:sz="0" w:space="0" w:color="auto"/>
            <w:bottom w:val="none" w:sz="0" w:space="0" w:color="auto"/>
            <w:right w:val="none" w:sz="0" w:space="0" w:color="auto"/>
          </w:divBdr>
        </w:div>
        <w:div w:id="1641106676">
          <w:marLeft w:val="0"/>
          <w:marRight w:val="0"/>
          <w:marTop w:val="0"/>
          <w:marBottom w:val="0"/>
          <w:divBdr>
            <w:top w:val="none" w:sz="0" w:space="0" w:color="auto"/>
            <w:left w:val="none" w:sz="0" w:space="0" w:color="auto"/>
            <w:bottom w:val="none" w:sz="0" w:space="0" w:color="auto"/>
            <w:right w:val="none" w:sz="0" w:space="0" w:color="auto"/>
          </w:divBdr>
        </w:div>
        <w:div w:id="1363246855">
          <w:marLeft w:val="0"/>
          <w:marRight w:val="0"/>
          <w:marTop w:val="0"/>
          <w:marBottom w:val="0"/>
          <w:divBdr>
            <w:top w:val="none" w:sz="0" w:space="0" w:color="auto"/>
            <w:left w:val="none" w:sz="0" w:space="0" w:color="auto"/>
            <w:bottom w:val="none" w:sz="0" w:space="0" w:color="auto"/>
            <w:right w:val="none" w:sz="0" w:space="0" w:color="auto"/>
          </w:divBdr>
        </w:div>
        <w:div w:id="1763337162">
          <w:marLeft w:val="0"/>
          <w:marRight w:val="0"/>
          <w:marTop w:val="0"/>
          <w:marBottom w:val="0"/>
          <w:divBdr>
            <w:top w:val="none" w:sz="0" w:space="0" w:color="auto"/>
            <w:left w:val="none" w:sz="0" w:space="0" w:color="auto"/>
            <w:bottom w:val="none" w:sz="0" w:space="0" w:color="auto"/>
            <w:right w:val="none" w:sz="0" w:space="0" w:color="auto"/>
          </w:divBdr>
        </w:div>
        <w:div w:id="1812480785">
          <w:marLeft w:val="0"/>
          <w:marRight w:val="0"/>
          <w:marTop w:val="0"/>
          <w:marBottom w:val="0"/>
          <w:divBdr>
            <w:top w:val="none" w:sz="0" w:space="0" w:color="auto"/>
            <w:left w:val="none" w:sz="0" w:space="0" w:color="auto"/>
            <w:bottom w:val="none" w:sz="0" w:space="0" w:color="auto"/>
            <w:right w:val="none" w:sz="0" w:space="0" w:color="auto"/>
          </w:divBdr>
        </w:div>
        <w:div w:id="1953702207">
          <w:marLeft w:val="0"/>
          <w:marRight w:val="0"/>
          <w:marTop w:val="0"/>
          <w:marBottom w:val="0"/>
          <w:divBdr>
            <w:top w:val="none" w:sz="0" w:space="0" w:color="auto"/>
            <w:left w:val="none" w:sz="0" w:space="0" w:color="auto"/>
            <w:bottom w:val="none" w:sz="0" w:space="0" w:color="auto"/>
            <w:right w:val="none" w:sz="0" w:space="0" w:color="auto"/>
          </w:divBdr>
        </w:div>
        <w:div w:id="2008243421">
          <w:marLeft w:val="0"/>
          <w:marRight w:val="0"/>
          <w:marTop w:val="0"/>
          <w:marBottom w:val="0"/>
          <w:divBdr>
            <w:top w:val="none" w:sz="0" w:space="0" w:color="auto"/>
            <w:left w:val="none" w:sz="0" w:space="0" w:color="auto"/>
            <w:bottom w:val="none" w:sz="0" w:space="0" w:color="auto"/>
            <w:right w:val="none" w:sz="0" w:space="0" w:color="auto"/>
          </w:divBdr>
        </w:div>
        <w:div w:id="690954252">
          <w:marLeft w:val="0"/>
          <w:marRight w:val="0"/>
          <w:marTop w:val="0"/>
          <w:marBottom w:val="0"/>
          <w:divBdr>
            <w:top w:val="none" w:sz="0" w:space="0" w:color="auto"/>
            <w:left w:val="none" w:sz="0" w:space="0" w:color="auto"/>
            <w:bottom w:val="none" w:sz="0" w:space="0" w:color="auto"/>
            <w:right w:val="none" w:sz="0" w:space="0" w:color="auto"/>
          </w:divBdr>
        </w:div>
        <w:div w:id="166941112">
          <w:marLeft w:val="0"/>
          <w:marRight w:val="0"/>
          <w:marTop w:val="0"/>
          <w:marBottom w:val="0"/>
          <w:divBdr>
            <w:top w:val="none" w:sz="0" w:space="0" w:color="auto"/>
            <w:left w:val="none" w:sz="0" w:space="0" w:color="auto"/>
            <w:bottom w:val="none" w:sz="0" w:space="0" w:color="auto"/>
            <w:right w:val="none" w:sz="0" w:space="0" w:color="auto"/>
          </w:divBdr>
        </w:div>
        <w:div w:id="858813088">
          <w:marLeft w:val="0"/>
          <w:marRight w:val="0"/>
          <w:marTop w:val="0"/>
          <w:marBottom w:val="0"/>
          <w:divBdr>
            <w:top w:val="none" w:sz="0" w:space="0" w:color="auto"/>
            <w:left w:val="none" w:sz="0" w:space="0" w:color="auto"/>
            <w:bottom w:val="none" w:sz="0" w:space="0" w:color="auto"/>
            <w:right w:val="none" w:sz="0" w:space="0" w:color="auto"/>
          </w:divBdr>
        </w:div>
        <w:div w:id="145173594">
          <w:marLeft w:val="0"/>
          <w:marRight w:val="0"/>
          <w:marTop w:val="0"/>
          <w:marBottom w:val="0"/>
          <w:divBdr>
            <w:top w:val="none" w:sz="0" w:space="0" w:color="auto"/>
            <w:left w:val="none" w:sz="0" w:space="0" w:color="auto"/>
            <w:bottom w:val="none" w:sz="0" w:space="0" w:color="auto"/>
            <w:right w:val="none" w:sz="0" w:space="0" w:color="auto"/>
          </w:divBdr>
        </w:div>
        <w:div w:id="35476286">
          <w:marLeft w:val="0"/>
          <w:marRight w:val="0"/>
          <w:marTop w:val="0"/>
          <w:marBottom w:val="0"/>
          <w:divBdr>
            <w:top w:val="none" w:sz="0" w:space="0" w:color="auto"/>
            <w:left w:val="none" w:sz="0" w:space="0" w:color="auto"/>
            <w:bottom w:val="none" w:sz="0" w:space="0" w:color="auto"/>
            <w:right w:val="none" w:sz="0" w:space="0" w:color="auto"/>
          </w:divBdr>
        </w:div>
        <w:div w:id="170141446">
          <w:marLeft w:val="0"/>
          <w:marRight w:val="0"/>
          <w:marTop w:val="0"/>
          <w:marBottom w:val="0"/>
          <w:divBdr>
            <w:top w:val="none" w:sz="0" w:space="0" w:color="auto"/>
            <w:left w:val="none" w:sz="0" w:space="0" w:color="auto"/>
            <w:bottom w:val="none" w:sz="0" w:space="0" w:color="auto"/>
            <w:right w:val="none" w:sz="0" w:space="0" w:color="auto"/>
          </w:divBdr>
        </w:div>
        <w:div w:id="357657798">
          <w:marLeft w:val="0"/>
          <w:marRight w:val="0"/>
          <w:marTop w:val="0"/>
          <w:marBottom w:val="0"/>
          <w:divBdr>
            <w:top w:val="none" w:sz="0" w:space="0" w:color="auto"/>
            <w:left w:val="none" w:sz="0" w:space="0" w:color="auto"/>
            <w:bottom w:val="none" w:sz="0" w:space="0" w:color="auto"/>
            <w:right w:val="none" w:sz="0" w:space="0" w:color="auto"/>
          </w:divBdr>
        </w:div>
        <w:div w:id="180776137">
          <w:marLeft w:val="0"/>
          <w:marRight w:val="0"/>
          <w:marTop w:val="0"/>
          <w:marBottom w:val="0"/>
          <w:divBdr>
            <w:top w:val="none" w:sz="0" w:space="0" w:color="auto"/>
            <w:left w:val="none" w:sz="0" w:space="0" w:color="auto"/>
            <w:bottom w:val="none" w:sz="0" w:space="0" w:color="auto"/>
            <w:right w:val="none" w:sz="0" w:space="0" w:color="auto"/>
          </w:divBdr>
        </w:div>
      </w:divsChild>
    </w:div>
    <w:div w:id="1296640193">
      <w:bodyDiv w:val="1"/>
      <w:marLeft w:val="0"/>
      <w:marRight w:val="0"/>
      <w:marTop w:val="0"/>
      <w:marBottom w:val="0"/>
      <w:divBdr>
        <w:top w:val="none" w:sz="0" w:space="0" w:color="auto"/>
        <w:left w:val="none" w:sz="0" w:space="0" w:color="auto"/>
        <w:bottom w:val="none" w:sz="0" w:space="0" w:color="auto"/>
        <w:right w:val="none" w:sz="0" w:space="0" w:color="auto"/>
      </w:divBdr>
      <w:divsChild>
        <w:div w:id="1193497397">
          <w:marLeft w:val="0"/>
          <w:marRight w:val="0"/>
          <w:marTop w:val="0"/>
          <w:marBottom w:val="0"/>
          <w:divBdr>
            <w:top w:val="none" w:sz="0" w:space="0" w:color="auto"/>
            <w:left w:val="none" w:sz="0" w:space="0" w:color="auto"/>
            <w:bottom w:val="none" w:sz="0" w:space="0" w:color="auto"/>
            <w:right w:val="none" w:sz="0" w:space="0" w:color="auto"/>
          </w:divBdr>
        </w:div>
        <w:div w:id="877859834">
          <w:marLeft w:val="0"/>
          <w:marRight w:val="0"/>
          <w:marTop w:val="0"/>
          <w:marBottom w:val="0"/>
          <w:divBdr>
            <w:top w:val="none" w:sz="0" w:space="0" w:color="auto"/>
            <w:left w:val="none" w:sz="0" w:space="0" w:color="auto"/>
            <w:bottom w:val="none" w:sz="0" w:space="0" w:color="auto"/>
            <w:right w:val="none" w:sz="0" w:space="0" w:color="auto"/>
          </w:divBdr>
        </w:div>
        <w:div w:id="1930389666">
          <w:marLeft w:val="0"/>
          <w:marRight w:val="0"/>
          <w:marTop w:val="0"/>
          <w:marBottom w:val="0"/>
          <w:divBdr>
            <w:top w:val="none" w:sz="0" w:space="0" w:color="auto"/>
            <w:left w:val="none" w:sz="0" w:space="0" w:color="auto"/>
            <w:bottom w:val="none" w:sz="0" w:space="0" w:color="auto"/>
            <w:right w:val="none" w:sz="0" w:space="0" w:color="auto"/>
          </w:divBdr>
        </w:div>
        <w:div w:id="586232154">
          <w:marLeft w:val="0"/>
          <w:marRight w:val="0"/>
          <w:marTop w:val="0"/>
          <w:marBottom w:val="0"/>
          <w:divBdr>
            <w:top w:val="none" w:sz="0" w:space="0" w:color="auto"/>
            <w:left w:val="none" w:sz="0" w:space="0" w:color="auto"/>
            <w:bottom w:val="none" w:sz="0" w:space="0" w:color="auto"/>
            <w:right w:val="none" w:sz="0" w:space="0" w:color="auto"/>
          </w:divBdr>
        </w:div>
        <w:div w:id="1499079925">
          <w:marLeft w:val="0"/>
          <w:marRight w:val="0"/>
          <w:marTop w:val="0"/>
          <w:marBottom w:val="0"/>
          <w:divBdr>
            <w:top w:val="none" w:sz="0" w:space="0" w:color="auto"/>
            <w:left w:val="none" w:sz="0" w:space="0" w:color="auto"/>
            <w:bottom w:val="none" w:sz="0" w:space="0" w:color="auto"/>
            <w:right w:val="none" w:sz="0" w:space="0" w:color="auto"/>
          </w:divBdr>
        </w:div>
        <w:div w:id="1269580090">
          <w:marLeft w:val="0"/>
          <w:marRight w:val="0"/>
          <w:marTop w:val="0"/>
          <w:marBottom w:val="0"/>
          <w:divBdr>
            <w:top w:val="none" w:sz="0" w:space="0" w:color="auto"/>
            <w:left w:val="none" w:sz="0" w:space="0" w:color="auto"/>
            <w:bottom w:val="none" w:sz="0" w:space="0" w:color="auto"/>
            <w:right w:val="none" w:sz="0" w:space="0" w:color="auto"/>
          </w:divBdr>
        </w:div>
        <w:div w:id="1612007568">
          <w:marLeft w:val="0"/>
          <w:marRight w:val="0"/>
          <w:marTop w:val="0"/>
          <w:marBottom w:val="0"/>
          <w:divBdr>
            <w:top w:val="none" w:sz="0" w:space="0" w:color="auto"/>
            <w:left w:val="none" w:sz="0" w:space="0" w:color="auto"/>
            <w:bottom w:val="none" w:sz="0" w:space="0" w:color="auto"/>
            <w:right w:val="none" w:sz="0" w:space="0" w:color="auto"/>
          </w:divBdr>
        </w:div>
        <w:div w:id="1318728650">
          <w:marLeft w:val="0"/>
          <w:marRight w:val="0"/>
          <w:marTop w:val="0"/>
          <w:marBottom w:val="0"/>
          <w:divBdr>
            <w:top w:val="none" w:sz="0" w:space="0" w:color="auto"/>
            <w:left w:val="none" w:sz="0" w:space="0" w:color="auto"/>
            <w:bottom w:val="none" w:sz="0" w:space="0" w:color="auto"/>
            <w:right w:val="none" w:sz="0" w:space="0" w:color="auto"/>
          </w:divBdr>
        </w:div>
        <w:div w:id="1519806678">
          <w:marLeft w:val="0"/>
          <w:marRight w:val="0"/>
          <w:marTop w:val="0"/>
          <w:marBottom w:val="0"/>
          <w:divBdr>
            <w:top w:val="none" w:sz="0" w:space="0" w:color="auto"/>
            <w:left w:val="none" w:sz="0" w:space="0" w:color="auto"/>
            <w:bottom w:val="none" w:sz="0" w:space="0" w:color="auto"/>
            <w:right w:val="none" w:sz="0" w:space="0" w:color="auto"/>
          </w:divBdr>
        </w:div>
        <w:div w:id="78137888">
          <w:marLeft w:val="0"/>
          <w:marRight w:val="0"/>
          <w:marTop w:val="0"/>
          <w:marBottom w:val="0"/>
          <w:divBdr>
            <w:top w:val="none" w:sz="0" w:space="0" w:color="auto"/>
            <w:left w:val="none" w:sz="0" w:space="0" w:color="auto"/>
            <w:bottom w:val="none" w:sz="0" w:space="0" w:color="auto"/>
            <w:right w:val="none" w:sz="0" w:space="0" w:color="auto"/>
          </w:divBdr>
        </w:div>
        <w:div w:id="1196187789">
          <w:marLeft w:val="0"/>
          <w:marRight w:val="0"/>
          <w:marTop w:val="0"/>
          <w:marBottom w:val="0"/>
          <w:divBdr>
            <w:top w:val="none" w:sz="0" w:space="0" w:color="auto"/>
            <w:left w:val="none" w:sz="0" w:space="0" w:color="auto"/>
            <w:bottom w:val="none" w:sz="0" w:space="0" w:color="auto"/>
            <w:right w:val="none" w:sz="0" w:space="0" w:color="auto"/>
          </w:divBdr>
        </w:div>
        <w:div w:id="383800952">
          <w:marLeft w:val="0"/>
          <w:marRight w:val="0"/>
          <w:marTop w:val="0"/>
          <w:marBottom w:val="0"/>
          <w:divBdr>
            <w:top w:val="none" w:sz="0" w:space="0" w:color="auto"/>
            <w:left w:val="none" w:sz="0" w:space="0" w:color="auto"/>
            <w:bottom w:val="none" w:sz="0" w:space="0" w:color="auto"/>
            <w:right w:val="none" w:sz="0" w:space="0" w:color="auto"/>
          </w:divBdr>
        </w:div>
        <w:div w:id="1231424384">
          <w:marLeft w:val="0"/>
          <w:marRight w:val="0"/>
          <w:marTop w:val="0"/>
          <w:marBottom w:val="0"/>
          <w:divBdr>
            <w:top w:val="none" w:sz="0" w:space="0" w:color="auto"/>
            <w:left w:val="none" w:sz="0" w:space="0" w:color="auto"/>
            <w:bottom w:val="none" w:sz="0" w:space="0" w:color="auto"/>
            <w:right w:val="none" w:sz="0" w:space="0" w:color="auto"/>
          </w:divBdr>
        </w:div>
        <w:div w:id="1027947514">
          <w:marLeft w:val="0"/>
          <w:marRight w:val="0"/>
          <w:marTop w:val="0"/>
          <w:marBottom w:val="0"/>
          <w:divBdr>
            <w:top w:val="none" w:sz="0" w:space="0" w:color="auto"/>
            <w:left w:val="none" w:sz="0" w:space="0" w:color="auto"/>
            <w:bottom w:val="none" w:sz="0" w:space="0" w:color="auto"/>
            <w:right w:val="none" w:sz="0" w:space="0" w:color="auto"/>
          </w:divBdr>
        </w:div>
        <w:div w:id="52581998">
          <w:marLeft w:val="0"/>
          <w:marRight w:val="0"/>
          <w:marTop w:val="0"/>
          <w:marBottom w:val="0"/>
          <w:divBdr>
            <w:top w:val="none" w:sz="0" w:space="0" w:color="auto"/>
            <w:left w:val="none" w:sz="0" w:space="0" w:color="auto"/>
            <w:bottom w:val="none" w:sz="0" w:space="0" w:color="auto"/>
            <w:right w:val="none" w:sz="0" w:space="0" w:color="auto"/>
          </w:divBdr>
        </w:div>
        <w:div w:id="1246306954">
          <w:marLeft w:val="0"/>
          <w:marRight w:val="0"/>
          <w:marTop w:val="0"/>
          <w:marBottom w:val="0"/>
          <w:divBdr>
            <w:top w:val="none" w:sz="0" w:space="0" w:color="auto"/>
            <w:left w:val="none" w:sz="0" w:space="0" w:color="auto"/>
            <w:bottom w:val="none" w:sz="0" w:space="0" w:color="auto"/>
            <w:right w:val="none" w:sz="0" w:space="0" w:color="auto"/>
          </w:divBdr>
        </w:div>
        <w:div w:id="366835145">
          <w:marLeft w:val="0"/>
          <w:marRight w:val="0"/>
          <w:marTop w:val="0"/>
          <w:marBottom w:val="0"/>
          <w:divBdr>
            <w:top w:val="none" w:sz="0" w:space="0" w:color="auto"/>
            <w:left w:val="none" w:sz="0" w:space="0" w:color="auto"/>
            <w:bottom w:val="none" w:sz="0" w:space="0" w:color="auto"/>
            <w:right w:val="none" w:sz="0" w:space="0" w:color="auto"/>
          </w:divBdr>
        </w:div>
        <w:div w:id="1407334947">
          <w:marLeft w:val="0"/>
          <w:marRight w:val="0"/>
          <w:marTop w:val="0"/>
          <w:marBottom w:val="0"/>
          <w:divBdr>
            <w:top w:val="none" w:sz="0" w:space="0" w:color="auto"/>
            <w:left w:val="none" w:sz="0" w:space="0" w:color="auto"/>
            <w:bottom w:val="none" w:sz="0" w:space="0" w:color="auto"/>
            <w:right w:val="none" w:sz="0" w:space="0" w:color="auto"/>
          </w:divBdr>
        </w:div>
        <w:div w:id="1998800353">
          <w:marLeft w:val="0"/>
          <w:marRight w:val="0"/>
          <w:marTop w:val="0"/>
          <w:marBottom w:val="0"/>
          <w:divBdr>
            <w:top w:val="none" w:sz="0" w:space="0" w:color="auto"/>
            <w:left w:val="none" w:sz="0" w:space="0" w:color="auto"/>
            <w:bottom w:val="none" w:sz="0" w:space="0" w:color="auto"/>
            <w:right w:val="none" w:sz="0" w:space="0" w:color="auto"/>
          </w:divBdr>
        </w:div>
        <w:div w:id="1774401635">
          <w:marLeft w:val="0"/>
          <w:marRight w:val="0"/>
          <w:marTop w:val="0"/>
          <w:marBottom w:val="0"/>
          <w:divBdr>
            <w:top w:val="none" w:sz="0" w:space="0" w:color="auto"/>
            <w:left w:val="none" w:sz="0" w:space="0" w:color="auto"/>
            <w:bottom w:val="none" w:sz="0" w:space="0" w:color="auto"/>
            <w:right w:val="none" w:sz="0" w:space="0" w:color="auto"/>
          </w:divBdr>
        </w:div>
        <w:div w:id="877010367">
          <w:marLeft w:val="0"/>
          <w:marRight w:val="0"/>
          <w:marTop w:val="0"/>
          <w:marBottom w:val="0"/>
          <w:divBdr>
            <w:top w:val="none" w:sz="0" w:space="0" w:color="auto"/>
            <w:left w:val="none" w:sz="0" w:space="0" w:color="auto"/>
            <w:bottom w:val="none" w:sz="0" w:space="0" w:color="auto"/>
            <w:right w:val="none" w:sz="0" w:space="0" w:color="auto"/>
          </w:divBdr>
        </w:div>
        <w:div w:id="907033638">
          <w:marLeft w:val="0"/>
          <w:marRight w:val="0"/>
          <w:marTop w:val="0"/>
          <w:marBottom w:val="0"/>
          <w:divBdr>
            <w:top w:val="none" w:sz="0" w:space="0" w:color="auto"/>
            <w:left w:val="none" w:sz="0" w:space="0" w:color="auto"/>
            <w:bottom w:val="none" w:sz="0" w:space="0" w:color="auto"/>
            <w:right w:val="none" w:sz="0" w:space="0" w:color="auto"/>
          </w:divBdr>
        </w:div>
        <w:div w:id="644285014">
          <w:marLeft w:val="0"/>
          <w:marRight w:val="0"/>
          <w:marTop w:val="0"/>
          <w:marBottom w:val="0"/>
          <w:divBdr>
            <w:top w:val="none" w:sz="0" w:space="0" w:color="auto"/>
            <w:left w:val="none" w:sz="0" w:space="0" w:color="auto"/>
            <w:bottom w:val="none" w:sz="0" w:space="0" w:color="auto"/>
            <w:right w:val="none" w:sz="0" w:space="0" w:color="auto"/>
          </w:divBdr>
        </w:div>
        <w:div w:id="929895494">
          <w:marLeft w:val="0"/>
          <w:marRight w:val="0"/>
          <w:marTop w:val="0"/>
          <w:marBottom w:val="0"/>
          <w:divBdr>
            <w:top w:val="none" w:sz="0" w:space="0" w:color="auto"/>
            <w:left w:val="none" w:sz="0" w:space="0" w:color="auto"/>
            <w:bottom w:val="none" w:sz="0" w:space="0" w:color="auto"/>
            <w:right w:val="none" w:sz="0" w:space="0" w:color="auto"/>
          </w:divBdr>
        </w:div>
        <w:div w:id="1362362949">
          <w:marLeft w:val="0"/>
          <w:marRight w:val="0"/>
          <w:marTop w:val="0"/>
          <w:marBottom w:val="0"/>
          <w:divBdr>
            <w:top w:val="none" w:sz="0" w:space="0" w:color="auto"/>
            <w:left w:val="none" w:sz="0" w:space="0" w:color="auto"/>
            <w:bottom w:val="none" w:sz="0" w:space="0" w:color="auto"/>
            <w:right w:val="none" w:sz="0" w:space="0" w:color="auto"/>
          </w:divBdr>
        </w:div>
        <w:div w:id="455100322">
          <w:marLeft w:val="0"/>
          <w:marRight w:val="0"/>
          <w:marTop w:val="0"/>
          <w:marBottom w:val="0"/>
          <w:divBdr>
            <w:top w:val="none" w:sz="0" w:space="0" w:color="auto"/>
            <w:left w:val="none" w:sz="0" w:space="0" w:color="auto"/>
            <w:bottom w:val="none" w:sz="0" w:space="0" w:color="auto"/>
            <w:right w:val="none" w:sz="0" w:space="0" w:color="auto"/>
          </w:divBdr>
        </w:div>
        <w:div w:id="598606022">
          <w:marLeft w:val="0"/>
          <w:marRight w:val="0"/>
          <w:marTop w:val="0"/>
          <w:marBottom w:val="0"/>
          <w:divBdr>
            <w:top w:val="none" w:sz="0" w:space="0" w:color="auto"/>
            <w:left w:val="none" w:sz="0" w:space="0" w:color="auto"/>
            <w:bottom w:val="none" w:sz="0" w:space="0" w:color="auto"/>
            <w:right w:val="none" w:sz="0" w:space="0" w:color="auto"/>
          </w:divBdr>
        </w:div>
        <w:div w:id="997804924">
          <w:marLeft w:val="0"/>
          <w:marRight w:val="0"/>
          <w:marTop w:val="0"/>
          <w:marBottom w:val="0"/>
          <w:divBdr>
            <w:top w:val="none" w:sz="0" w:space="0" w:color="auto"/>
            <w:left w:val="none" w:sz="0" w:space="0" w:color="auto"/>
            <w:bottom w:val="none" w:sz="0" w:space="0" w:color="auto"/>
            <w:right w:val="none" w:sz="0" w:space="0" w:color="auto"/>
          </w:divBdr>
        </w:div>
        <w:div w:id="1850290554">
          <w:marLeft w:val="0"/>
          <w:marRight w:val="0"/>
          <w:marTop w:val="0"/>
          <w:marBottom w:val="0"/>
          <w:divBdr>
            <w:top w:val="none" w:sz="0" w:space="0" w:color="auto"/>
            <w:left w:val="none" w:sz="0" w:space="0" w:color="auto"/>
            <w:bottom w:val="none" w:sz="0" w:space="0" w:color="auto"/>
            <w:right w:val="none" w:sz="0" w:space="0" w:color="auto"/>
          </w:divBdr>
        </w:div>
        <w:div w:id="869144572">
          <w:marLeft w:val="0"/>
          <w:marRight w:val="0"/>
          <w:marTop w:val="0"/>
          <w:marBottom w:val="0"/>
          <w:divBdr>
            <w:top w:val="none" w:sz="0" w:space="0" w:color="auto"/>
            <w:left w:val="none" w:sz="0" w:space="0" w:color="auto"/>
            <w:bottom w:val="none" w:sz="0" w:space="0" w:color="auto"/>
            <w:right w:val="none" w:sz="0" w:space="0" w:color="auto"/>
          </w:divBdr>
        </w:div>
        <w:div w:id="756369732">
          <w:marLeft w:val="0"/>
          <w:marRight w:val="0"/>
          <w:marTop w:val="0"/>
          <w:marBottom w:val="0"/>
          <w:divBdr>
            <w:top w:val="none" w:sz="0" w:space="0" w:color="auto"/>
            <w:left w:val="none" w:sz="0" w:space="0" w:color="auto"/>
            <w:bottom w:val="none" w:sz="0" w:space="0" w:color="auto"/>
            <w:right w:val="none" w:sz="0" w:space="0" w:color="auto"/>
          </w:divBdr>
        </w:div>
        <w:div w:id="1715734425">
          <w:marLeft w:val="0"/>
          <w:marRight w:val="0"/>
          <w:marTop w:val="0"/>
          <w:marBottom w:val="0"/>
          <w:divBdr>
            <w:top w:val="none" w:sz="0" w:space="0" w:color="auto"/>
            <w:left w:val="none" w:sz="0" w:space="0" w:color="auto"/>
            <w:bottom w:val="none" w:sz="0" w:space="0" w:color="auto"/>
            <w:right w:val="none" w:sz="0" w:space="0" w:color="auto"/>
          </w:divBdr>
        </w:div>
        <w:div w:id="1990397200">
          <w:marLeft w:val="0"/>
          <w:marRight w:val="0"/>
          <w:marTop w:val="0"/>
          <w:marBottom w:val="0"/>
          <w:divBdr>
            <w:top w:val="none" w:sz="0" w:space="0" w:color="auto"/>
            <w:left w:val="none" w:sz="0" w:space="0" w:color="auto"/>
            <w:bottom w:val="none" w:sz="0" w:space="0" w:color="auto"/>
            <w:right w:val="none" w:sz="0" w:space="0" w:color="auto"/>
          </w:divBdr>
        </w:div>
        <w:div w:id="604314223">
          <w:marLeft w:val="0"/>
          <w:marRight w:val="0"/>
          <w:marTop w:val="0"/>
          <w:marBottom w:val="0"/>
          <w:divBdr>
            <w:top w:val="none" w:sz="0" w:space="0" w:color="auto"/>
            <w:left w:val="none" w:sz="0" w:space="0" w:color="auto"/>
            <w:bottom w:val="none" w:sz="0" w:space="0" w:color="auto"/>
            <w:right w:val="none" w:sz="0" w:space="0" w:color="auto"/>
          </w:divBdr>
        </w:div>
        <w:div w:id="420679992">
          <w:marLeft w:val="0"/>
          <w:marRight w:val="0"/>
          <w:marTop w:val="0"/>
          <w:marBottom w:val="0"/>
          <w:divBdr>
            <w:top w:val="none" w:sz="0" w:space="0" w:color="auto"/>
            <w:left w:val="none" w:sz="0" w:space="0" w:color="auto"/>
            <w:bottom w:val="none" w:sz="0" w:space="0" w:color="auto"/>
            <w:right w:val="none" w:sz="0" w:space="0" w:color="auto"/>
          </w:divBdr>
        </w:div>
        <w:div w:id="550649586">
          <w:marLeft w:val="0"/>
          <w:marRight w:val="0"/>
          <w:marTop w:val="0"/>
          <w:marBottom w:val="0"/>
          <w:divBdr>
            <w:top w:val="none" w:sz="0" w:space="0" w:color="auto"/>
            <w:left w:val="none" w:sz="0" w:space="0" w:color="auto"/>
            <w:bottom w:val="none" w:sz="0" w:space="0" w:color="auto"/>
            <w:right w:val="none" w:sz="0" w:space="0" w:color="auto"/>
          </w:divBdr>
        </w:div>
        <w:div w:id="1510368517">
          <w:marLeft w:val="0"/>
          <w:marRight w:val="0"/>
          <w:marTop w:val="0"/>
          <w:marBottom w:val="0"/>
          <w:divBdr>
            <w:top w:val="none" w:sz="0" w:space="0" w:color="auto"/>
            <w:left w:val="none" w:sz="0" w:space="0" w:color="auto"/>
            <w:bottom w:val="none" w:sz="0" w:space="0" w:color="auto"/>
            <w:right w:val="none" w:sz="0" w:space="0" w:color="auto"/>
          </w:divBdr>
        </w:div>
        <w:div w:id="286397981">
          <w:marLeft w:val="0"/>
          <w:marRight w:val="0"/>
          <w:marTop w:val="0"/>
          <w:marBottom w:val="0"/>
          <w:divBdr>
            <w:top w:val="none" w:sz="0" w:space="0" w:color="auto"/>
            <w:left w:val="none" w:sz="0" w:space="0" w:color="auto"/>
            <w:bottom w:val="none" w:sz="0" w:space="0" w:color="auto"/>
            <w:right w:val="none" w:sz="0" w:space="0" w:color="auto"/>
          </w:divBdr>
        </w:div>
        <w:div w:id="1486582699">
          <w:marLeft w:val="0"/>
          <w:marRight w:val="0"/>
          <w:marTop w:val="0"/>
          <w:marBottom w:val="0"/>
          <w:divBdr>
            <w:top w:val="none" w:sz="0" w:space="0" w:color="auto"/>
            <w:left w:val="none" w:sz="0" w:space="0" w:color="auto"/>
            <w:bottom w:val="none" w:sz="0" w:space="0" w:color="auto"/>
            <w:right w:val="none" w:sz="0" w:space="0" w:color="auto"/>
          </w:divBdr>
        </w:div>
        <w:div w:id="280573780">
          <w:marLeft w:val="0"/>
          <w:marRight w:val="0"/>
          <w:marTop w:val="0"/>
          <w:marBottom w:val="0"/>
          <w:divBdr>
            <w:top w:val="none" w:sz="0" w:space="0" w:color="auto"/>
            <w:left w:val="none" w:sz="0" w:space="0" w:color="auto"/>
            <w:bottom w:val="none" w:sz="0" w:space="0" w:color="auto"/>
            <w:right w:val="none" w:sz="0" w:space="0" w:color="auto"/>
          </w:divBdr>
        </w:div>
        <w:div w:id="697925224">
          <w:marLeft w:val="0"/>
          <w:marRight w:val="0"/>
          <w:marTop w:val="0"/>
          <w:marBottom w:val="0"/>
          <w:divBdr>
            <w:top w:val="none" w:sz="0" w:space="0" w:color="auto"/>
            <w:left w:val="none" w:sz="0" w:space="0" w:color="auto"/>
            <w:bottom w:val="none" w:sz="0" w:space="0" w:color="auto"/>
            <w:right w:val="none" w:sz="0" w:space="0" w:color="auto"/>
          </w:divBdr>
        </w:div>
        <w:div w:id="398691">
          <w:marLeft w:val="0"/>
          <w:marRight w:val="0"/>
          <w:marTop w:val="0"/>
          <w:marBottom w:val="0"/>
          <w:divBdr>
            <w:top w:val="none" w:sz="0" w:space="0" w:color="auto"/>
            <w:left w:val="none" w:sz="0" w:space="0" w:color="auto"/>
            <w:bottom w:val="none" w:sz="0" w:space="0" w:color="auto"/>
            <w:right w:val="none" w:sz="0" w:space="0" w:color="auto"/>
          </w:divBdr>
        </w:div>
        <w:div w:id="182593173">
          <w:marLeft w:val="0"/>
          <w:marRight w:val="0"/>
          <w:marTop w:val="0"/>
          <w:marBottom w:val="0"/>
          <w:divBdr>
            <w:top w:val="none" w:sz="0" w:space="0" w:color="auto"/>
            <w:left w:val="none" w:sz="0" w:space="0" w:color="auto"/>
            <w:bottom w:val="none" w:sz="0" w:space="0" w:color="auto"/>
            <w:right w:val="none" w:sz="0" w:space="0" w:color="auto"/>
          </w:divBdr>
        </w:div>
        <w:div w:id="990670829">
          <w:marLeft w:val="0"/>
          <w:marRight w:val="0"/>
          <w:marTop w:val="0"/>
          <w:marBottom w:val="0"/>
          <w:divBdr>
            <w:top w:val="none" w:sz="0" w:space="0" w:color="auto"/>
            <w:left w:val="none" w:sz="0" w:space="0" w:color="auto"/>
            <w:bottom w:val="none" w:sz="0" w:space="0" w:color="auto"/>
            <w:right w:val="none" w:sz="0" w:space="0" w:color="auto"/>
          </w:divBdr>
        </w:div>
        <w:div w:id="299774582">
          <w:marLeft w:val="0"/>
          <w:marRight w:val="0"/>
          <w:marTop w:val="0"/>
          <w:marBottom w:val="0"/>
          <w:divBdr>
            <w:top w:val="none" w:sz="0" w:space="0" w:color="auto"/>
            <w:left w:val="none" w:sz="0" w:space="0" w:color="auto"/>
            <w:bottom w:val="none" w:sz="0" w:space="0" w:color="auto"/>
            <w:right w:val="none" w:sz="0" w:space="0" w:color="auto"/>
          </w:divBdr>
        </w:div>
        <w:div w:id="1595699434">
          <w:marLeft w:val="0"/>
          <w:marRight w:val="0"/>
          <w:marTop w:val="0"/>
          <w:marBottom w:val="0"/>
          <w:divBdr>
            <w:top w:val="none" w:sz="0" w:space="0" w:color="auto"/>
            <w:left w:val="none" w:sz="0" w:space="0" w:color="auto"/>
            <w:bottom w:val="none" w:sz="0" w:space="0" w:color="auto"/>
            <w:right w:val="none" w:sz="0" w:space="0" w:color="auto"/>
          </w:divBdr>
        </w:div>
        <w:div w:id="1958877769">
          <w:marLeft w:val="0"/>
          <w:marRight w:val="0"/>
          <w:marTop w:val="0"/>
          <w:marBottom w:val="0"/>
          <w:divBdr>
            <w:top w:val="none" w:sz="0" w:space="0" w:color="auto"/>
            <w:left w:val="none" w:sz="0" w:space="0" w:color="auto"/>
            <w:bottom w:val="none" w:sz="0" w:space="0" w:color="auto"/>
            <w:right w:val="none" w:sz="0" w:space="0" w:color="auto"/>
          </w:divBdr>
        </w:div>
        <w:div w:id="1943224445">
          <w:marLeft w:val="0"/>
          <w:marRight w:val="0"/>
          <w:marTop w:val="0"/>
          <w:marBottom w:val="0"/>
          <w:divBdr>
            <w:top w:val="none" w:sz="0" w:space="0" w:color="auto"/>
            <w:left w:val="none" w:sz="0" w:space="0" w:color="auto"/>
            <w:bottom w:val="none" w:sz="0" w:space="0" w:color="auto"/>
            <w:right w:val="none" w:sz="0" w:space="0" w:color="auto"/>
          </w:divBdr>
        </w:div>
        <w:div w:id="120346348">
          <w:marLeft w:val="0"/>
          <w:marRight w:val="0"/>
          <w:marTop w:val="0"/>
          <w:marBottom w:val="0"/>
          <w:divBdr>
            <w:top w:val="none" w:sz="0" w:space="0" w:color="auto"/>
            <w:left w:val="none" w:sz="0" w:space="0" w:color="auto"/>
            <w:bottom w:val="none" w:sz="0" w:space="0" w:color="auto"/>
            <w:right w:val="none" w:sz="0" w:space="0" w:color="auto"/>
          </w:divBdr>
        </w:div>
        <w:div w:id="944116037">
          <w:marLeft w:val="0"/>
          <w:marRight w:val="0"/>
          <w:marTop w:val="0"/>
          <w:marBottom w:val="0"/>
          <w:divBdr>
            <w:top w:val="none" w:sz="0" w:space="0" w:color="auto"/>
            <w:left w:val="none" w:sz="0" w:space="0" w:color="auto"/>
            <w:bottom w:val="none" w:sz="0" w:space="0" w:color="auto"/>
            <w:right w:val="none" w:sz="0" w:space="0" w:color="auto"/>
          </w:divBdr>
        </w:div>
        <w:div w:id="60948821">
          <w:marLeft w:val="0"/>
          <w:marRight w:val="0"/>
          <w:marTop w:val="0"/>
          <w:marBottom w:val="0"/>
          <w:divBdr>
            <w:top w:val="none" w:sz="0" w:space="0" w:color="auto"/>
            <w:left w:val="none" w:sz="0" w:space="0" w:color="auto"/>
            <w:bottom w:val="none" w:sz="0" w:space="0" w:color="auto"/>
            <w:right w:val="none" w:sz="0" w:space="0" w:color="auto"/>
          </w:divBdr>
        </w:div>
        <w:div w:id="782849832">
          <w:marLeft w:val="0"/>
          <w:marRight w:val="0"/>
          <w:marTop w:val="0"/>
          <w:marBottom w:val="0"/>
          <w:divBdr>
            <w:top w:val="none" w:sz="0" w:space="0" w:color="auto"/>
            <w:left w:val="none" w:sz="0" w:space="0" w:color="auto"/>
            <w:bottom w:val="none" w:sz="0" w:space="0" w:color="auto"/>
            <w:right w:val="none" w:sz="0" w:space="0" w:color="auto"/>
          </w:divBdr>
        </w:div>
        <w:div w:id="755905409">
          <w:marLeft w:val="0"/>
          <w:marRight w:val="0"/>
          <w:marTop w:val="0"/>
          <w:marBottom w:val="0"/>
          <w:divBdr>
            <w:top w:val="none" w:sz="0" w:space="0" w:color="auto"/>
            <w:left w:val="none" w:sz="0" w:space="0" w:color="auto"/>
            <w:bottom w:val="none" w:sz="0" w:space="0" w:color="auto"/>
            <w:right w:val="none" w:sz="0" w:space="0" w:color="auto"/>
          </w:divBdr>
        </w:div>
        <w:div w:id="2118717957">
          <w:marLeft w:val="0"/>
          <w:marRight w:val="0"/>
          <w:marTop w:val="0"/>
          <w:marBottom w:val="0"/>
          <w:divBdr>
            <w:top w:val="none" w:sz="0" w:space="0" w:color="auto"/>
            <w:left w:val="none" w:sz="0" w:space="0" w:color="auto"/>
            <w:bottom w:val="none" w:sz="0" w:space="0" w:color="auto"/>
            <w:right w:val="none" w:sz="0" w:space="0" w:color="auto"/>
          </w:divBdr>
        </w:div>
        <w:div w:id="1698698283">
          <w:marLeft w:val="0"/>
          <w:marRight w:val="0"/>
          <w:marTop w:val="0"/>
          <w:marBottom w:val="0"/>
          <w:divBdr>
            <w:top w:val="none" w:sz="0" w:space="0" w:color="auto"/>
            <w:left w:val="none" w:sz="0" w:space="0" w:color="auto"/>
            <w:bottom w:val="none" w:sz="0" w:space="0" w:color="auto"/>
            <w:right w:val="none" w:sz="0" w:space="0" w:color="auto"/>
          </w:divBdr>
        </w:div>
        <w:div w:id="881526141">
          <w:marLeft w:val="0"/>
          <w:marRight w:val="0"/>
          <w:marTop w:val="0"/>
          <w:marBottom w:val="0"/>
          <w:divBdr>
            <w:top w:val="none" w:sz="0" w:space="0" w:color="auto"/>
            <w:left w:val="none" w:sz="0" w:space="0" w:color="auto"/>
            <w:bottom w:val="none" w:sz="0" w:space="0" w:color="auto"/>
            <w:right w:val="none" w:sz="0" w:space="0" w:color="auto"/>
          </w:divBdr>
        </w:div>
        <w:div w:id="667294997">
          <w:marLeft w:val="0"/>
          <w:marRight w:val="0"/>
          <w:marTop w:val="0"/>
          <w:marBottom w:val="0"/>
          <w:divBdr>
            <w:top w:val="none" w:sz="0" w:space="0" w:color="auto"/>
            <w:left w:val="none" w:sz="0" w:space="0" w:color="auto"/>
            <w:bottom w:val="none" w:sz="0" w:space="0" w:color="auto"/>
            <w:right w:val="none" w:sz="0" w:space="0" w:color="auto"/>
          </w:divBdr>
        </w:div>
      </w:divsChild>
    </w:div>
    <w:div w:id="1420909645">
      <w:bodyDiv w:val="1"/>
      <w:marLeft w:val="0"/>
      <w:marRight w:val="0"/>
      <w:marTop w:val="0"/>
      <w:marBottom w:val="0"/>
      <w:divBdr>
        <w:top w:val="none" w:sz="0" w:space="0" w:color="auto"/>
        <w:left w:val="none" w:sz="0" w:space="0" w:color="auto"/>
        <w:bottom w:val="none" w:sz="0" w:space="0" w:color="auto"/>
        <w:right w:val="none" w:sz="0" w:space="0" w:color="auto"/>
      </w:divBdr>
      <w:divsChild>
        <w:div w:id="294726637">
          <w:marLeft w:val="0"/>
          <w:marRight w:val="0"/>
          <w:marTop w:val="0"/>
          <w:marBottom w:val="0"/>
          <w:divBdr>
            <w:top w:val="none" w:sz="0" w:space="0" w:color="auto"/>
            <w:left w:val="none" w:sz="0" w:space="0" w:color="auto"/>
            <w:bottom w:val="none" w:sz="0" w:space="0" w:color="auto"/>
            <w:right w:val="none" w:sz="0" w:space="0" w:color="auto"/>
          </w:divBdr>
        </w:div>
        <w:div w:id="833108626">
          <w:marLeft w:val="0"/>
          <w:marRight w:val="0"/>
          <w:marTop w:val="0"/>
          <w:marBottom w:val="0"/>
          <w:divBdr>
            <w:top w:val="none" w:sz="0" w:space="0" w:color="auto"/>
            <w:left w:val="none" w:sz="0" w:space="0" w:color="auto"/>
            <w:bottom w:val="none" w:sz="0" w:space="0" w:color="auto"/>
            <w:right w:val="none" w:sz="0" w:space="0" w:color="auto"/>
          </w:divBdr>
        </w:div>
        <w:div w:id="17123606">
          <w:marLeft w:val="0"/>
          <w:marRight w:val="0"/>
          <w:marTop w:val="0"/>
          <w:marBottom w:val="0"/>
          <w:divBdr>
            <w:top w:val="none" w:sz="0" w:space="0" w:color="auto"/>
            <w:left w:val="none" w:sz="0" w:space="0" w:color="auto"/>
            <w:bottom w:val="none" w:sz="0" w:space="0" w:color="auto"/>
            <w:right w:val="none" w:sz="0" w:space="0" w:color="auto"/>
          </w:divBdr>
        </w:div>
        <w:div w:id="1663657211">
          <w:marLeft w:val="0"/>
          <w:marRight w:val="0"/>
          <w:marTop w:val="0"/>
          <w:marBottom w:val="0"/>
          <w:divBdr>
            <w:top w:val="none" w:sz="0" w:space="0" w:color="auto"/>
            <w:left w:val="none" w:sz="0" w:space="0" w:color="auto"/>
            <w:bottom w:val="none" w:sz="0" w:space="0" w:color="auto"/>
            <w:right w:val="none" w:sz="0" w:space="0" w:color="auto"/>
          </w:divBdr>
        </w:div>
        <w:div w:id="205145398">
          <w:marLeft w:val="0"/>
          <w:marRight w:val="0"/>
          <w:marTop w:val="0"/>
          <w:marBottom w:val="0"/>
          <w:divBdr>
            <w:top w:val="none" w:sz="0" w:space="0" w:color="auto"/>
            <w:left w:val="none" w:sz="0" w:space="0" w:color="auto"/>
            <w:bottom w:val="none" w:sz="0" w:space="0" w:color="auto"/>
            <w:right w:val="none" w:sz="0" w:space="0" w:color="auto"/>
          </w:divBdr>
        </w:div>
        <w:div w:id="1380474352">
          <w:marLeft w:val="0"/>
          <w:marRight w:val="0"/>
          <w:marTop w:val="0"/>
          <w:marBottom w:val="0"/>
          <w:divBdr>
            <w:top w:val="none" w:sz="0" w:space="0" w:color="auto"/>
            <w:left w:val="none" w:sz="0" w:space="0" w:color="auto"/>
            <w:bottom w:val="none" w:sz="0" w:space="0" w:color="auto"/>
            <w:right w:val="none" w:sz="0" w:space="0" w:color="auto"/>
          </w:divBdr>
        </w:div>
        <w:div w:id="1490096307">
          <w:marLeft w:val="0"/>
          <w:marRight w:val="0"/>
          <w:marTop w:val="0"/>
          <w:marBottom w:val="0"/>
          <w:divBdr>
            <w:top w:val="none" w:sz="0" w:space="0" w:color="auto"/>
            <w:left w:val="none" w:sz="0" w:space="0" w:color="auto"/>
            <w:bottom w:val="none" w:sz="0" w:space="0" w:color="auto"/>
            <w:right w:val="none" w:sz="0" w:space="0" w:color="auto"/>
          </w:divBdr>
        </w:div>
        <w:div w:id="969286142">
          <w:marLeft w:val="0"/>
          <w:marRight w:val="0"/>
          <w:marTop w:val="0"/>
          <w:marBottom w:val="0"/>
          <w:divBdr>
            <w:top w:val="none" w:sz="0" w:space="0" w:color="auto"/>
            <w:left w:val="none" w:sz="0" w:space="0" w:color="auto"/>
            <w:bottom w:val="none" w:sz="0" w:space="0" w:color="auto"/>
            <w:right w:val="none" w:sz="0" w:space="0" w:color="auto"/>
          </w:divBdr>
        </w:div>
        <w:div w:id="563570959">
          <w:marLeft w:val="0"/>
          <w:marRight w:val="0"/>
          <w:marTop w:val="0"/>
          <w:marBottom w:val="0"/>
          <w:divBdr>
            <w:top w:val="none" w:sz="0" w:space="0" w:color="auto"/>
            <w:left w:val="none" w:sz="0" w:space="0" w:color="auto"/>
            <w:bottom w:val="none" w:sz="0" w:space="0" w:color="auto"/>
            <w:right w:val="none" w:sz="0" w:space="0" w:color="auto"/>
          </w:divBdr>
        </w:div>
        <w:div w:id="433942084">
          <w:marLeft w:val="0"/>
          <w:marRight w:val="0"/>
          <w:marTop w:val="0"/>
          <w:marBottom w:val="0"/>
          <w:divBdr>
            <w:top w:val="none" w:sz="0" w:space="0" w:color="auto"/>
            <w:left w:val="none" w:sz="0" w:space="0" w:color="auto"/>
            <w:bottom w:val="none" w:sz="0" w:space="0" w:color="auto"/>
            <w:right w:val="none" w:sz="0" w:space="0" w:color="auto"/>
          </w:divBdr>
        </w:div>
        <w:div w:id="1623655488">
          <w:marLeft w:val="0"/>
          <w:marRight w:val="0"/>
          <w:marTop w:val="0"/>
          <w:marBottom w:val="0"/>
          <w:divBdr>
            <w:top w:val="none" w:sz="0" w:space="0" w:color="auto"/>
            <w:left w:val="none" w:sz="0" w:space="0" w:color="auto"/>
            <w:bottom w:val="none" w:sz="0" w:space="0" w:color="auto"/>
            <w:right w:val="none" w:sz="0" w:space="0" w:color="auto"/>
          </w:divBdr>
        </w:div>
        <w:div w:id="265045982">
          <w:marLeft w:val="0"/>
          <w:marRight w:val="0"/>
          <w:marTop w:val="0"/>
          <w:marBottom w:val="0"/>
          <w:divBdr>
            <w:top w:val="none" w:sz="0" w:space="0" w:color="auto"/>
            <w:left w:val="none" w:sz="0" w:space="0" w:color="auto"/>
            <w:bottom w:val="none" w:sz="0" w:space="0" w:color="auto"/>
            <w:right w:val="none" w:sz="0" w:space="0" w:color="auto"/>
          </w:divBdr>
        </w:div>
        <w:div w:id="658730527">
          <w:marLeft w:val="0"/>
          <w:marRight w:val="0"/>
          <w:marTop w:val="0"/>
          <w:marBottom w:val="0"/>
          <w:divBdr>
            <w:top w:val="none" w:sz="0" w:space="0" w:color="auto"/>
            <w:left w:val="none" w:sz="0" w:space="0" w:color="auto"/>
            <w:bottom w:val="none" w:sz="0" w:space="0" w:color="auto"/>
            <w:right w:val="none" w:sz="0" w:space="0" w:color="auto"/>
          </w:divBdr>
        </w:div>
        <w:div w:id="1249802223">
          <w:marLeft w:val="0"/>
          <w:marRight w:val="0"/>
          <w:marTop w:val="0"/>
          <w:marBottom w:val="0"/>
          <w:divBdr>
            <w:top w:val="none" w:sz="0" w:space="0" w:color="auto"/>
            <w:left w:val="none" w:sz="0" w:space="0" w:color="auto"/>
            <w:bottom w:val="none" w:sz="0" w:space="0" w:color="auto"/>
            <w:right w:val="none" w:sz="0" w:space="0" w:color="auto"/>
          </w:divBdr>
        </w:div>
        <w:div w:id="727457493">
          <w:marLeft w:val="0"/>
          <w:marRight w:val="0"/>
          <w:marTop w:val="0"/>
          <w:marBottom w:val="0"/>
          <w:divBdr>
            <w:top w:val="none" w:sz="0" w:space="0" w:color="auto"/>
            <w:left w:val="none" w:sz="0" w:space="0" w:color="auto"/>
            <w:bottom w:val="none" w:sz="0" w:space="0" w:color="auto"/>
            <w:right w:val="none" w:sz="0" w:space="0" w:color="auto"/>
          </w:divBdr>
        </w:div>
        <w:div w:id="1539121865">
          <w:marLeft w:val="0"/>
          <w:marRight w:val="0"/>
          <w:marTop w:val="0"/>
          <w:marBottom w:val="0"/>
          <w:divBdr>
            <w:top w:val="none" w:sz="0" w:space="0" w:color="auto"/>
            <w:left w:val="none" w:sz="0" w:space="0" w:color="auto"/>
            <w:bottom w:val="none" w:sz="0" w:space="0" w:color="auto"/>
            <w:right w:val="none" w:sz="0" w:space="0" w:color="auto"/>
          </w:divBdr>
        </w:div>
        <w:div w:id="467279441">
          <w:marLeft w:val="0"/>
          <w:marRight w:val="0"/>
          <w:marTop w:val="0"/>
          <w:marBottom w:val="0"/>
          <w:divBdr>
            <w:top w:val="none" w:sz="0" w:space="0" w:color="auto"/>
            <w:left w:val="none" w:sz="0" w:space="0" w:color="auto"/>
            <w:bottom w:val="none" w:sz="0" w:space="0" w:color="auto"/>
            <w:right w:val="none" w:sz="0" w:space="0" w:color="auto"/>
          </w:divBdr>
        </w:div>
        <w:div w:id="545725845">
          <w:marLeft w:val="0"/>
          <w:marRight w:val="0"/>
          <w:marTop w:val="0"/>
          <w:marBottom w:val="0"/>
          <w:divBdr>
            <w:top w:val="none" w:sz="0" w:space="0" w:color="auto"/>
            <w:left w:val="none" w:sz="0" w:space="0" w:color="auto"/>
            <w:bottom w:val="none" w:sz="0" w:space="0" w:color="auto"/>
            <w:right w:val="none" w:sz="0" w:space="0" w:color="auto"/>
          </w:divBdr>
        </w:div>
        <w:div w:id="1657491533">
          <w:marLeft w:val="0"/>
          <w:marRight w:val="0"/>
          <w:marTop w:val="0"/>
          <w:marBottom w:val="0"/>
          <w:divBdr>
            <w:top w:val="none" w:sz="0" w:space="0" w:color="auto"/>
            <w:left w:val="none" w:sz="0" w:space="0" w:color="auto"/>
            <w:bottom w:val="none" w:sz="0" w:space="0" w:color="auto"/>
            <w:right w:val="none" w:sz="0" w:space="0" w:color="auto"/>
          </w:divBdr>
        </w:div>
        <w:div w:id="680397579">
          <w:marLeft w:val="0"/>
          <w:marRight w:val="0"/>
          <w:marTop w:val="0"/>
          <w:marBottom w:val="0"/>
          <w:divBdr>
            <w:top w:val="none" w:sz="0" w:space="0" w:color="auto"/>
            <w:left w:val="none" w:sz="0" w:space="0" w:color="auto"/>
            <w:bottom w:val="none" w:sz="0" w:space="0" w:color="auto"/>
            <w:right w:val="none" w:sz="0" w:space="0" w:color="auto"/>
          </w:divBdr>
        </w:div>
        <w:div w:id="853762162">
          <w:marLeft w:val="0"/>
          <w:marRight w:val="0"/>
          <w:marTop w:val="0"/>
          <w:marBottom w:val="0"/>
          <w:divBdr>
            <w:top w:val="none" w:sz="0" w:space="0" w:color="auto"/>
            <w:left w:val="none" w:sz="0" w:space="0" w:color="auto"/>
            <w:bottom w:val="none" w:sz="0" w:space="0" w:color="auto"/>
            <w:right w:val="none" w:sz="0" w:space="0" w:color="auto"/>
          </w:divBdr>
        </w:div>
        <w:div w:id="491483724">
          <w:marLeft w:val="0"/>
          <w:marRight w:val="0"/>
          <w:marTop w:val="0"/>
          <w:marBottom w:val="0"/>
          <w:divBdr>
            <w:top w:val="none" w:sz="0" w:space="0" w:color="auto"/>
            <w:left w:val="none" w:sz="0" w:space="0" w:color="auto"/>
            <w:bottom w:val="none" w:sz="0" w:space="0" w:color="auto"/>
            <w:right w:val="none" w:sz="0" w:space="0" w:color="auto"/>
          </w:divBdr>
        </w:div>
        <w:div w:id="1951739400">
          <w:marLeft w:val="0"/>
          <w:marRight w:val="0"/>
          <w:marTop w:val="0"/>
          <w:marBottom w:val="0"/>
          <w:divBdr>
            <w:top w:val="none" w:sz="0" w:space="0" w:color="auto"/>
            <w:left w:val="none" w:sz="0" w:space="0" w:color="auto"/>
            <w:bottom w:val="none" w:sz="0" w:space="0" w:color="auto"/>
            <w:right w:val="none" w:sz="0" w:space="0" w:color="auto"/>
          </w:divBdr>
        </w:div>
        <w:div w:id="1866169427">
          <w:marLeft w:val="0"/>
          <w:marRight w:val="0"/>
          <w:marTop w:val="0"/>
          <w:marBottom w:val="0"/>
          <w:divBdr>
            <w:top w:val="none" w:sz="0" w:space="0" w:color="auto"/>
            <w:left w:val="none" w:sz="0" w:space="0" w:color="auto"/>
            <w:bottom w:val="none" w:sz="0" w:space="0" w:color="auto"/>
            <w:right w:val="none" w:sz="0" w:space="0" w:color="auto"/>
          </w:divBdr>
        </w:div>
        <w:div w:id="567377316">
          <w:marLeft w:val="0"/>
          <w:marRight w:val="0"/>
          <w:marTop w:val="0"/>
          <w:marBottom w:val="0"/>
          <w:divBdr>
            <w:top w:val="none" w:sz="0" w:space="0" w:color="auto"/>
            <w:left w:val="none" w:sz="0" w:space="0" w:color="auto"/>
            <w:bottom w:val="none" w:sz="0" w:space="0" w:color="auto"/>
            <w:right w:val="none" w:sz="0" w:space="0" w:color="auto"/>
          </w:divBdr>
        </w:div>
        <w:div w:id="846362388">
          <w:marLeft w:val="0"/>
          <w:marRight w:val="0"/>
          <w:marTop w:val="0"/>
          <w:marBottom w:val="0"/>
          <w:divBdr>
            <w:top w:val="none" w:sz="0" w:space="0" w:color="auto"/>
            <w:left w:val="none" w:sz="0" w:space="0" w:color="auto"/>
            <w:bottom w:val="none" w:sz="0" w:space="0" w:color="auto"/>
            <w:right w:val="none" w:sz="0" w:space="0" w:color="auto"/>
          </w:divBdr>
        </w:div>
        <w:div w:id="1426998146">
          <w:marLeft w:val="0"/>
          <w:marRight w:val="0"/>
          <w:marTop w:val="0"/>
          <w:marBottom w:val="0"/>
          <w:divBdr>
            <w:top w:val="none" w:sz="0" w:space="0" w:color="auto"/>
            <w:left w:val="none" w:sz="0" w:space="0" w:color="auto"/>
            <w:bottom w:val="none" w:sz="0" w:space="0" w:color="auto"/>
            <w:right w:val="none" w:sz="0" w:space="0" w:color="auto"/>
          </w:divBdr>
        </w:div>
        <w:div w:id="2022395184">
          <w:marLeft w:val="0"/>
          <w:marRight w:val="0"/>
          <w:marTop w:val="0"/>
          <w:marBottom w:val="0"/>
          <w:divBdr>
            <w:top w:val="none" w:sz="0" w:space="0" w:color="auto"/>
            <w:left w:val="none" w:sz="0" w:space="0" w:color="auto"/>
            <w:bottom w:val="none" w:sz="0" w:space="0" w:color="auto"/>
            <w:right w:val="none" w:sz="0" w:space="0" w:color="auto"/>
          </w:divBdr>
        </w:div>
        <w:div w:id="1380856282">
          <w:marLeft w:val="0"/>
          <w:marRight w:val="0"/>
          <w:marTop w:val="0"/>
          <w:marBottom w:val="0"/>
          <w:divBdr>
            <w:top w:val="none" w:sz="0" w:space="0" w:color="auto"/>
            <w:left w:val="none" w:sz="0" w:space="0" w:color="auto"/>
            <w:bottom w:val="none" w:sz="0" w:space="0" w:color="auto"/>
            <w:right w:val="none" w:sz="0" w:space="0" w:color="auto"/>
          </w:divBdr>
        </w:div>
        <w:div w:id="60031231">
          <w:marLeft w:val="0"/>
          <w:marRight w:val="0"/>
          <w:marTop w:val="0"/>
          <w:marBottom w:val="0"/>
          <w:divBdr>
            <w:top w:val="none" w:sz="0" w:space="0" w:color="auto"/>
            <w:left w:val="none" w:sz="0" w:space="0" w:color="auto"/>
            <w:bottom w:val="none" w:sz="0" w:space="0" w:color="auto"/>
            <w:right w:val="none" w:sz="0" w:space="0" w:color="auto"/>
          </w:divBdr>
        </w:div>
        <w:div w:id="783117380">
          <w:marLeft w:val="0"/>
          <w:marRight w:val="0"/>
          <w:marTop w:val="0"/>
          <w:marBottom w:val="0"/>
          <w:divBdr>
            <w:top w:val="none" w:sz="0" w:space="0" w:color="auto"/>
            <w:left w:val="none" w:sz="0" w:space="0" w:color="auto"/>
            <w:bottom w:val="none" w:sz="0" w:space="0" w:color="auto"/>
            <w:right w:val="none" w:sz="0" w:space="0" w:color="auto"/>
          </w:divBdr>
        </w:div>
        <w:div w:id="369961837">
          <w:marLeft w:val="0"/>
          <w:marRight w:val="0"/>
          <w:marTop w:val="0"/>
          <w:marBottom w:val="0"/>
          <w:divBdr>
            <w:top w:val="none" w:sz="0" w:space="0" w:color="auto"/>
            <w:left w:val="none" w:sz="0" w:space="0" w:color="auto"/>
            <w:bottom w:val="none" w:sz="0" w:space="0" w:color="auto"/>
            <w:right w:val="none" w:sz="0" w:space="0" w:color="auto"/>
          </w:divBdr>
        </w:div>
        <w:div w:id="171725438">
          <w:marLeft w:val="0"/>
          <w:marRight w:val="0"/>
          <w:marTop w:val="0"/>
          <w:marBottom w:val="0"/>
          <w:divBdr>
            <w:top w:val="none" w:sz="0" w:space="0" w:color="auto"/>
            <w:left w:val="none" w:sz="0" w:space="0" w:color="auto"/>
            <w:bottom w:val="none" w:sz="0" w:space="0" w:color="auto"/>
            <w:right w:val="none" w:sz="0" w:space="0" w:color="auto"/>
          </w:divBdr>
        </w:div>
        <w:div w:id="1126192105">
          <w:marLeft w:val="0"/>
          <w:marRight w:val="0"/>
          <w:marTop w:val="0"/>
          <w:marBottom w:val="0"/>
          <w:divBdr>
            <w:top w:val="none" w:sz="0" w:space="0" w:color="auto"/>
            <w:left w:val="none" w:sz="0" w:space="0" w:color="auto"/>
            <w:bottom w:val="none" w:sz="0" w:space="0" w:color="auto"/>
            <w:right w:val="none" w:sz="0" w:space="0" w:color="auto"/>
          </w:divBdr>
        </w:div>
        <w:div w:id="753093385">
          <w:marLeft w:val="0"/>
          <w:marRight w:val="0"/>
          <w:marTop w:val="0"/>
          <w:marBottom w:val="0"/>
          <w:divBdr>
            <w:top w:val="none" w:sz="0" w:space="0" w:color="auto"/>
            <w:left w:val="none" w:sz="0" w:space="0" w:color="auto"/>
            <w:bottom w:val="none" w:sz="0" w:space="0" w:color="auto"/>
            <w:right w:val="none" w:sz="0" w:space="0" w:color="auto"/>
          </w:divBdr>
        </w:div>
        <w:div w:id="1199583294">
          <w:marLeft w:val="0"/>
          <w:marRight w:val="0"/>
          <w:marTop w:val="0"/>
          <w:marBottom w:val="0"/>
          <w:divBdr>
            <w:top w:val="none" w:sz="0" w:space="0" w:color="auto"/>
            <w:left w:val="none" w:sz="0" w:space="0" w:color="auto"/>
            <w:bottom w:val="none" w:sz="0" w:space="0" w:color="auto"/>
            <w:right w:val="none" w:sz="0" w:space="0" w:color="auto"/>
          </w:divBdr>
        </w:div>
        <w:div w:id="1596668386">
          <w:marLeft w:val="0"/>
          <w:marRight w:val="0"/>
          <w:marTop w:val="0"/>
          <w:marBottom w:val="0"/>
          <w:divBdr>
            <w:top w:val="none" w:sz="0" w:space="0" w:color="auto"/>
            <w:left w:val="none" w:sz="0" w:space="0" w:color="auto"/>
            <w:bottom w:val="none" w:sz="0" w:space="0" w:color="auto"/>
            <w:right w:val="none" w:sz="0" w:space="0" w:color="auto"/>
          </w:divBdr>
        </w:div>
        <w:div w:id="641890228">
          <w:marLeft w:val="0"/>
          <w:marRight w:val="0"/>
          <w:marTop w:val="0"/>
          <w:marBottom w:val="0"/>
          <w:divBdr>
            <w:top w:val="none" w:sz="0" w:space="0" w:color="auto"/>
            <w:left w:val="none" w:sz="0" w:space="0" w:color="auto"/>
            <w:bottom w:val="none" w:sz="0" w:space="0" w:color="auto"/>
            <w:right w:val="none" w:sz="0" w:space="0" w:color="auto"/>
          </w:divBdr>
        </w:div>
        <w:div w:id="1850370597">
          <w:marLeft w:val="0"/>
          <w:marRight w:val="0"/>
          <w:marTop w:val="0"/>
          <w:marBottom w:val="0"/>
          <w:divBdr>
            <w:top w:val="none" w:sz="0" w:space="0" w:color="auto"/>
            <w:left w:val="none" w:sz="0" w:space="0" w:color="auto"/>
            <w:bottom w:val="none" w:sz="0" w:space="0" w:color="auto"/>
            <w:right w:val="none" w:sz="0" w:space="0" w:color="auto"/>
          </w:divBdr>
        </w:div>
        <w:div w:id="727336117">
          <w:marLeft w:val="0"/>
          <w:marRight w:val="0"/>
          <w:marTop w:val="0"/>
          <w:marBottom w:val="0"/>
          <w:divBdr>
            <w:top w:val="none" w:sz="0" w:space="0" w:color="auto"/>
            <w:left w:val="none" w:sz="0" w:space="0" w:color="auto"/>
            <w:bottom w:val="none" w:sz="0" w:space="0" w:color="auto"/>
            <w:right w:val="none" w:sz="0" w:space="0" w:color="auto"/>
          </w:divBdr>
        </w:div>
        <w:div w:id="1573349396">
          <w:marLeft w:val="0"/>
          <w:marRight w:val="0"/>
          <w:marTop w:val="0"/>
          <w:marBottom w:val="0"/>
          <w:divBdr>
            <w:top w:val="none" w:sz="0" w:space="0" w:color="auto"/>
            <w:left w:val="none" w:sz="0" w:space="0" w:color="auto"/>
            <w:bottom w:val="none" w:sz="0" w:space="0" w:color="auto"/>
            <w:right w:val="none" w:sz="0" w:space="0" w:color="auto"/>
          </w:divBdr>
        </w:div>
        <w:div w:id="2124880677">
          <w:marLeft w:val="0"/>
          <w:marRight w:val="0"/>
          <w:marTop w:val="0"/>
          <w:marBottom w:val="0"/>
          <w:divBdr>
            <w:top w:val="none" w:sz="0" w:space="0" w:color="auto"/>
            <w:left w:val="none" w:sz="0" w:space="0" w:color="auto"/>
            <w:bottom w:val="none" w:sz="0" w:space="0" w:color="auto"/>
            <w:right w:val="none" w:sz="0" w:space="0" w:color="auto"/>
          </w:divBdr>
        </w:div>
        <w:div w:id="1603799923">
          <w:marLeft w:val="0"/>
          <w:marRight w:val="0"/>
          <w:marTop w:val="0"/>
          <w:marBottom w:val="0"/>
          <w:divBdr>
            <w:top w:val="none" w:sz="0" w:space="0" w:color="auto"/>
            <w:left w:val="none" w:sz="0" w:space="0" w:color="auto"/>
            <w:bottom w:val="none" w:sz="0" w:space="0" w:color="auto"/>
            <w:right w:val="none" w:sz="0" w:space="0" w:color="auto"/>
          </w:divBdr>
        </w:div>
        <w:div w:id="1327241629">
          <w:marLeft w:val="0"/>
          <w:marRight w:val="0"/>
          <w:marTop w:val="0"/>
          <w:marBottom w:val="0"/>
          <w:divBdr>
            <w:top w:val="none" w:sz="0" w:space="0" w:color="auto"/>
            <w:left w:val="none" w:sz="0" w:space="0" w:color="auto"/>
            <w:bottom w:val="none" w:sz="0" w:space="0" w:color="auto"/>
            <w:right w:val="none" w:sz="0" w:space="0" w:color="auto"/>
          </w:divBdr>
        </w:div>
        <w:div w:id="880675933">
          <w:marLeft w:val="0"/>
          <w:marRight w:val="0"/>
          <w:marTop w:val="0"/>
          <w:marBottom w:val="0"/>
          <w:divBdr>
            <w:top w:val="none" w:sz="0" w:space="0" w:color="auto"/>
            <w:left w:val="none" w:sz="0" w:space="0" w:color="auto"/>
            <w:bottom w:val="none" w:sz="0" w:space="0" w:color="auto"/>
            <w:right w:val="none" w:sz="0" w:space="0" w:color="auto"/>
          </w:divBdr>
        </w:div>
        <w:div w:id="1220018681">
          <w:marLeft w:val="0"/>
          <w:marRight w:val="0"/>
          <w:marTop w:val="0"/>
          <w:marBottom w:val="0"/>
          <w:divBdr>
            <w:top w:val="none" w:sz="0" w:space="0" w:color="auto"/>
            <w:left w:val="none" w:sz="0" w:space="0" w:color="auto"/>
            <w:bottom w:val="none" w:sz="0" w:space="0" w:color="auto"/>
            <w:right w:val="none" w:sz="0" w:space="0" w:color="auto"/>
          </w:divBdr>
        </w:div>
        <w:div w:id="768351125">
          <w:marLeft w:val="0"/>
          <w:marRight w:val="0"/>
          <w:marTop w:val="0"/>
          <w:marBottom w:val="0"/>
          <w:divBdr>
            <w:top w:val="none" w:sz="0" w:space="0" w:color="auto"/>
            <w:left w:val="none" w:sz="0" w:space="0" w:color="auto"/>
            <w:bottom w:val="none" w:sz="0" w:space="0" w:color="auto"/>
            <w:right w:val="none" w:sz="0" w:space="0" w:color="auto"/>
          </w:divBdr>
        </w:div>
        <w:div w:id="1046413931">
          <w:marLeft w:val="0"/>
          <w:marRight w:val="0"/>
          <w:marTop w:val="0"/>
          <w:marBottom w:val="0"/>
          <w:divBdr>
            <w:top w:val="none" w:sz="0" w:space="0" w:color="auto"/>
            <w:left w:val="none" w:sz="0" w:space="0" w:color="auto"/>
            <w:bottom w:val="none" w:sz="0" w:space="0" w:color="auto"/>
            <w:right w:val="none" w:sz="0" w:space="0" w:color="auto"/>
          </w:divBdr>
        </w:div>
        <w:div w:id="1418668665">
          <w:marLeft w:val="0"/>
          <w:marRight w:val="0"/>
          <w:marTop w:val="0"/>
          <w:marBottom w:val="0"/>
          <w:divBdr>
            <w:top w:val="none" w:sz="0" w:space="0" w:color="auto"/>
            <w:left w:val="none" w:sz="0" w:space="0" w:color="auto"/>
            <w:bottom w:val="none" w:sz="0" w:space="0" w:color="auto"/>
            <w:right w:val="none" w:sz="0" w:space="0" w:color="auto"/>
          </w:divBdr>
        </w:div>
        <w:div w:id="1887981988">
          <w:marLeft w:val="0"/>
          <w:marRight w:val="0"/>
          <w:marTop w:val="0"/>
          <w:marBottom w:val="0"/>
          <w:divBdr>
            <w:top w:val="none" w:sz="0" w:space="0" w:color="auto"/>
            <w:left w:val="none" w:sz="0" w:space="0" w:color="auto"/>
            <w:bottom w:val="none" w:sz="0" w:space="0" w:color="auto"/>
            <w:right w:val="none" w:sz="0" w:space="0" w:color="auto"/>
          </w:divBdr>
        </w:div>
        <w:div w:id="449712959">
          <w:marLeft w:val="0"/>
          <w:marRight w:val="0"/>
          <w:marTop w:val="0"/>
          <w:marBottom w:val="0"/>
          <w:divBdr>
            <w:top w:val="none" w:sz="0" w:space="0" w:color="auto"/>
            <w:left w:val="none" w:sz="0" w:space="0" w:color="auto"/>
            <w:bottom w:val="none" w:sz="0" w:space="0" w:color="auto"/>
            <w:right w:val="none" w:sz="0" w:space="0" w:color="auto"/>
          </w:divBdr>
        </w:div>
        <w:div w:id="1945721667">
          <w:marLeft w:val="0"/>
          <w:marRight w:val="0"/>
          <w:marTop w:val="0"/>
          <w:marBottom w:val="0"/>
          <w:divBdr>
            <w:top w:val="none" w:sz="0" w:space="0" w:color="auto"/>
            <w:left w:val="none" w:sz="0" w:space="0" w:color="auto"/>
            <w:bottom w:val="none" w:sz="0" w:space="0" w:color="auto"/>
            <w:right w:val="none" w:sz="0" w:space="0" w:color="auto"/>
          </w:divBdr>
        </w:div>
        <w:div w:id="969365872">
          <w:marLeft w:val="0"/>
          <w:marRight w:val="0"/>
          <w:marTop w:val="0"/>
          <w:marBottom w:val="0"/>
          <w:divBdr>
            <w:top w:val="none" w:sz="0" w:space="0" w:color="auto"/>
            <w:left w:val="none" w:sz="0" w:space="0" w:color="auto"/>
            <w:bottom w:val="none" w:sz="0" w:space="0" w:color="auto"/>
            <w:right w:val="none" w:sz="0" w:space="0" w:color="auto"/>
          </w:divBdr>
        </w:div>
        <w:div w:id="1264999199">
          <w:marLeft w:val="0"/>
          <w:marRight w:val="0"/>
          <w:marTop w:val="0"/>
          <w:marBottom w:val="0"/>
          <w:divBdr>
            <w:top w:val="none" w:sz="0" w:space="0" w:color="auto"/>
            <w:left w:val="none" w:sz="0" w:space="0" w:color="auto"/>
            <w:bottom w:val="none" w:sz="0" w:space="0" w:color="auto"/>
            <w:right w:val="none" w:sz="0" w:space="0" w:color="auto"/>
          </w:divBdr>
        </w:div>
        <w:div w:id="1499883900">
          <w:marLeft w:val="0"/>
          <w:marRight w:val="0"/>
          <w:marTop w:val="0"/>
          <w:marBottom w:val="0"/>
          <w:divBdr>
            <w:top w:val="none" w:sz="0" w:space="0" w:color="auto"/>
            <w:left w:val="none" w:sz="0" w:space="0" w:color="auto"/>
            <w:bottom w:val="none" w:sz="0" w:space="0" w:color="auto"/>
            <w:right w:val="none" w:sz="0" w:space="0" w:color="auto"/>
          </w:divBdr>
        </w:div>
        <w:div w:id="1373843508">
          <w:marLeft w:val="0"/>
          <w:marRight w:val="0"/>
          <w:marTop w:val="0"/>
          <w:marBottom w:val="0"/>
          <w:divBdr>
            <w:top w:val="none" w:sz="0" w:space="0" w:color="auto"/>
            <w:left w:val="none" w:sz="0" w:space="0" w:color="auto"/>
            <w:bottom w:val="none" w:sz="0" w:space="0" w:color="auto"/>
            <w:right w:val="none" w:sz="0" w:space="0" w:color="auto"/>
          </w:divBdr>
        </w:div>
        <w:div w:id="1136412946">
          <w:marLeft w:val="0"/>
          <w:marRight w:val="0"/>
          <w:marTop w:val="0"/>
          <w:marBottom w:val="0"/>
          <w:divBdr>
            <w:top w:val="none" w:sz="0" w:space="0" w:color="auto"/>
            <w:left w:val="none" w:sz="0" w:space="0" w:color="auto"/>
            <w:bottom w:val="none" w:sz="0" w:space="0" w:color="auto"/>
            <w:right w:val="none" w:sz="0" w:space="0" w:color="auto"/>
          </w:divBdr>
        </w:div>
      </w:divsChild>
    </w:div>
    <w:div w:id="1956405740">
      <w:bodyDiv w:val="1"/>
      <w:marLeft w:val="0"/>
      <w:marRight w:val="0"/>
      <w:marTop w:val="0"/>
      <w:marBottom w:val="0"/>
      <w:divBdr>
        <w:top w:val="none" w:sz="0" w:space="0" w:color="auto"/>
        <w:left w:val="none" w:sz="0" w:space="0" w:color="auto"/>
        <w:bottom w:val="none" w:sz="0" w:space="0" w:color="auto"/>
        <w:right w:val="none" w:sz="0" w:space="0" w:color="auto"/>
      </w:divBdr>
      <w:divsChild>
        <w:div w:id="547380094">
          <w:marLeft w:val="0"/>
          <w:marRight w:val="0"/>
          <w:marTop w:val="0"/>
          <w:marBottom w:val="0"/>
          <w:divBdr>
            <w:top w:val="none" w:sz="0" w:space="0" w:color="auto"/>
            <w:left w:val="none" w:sz="0" w:space="0" w:color="auto"/>
            <w:bottom w:val="none" w:sz="0" w:space="0" w:color="auto"/>
            <w:right w:val="none" w:sz="0" w:space="0" w:color="auto"/>
          </w:divBdr>
        </w:div>
        <w:div w:id="633101112">
          <w:marLeft w:val="0"/>
          <w:marRight w:val="0"/>
          <w:marTop w:val="0"/>
          <w:marBottom w:val="0"/>
          <w:divBdr>
            <w:top w:val="none" w:sz="0" w:space="0" w:color="auto"/>
            <w:left w:val="none" w:sz="0" w:space="0" w:color="auto"/>
            <w:bottom w:val="none" w:sz="0" w:space="0" w:color="auto"/>
            <w:right w:val="none" w:sz="0" w:space="0" w:color="auto"/>
          </w:divBdr>
        </w:div>
        <w:div w:id="172033963">
          <w:marLeft w:val="0"/>
          <w:marRight w:val="0"/>
          <w:marTop w:val="0"/>
          <w:marBottom w:val="0"/>
          <w:divBdr>
            <w:top w:val="none" w:sz="0" w:space="0" w:color="auto"/>
            <w:left w:val="none" w:sz="0" w:space="0" w:color="auto"/>
            <w:bottom w:val="none" w:sz="0" w:space="0" w:color="auto"/>
            <w:right w:val="none" w:sz="0" w:space="0" w:color="auto"/>
          </w:divBdr>
        </w:div>
        <w:div w:id="989283599">
          <w:marLeft w:val="0"/>
          <w:marRight w:val="0"/>
          <w:marTop w:val="0"/>
          <w:marBottom w:val="0"/>
          <w:divBdr>
            <w:top w:val="none" w:sz="0" w:space="0" w:color="auto"/>
            <w:left w:val="none" w:sz="0" w:space="0" w:color="auto"/>
            <w:bottom w:val="none" w:sz="0" w:space="0" w:color="auto"/>
            <w:right w:val="none" w:sz="0" w:space="0" w:color="auto"/>
          </w:divBdr>
        </w:div>
        <w:div w:id="2097046719">
          <w:marLeft w:val="0"/>
          <w:marRight w:val="0"/>
          <w:marTop w:val="0"/>
          <w:marBottom w:val="0"/>
          <w:divBdr>
            <w:top w:val="none" w:sz="0" w:space="0" w:color="auto"/>
            <w:left w:val="none" w:sz="0" w:space="0" w:color="auto"/>
            <w:bottom w:val="none" w:sz="0" w:space="0" w:color="auto"/>
            <w:right w:val="none" w:sz="0" w:space="0" w:color="auto"/>
          </w:divBdr>
        </w:div>
        <w:div w:id="362681907">
          <w:marLeft w:val="0"/>
          <w:marRight w:val="0"/>
          <w:marTop w:val="0"/>
          <w:marBottom w:val="0"/>
          <w:divBdr>
            <w:top w:val="none" w:sz="0" w:space="0" w:color="auto"/>
            <w:left w:val="none" w:sz="0" w:space="0" w:color="auto"/>
            <w:bottom w:val="none" w:sz="0" w:space="0" w:color="auto"/>
            <w:right w:val="none" w:sz="0" w:space="0" w:color="auto"/>
          </w:divBdr>
        </w:div>
        <w:div w:id="692145409">
          <w:marLeft w:val="0"/>
          <w:marRight w:val="0"/>
          <w:marTop w:val="0"/>
          <w:marBottom w:val="0"/>
          <w:divBdr>
            <w:top w:val="none" w:sz="0" w:space="0" w:color="auto"/>
            <w:left w:val="none" w:sz="0" w:space="0" w:color="auto"/>
            <w:bottom w:val="none" w:sz="0" w:space="0" w:color="auto"/>
            <w:right w:val="none" w:sz="0" w:space="0" w:color="auto"/>
          </w:divBdr>
        </w:div>
        <w:div w:id="1157840118">
          <w:marLeft w:val="0"/>
          <w:marRight w:val="0"/>
          <w:marTop w:val="0"/>
          <w:marBottom w:val="0"/>
          <w:divBdr>
            <w:top w:val="none" w:sz="0" w:space="0" w:color="auto"/>
            <w:left w:val="none" w:sz="0" w:space="0" w:color="auto"/>
            <w:bottom w:val="none" w:sz="0" w:space="0" w:color="auto"/>
            <w:right w:val="none" w:sz="0" w:space="0" w:color="auto"/>
          </w:divBdr>
        </w:div>
        <w:div w:id="1402633861">
          <w:marLeft w:val="0"/>
          <w:marRight w:val="0"/>
          <w:marTop w:val="0"/>
          <w:marBottom w:val="0"/>
          <w:divBdr>
            <w:top w:val="none" w:sz="0" w:space="0" w:color="auto"/>
            <w:left w:val="none" w:sz="0" w:space="0" w:color="auto"/>
            <w:bottom w:val="none" w:sz="0" w:space="0" w:color="auto"/>
            <w:right w:val="none" w:sz="0" w:space="0" w:color="auto"/>
          </w:divBdr>
        </w:div>
        <w:div w:id="1554081647">
          <w:marLeft w:val="0"/>
          <w:marRight w:val="0"/>
          <w:marTop w:val="0"/>
          <w:marBottom w:val="0"/>
          <w:divBdr>
            <w:top w:val="none" w:sz="0" w:space="0" w:color="auto"/>
            <w:left w:val="none" w:sz="0" w:space="0" w:color="auto"/>
            <w:bottom w:val="none" w:sz="0" w:space="0" w:color="auto"/>
            <w:right w:val="none" w:sz="0" w:space="0" w:color="auto"/>
          </w:divBdr>
        </w:div>
        <w:div w:id="828209295">
          <w:marLeft w:val="0"/>
          <w:marRight w:val="0"/>
          <w:marTop w:val="0"/>
          <w:marBottom w:val="0"/>
          <w:divBdr>
            <w:top w:val="none" w:sz="0" w:space="0" w:color="auto"/>
            <w:left w:val="none" w:sz="0" w:space="0" w:color="auto"/>
            <w:bottom w:val="none" w:sz="0" w:space="0" w:color="auto"/>
            <w:right w:val="none" w:sz="0" w:space="0" w:color="auto"/>
          </w:divBdr>
        </w:div>
        <w:div w:id="553927358">
          <w:marLeft w:val="0"/>
          <w:marRight w:val="0"/>
          <w:marTop w:val="0"/>
          <w:marBottom w:val="0"/>
          <w:divBdr>
            <w:top w:val="none" w:sz="0" w:space="0" w:color="auto"/>
            <w:left w:val="none" w:sz="0" w:space="0" w:color="auto"/>
            <w:bottom w:val="none" w:sz="0" w:space="0" w:color="auto"/>
            <w:right w:val="none" w:sz="0" w:space="0" w:color="auto"/>
          </w:divBdr>
        </w:div>
        <w:div w:id="274023052">
          <w:marLeft w:val="0"/>
          <w:marRight w:val="0"/>
          <w:marTop w:val="0"/>
          <w:marBottom w:val="0"/>
          <w:divBdr>
            <w:top w:val="none" w:sz="0" w:space="0" w:color="auto"/>
            <w:left w:val="none" w:sz="0" w:space="0" w:color="auto"/>
            <w:bottom w:val="none" w:sz="0" w:space="0" w:color="auto"/>
            <w:right w:val="none" w:sz="0" w:space="0" w:color="auto"/>
          </w:divBdr>
        </w:div>
        <w:div w:id="534003322">
          <w:marLeft w:val="0"/>
          <w:marRight w:val="0"/>
          <w:marTop w:val="0"/>
          <w:marBottom w:val="0"/>
          <w:divBdr>
            <w:top w:val="none" w:sz="0" w:space="0" w:color="auto"/>
            <w:left w:val="none" w:sz="0" w:space="0" w:color="auto"/>
            <w:bottom w:val="none" w:sz="0" w:space="0" w:color="auto"/>
            <w:right w:val="none" w:sz="0" w:space="0" w:color="auto"/>
          </w:divBdr>
        </w:div>
        <w:div w:id="1976134357">
          <w:marLeft w:val="0"/>
          <w:marRight w:val="0"/>
          <w:marTop w:val="0"/>
          <w:marBottom w:val="0"/>
          <w:divBdr>
            <w:top w:val="none" w:sz="0" w:space="0" w:color="auto"/>
            <w:left w:val="none" w:sz="0" w:space="0" w:color="auto"/>
            <w:bottom w:val="none" w:sz="0" w:space="0" w:color="auto"/>
            <w:right w:val="none" w:sz="0" w:space="0" w:color="auto"/>
          </w:divBdr>
        </w:div>
        <w:div w:id="383332327">
          <w:marLeft w:val="0"/>
          <w:marRight w:val="0"/>
          <w:marTop w:val="0"/>
          <w:marBottom w:val="0"/>
          <w:divBdr>
            <w:top w:val="none" w:sz="0" w:space="0" w:color="auto"/>
            <w:left w:val="none" w:sz="0" w:space="0" w:color="auto"/>
            <w:bottom w:val="none" w:sz="0" w:space="0" w:color="auto"/>
            <w:right w:val="none" w:sz="0" w:space="0" w:color="auto"/>
          </w:divBdr>
        </w:div>
        <w:div w:id="1212573523">
          <w:marLeft w:val="0"/>
          <w:marRight w:val="0"/>
          <w:marTop w:val="0"/>
          <w:marBottom w:val="0"/>
          <w:divBdr>
            <w:top w:val="none" w:sz="0" w:space="0" w:color="auto"/>
            <w:left w:val="none" w:sz="0" w:space="0" w:color="auto"/>
            <w:bottom w:val="none" w:sz="0" w:space="0" w:color="auto"/>
            <w:right w:val="none" w:sz="0" w:space="0" w:color="auto"/>
          </w:divBdr>
        </w:div>
        <w:div w:id="177889344">
          <w:marLeft w:val="0"/>
          <w:marRight w:val="0"/>
          <w:marTop w:val="0"/>
          <w:marBottom w:val="0"/>
          <w:divBdr>
            <w:top w:val="none" w:sz="0" w:space="0" w:color="auto"/>
            <w:left w:val="none" w:sz="0" w:space="0" w:color="auto"/>
            <w:bottom w:val="none" w:sz="0" w:space="0" w:color="auto"/>
            <w:right w:val="none" w:sz="0" w:space="0" w:color="auto"/>
          </w:divBdr>
        </w:div>
        <w:div w:id="567034687">
          <w:marLeft w:val="0"/>
          <w:marRight w:val="0"/>
          <w:marTop w:val="0"/>
          <w:marBottom w:val="0"/>
          <w:divBdr>
            <w:top w:val="none" w:sz="0" w:space="0" w:color="auto"/>
            <w:left w:val="none" w:sz="0" w:space="0" w:color="auto"/>
            <w:bottom w:val="none" w:sz="0" w:space="0" w:color="auto"/>
            <w:right w:val="none" w:sz="0" w:space="0" w:color="auto"/>
          </w:divBdr>
        </w:div>
        <w:div w:id="1554193590">
          <w:marLeft w:val="0"/>
          <w:marRight w:val="0"/>
          <w:marTop w:val="0"/>
          <w:marBottom w:val="0"/>
          <w:divBdr>
            <w:top w:val="none" w:sz="0" w:space="0" w:color="auto"/>
            <w:left w:val="none" w:sz="0" w:space="0" w:color="auto"/>
            <w:bottom w:val="none" w:sz="0" w:space="0" w:color="auto"/>
            <w:right w:val="none" w:sz="0" w:space="0" w:color="auto"/>
          </w:divBdr>
        </w:div>
        <w:div w:id="187842156">
          <w:marLeft w:val="0"/>
          <w:marRight w:val="0"/>
          <w:marTop w:val="0"/>
          <w:marBottom w:val="0"/>
          <w:divBdr>
            <w:top w:val="none" w:sz="0" w:space="0" w:color="auto"/>
            <w:left w:val="none" w:sz="0" w:space="0" w:color="auto"/>
            <w:bottom w:val="none" w:sz="0" w:space="0" w:color="auto"/>
            <w:right w:val="none" w:sz="0" w:space="0" w:color="auto"/>
          </w:divBdr>
        </w:div>
        <w:div w:id="1602102521">
          <w:marLeft w:val="0"/>
          <w:marRight w:val="0"/>
          <w:marTop w:val="0"/>
          <w:marBottom w:val="0"/>
          <w:divBdr>
            <w:top w:val="none" w:sz="0" w:space="0" w:color="auto"/>
            <w:left w:val="none" w:sz="0" w:space="0" w:color="auto"/>
            <w:bottom w:val="none" w:sz="0" w:space="0" w:color="auto"/>
            <w:right w:val="none" w:sz="0" w:space="0" w:color="auto"/>
          </w:divBdr>
        </w:div>
        <w:div w:id="163400977">
          <w:marLeft w:val="0"/>
          <w:marRight w:val="0"/>
          <w:marTop w:val="0"/>
          <w:marBottom w:val="0"/>
          <w:divBdr>
            <w:top w:val="none" w:sz="0" w:space="0" w:color="auto"/>
            <w:left w:val="none" w:sz="0" w:space="0" w:color="auto"/>
            <w:bottom w:val="none" w:sz="0" w:space="0" w:color="auto"/>
            <w:right w:val="none" w:sz="0" w:space="0" w:color="auto"/>
          </w:divBdr>
        </w:div>
        <w:div w:id="811142008">
          <w:marLeft w:val="0"/>
          <w:marRight w:val="0"/>
          <w:marTop w:val="0"/>
          <w:marBottom w:val="0"/>
          <w:divBdr>
            <w:top w:val="none" w:sz="0" w:space="0" w:color="auto"/>
            <w:left w:val="none" w:sz="0" w:space="0" w:color="auto"/>
            <w:bottom w:val="none" w:sz="0" w:space="0" w:color="auto"/>
            <w:right w:val="none" w:sz="0" w:space="0" w:color="auto"/>
          </w:divBdr>
        </w:div>
        <w:div w:id="145439016">
          <w:marLeft w:val="0"/>
          <w:marRight w:val="0"/>
          <w:marTop w:val="0"/>
          <w:marBottom w:val="0"/>
          <w:divBdr>
            <w:top w:val="none" w:sz="0" w:space="0" w:color="auto"/>
            <w:left w:val="none" w:sz="0" w:space="0" w:color="auto"/>
            <w:bottom w:val="none" w:sz="0" w:space="0" w:color="auto"/>
            <w:right w:val="none" w:sz="0" w:space="0" w:color="auto"/>
          </w:divBdr>
        </w:div>
        <w:div w:id="1482578419">
          <w:marLeft w:val="0"/>
          <w:marRight w:val="0"/>
          <w:marTop w:val="0"/>
          <w:marBottom w:val="0"/>
          <w:divBdr>
            <w:top w:val="none" w:sz="0" w:space="0" w:color="auto"/>
            <w:left w:val="none" w:sz="0" w:space="0" w:color="auto"/>
            <w:bottom w:val="none" w:sz="0" w:space="0" w:color="auto"/>
            <w:right w:val="none" w:sz="0" w:space="0" w:color="auto"/>
          </w:divBdr>
        </w:div>
        <w:div w:id="1789736999">
          <w:marLeft w:val="0"/>
          <w:marRight w:val="0"/>
          <w:marTop w:val="0"/>
          <w:marBottom w:val="0"/>
          <w:divBdr>
            <w:top w:val="none" w:sz="0" w:space="0" w:color="auto"/>
            <w:left w:val="none" w:sz="0" w:space="0" w:color="auto"/>
            <w:bottom w:val="none" w:sz="0" w:space="0" w:color="auto"/>
            <w:right w:val="none" w:sz="0" w:space="0" w:color="auto"/>
          </w:divBdr>
        </w:div>
        <w:div w:id="1015114857">
          <w:marLeft w:val="0"/>
          <w:marRight w:val="0"/>
          <w:marTop w:val="0"/>
          <w:marBottom w:val="0"/>
          <w:divBdr>
            <w:top w:val="none" w:sz="0" w:space="0" w:color="auto"/>
            <w:left w:val="none" w:sz="0" w:space="0" w:color="auto"/>
            <w:bottom w:val="none" w:sz="0" w:space="0" w:color="auto"/>
            <w:right w:val="none" w:sz="0" w:space="0" w:color="auto"/>
          </w:divBdr>
        </w:div>
        <w:div w:id="566769177">
          <w:marLeft w:val="0"/>
          <w:marRight w:val="0"/>
          <w:marTop w:val="0"/>
          <w:marBottom w:val="0"/>
          <w:divBdr>
            <w:top w:val="none" w:sz="0" w:space="0" w:color="auto"/>
            <w:left w:val="none" w:sz="0" w:space="0" w:color="auto"/>
            <w:bottom w:val="none" w:sz="0" w:space="0" w:color="auto"/>
            <w:right w:val="none" w:sz="0" w:space="0" w:color="auto"/>
          </w:divBdr>
        </w:div>
        <w:div w:id="1976254717">
          <w:marLeft w:val="0"/>
          <w:marRight w:val="0"/>
          <w:marTop w:val="0"/>
          <w:marBottom w:val="0"/>
          <w:divBdr>
            <w:top w:val="none" w:sz="0" w:space="0" w:color="auto"/>
            <w:left w:val="none" w:sz="0" w:space="0" w:color="auto"/>
            <w:bottom w:val="none" w:sz="0" w:space="0" w:color="auto"/>
            <w:right w:val="none" w:sz="0" w:space="0" w:color="auto"/>
          </w:divBdr>
        </w:div>
        <w:div w:id="858351663">
          <w:marLeft w:val="0"/>
          <w:marRight w:val="0"/>
          <w:marTop w:val="0"/>
          <w:marBottom w:val="0"/>
          <w:divBdr>
            <w:top w:val="none" w:sz="0" w:space="0" w:color="auto"/>
            <w:left w:val="none" w:sz="0" w:space="0" w:color="auto"/>
            <w:bottom w:val="none" w:sz="0" w:space="0" w:color="auto"/>
            <w:right w:val="none" w:sz="0" w:space="0" w:color="auto"/>
          </w:divBdr>
        </w:div>
        <w:div w:id="168643598">
          <w:marLeft w:val="0"/>
          <w:marRight w:val="0"/>
          <w:marTop w:val="0"/>
          <w:marBottom w:val="0"/>
          <w:divBdr>
            <w:top w:val="none" w:sz="0" w:space="0" w:color="auto"/>
            <w:left w:val="none" w:sz="0" w:space="0" w:color="auto"/>
            <w:bottom w:val="none" w:sz="0" w:space="0" w:color="auto"/>
            <w:right w:val="none" w:sz="0" w:space="0" w:color="auto"/>
          </w:divBdr>
        </w:div>
        <w:div w:id="1473130299">
          <w:marLeft w:val="0"/>
          <w:marRight w:val="0"/>
          <w:marTop w:val="0"/>
          <w:marBottom w:val="0"/>
          <w:divBdr>
            <w:top w:val="none" w:sz="0" w:space="0" w:color="auto"/>
            <w:left w:val="none" w:sz="0" w:space="0" w:color="auto"/>
            <w:bottom w:val="none" w:sz="0" w:space="0" w:color="auto"/>
            <w:right w:val="none" w:sz="0" w:space="0" w:color="auto"/>
          </w:divBdr>
        </w:div>
        <w:div w:id="123430774">
          <w:marLeft w:val="0"/>
          <w:marRight w:val="0"/>
          <w:marTop w:val="0"/>
          <w:marBottom w:val="0"/>
          <w:divBdr>
            <w:top w:val="none" w:sz="0" w:space="0" w:color="auto"/>
            <w:left w:val="none" w:sz="0" w:space="0" w:color="auto"/>
            <w:bottom w:val="none" w:sz="0" w:space="0" w:color="auto"/>
            <w:right w:val="none" w:sz="0" w:space="0" w:color="auto"/>
          </w:divBdr>
        </w:div>
        <w:div w:id="884947883">
          <w:marLeft w:val="0"/>
          <w:marRight w:val="0"/>
          <w:marTop w:val="0"/>
          <w:marBottom w:val="0"/>
          <w:divBdr>
            <w:top w:val="none" w:sz="0" w:space="0" w:color="auto"/>
            <w:left w:val="none" w:sz="0" w:space="0" w:color="auto"/>
            <w:bottom w:val="none" w:sz="0" w:space="0" w:color="auto"/>
            <w:right w:val="none" w:sz="0" w:space="0" w:color="auto"/>
          </w:divBdr>
        </w:div>
        <w:div w:id="380327334">
          <w:marLeft w:val="0"/>
          <w:marRight w:val="0"/>
          <w:marTop w:val="0"/>
          <w:marBottom w:val="0"/>
          <w:divBdr>
            <w:top w:val="none" w:sz="0" w:space="0" w:color="auto"/>
            <w:left w:val="none" w:sz="0" w:space="0" w:color="auto"/>
            <w:bottom w:val="none" w:sz="0" w:space="0" w:color="auto"/>
            <w:right w:val="none" w:sz="0" w:space="0" w:color="auto"/>
          </w:divBdr>
        </w:div>
        <w:div w:id="1695036012">
          <w:marLeft w:val="0"/>
          <w:marRight w:val="0"/>
          <w:marTop w:val="0"/>
          <w:marBottom w:val="0"/>
          <w:divBdr>
            <w:top w:val="none" w:sz="0" w:space="0" w:color="auto"/>
            <w:left w:val="none" w:sz="0" w:space="0" w:color="auto"/>
            <w:bottom w:val="none" w:sz="0" w:space="0" w:color="auto"/>
            <w:right w:val="none" w:sz="0" w:space="0" w:color="auto"/>
          </w:divBdr>
        </w:div>
        <w:div w:id="1701054573">
          <w:marLeft w:val="0"/>
          <w:marRight w:val="0"/>
          <w:marTop w:val="0"/>
          <w:marBottom w:val="0"/>
          <w:divBdr>
            <w:top w:val="none" w:sz="0" w:space="0" w:color="auto"/>
            <w:left w:val="none" w:sz="0" w:space="0" w:color="auto"/>
            <w:bottom w:val="none" w:sz="0" w:space="0" w:color="auto"/>
            <w:right w:val="none" w:sz="0" w:space="0" w:color="auto"/>
          </w:divBdr>
        </w:div>
        <w:div w:id="1134255333">
          <w:marLeft w:val="0"/>
          <w:marRight w:val="0"/>
          <w:marTop w:val="0"/>
          <w:marBottom w:val="0"/>
          <w:divBdr>
            <w:top w:val="none" w:sz="0" w:space="0" w:color="auto"/>
            <w:left w:val="none" w:sz="0" w:space="0" w:color="auto"/>
            <w:bottom w:val="none" w:sz="0" w:space="0" w:color="auto"/>
            <w:right w:val="none" w:sz="0" w:space="0" w:color="auto"/>
          </w:divBdr>
        </w:div>
        <w:div w:id="1876842110">
          <w:marLeft w:val="0"/>
          <w:marRight w:val="0"/>
          <w:marTop w:val="0"/>
          <w:marBottom w:val="0"/>
          <w:divBdr>
            <w:top w:val="none" w:sz="0" w:space="0" w:color="auto"/>
            <w:left w:val="none" w:sz="0" w:space="0" w:color="auto"/>
            <w:bottom w:val="none" w:sz="0" w:space="0" w:color="auto"/>
            <w:right w:val="none" w:sz="0" w:space="0" w:color="auto"/>
          </w:divBdr>
        </w:div>
        <w:div w:id="1104568801">
          <w:marLeft w:val="0"/>
          <w:marRight w:val="0"/>
          <w:marTop w:val="0"/>
          <w:marBottom w:val="0"/>
          <w:divBdr>
            <w:top w:val="none" w:sz="0" w:space="0" w:color="auto"/>
            <w:left w:val="none" w:sz="0" w:space="0" w:color="auto"/>
            <w:bottom w:val="none" w:sz="0" w:space="0" w:color="auto"/>
            <w:right w:val="none" w:sz="0" w:space="0" w:color="auto"/>
          </w:divBdr>
        </w:div>
        <w:div w:id="179705229">
          <w:marLeft w:val="0"/>
          <w:marRight w:val="0"/>
          <w:marTop w:val="0"/>
          <w:marBottom w:val="0"/>
          <w:divBdr>
            <w:top w:val="none" w:sz="0" w:space="0" w:color="auto"/>
            <w:left w:val="none" w:sz="0" w:space="0" w:color="auto"/>
            <w:bottom w:val="none" w:sz="0" w:space="0" w:color="auto"/>
            <w:right w:val="none" w:sz="0" w:space="0" w:color="auto"/>
          </w:divBdr>
        </w:div>
        <w:div w:id="1455250324">
          <w:marLeft w:val="0"/>
          <w:marRight w:val="0"/>
          <w:marTop w:val="0"/>
          <w:marBottom w:val="0"/>
          <w:divBdr>
            <w:top w:val="none" w:sz="0" w:space="0" w:color="auto"/>
            <w:left w:val="none" w:sz="0" w:space="0" w:color="auto"/>
            <w:bottom w:val="none" w:sz="0" w:space="0" w:color="auto"/>
            <w:right w:val="none" w:sz="0" w:space="0" w:color="auto"/>
          </w:divBdr>
        </w:div>
        <w:div w:id="1505121558">
          <w:marLeft w:val="0"/>
          <w:marRight w:val="0"/>
          <w:marTop w:val="0"/>
          <w:marBottom w:val="0"/>
          <w:divBdr>
            <w:top w:val="none" w:sz="0" w:space="0" w:color="auto"/>
            <w:left w:val="none" w:sz="0" w:space="0" w:color="auto"/>
            <w:bottom w:val="none" w:sz="0" w:space="0" w:color="auto"/>
            <w:right w:val="none" w:sz="0" w:space="0" w:color="auto"/>
          </w:divBdr>
        </w:div>
        <w:div w:id="1121222465">
          <w:marLeft w:val="0"/>
          <w:marRight w:val="0"/>
          <w:marTop w:val="0"/>
          <w:marBottom w:val="0"/>
          <w:divBdr>
            <w:top w:val="none" w:sz="0" w:space="0" w:color="auto"/>
            <w:left w:val="none" w:sz="0" w:space="0" w:color="auto"/>
            <w:bottom w:val="none" w:sz="0" w:space="0" w:color="auto"/>
            <w:right w:val="none" w:sz="0" w:space="0" w:color="auto"/>
          </w:divBdr>
        </w:div>
        <w:div w:id="341326646">
          <w:marLeft w:val="0"/>
          <w:marRight w:val="0"/>
          <w:marTop w:val="0"/>
          <w:marBottom w:val="0"/>
          <w:divBdr>
            <w:top w:val="none" w:sz="0" w:space="0" w:color="auto"/>
            <w:left w:val="none" w:sz="0" w:space="0" w:color="auto"/>
            <w:bottom w:val="none" w:sz="0" w:space="0" w:color="auto"/>
            <w:right w:val="none" w:sz="0" w:space="0" w:color="auto"/>
          </w:divBdr>
        </w:div>
        <w:div w:id="588318975">
          <w:marLeft w:val="0"/>
          <w:marRight w:val="0"/>
          <w:marTop w:val="0"/>
          <w:marBottom w:val="0"/>
          <w:divBdr>
            <w:top w:val="none" w:sz="0" w:space="0" w:color="auto"/>
            <w:left w:val="none" w:sz="0" w:space="0" w:color="auto"/>
            <w:bottom w:val="none" w:sz="0" w:space="0" w:color="auto"/>
            <w:right w:val="none" w:sz="0" w:space="0" w:color="auto"/>
          </w:divBdr>
        </w:div>
        <w:div w:id="425539726">
          <w:marLeft w:val="0"/>
          <w:marRight w:val="0"/>
          <w:marTop w:val="0"/>
          <w:marBottom w:val="0"/>
          <w:divBdr>
            <w:top w:val="none" w:sz="0" w:space="0" w:color="auto"/>
            <w:left w:val="none" w:sz="0" w:space="0" w:color="auto"/>
            <w:bottom w:val="none" w:sz="0" w:space="0" w:color="auto"/>
            <w:right w:val="none" w:sz="0" w:space="0" w:color="auto"/>
          </w:divBdr>
        </w:div>
        <w:div w:id="1136222018">
          <w:marLeft w:val="0"/>
          <w:marRight w:val="0"/>
          <w:marTop w:val="0"/>
          <w:marBottom w:val="0"/>
          <w:divBdr>
            <w:top w:val="none" w:sz="0" w:space="0" w:color="auto"/>
            <w:left w:val="none" w:sz="0" w:space="0" w:color="auto"/>
            <w:bottom w:val="none" w:sz="0" w:space="0" w:color="auto"/>
            <w:right w:val="none" w:sz="0" w:space="0" w:color="auto"/>
          </w:divBdr>
        </w:div>
        <w:div w:id="345014270">
          <w:marLeft w:val="0"/>
          <w:marRight w:val="0"/>
          <w:marTop w:val="0"/>
          <w:marBottom w:val="0"/>
          <w:divBdr>
            <w:top w:val="none" w:sz="0" w:space="0" w:color="auto"/>
            <w:left w:val="none" w:sz="0" w:space="0" w:color="auto"/>
            <w:bottom w:val="none" w:sz="0" w:space="0" w:color="auto"/>
            <w:right w:val="none" w:sz="0" w:space="0" w:color="auto"/>
          </w:divBdr>
        </w:div>
        <w:div w:id="1842894755">
          <w:marLeft w:val="0"/>
          <w:marRight w:val="0"/>
          <w:marTop w:val="0"/>
          <w:marBottom w:val="0"/>
          <w:divBdr>
            <w:top w:val="none" w:sz="0" w:space="0" w:color="auto"/>
            <w:left w:val="none" w:sz="0" w:space="0" w:color="auto"/>
            <w:bottom w:val="none" w:sz="0" w:space="0" w:color="auto"/>
            <w:right w:val="none" w:sz="0" w:space="0" w:color="auto"/>
          </w:divBdr>
        </w:div>
        <w:div w:id="477112583">
          <w:marLeft w:val="0"/>
          <w:marRight w:val="0"/>
          <w:marTop w:val="0"/>
          <w:marBottom w:val="0"/>
          <w:divBdr>
            <w:top w:val="none" w:sz="0" w:space="0" w:color="auto"/>
            <w:left w:val="none" w:sz="0" w:space="0" w:color="auto"/>
            <w:bottom w:val="none" w:sz="0" w:space="0" w:color="auto"/>
            <w:right w:val="none" w:sz="0" w:space="0" w:color="auto"/>
          </w:divBdr>
        </w:div>
        <w:div w:id="2046589246">
          <w:marLeft w:val="0"/>
          <w:marRight w:val="0"/>
          <w:marTop w:val="0"/>
          <w:marBottom w:val="0"/>
          <w:divBdr>
            <w:top w:val="none" w:sz="0" w:space="0" w:color="auto"/>
            <w:left w:val="none" w:sz="0" w:space="0" w:color="auto"/>
            <w:bottom w:val="none" w:sz="0" w:space="0" w:color="auto"/>
            <w:right w:val="none" w:sz="0" w:space="0" w:color="auto"/>
          </w:divBdr>
        </w:div>
        <w:div w:id="1719621855">
          <w:marLeft w:val="0"/>
          <w:marRight w:val="0"/>
          <w:marTop w:val="0"/>
          <w:marBottom w:val="0"/>
          <w:divBdr>
            <w:top w:val="none" w:sz="0" w:space="0" w:color="auto"/>
            <w:left w:val="none" w:sz="0" w:space="0" w:color="auto"/>
            <w:bottom w:val="none" w:sz="0" w:space="0" w:color="auto"/>
            <w:right w:val="none" w:sz="0" w:space="0" w:color="auto"/>
          </w:divBdr>
        </w:div>
        <w:div w:id="347214772">
          <w:marLeft w:val="0"/>
          <w:marRight w:val="0"/>
          <w:marTop w:val="0"/>
          <w:marBottom w:val="0"/>
          <w:divBdr>
            <w:top w:val="none" w:sz="0" w:space="0" w:color="auto"/>
            <w:left w:val="none" w:sz="0" w:space="0" w:color="auto"/>
            <w:bottom w:val="none" w:sz="0" w:space="0" w:color="auto"/>
            <w:right w:val="none" w:sz="0" w:space="0" w:color="auto"/>
          </w:divBdr>
        </w:div>
        <w:div w:id="1724450474">
          <w:marLeft w:val="0"/>
          <w:marRight w:val="0"/>
          <w:marTop w:val="0"/>
          <w:marBottom w:val="0"/>
          <w:divBdr>
            <w:top w:val="none" w:sz="0" w:space="0" w:color="auto"/>
            <w:left w:val="none" w:sz="0" w:space="0" w:color="auto"/>
            <w:bottom w:val="none" w:sz="0" w:space="0" w:color="auto"/>
            <w:right w:val="none" w:sz="0" w:space="0" w:color="auto"/>
          </w:divBdr>
        </w:div>
        <w:div w:id="62851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34b3a9-b2c8-452a-a027-f8f059c483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D04856F9D6840B3FDE173D19E211D" ma:contentTypeVersion="15" ma:contentTypeDescription="Create a new document." ma:contentTypeScope="" ma:versionID="d501a7db71f4cb8f34bd9e3e9534015f">
  <xsd:schema xmlns:xsd="http://www.w3.org/2001/XMLSchema" xmlns:xs="http://www.w3.org/2001/XMLSchema" xmlns:p="http://schemas.microsoft.com/office/2006/metadata/properties" xmlns:ns3="1734b3a9-b2c8-452a-a027-f8f059c4837a" xmlns:ns4="4d3cde63-4efb-4065-a029-51fc0ee55024" targetNamespace="http://schemas.microsoft.com/office/2006/metadata/properties" ma:root="true" ma:fieldsID="87a2a887941e2148e06ad6dc0d96344b" ns3:_="" ns4:_="">
    <xsd:import namespace="1734b3a9-b2c8-452a-a027-f8f059c4837a"/>
    <xsd:import namespace="4d3cde63-4efb-4065-a029-51fc0ee55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b3a9-b2c8-452a-a027-f8f059c48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cde63-4efb-4065-a029-51fc0ee55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A416-D013-4F05-BEF5-D61A0268F322}">
  <ds:schemaRefs>
    <ds:schemaRef ds:uri="http://schemas.microsoft.com/office/2006/metadata/properties"/>
    <ds:schemaRef ds:uri="http://schemas.microsoft.com/office/infopath/2007/PartnerControls"/>
    <ds:schemaRef ds:uri="1734b3a9-b2c8-452a-a027-f8f059c4837a"/>
  </ds:schemaRefs>
</ds:datastoreItem>
</file>

<file path=customXml/itemProps2.xml><?xml version="1.0" encoding="utf-8"?>
<ds:datastoreItem xmlns:ds="http://schemas.openxmlformats.org/officeDocument/2006/customXml" ds:itemID="{A39B3C30-D073-4627-9B6A-5DB5ABFE7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b3a9-b2c8-452a-a027-f8f059c4837a"/>
    <ds:schemaRef ds:uri="4d3cde63-4efb-4065-a029-51fc0ee55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24503-FE8C-495D-BC3E-6A9E82B03BC9}">
  <ds:schemaRefs>
    <ds:schemaRef ds:uri="http://schemas.microsoft.com/sharepoint/v3/contenttype/forms"/>
  </ds:schemaRefs>
</ds:datastoreItem>
</file>

<file path=customXml/itemProps4.xml><?xml version="1.0" encoding="utf-8"?>
<ds:datastoreItem xmlns:ds="http://schemas.openxmlformats.org/officeDocument/2006/customXml" ds:itemID="{27DA4EDE-E69D-411A-B892-7F1D535C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9674</Words>
  <Characters>55142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Nyam-Ochir Baasandorj</dc:creator>
  <cp:keywords/>
  <dc:description/>
  <cp:lastModifiedBy>Nandintsetseg Byambatsogt</cp:lastModifiedBy>
  <cp:revision>3</cp:revision>
  <cp:lastPrinted>2025-02-27T01:37:00Z</cp:lastPrinted>
  <dcterms:created xsi:type="dcterms:W3CDTF">2025-02-20T23:49:00Z</dcterms:created>
  <dcterms:modified xsi:type="dcterms:W3CDTF">2025-02-27T02:08:00Z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0x0101001ECD04856F9D6840B3FDE173D19E211D</vt:lpwstr>
  </property>
</Properties>
</file>