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A1071" w14:textId="77777777" w:rsidR="00A7281F" w:rsidRPr="00053490" w:rsidRDefault="00A7281F" w:rsidP="00EF400F">
      <w:pPr>
        <w:spacing w:after="0" w:line="240" w:lineRule="auto"/>
        <w:jc w:val="right"/>
        <w:rPr>
          <w:rFonts w:ascii="Times New Roman" w:hAnsi="Times New Roman" w:cs="Times New Roman"/>
          <w:lang w:val="mn-MN"/>
        </w:rPr>
      </w:pPr>
    </w:p>
    <w:p w14:paraId="1615AB40" w14:textId="77777777" w:rsidR="00A7281F" w:rsidRPr="00053490" w:rsidRDefault="00A7281F" w:rsidP="00EF400F">
      <w:pPr>
        <w:spacing w:after="0" w:line="240" w:lineRule="auto"/>
        <w:jc w:val="right"/>
        <w:rPr>
          <w:rFonts w:ascii="Times New Roman" w:hAnsi="Times New Roman" w:cs="Times New Roman"/>
          <w:lang w:val="mn-MN"/>
        </w:rPr>
      </w:pPr>
    </w:p>
    <w:p w14:paraId="585774D0" w14:textId="77777777" w:rsidR="00EF400F" w:rsidRPr="00B54310" w:rsidRDefault="00EF400F" w:rsidP="008A06A0">
      <w:pPr>
        <w:spacing w:after="0" w:line="240" w:lineRule="auto"/>
        <w:jc w:val="center"/>
        <w:rPr>
          <w:rStyle w:val="Strong"/>
          <w:rFonts w:ascii="Times New Roman" w:hAnsi="Times New Roman" w:cs="Times New Roman"/>
          <w:b w:val="0"/>
          <w:bCs w:val="0"/>
          <w:shd w:val="clear" w:color="auto" w:fill="FFFFFF"/>
          <w:lang w:val="mn-MN"/>
        </w:rPr>
      </w:pPr>
      <w:r w:rsidRPr="00B54310">
        <w:rPr>
          <w:rStyle w:val="Strong"/>
          <w:rFonts w:ascii="Times New Roman" w:hAnsi="Times New Roman" w:cs="Times New Roman"/>
          <w:b w:val="0"/>
          <w:bCs w:val="0"/>
          <w:shd w:val="clear" w:color="auto" w:fill="FFFFFF"/>
          <w:lang w:val="mn-MN"/>
        </w:rPr>
        <w:t xml:space="preserve">МОНГОЛ УЛСЫН ХӨГЖЛИЙН 2024 ОНЫ ТӨЛӨВЛӨГӨӨНИЙ </w:t>
      </w:r>
      <w:r w:rsidR="005E45E2" w:rsidRPr="00B54310">
        <w:rPr>
          <w:rStyle w:val="Strong"/>
          <w:rFonts w:ascii="Times New Roman" w:hAnsi="Times New Roman" w:cs="Times New Roman"/>
          <w:b w:val="0"/>
          <w:bCs w:val="0"/>
          <w:shd w:val="clear" w:color="auto" w:fill="FFFFFF"/>
          <w:lang w:val="mn-MN"/>
        </w:rPr>
        <w:t>ЖИЛИЙН ЭЦСИЙН</w:t>
      </w:r>
      <w:r w:rsidRPr="00B54310">
        <w:rPr>
          <w:rStyle w:val="Strong"/>
          <w:rFonts w:ascii="Times New Roman" w:hAnsi="Times New Roman" w:cs="Times New Roman"/>
          <w:b w:val="0"/>
          <w:bCs w:val="0"/>
          <w:shd w:val="clear" w:color="auto" w:fill="FFFFFF"/>
          <w:lang w:val="mn-MN"/>
        </w:rPr>
        <w:t xml:space="preserve"> ХЭРЭГЖИЛТ</w:t>
      </w:r>
    </w:p>
    <w:p w14:paraId="000019BC" w14:textId="583AC158" w:rsidR="00B95FCC" w:rsidRPr="00B54310" w:rsidRDefault="00EF400F" w:rsidP="00EC3359">
      <w:pPr>
        <w:spacing w:after="120" w:line="240" w:lineRule="auto"/>
        <w:jc w:val="center"/>
        <w:rPr>
          <w:rFonts w:ascii="Times New Roman" w:hAnsi="Times New Roman" w:cs="Times New Roman"/>
          <w:lang w:val="mn-MN"/>
        </w:rPr>
      </w:pPr>
      <w:r w:rsidRPr="00B54310">
        <w:rPr>
          <w:rFonts w:ascii="Times New Roman" w:hAnsi="Times New Roman" w:cs="Times New Roman"/>
          <w:lang w:val="mn-MN"/>
        </w:rPr>
        <w:t>/Санхүүгийн зохицуулах хороо/</w:t>
      </w:r>
    </w:p>
    <w:tbl>
      <w:tblPr>
        <w:tblStyle w:val="TableGrid"/>
        <w:tblW w:w="14601" w:type="dxa"/>
        <w:tblInd w:w="-998" w:type="dxa"/>
        <w:tblLayout w:type="fixed"/>
        <w:tblLook w:val="04A0" w:firstRow="1" w:lastRow="0" w:firstColumn="1" w:lastColumn="0" w:noHBand="0" w:noVBand="1"/>
      </w:tblPr>
      <w:tblGrid>
        <w:gridCol w:w="567"/>
        <w:gridCol w:w="2553"/>
        <w:gridCol w:w="1701"/>
        <w:gridCol w:w="1559"/>
        <w:gridCol w:w="7210"/>
        <w:gridCol w:w="1011"/>
      </w:tblGrid>
      <w:tr w:rsidR="00053490" w:rsidRPr="00053490" w14:paraId="4477F82A" w14:textId="77777777" w:rsidTr="00F669B7">
        <w:tc>
          <w:tcPr>
            <w:tcW w:w="14601" w:type="dxa"/>
            <w:gridSpan w:val="6"/>
          </w:tcPr>
          <w:p w14:paraId="1EE7FA3F" w14:textId="77777777" w:rsidR="00B95FCC" w:rsidRPr="00B54310" w:rsidRDefault="00B95FCC" w:rsidP="00133DD5">
            <w:pPr>
              <w:spacing w:after="120"/>
              <w:jc w:val="center"/>
              <w:rPr>
                <w:rFonts w:ascii="Times New Roman" w:hAnsi="Times New Roman" w:cs="Times New Roman"/>
                <w:lang w:val="mn-MN"/>
              </w:rPr>
            </w:pPr>
            <w:r w:rsidRPr="00B54310">
              <w:rPr>
                <w:rFonts w:ascii="Times New Roman" w:hAnsi="Times New Roman" w:cs="Times New Roman"/>
                <w:lang w:val="mn-MN"/>
              </w:rPr>
              <w:t>Тэргүүлэх чиглэлийн хэрэгжилт</w:t>
            </w:r>
          </w:p>
        </w:tc>
      </w:tr>
      <w:tr w:rsidR="00053490" w:rsidRPr="00053490" w14:paraId="10B6286E" w14:textId="77777777" w:rsidTr="00DD4885">
        <w:tc>
          <w:tcPr>
            <w:tcW w:w="567" w:type="dxa"/>
          </w:tcPr>
          <w:p w14:paraId="49782A24" w14:textId="77777777" w:rsidR="00B95FCC" w:rsidRPr="00B54310" w:rsidRDefault="00B95FCC" w:rsidP="00133DD5">
            <w:pPr>
              <w:spacing w:after="120"/>
              <w:jc w:val="center"/>
              <w:rPr>
                <w:rFonts w:ascii="Times New Roman" w:hAnsi="Times New Roman" w:cs="Times New Roman"/>
                <w:lang w:val="mn-MN"/>
              </w:rPr>
            </w:pPr>
            <w:r w:rsidRPr="00B54310">
              <w:rPr>
                <w:rFonts w:ascii="Times New Roman" w:hAnsi="Times New Roman" w:cs="Times New Roman"/>
                <w:lang w:val="mn-MN"/>
              </w:rPr>
              <w:t>№</w:t>
            </w:r>
          </w:p>
        </w:tc>
        <w:tc>
          <w:tcPr>
            <w:tcW w:w="2553" w:type="dxa"/>
            <w:vAlign w:val="center"/>
          </w:tcPr>
          <w:p w14:paraId="21F57A7A" w14:textId="77777777" w:rsidR="00B95FCC" w:rsidRPr="00B54310" w:rsidRDefault="00B95FCC" w:rsidP="00DD4885">
            <w:pPr>
              <w:spacing w:after="120"/>
              <w:jc w:val="center"/>
              <w:rPr>
                <w:rFonts w:ascii="Times New Roman" w:hAnsi="Times New Roman" w:cs="Times New Roman"/>
                <w:lang w:val="mn-MN"/>
              </w:rPr>
            </w:pPr>
            <w:r w:rsidRPr="00B54310">
              <w:rPr>
                <w:rFonts w:ascii="Times New Roman" w:hAnsi="Times New Roman" w:cs="Times New Roman"/>
                <w:lang w:val="mn-MN"/>
              </w:rPr>
              <w:t>Бодлогын тэргүүлэх чиглэл</w:t>
            </w:r>
          </w:p>
        </w:tc>
        <w:tc>
          <w:tcPr>
            <w:tcW w:w="1701" w:type="dxa"/>
            <w:vAlign w:val="center"/>
          </w:tcPr>
          <w:p w14:paraId="6168542A" w14:textId="77777777" w:rsidR="00B95FCC" w:rsidRPr="00B54310" w:rsidRDefault="00B95FCC" w:rsidP="00DD4885">
            <w:pPr>
              <w:spacing w:after="120"/>
              <w:jc w:val="center"/>
              <w:rPr>
                <w:rFonts w:ascii="Times New Roman" w:hAnsi="Times New Roman" w:cs="Times New Roman"/>
                <w:lang w:val="mn-MN"/>
              </w:rPr>
            </w:pPr>
            <w:r w:rsidRPr="00B54310">
              <w:rPr>
                <w:rFonts w:ascii="Times New Roman" w:hAnsi="Times New Roman" w:cs="Times New Roman"/>
                <w:lang w:val="mn-MN"/>
              </w:rPr>
              <w:t>Дэд зорилт</w:t>
            </w:r>
          </w:p>
        </w:tc>
        <w:tc>
          <w:tcPr>
            <w:tcW w:w="1559" w:type="dxa"/>
            <w:vAlign w:val="center"/>
          </w:tcPr>
          <w:p w14:paraId="7A71B1C9" w14:textId="77777777" w:rsidR="00B95FCC" w:rsidRPr="00B54310" w:rsidRDefault="00B95FCC" w:rsidP="00DD4885">
            <w:pPr>
              <w:spacing w:after="120"/>
              <w:jc w:val="center"/>
              <w:rPr>
                <w:rFonts w:ascii="Times New Roman" w:hAnsi="Times New Roman" w:cs="Times New Roman"/>
                <w:lang w:val="mn-MN"/>
              </w:rPr>
            </w:pPr>
            <w:r w:rsidRPr="00B54310">
              <w:rPr>
                <w:rFonts w:ascii="Times New Roman" w:hAnsi="Times New Roman" w:cs="Times New Roman"/>
                <w:lang w:val="mn-MN"/>
              </w:rPr>
              <w:t>Хариуцагч байгууллага</w:t>
            </w:r>
          </w:p>
        </w:tc>
        <w:tc>
          <w:tcPr>
            <w:tcW w:w="7210" w:type="dxa"/>
            <w:vAlign w:val="center"/>
          </w:tcPr>
          <w:p w14:paraId="76BE66C0" w14:textId="77777777" w:rsidR="00B95FCC" w:rsidRPr="00B54310" w:rsidRDefault="00B95FCC" w:rsidP="00B95FCC">
            <w:pPr>
              <w:spacing w:after="120"/>
              <w:jc w:val="center"/>
              <w:rPr>
                <w:rFonts w:ascii="Times New Roman" w:hAnsi="Times New Roman" w:cs="Times New Roman"/>
                <w:lang w:val="mn-MN"/>
              </w:rPr>
            </w:pPr>
            <w:r w:rsidRPr="00B54310">
              <w:rPr>
                <w:rFonts w:ascii="Times New Roman" w:hAnsi="Times New Roman" w:cs="Times New Roman"/>
                <w:lang w:val="mn-MN"/>
              </w:rPr>
              <w:t>Хэрэгжилт</w:t>
            </w:r>
          </w:p>
        </w:tc>
        <w:tc>
          <w:tcPr>
            <w:tcW w:w="1011" w:type="dxa"/>
            <w:vAlign w:val="center"/>
          </w:tcPr>
          <w:p w14:paraId="0178C1F9" w14:textId="15075C10" w:rsidR="00B95FCC" w:rsidRPr="00B54310" w:rsidRDefault="00B54310" w:rsidP="00B95FCC">
            <w:pPr>
              <w:spacing w:after="120"/>
              <w:jc w:val="center"/>
              <w:rPr>
                <w:rFonts w:ascii="Times New Roman" w:hAnsi="Times New Roman" w:cs="Times New Roman"/>
                <w:lang w:val="mn-MN"/>
              </w:rPr>
            </w:pPr>
            <w:r w:rsidRPr="00B54310">
              <w:rPr>
                <w:rFonts w:ascii="Times New Roman" w:hAnsi="Times New Roman" w:cs="Times New Roman"/>
                <w:lang w:val="mn-MN"/>
              </w:rPr>
              <w:t>ХШҮ</w:t>
            </w:r>
          </w:p>
        </w:tc>
      </w:tr>
      <w:tr w:rsidR="00053490" w:rsidRPr="00053490" w14:paraId="6A4BB824" w14:textId="77777777" w:rsidTr="00DD4885">
        <w:tc>
          <w:tcPr>
            <w:tcW w:w="567" w:type="dxa"/>
          </w:tcPr>
          <w:p w14:paraId="3739B591" w14:textId="77777777" w:rsidR="00B95FCC" w:rsidRPr="00B54310" w:rsidRDefault="00B95FCC" w:rsidP="00133DD5">
            <w:pPr>
              <w:spacing w:after="120"/>
              <w:jc w:val="center"/>
              <w:rPr>
                <w:rFonts w:ascii="Times New Roman" w:hAnsi="Times New Roman" w:cs="Times New Roman"/>
                <w:lang w:val="mn-MN"/>
              </w:rPr>
            </w:pPr>
            <w:r w:rsidRPr="00B54310">
              <w:rPr>
                <w:rFonts w:ascii="Times New Roman" w:hAnsi="Times New Roman" w:cs="Times New Roman"/>
                <w:lang w:val="mn-MN"/>
              </w:rPr>
              <w:t>1</w:t>
            </w:r>
          </w:p>
        </w:tc>
        <w:tc>
          <w:tcPr>
            <w:tcW w:w="2553" w:type="dxa"/>
          </w:tcPr>
          <w:p w14:paraId="3BF74418" w14:textId="77777777" w:rsidR="00B95FCC" w:rsidRPr="00053490" w:rsidRDefault="00B95FCC" w:rsidP="00DD4885">
            <w:pPr>
              <w:spacing w:after="120"/>
              <w:rPr>
                <w:rFonts w:ascii="Times New Roman" w:hAnsi="Times New Roman" w:cs="Times New Roman"/>
                <w:lang w:val="mn-MN"/>
              </w:rPr>
            </w:pPr>
            <w:r w:rsidRPr="00053490">
              <w:rPr>
                <w:rFonts w:ascii="Times New Roman" w:hAnsi="Times New Roman" w:cs="Times New Roman"/>
                <w:lang w:val="mn-MN"/>
              </w:rPr>
              <w:t>Нэг.Экспортыг нэмэгдүүлнэ</w:t>
            </w:r>
          </w:p>
        </w:tc>
        <w:tc>
          <w:tcPr>
            <w:tcW w:w="1701" w:type="dxa"/>
          </w:tcPr>
          <w:p w14:paraId="17FC28BC" w14:textId="77777777" w:rsidR="00B95FCC" w:rsidRPr="00053490" w:rsidRDefault="00B95FCC" w:rsidP="00B95FCC">
            <w:pPr>
              <w:spacing w:after="120"/>
              <w:jc w:val="both"/>
              <w:rPr>
                <w:rFonts w:ascii="Times New Roman" w:hAnsi="Times New Roman" w:cs="Times New Roman"/>
                <w:lang w:val="mn-MN"/>
              </w:rPr>
            </w:pPr>
            <w:r w:rsidRPr="00053490">
              <w:rPr>
                <w:rFonts w:ascii="Times New Roman" w:hAnsi="Times New Roman" w:cs="Times New Roman"/>
                <w:lang w:val="mn-MN"/>
              </w:rPr>
              <w:t>1.2.1 Уул уурхайн бус бүтээгдэхүүнд зориулсан экспортын санхүүжилт, даатгал, төлбөрийн баталгаа, зээлийн батлан даалт зэргээр экспортыг дэмжих санхүүжилтийн тогтолцоог бий болгоно.</w:t>
            </w:r>
          </w:p>
        </w:tc>
        <w:tc>
          <w:tcPr>
            <w:tcW w:w="1559" w:type="dxa"/>
          </w:tcPr>
          <w:p w14:paraId="3FB369DF" w14:textId="77777777" w:rsidR="00B95FCC" w:rsidRPr="00053490" w:rsidRDefault="00B95FCC" w:rsidP="00B95FCC">
            <w:pPr>
              <w:spacing w:after="120"/>
              <w:jc w:val="center"/>
              <w:rPr>
                <w:rFonts w:ascii="Times New Roman" w:hAnsi="Times New Roman" w:cs="Times New Roman"/>
                <w:lang w:val="mn-MN"/>
              </w:rPr>
            </w:pPr>
            <w:r w:rsidRPr="00053490">
              <w:rPr>
                <w:rFonts w:ascii="Times New Roman" w:hAnsi="Times New Roman" w:cs="Times New Roman"/>
                <w:lang w:val="mn-MN"/>
              </w:rPr>
              <w:t>СЯ, ХХААХҮЯ, СЗХ</w:t>
            </w:r>
          </w:p>
        </w:tc>
        <w:tc>
          <w:tcPr>
            <w:tcW w:w="7210" w:type="dxa"/>
          </w:tcPr>
          <w:p w14:paraId="60F164FB" w14:textId="77777777" w:rsidR="00B95FCC" w:rsidRPr="00053490" w:rsidRDefault="00B31EE1" w:rsidP="00B95FCC">
            <w:pPr>
              <w:jc w:val="both"/>
              <w:rPr>
                <w:rFonts w:ascii="Times New Roman" w:hAnsi="Times New Roman" w:cs="Times New Roman"/>
                <w:lang w:val="mn-MN"/>
              </w:rPr>
            </w:pPr>
            <w:r w:rsidRPr="00053490">
              <w:rPr>
                <w:rFonts w:ascii="Times New Roman" w:hAnsi="Times New Roman" w:cs="Times New Roman"/>
                <w:lang w:val="mn-MN"/>
              </w:rPr>
              <w:t>Төсвийн ерөнхийлөн захирагчийн</w:t>
            </w:r>
            <w:r w:rsidR="002958E0" w:rsidRPr="00053490">
              <w:rPr>
                <w:rFonts w:ascii="Times New Roman" w:hAnsi="Times New Roman" w:cs="Times New Roman"/>
                <w:lang w:val="mn-MN"/>
              </w:rPr>
              <w:t xml:space="preserve"> үр дүн,</w:t>
            </w:r>
            <w:r w:rsidRPr="00053490">
              <w:rPr>
                <w:rFonts w:ascii="Times New Roman" w:hAnsi="Times New Roman" w:cs="Times New Roman"/>
                <w:lang w:val="mn-MN"/>
              </w:rPr>
              <w:t xml:space="preserve"> </w:t>
            </w:r>
            <w:r w:rsidR="002958E0" w:rsidRPr="00053490">
              <w:rPr>
                <w:rFonts w:ascii="Times New Roman" w:hAnsi="Times New Roman" w:cs="Times New Roman"/>
                <w:lang w:val="mn-MN"/>
              </w:rPr>
              <w:t>Х</w:t>
            </w:r>
            <w:r w:rsidRPr="00053490">
              <w:rPr>
                <w:rFonts w:ascii="Times New Roman" w:hAnsi="Times New Roman" w:cs="Times New Roman"/>
                <w:lang w:val="mn-MN"/>
              </w:rPr>
              <w:t>өтөлбөр</w:t>
            </w:r>
            <w:r w:rsidR="002958E0" w:rsidRPr="00053490">
              <w:rPr>
                <w:rFonts w:ascii="Times New Roman" w:hAnsi="Times New Roman" w:cs="Times New Roman"/>
                <w:lang w:val="mn-MN"/>
              </w:rPr>
              <w:t>ийн үр дүн болон</w:t>
            </w:r>
            <w:r w:rsidRPr="00053490">
              <w:rPr>
                <w:rFonts w:ascii="Times New Roman" w:hAnsi="Times New Roman" w:cs="Times New Roman"/>
                <w:lang w:val="mn-MN"/>
              </w:rPr>
              <w:t xml:space="preserve"> төсөл, арга хэмжээний  1-д </w:t>
            </w:r>
            <w:r w:rsidR="002958E0" w:rsidRPr="00053490">
              <w:rPr>
                <w:rFonts w:ascii="Times New Roman" w:hAnsi="Times New Roman" w:cs="Times New Roman"/>
                <w:lang w:val="mn-MN"/>
              </w:rPr>
              <w:t xml:space="preserve"> </w:t>
            </w:r>
            <w:r w:rsidRPr="00053490">
              <w:rPr>
                <w:rFonts w:ascii="Times New Roman" w:hAnsi="Times New Roman" w:cs="Times New Roman"/>
                <w:lang w:val="mn-MN"/>
              </w:rPr>
              <w:t>Зохицуулалтын хүрээний санхүүгийн салбарын хууль тогтоомжийг боловсронгуй болгоно гэж тусгагдсан.  Улсын Их Хурлын 2024 оны 08 дугаар сарын 15-ны өдрийн ээлжит бус чуулганаар Улсын Их Хурлын даргын зүгээс хууль, эрх зүйн “гурван төгөлдөршил” бодлогын хүрээнд хууль тогтоох үйл ажиллагаанд “Хүний эрхийг дээдэлсэн, хүн төвтэй үзэл баримтлал бүхий”, “Хууль тодорхой, ойлгомжтой, ижил тэгш үйлчилдэг”, “Нийгмийн хурдацтай хөгжлийн шаардлагад нийцэхүйц” гэх 3 үндсэн чиглэлийг баримтлах талаар</w:t>
            </w:r>
            <w:r w:rsidR="006E3546" w:rsidRPr="00053490">
              <w:rPr>
                <w:rFonts w:ascii="Times New Roman" w:hAnsi="Times New Roman" w:cs="Times New Roman"/>
                <w:lang w:val="mn-MN"/>
              </w:rPr>
              <w:t xml:space="preserve"> </w:t>
            </w:r>
            <w:r w:rsidRPr="00053490">
              <w:rPr>
                <w:rFonts w:ascii="Times New Roman" w:hAnsi="Times New Roman" w:cs="Times New Roman"/>
                <w:lang w:val="mn-MN"/>
              </w:rPr>
              <w:t xml:space="preserve">мэдэгдсэн. </w:t>
            </w:r>
            <w:r w:rsidRPr="00053490">
              <w:rPr>
                <w:rFonts w:ascii="Times New Roman" w:hAnsi="Times New Roman" w:cs="Times New Roman"/>
                <w:lang w:val="mn-MN"/>
              </w:rPr>
              <w:br/>
              <w:t>Энэ хүрээнд Хорооны зүгээс хөрөнгө оруулагч, үйлчлүүлэгчийн эрх ашгийг хамгаалах чиг үүргийн дагуу Санхүүгийн зохицуулах хорооны даргын 2024 оны 325 дугаар тушаалаар холбогдох дүрэм, журам, заавар зэргийн уялдааг хангах, давхардал, хийдэл, зөрчлийг арилгах чиг үүрэг бүхий ажлын хэсгийг байгуулсан. Ажлын хэсэг нь  Зөвшөөрлийн тухай хууль болон Захиргааны ерөнхий хуульд нийцүүлэн уул уурхайн бүтээгдэхүүний биржийн үйл ажиллагаатай холбоотой нэр бүхий 4 журмыг нэгтгэж “Уул уурхайн бүтээгдэхүүний биржийн үйл ажиллагааны багц журам”-ын төслийг боловсруулж, Хорооны хуралдаанаар танилцуулж, батлуулсан. Тус багц журмыг Захиргааны ерөнхий хуульд нийцүүлэн захиргааны хэм хэмжээний актын улсын нэгдсэн бүртгэлд бүртгүүлэхээр Хууль зүйн дотоод хэргийн яаманд хүргүүлсэн.</w:t>
            </w:r>
            <w:r w:rsidRPr="00053490">
              <w:rPr>
                <w:rFonts w:ascii="Times New Roman" w:hAnsi="Times New Roman" w:cs="Times New Roman"/>
                <w:lang w:val="mn-MN"/>
              </w:rPr>
              <w:br/>
              <w:t xml:space="preserve"> “Монголын хөрөнгийн бирж” ХК-ийн Төлөөлөн удирдах зөвлөлийн 2024 оны 40 дүгээр тогтоолоор баталсан “Уул уурхайн бүтээгдэхүүний арилжаа, төлбөр тооцоог гүйцэтгэхэд баримтлах журам”-ын өөрчлөлтийг Хорооны 2024 оны 09 дүгээр сарын 30-ны өдрийн 448 дугаар тогтоолоор мөрдүүлэхийг зөвшөөрсөн.</w:t>
            </w:r>
            <w:r w:rsidRPr="00053490">
              <w:rPr>
                <w:rFonts w:ascii="Times New Roman" w:hAnsi="Times New Roman" w:cs="Times New Roman"/>
                <w:lang w:val="mn-MN"/>
              </w:rPr>
              <w:br/>
              <w:t xml:space="preserve">Тухайлбал, тус журмын үйлчлэх хугацааг 2025 оны 04 дүгээр сарын 01-ний өдрийг хүртэл сунгасан бөгөөд үүний дагуу Хорооны 2024 оны 09 </w:t>
            </w:r>
            <w:r w:rsidRPr="00053490">
              <w:rPr>
                <w:rFonts w:ascii="Times New Roman" w:hAnsi="Times New Roman" w:cs="Times New Roman"/>
                <w:lang w:val="mn-MN"/>
              </w:rPr>
              <w:lastRenderedPageBreak/>
              <w:t>дүгээр сарын 30-ны өдрийн  08 дугаар Хуралдааны тэмдэглэлээр "Монголын хөрөнгийн бирж" ХК болон түүний төлөөлөн удирдах зөвлөлд холбогдох үүргийг өгсөн.</w:t>
            </w:r>
            <w:r w:rsidRPr="00053490">
              <w:rPr>
                <w:rFonts w:ascii="Times New Roman" w:hAnsi="Times New Roman" w:cs="Times New Roman"/>
                <w:lang w:val="mn-MN"/>
              </w:rPr>
              <w:br/>
              <w:t>Түүнчлэн, АНУ-ын Таваарын Фьючерс Арилжааны Хороо /CFTC/-ны удирдлагуудтай  2024 оны 04 дүгээр сарын 19-ний өдөр албан уулзалт хийж уул уурхайн бүтээгдэхүүнд суурилсан үүсмэл санхүүгийн хэрэгслийг хөгжүүлэхтэй холбоотойгоор зах зээлийн мэргэжлийн оролцогчдод мэдлэг, мэдээлэл түгээх, тэднийг чадавхжуулах талаас техник, эдийн засгийн туслалцаа авахаар тохиролцсон. Хорооноос Монгол Улсын үүсмэл санхүүгийн хэрэгслийн зах зээлийг хөгжүүлэх, зохицуулалтын орчныг сайжруулах, боловсронгуй болгох зорилгоор зохицуулагч байгууллага болон дэд бүтцийн байгууллага дунд гурван өдрийн сургалт хийхээр хамтран ажиллаж байна.</w:t>
            </w:r>
            <w:r w:rsidRPr="00053490">
              <w:rPr>
                <w:rFonts w:ascii="Times New Roman" w:hAnsi="Times New Roman" w:cs="Times New Roman"/>
                <w:lang w:val="mn-MN"/>
              </w:rPr>
              <w:br/>
              <w:t>Мөн, Турк Улсын Истанбулын Хөрөнгийн Бирж /Borsa Istanbul/-тай хамтран нийт зах зээлд оролцогч болон дэд бүтцийн байгууллагын чадавхыг бэхжүүлэх зорилгоор “Үүсмэл санхүүгийн хэрэгслийн зах зээл болон Үл хөдлөх хөрөнгийн хөрөнгө оруулалтын сан” сэдэвт сургалтыг 2024 оны 10 дугаар сард Истанбулын Хөрөнгийн Бирж дээр зохион байгуулсан.</w:t>
            </w:r>
          </w:p>
        </w:tc>
        <w:tc>
          <w:tcPr>
            <w:tcW w:w="1011" w:type="dxa"/>
          </w:tcPr>
          <w:p w14:paraId="61B39F1F" w14:textId="77777777" w:rsidR="00B95FCC" w:rsidRPr="00053490" w:rsidRDefault="00B95FCC" w:rsidP="00133DD5">
            <w:pPr>
              <w:spacing w:after="120"/>
              <w:jc w:val="center"/>
              <w:rPr>
                <w:rFonts w:ascii="Times New Roman" w:hAnsi="Times New Roman" w:cs="Times New Roman"/>
                <w:b/>
                <w:bCs/>
                <w:lang w:val="mn-MN"/>
              </w:rPr>
            </w:pPr>
          </w:p>
          <w:p w14:paraId="7E6E3D11" w14:textId="77777777" w:rsidR="003E7A0A" w:rsidRPr="00053490" w:rsidRDefault="003E7A0A" w:rsidP="00133DD5">
            <w:pPr>
              <w:spacing w:after="120"/>
              <w:jc w:val="center"/>
              <w:rPr>
                <w:rFonts w:ascii="Times New Roman" w:hAnsi="Times New Roman" w:cs="Times New Roman"/>
                <w:b/>
                <w:bCs/>
                <w:lang w:val="mn-MN"/>
              </w:rPr>
            </w:pPr>
          </w:p>
          <w:p w14:paraId="6B116589" w14:textId="77777777" w:rsidR="003E7A0A" w:rsidRPr="00053490" w:rsidRDefault="003E7A0A" w:rsidP="00133DD5">
            <w:pPr>
              <w:spacing w:after="120"/>
              <w:jc w:val="center"/>
              <w:rPr>
                <w:rFonts w:ascii="Times New Roman" w:hAnsi="Times New Roman" w:cs="Times New Roman"/>
                <w:b/>
                <w:bCs/>
                <w:lang w:val="mn-MN"/>
              </w:rPr>
            </w:pPr>
          </w:p>
          <w:p w14:paraId="3036C1B9" w14:textId="77777777" w:rsidR="003E7A0A" w:rsidRPr="00053490" w:rsidRDefault="003E7A0A" w:rsidP="00133DD5">
            <w:pPr>
              <w:spacing w:after="120"/>
              <w:jc w:val="center"/>
              <w:rPr>
                <w:rFonts w:ascii="Times New Roman" w:hAnsi="Times New Roman" w:cs="Times New Roman"/>
                <w:b/>
                <w:bCs/>
                <w:lang w:val="mn-MN"/>
              </w:rPr>
            </w:pPr>
          </w:p>
          <w:p w14:paraId="066FAF22" w14:textId="77777777" w:rsidR="00053490" w:rsidRDefault="00053490" w:rsidP="00133DD5">
            <w:pPr>
              <w:spacing w:after="120"/>
              <w:jc w:val="center"/>
              <w:rPr>
                <w:rFonts w:ascii="Times New Roman" w:hAnsi="Times New Roman" w:cs="Times New Roman"/>
                <w:lang w:val="mn-MN"/>
              </w:rPr>
            </w:pPr>
          </w:p>
          <w:p w14:paraId="25F3D059" w14:textId="77777777" w:rsidR="00053490" w:rsidRDefault="00053490" w:rsidP="00133DD5">
            <w:pPr>
              <w:spacing w:after="120"/>
              <w:jc w:val="center"/>
              <w:rPr>
                <w:rFonts w:ascii="Times New Roman" w:hAnsi="Times New Roman" w:cs="Times New Roman"/>
                <w:lang w:val="mn-MN"/>
              </w:rPr>
            </w:pPr>
          </w:p>
          <w:p w14:paraId="4FC716EB" w14:textId="77777777" w:rsidR="00053490" w:rsidRDefault="00053490" w:rsidP="00133DD5">
            <w:pPr>
              <w:spacing w:after="120"/>
              <w:jc w:val="center"/>
              <w:rPr>
                <w:rFonts w:ascii="Times New Roman" w:hAnsi="Times New Roman" w:cs="Times New Roman"/>
                <w:lang w:val="mn-MN"/>
              </w:rPr>
            </w:pPr>
          </w:p>
          <w:p w14:paraId="29FDB57E" w14:textId="77777777" w:rsidR="00053490" w:rsidRDefault="00053490" w:rsidP="00133DD5">
            <w:pPr>
              <w:spacing w:after="120"/>
              <w:jc w:val="center"/>
              <w:rPr>
                <w:rFonts w:ascii="Times New Roman" w:hAnsi="Times New Roman" w:cs="Times New Roman"/>
                <w:lang w:val="mn-MN"/>
              </w:rPr>
            </w:pPr>
          </w:p>
          <w:p w14:paraId="27BBCA46" w14:textId="23C725B1" w:rsidR="003E7A0A" w:rsidRPr="00053490" w:rsidRDefault="00053490" w:rsidP="00133DD5">
            <w:pPr>
              <w:spacing w:after="120"/>
              <w:jc w:val="center"/>
              <w:rPr>
                <w:rFonts w:ascii="Times New Roman" w:hAnsi="Times New Roman" w:cs="Times New Roman"/>
                <w:lang w:val="mn-MN"/>
              </w:rPr>
            </w:pPr>
            <w:r w:rsidRPr="00053490">
              <w:rPr>
                <w:rFonts w:ascii="Times New Roman" w:hAnsi="Times New Roman" w:cs="Times New Roman"/>
                <w:lang w:val="mn-MN"/>
              </w:rPr>
              <w:t>80</w:t>
            </w:r>
          </w:p>
        </w:tc>
      </w:tr>
      <w:tr w:rsidR="00053490" w:rsidRPr="00053490" w14:paraId="13548FAB" w14:textId="77777777" w:rsidTr="00DD4885">
        <w:tc>
          <w:tcPr>
            <w:tcW w:w="567" w:type="dxa"/>
          </w:tcPr>
          <w:p w14:paraId="75E43FAD" w14:textId="77777777" w:rsidR="00B95FCC" w:rsidRPr="00053490" w:rsidRDefault="00B95FCC" w:rsidP="00133DD5">
            <w:pPr>
              <w:spacing w:after="120"/>
              <w:jc w:val="center"/>
              <w:rPr>
                <w:rFonts w:ascii="Times New Roman" w:hAnsi="Times New Roman" w:cs="Times New Roman"/>
                <w:b/>
                <w:bCs/>
                <w:lang w:val="mn-MN"/>
              </w:rPr>
            </w:pPr>
            <w:r w:rsidRPr="00053490">
              <w:rPr>
                <w:rFonts w:ascii="Times New Roman" w:hAnsi="Times New Roman" w:cs="Times New Roman"/>
                <w:b/>
                <w:bCs/>
                <w:lang w:val="mn-MN"/>
              </w:rPr>
              <w:t>2</w:t>
            </w:r>
          </w:p>
        </w:tc>
        <w:tc>
          <w:tcPr>
            <w:tcW w:w="2553" w:type="dxa"/>
          </w:tcPr>
          <w:p w14:paraId="506BC0B0" w14:textId="77777777" w:rsidR="00B95FCC" w:rsidRPr="00053490" w:rsidRDefault="00B95FCC" w:rsidP="00DD4885">
            <w:pPr>
              <w:spacing w:after="120"/>
              <w:rPr>
                <w:rFonts w:ascii="Times New Roman" w:hAnsi="Times New Roman" w:cs="Times New Roman"/>
                <w:lang w:val="mn-MN"/>
              </w:rPr>
            </w:pPr>
            <w:r w:rsidRPr="00053490">
              <w:rPr>
                <w:rFonts w:ascii="Times New Roman" w:hAnsi="Times New Roman" w:cs="Times New Roman"/>
                <w:lang w:val="mn-MN"/>
              </w:rPr>
              <w:t>Хоёр.Хөрөнгө оруулалтыг нэмэгдүүлнэ</w:t>
            </w:r>
          </w:p>
        </w:tc>
        <w:tc>
          <w:tcPr>
            <w:tcW w:w="1701" w:type="dxa"/>
          </w:tcPr>
          <w:p w14:paraId="50CC0F0E" w14:textId="77777777" w:rsidR="00B95FCC" w:rsidRPr="00053490" w:rsidRDefault="00B95FCC" w:rsidP="00B95FCC">
            <w:pPr>
              <w:spacing w:after="120"/>
              <w:jc w:val="both"/>
              <w:rPr>
                <w:rFonts w:ascii="Times New Roman" w:hAnsi="Times New Roman" w:cs="Times New Roman"/>
                <w:lang w:val="mn-MN"/>
              </w:rPr>
            </w:pPr>
            <w:r w:rsidRPr="00053490">
              <w:rPr>
                <w:rFonts w:ascii="Times New Roman" w:hAnsi="Times New Roman" w:cs="Times New Roman"/>
                <w:lang w:val="mn-MN"/>
              </w:rPr>
              <w:t>2.1.2  Банк, санхүүгийн салбарын өрсөлдөөнийг нэмэгдүүлэх замаар санхүүгийн үйлчилгээний зардлыг бууруулж, хөрөнгө оруулалтын эх үүсвэрийг нэмэгдүүлнэ</w:t>
            </w:r>
          </w:p>
        </w:tc>
        <w:tc>
          <w:tcPr>
            <w:tcW w:w="1559" w:type="dxa"/>
          </w:tcPr>
          <w:p w14:paraId="3F6A743D" w14:textId="77777777" w:rsidR="00B95FCC" w:rsidRPr="00053490" w:rsidRDefault="00B95FCC" w:rsidP="00B95FCC">
            <w:pPr>
              <w:spacing w:after="120"/>
              <w:jc w:val="center"/>
              <w:rPr>
                <w:rFonts w:ascii="Times New Roman" w:hAnsi="Times New Roman" w:cs="Times New Roman"/>
                <w:lang w:val="mn-MN"/>
              </w:rPr>
            </w:pPr>
            <w:r w:rsidRPr="00053490">
              <w:rPr>
                <w:rFonts w:ascii="Times New Roman" w:hAnsi="Times New Roman" w:cs="Times New Roman"/>
                <w:lang w:val="mn-MN"/>
              </w:rPr>
              <w:t>Монголбанк, СЗХ, СЯ</w:t>
            </w:r>
          </w:p>
        </w:tc>
        <w:tc>
          <w:tcPr>
            <w:tcW w:w="7210" w:type="dxa"/>
          </w:tcPr>
          <w:p w14:paraId="71FA0E11" w14:textId="77777777" w:rsidR="00B95FCC" w:rsidRPr="00053490" w:rsidRDefault="00B95FCC" w:rsidP="00B95FCC">
            <w:pPr>
              <w:spacing w:after="120"/>
              <w:jc w:val="both"/>
              <w:rPr>
                <w:rFonts w:ascii="Times New Roman" w:hAnsi="Times New Roman" w:cs="Times New Roman"/>
                <w:lang w:val="mn-MN"/>
              </w:rPr>
            </w:pPr>
            <w:r w:rsidRPr="00053490">
              <w:rPr>
                <w:rFonts w:ascii="Times New Roman" w:hAnsi="Times New Roman" w:cs="Times New Roman"/>
                <w:lang w:val="mn-MN"/>
              </w:rPr>
              <w:t>Б</w:t>
            </w:r>
            <w:r w:rsidR="008F4B1F" w:rsidRPr="00053490">
              <w:rPr>
                <w:rFonts w:ascii="Times New Roman" w:hAnsi="Times New Roman" w:cs="Times New Roman"/>
                <w:lang w:val="mn-MN"/>
              </w:rPr>
              <w:t xml:space="preserve">анк бус </w:t>
            </w:r>
            <w:r w:rsidR="001E75FD" w:rsidRPr="00053490">
              <w:rPr>
                <w:rFonts w:ascii="Times New Roman" w:hAnsi="Times New Roman" w:cs="Times New Roman"/>
                <w:lang w:val="mn-MN"/>
              </w:rPr>
              <w:t>санхүүгийн байгууллагуудын</w:t>
            </w:r>
            <w:r w:rsidRPr="00053490">
              <w:rPr>
                <w:rFonts w:ascii="Times New Roman" w:hAnsi="Times New Roman" w:cs="Times New Roman"/>
                <w:lang w:val="mn-MN"/>
              </w:rPr>
              <w:t xml:space="preserve"> хувь нийлүүлсэн хөрөнгө, бусдаас татан төвлөрүүлэх эх үүсвэр, бүтээгдэхүүн үйлчилгээний хүртээмжийг нэмэгдүүлэх бодлогын арга хэмжээнүүдийг авч хэрэгжүүлсний үр дүнд </w:t>
            </w:r>
            <w:r w:rsidR="001E75FD" w:rsidRPr="00053490">
              <w:rPr>
                <w:rFonts w:ascii="Times New Roman" w:hAnsi="Times New Roman" w:cs="Times New Roman"/>
                <w:lang w:val="mn-MN"/>
              </w:rPr>
              <w:t>банк бус санхүүгийн байгууллагуудын</w:t>
            </w:r>
            <w:r w:rsidRPr="00053490">
              <w:rPr>
                <w:rFonts w:ascii="Times New Roman" w:hAnsi="Times New Roman" w:cs="Times New Roman"/>
                <w:lang w:val="mn-MN"/>
              </w:rPr>
              <w:t xml:space="preserve"> хөрөнгө оруулалт өмнөх оны мөн үеэс 73.8 хувиар буюу 30.7 тэрбум төгрөгөөр өсөж, 2024 оны III улирлын байдлаар 36 ББСБ 72.4 тэрбум төгрөгийн хөрөнгө оруулалтын үлдэгдэлтэй гарсан байна. Хөрөнгө оруулалтын 0.3% буюу 248.7 сая төгрөгийг хадгаламжийн сертификат, 99.7% буюу 72.2 тэрбум төгрөгийг үнэт цаасаарх хөрөнгө оруулалт бүрдүүлж байна.</w:t>
            </w:r>
          </w:p>
          <w:p w14:paraId="20FA8E13" w14:textId="77777777" w:rsidR="00DE52A6" w:rsidRPr="00053490" w:rsidRDefault="00DE52A6" w:rsidP="00B95FCC">
            <w:pPr>
              <w:spacing w:after="120"/>
              <w:jc w:val="both"/>
              <w:rPr>
                <w:rFonts w:ascii="Times New Roman" w:hAnsi="Times New Roman" w:cs="Times New Roman"/>
                <w:lang w:val="mn-MN"/>
              </w:rPr>
            </w:pPr>
            <w:r w:rsidRPr="00053490">
              <w:rPr>
                <w:rFonts w:ascii="Times New Roman" w:eastAsia="Times New Roman" w:hAnsi="Times New Roman" w:cs="Times New Roman"/>
                <w:lang w:val="mn-MN"/>
              </w:rPr>
              <w:t>2024 оны гуравдугаар улирлын байдлаар хөрөнгийн зах зээлийн үнэлгээ 12.1 их наяд төгрөг, үнэт цаасны арилжаа 1.06 их наяд төгрөг байна.</w:t>
            </w:r>
          </w:p>
        </w:tc>
        <w:tc>
          <w:tcPr>
            <w:tcW w:w="1011" w:type="dxa"/>
          </w:tcPr>
          <w:p w14:paraId="6A7E6661" w14:textId="77777777" w:rsidR="00B95FCC" w:rsidRPr="00053490" w:rsidRDefault="00B95FCC" w:rsidP="00133DD5">
            <w:pPr>
              <w:spacing w:after="120"/>
              <w:jc w:val="center"/>
              <w:rPr>
                <w:rFonts w:ascii="Times New Roman" w:hAnsi="Times New Roman" w:cs="Times New Roman"/>
                <w:b/>
                <w:bCs/>
                <w:lang w:val="mn-MN"/>
              </w:rPr>
            </w:pPr>
          </w:p>
          <w:p w14:paraId="0DBF5840" w14:textId="77777777" w:rsidR="00132C47" w:rsidRPr="00053490" w:rsidRDefault="00132C47" w:rsidP="00133DD5">
            <w:pPr>
              <w:spacing w:after="120"/>
              <w:jc w:val="center"/>
              <w:rPr>
                <w:rFonts w:ascii="Times New Roman" w:hAnsi="Times New Roman" w:cs="Times New Roman"/>
                <w:b/>
                <w:bCs/>
                <w:lang w:val="mn-MN"/>
              </w:rPr>
            </w:pPr>
          </w:p>
          <w:p w14:paraId="7BE2B47B" w14:textId="77777777" w:rsidR="00053490" w:rsidRDefault="00053490" w:rsidP="00133DD5">
            <w:pPr>
              <w:spacing w:after="120"/>
              <w:jc w:val="center"/>
              <w:rPr>
                <w:rFonts w:ascii="Times New Roman" w:hAnsi="Times New Roman" w:cs="Times New Roman"/>
                <w:lang w:val="mn-MN"/>
              </w:rPr>
            </w:pPr>
          </w:p>
          <w:p w14:paraId="472937F5" w14:textId="0528737A" w:rsidR="00132C47" w:rsidRPr="00053490" w:rsidRDefault="00053490" w:rsidP="00133DD5">
            <w:pPr>
              <w:spacing w:after="120"/>
              <w:jc w:val="center"/>
              <w:rPr>
                <w:rFonts w:ascii="Times New Roman" w:hAnsi="Times New Roman" w:cs="Times New Roman"/>
                <w:lang w:val="mn-MN"/>
              </w:rPr>
            </w:pPr>
            <w:r w:rsidRPr="00053490">
              <w:rPr>
                <w:rFonts w:ascii="Times New Roman" w:hAnsi="Times New Roman" w:cs="Times New Roman"/>
                <w:lang w:val="mn-MN"/>
              </w:rPr>
              <w:t>95</w:t>
            </w:r>
          </w:p>
        </w:tc>
      </w:tr>
    </w:tbl>
    <w:p w14:paraId="7EBE2F7A" w14:textId="77777777" w:rsidR="009D6B67" w:rsidRPr="00053490" w:rsidRDefault="009D6B67" w:rsidP="003E7A0A">
      <w:pPr>
        <w:spacing w:after="0" w:line="240" w:lineRule="auto"/>
        <w:rPr>
          <w:rStyle w:val="Strong"/>
          <w:rFonts w:ascii="Times New Roman" w:hAnsi="Times New Roman" w:cs="Times New Roman"/>
          <w:shd w:val="clear" w:color="auto" w:fill="FFFFFF"/>
          <w:lang w:val="mn-MN"/>
        </w:rPr>
      </w:pPr>
    </w:p>
    <w:p w14:paraId="18DD624A" w14:textId="77777777" w:rsidR="009D6B67" w:rsidRPr="00053490" w:rsidRDefault="009D6B67" w:rsidP="003E7A0A">
      <w:pPr>
        <w:spacing w:after="0" w:line="240" w:lineRule="auto"/>
        <w:rPr>
          <w:rStyle w:val="Strong"/>
          <w:rFonts w:ascii="Times New Roman" w:hAnsi="Times New Roman" w:cs="Times New Roman"/>
          <w:shd w:val="clear" w:color="auto" w:fill="FFFFFF"/>
          <w:lang w:val="mn-MN"/>
        </w:rPr>
      </w:pPr>
    </w:p>
    <w:p w14:paraId="7AEFAFD1" w14:textId="77777777" w:rsidR="00425804" w:rsidRDefault="00425804" w:rsidP="00F669B7">
      <w:pPr>
        <w:spacing w:after="0" w:line="240" w:lineRule="auto"/>
        <w:jc w:val="center"/>
        <w:rPr>
          <w:rStyle w:val="Strong"/>
          <w:rFonts w:ascii="Times New Roman" w:hAnsi="Times New Roman" w:cs="Times New Roman"/>
          <w:shd w:val="clear" w:color="auto" w:fill="FFFFFF"/>
          <w:lang w:val="mn-MN"/>
        </w:rPr>
      </w:pPr>
    </w:p>
    <w:p w14:paraId="160C1F28" w14:textId="77777777" w:rsidR="00425804" w:rsidRDefault="00425804" w:rsidP="00F669B7">
      <w:pPr>
        <w:spacing w:after="0" w:line="240" w:lineRule="auto"/>
        <w:jc w:val="center"/>
        <w:rPr>
          <w:rStyle w:val="Strong"/>
          <w:rFonts w:ascii="Times New Roman" w:hAnsi="Times New Roman" w:cs="Times New Roman"/>
          <w:shd w:val="clear" w:color="auto" w:fill="FFFFFF"/>
          <w:lang w:val="mn-MN"/>
        </w:rPr>
      </w:pPr>
    </w:p>
    <w:p w14:paraId="00106EC7" w14:textId="5838CC8D" w:rsidR="00F669B7" w:rsidRPr="00053490" w:rsidRDefault="00F669B7" w:rsidP="00F669B7">
      <w:pPr>
        <w:spacing w:after="0" w:line="240" w:lineRule="auto"/>
        <w:jc w:val="center"/>
        <w:rPr>
          <w:rStyle w:val="Strong"/>
          <w:rFonts w:ascii="Times New Roman" w:hAnsi="Times New Roman" w:cs="Times New Roman"/>
          <w:shd w:val="clear" w:color="auto" w:fill="FFFFFF"/>
          <w:lang w:val="mn-MN"/>
        </w:rPr>
      </w:pPr>
      <w:bookmarkStart w:id="0" w:name="_GoBack"/>
      <w:bookmarkEnd w:id="0"/>
      <w:r w:rsidRPr="00053490">
        <w:rPr>
          <w:rStyle w:val="Strong"/>
          <w:rFonts w:ascii="Times New Roman" w:hAnsi="Times New Roman" w:cs="Times New Roman"/>
          <w:shd w:val="clear" w:color="auto" w:fill="FFFFFF"/>
          <w:lang w:val="mn-MN"/>
        </w:rPr>
        <w:lastRenderedPageBreak/>
        <w:t>МОНГОЛ УЛСЫН ХӨГЖЛИЙН 2024 ОНЫ ТӨЛӨВЛӨГӨӨНИЙ ЖИЛИЙН ЭЦСИЙН ХЭРЭГЖИЛТ</w:t>
      </w:r>
    </w:p>
    <w:p w14:paraId="11767D1F" w14:textId="77777777" w:rsidR="00F669B7" w:rsidRPr="00053490" w:rsidRDefault="00F669B7" w:rsidP="00F669B7">
      <w:pPr>
        <w:spacing w:after="120" w:line="240" w:lineRule="auto"/>
        <w:jc w:val="center"/>
        <w:rPr>
          <w:rFonts w:ascii="Times New Roman" w:hAnsi="Times New Roman" w:cs="Times New Roman"/>
          <w:b/>
          <w:bCs/>
          <w:lang w:val="mn-MN"/>
        </w:rPr>
      </w:pPr>
      <w:r w:rsidRPr="00053490">
        <w:rPr>
          <w:rFonts w:ascii="Times New Roman" w:hAnsi="Times New Roman" w:cs="Times New Roman"/>
          <w:b/>
          <w:bCs/>
          <w:lang w:val="mn-MN"/>
        </w:rPr>
        <w:t>/Санхүүгийн зохицуулах хороо/</w:t>
      </w:r>
    </w:p>
    <w:p w14:paraId="09AAC3EA" w14:textId="77777777" w:rsidR="00B95FCC" w:rsidRPr="00053490" w:rsidRDefault="00B95FCC" w:rsidP="00B95FCC">
      <w:pPr>
        <w:spacing w:after="120" w:line="240" w:lineRule="auto"/>
        <w:rPr>
          <w:rFonts w:ascii="Times New Roman" w:hAnsi="Times New Roman" w:cs="Times New Roman"/>
          <w:b/>
          <w:bCs/>
          <w:lang w:val="mn-MN"/>
        </w:rPr>
      </w:pPr>
    </w:p>
    <w:tbl>
      <w:tblPr>
        <w:tblStyle w:val="TableGrid"/>
        <w:tblW w:w="14601" w:type="dxa"/>
        <w:tblInd w:w="-998" w:type="dxa"/>
        <w:tblLayout w:type="fixed"/>
        <w:tblLook w:val="04A0" w:firstRow="1" w:lastRow="0" w:firstColumn="1" w:lastColumn="0" w:noHBand="0" w:noVBand="1"/>
      </w:tblPr>
      <w:tblGrid>
        <w:gridCol w:w="709"/>
        <w:gridCol w:w="1985"/>
        <w:gridCol w:w="1418"/>
        <w:gridCol w:w="709"/>
        <w:gridCol w:w="992"/>
        <w:gridCol w:w="850"/>
        <w:gridCol w:w="993"/>
        <w:gridCol w:w="992"/>
        <w:gridCol w:w="283"/>
        <w:gridCol w:w="567"/>
        <w:gridCol w:w="567"/>
        <w:gridCol w:w="3828"/>
        <w:gridCol w:w="708"/>
      </w:tblGrid>
      <w:tr w:rsidR="00053490" w:rsidRPr="00053490" w14:paraId="573D8490" w14:textId="77777777" w:rsidTr="0000007B">
        <w:trPr>
          <w:trHeight w:val="495"/>
        </w:trPr>
        <w:tc>
          <w:tcPr>
            <w:tcW w:w="709" w:type="dxa"/>
            <w:vMerge w:val="restart"/>
          </w:tcPr>
          <w:p w14:paraId="772AAB3C" w14:textId="77777777" w:rsidR="00F70DA5" w:rsidRPr="00053490" w:rsidRDefault="00F70DA5" w:rsidP="00AA015E">
            <w:pPr>
              <w:jc w:val="center"/>
              <w:rPr>
                <w:rFonts w:ascii="Times New Roman" w:hAnsi="Times New Roman" w:cs="Times New Roman"/>
                <w:lang w:val="mn-MN"/>
              </w:rPr>
            </w:pPr>
            <w:bookmarkStart w:id="1" w:name="_Hlk168306693"/>
            <w:r w:rsidRPr="00053490">
              <w:rPr>
                <w:rFonts w:ascii="Times New Roman" w:hAnsi="Times New Roman" w:cs="Times New Roman"/>
                <w:lang w:val="mn-MN"/>
              </w:rPr>
              <w:t>№</w:t>
            </w:r>
          </w:p>
        </w:tc>
        <w:tc>
          <w:tcPr>
            <w:tcW w:w="1985" w:type="dxa"/>
            <w:vMerge w:val="restart"/>
          </w:tcPr>
          <w:p w14:paraId="3AF81287" w14:textId="77777777" w:rsidR="00F70DA5" w:rsidRPr="00053490" w:rsidRDefault="00F70DA5" w:rsidP="00AA015E">
            <w:pPr>
              <w:jc w:val="center"/>
              <w:rPr>
                <w:rFonts w:ascii="Times New Roman" w:hAnsi="Times New Roman" w:cs="Times New Roman"/>
                <w:shd w:val="clear" w:color="auto" w:fill="FFFFFF"/>
                <w:lang w:val="mn-MN"/>
              </w:rPr>
            </w:pPr>
            <w:r w:rsidRPr="00053490">
              <w:rPr>
                <w:rFonts w:ascii="Times New Roman" w:hAnsi="Times New Roman" w:cs="Times New Roman"/>
                <w:shd w:val="clear" w:color="auto" w:fill="FFFFFF"/>
                <w:lang w:val="mn-MN"/>
              </w:rPr>
              <w:t>ХБТББ*- т</w:t>
            </w:r>
          </w:p>
          <w:p w14:paraId="59EBA4E0" w14:textId="77777777" w:rsidR="00F70DA5" w:rsidRPr="00053490" w:rsidRDefault="00F70DA5" w:rsidP="00AA015E">
            <w:pPr>
              <w:jc w:val="center"/>
              <w:rPr>
                <w:rFonts w:ascii="Times New Roman" w:hAnsi="Times New Roman" w:cs="Times New Roman"/>
                <w:shd w:val="clear" w:color="auto" w:fill="FFFFFF"/>
                <w:lang w:val="mn-MN"/>
              </w:rPr>
            </w:pPr>
            <w:r w:rsidRPr="00053490">
              <w:rPr>
                <w:rFonts w:ascii="Times New Roman" w:hAnsi="Times New Roman" w:cs="Times New Roman"/>
                <w:shd w:val="clear" w:color="auto" w:fill="FFFFFF"/>
                <w:lang w:val="mn-MN"/>
              </w:rPr>
              <w:t>тусгагдсан зорилт</w:t>
            </w:r>
          </w:p>
          <w:p w14:paraId="40210B6D" w14:textId="77777777" w:rsidR="00F70DA5" w:rsidRPr="00053490" w:rsidRDefault="00F70DA5" w:rsidP="00AA015E">
            <w:pPr>
              <w:jc w:val="center"/>
              <w:rPr>
                <w:rFonts w:ascii="Times New Roman" w:hAnsi="Times New Roman" w:cs="Times New Roman"/>
                <w:lang w:val="mn-MN"/>
              </w:rPr>
            </w:pPr>
            <w:r w:rsidRPr="00053490">
              <w:rPr>
                <w:rFonts w:ascii="Times New Roman" w:hAnsi="Times New Roman" w:cs="Times New Roman"/>
                <w:shd w:val="clear" w:color="auto" w:fill="FFFFFF"/>
                <w:lang w:val="mn-MN"/>
              </w:rPr>
              <w:t>/үйл ажиллагаа</w:t>
            </w:r>
          </w:p>
        </w:tc>
        <w:tc>
          <w:tcPr>
            <w:tcW w:w="1418" w:type="dxa"/>
            <w:vMerge w:val="restart"/>
          </w:tcPr>
          <w:p w14:paraId="4EC03D92" w14:textId="77777777" w:rsidR="00F70DA5" w:rsidRPr="00053490" w:rsidRDefault="00F70DA5" w:rsidP="00AA015E">
            <w:pPr>
              <w:jc w:val="center"/>
              <w:rPr>
                <w:rFonts w:ascii="Times New Roman" w:hAnsi="Times New Roman" w:cs="Times New Roman"/>
                <w:shd w:val="clear" w:color="auto" w:fill="FFFFFF"/>
                <w:lang w:val="mn-MN"/>
              </w:rPr>
            </w:pPr>
            <w:r w:rsidRPr="00053490">
              <w:rPr>
                <w:rFonts w:ascii="Times New Roman" w:hAnsi="Times New Roman" w:cs="Times New Roman"/>
                <w:shd w:val="clear" w:color="auto" w:fill="FFFFFF"/>
                <w:lang w:val="mn-MN"/>
              </w:rPr>
              <w:t>Зорилтыг</w:t>
            </w:r>
          </w:p>
          <w:p w14:paraId="4006F63C" w14:textId="77777777" w:rsidR="00F70DA5" w:rsidRPr="00053490" w:rsidRDefault="00F70DA5" w:rsidP="00AA015E">
            <w:pPr>
              <w:jc w:val="center"/>
              <w:rPr>
                <w:rFonts w:ascii="Times New Roman" w:hAnsi="Times New Roman" w:cs="Times New Roman"/>
                <w:shd w:val="clear" w:color="auto" w:fill="FFFFFF"/>
                <w:lang w:val="mn-MN"/>
              </w:rPr>
            </w:pPr>
            <w:r w:rsidRPr="00053490">
              <w:rPr>
                <w:rFonts w:ascii="Times New Roman" w:hAnsi="Times New Roman" w:cs="Times New Roman"/>
                <w:shd w:val="clear" w:color="auto" w:fill="FFFFFF"/>
                <w:lang w:val="mn-MN"/>
              </w:rPr>
              <w:t>хэрэгжүүлэх</w:t>
            </w:r>
          </w:p>
          <w:p w14:paraId="662140B9" w14:textId="77777777" w:rsidR="00F70DA5" w:rsidRPr="00053490" w:rsidRDefault="00F70DA5" w:rsidP="00AA015E">
            <w:pPr>
              <w:jc w:val="center"/>
              <w:rPr>
                <w:rFonts w:ascii="Times New Roman" w:hAnsi="Times New Roman" w:cs="Times New Roman"/>
                <w:lang w:val="mn-MN"/>
              </w:rPr>
            </w:pPr>
            <w:r w:rsidRPr="00053490">
              <w:rPr>
                <w:rFonts w:ascii="Times New Roman" w:hAnsi="Times New Roman" w:cs="Times New Roman"/>
                <w:shd w:val="clear" w:color="auto" w:fill="FFFFFF"/>
                <w:lang w:val="mn-MN"/>
              </w:rPr>
              <w:t>арга хэмжээ</w:t>
            </w:r>
          </w:p>
        </w:tc>
        <w:tc>
          <w:tcPr>
            <w:tcW w:w="709" w:type="dxa"/>
            <w:vMerge w:val="restart"/>
          </w:tcPr>
          <w:p w14:paraId="24BCECC0" w14:textId="77777777" w:rsidR="00F70DA5" w:rsidRPr="00053490" w:rsidRDefault="00F70DA5" w:rsidP="00AA015E">
            <w:pPr>
              <w:jc w:val="center"/>
              <w:rPr>
                <w:rFonts w:ascii="Times New Roman" w:hAnsi="Times New Roman" w:cs="Times New Roman"/>
                <w:lang w:val="mn-MN"/>
              </w:rPr>
            </w:pPr>
            <w:r w:rsidRPr="00053490">
              <w:rPr>
                <w:rFonts w:ascii="Times New Roman" w:hAnsi="Times New Roman" w:cs="Times New Roman"/>
                <w:lang w:val="mn-MN"/>
              </w:rPr>
              <w:t>Хэрэгжих хугацаа</w:t>
            </w:r>
          </w:p>
        </w:tc>
        <w:tc>
          <w:tcPr>
            <w:tcW w:w="992" w:type="dxa"/>
            <w:vMerge w:val="restart"/>
          </w:tcPr>
          <w:p w14:paraId="7ED338AB" w14:textId="77777777" w:rsidR="00F70DA5" w:rsidRPr="00053490" w:rsidRDefault="00F70DA5" w:rsidP="00AA015E">
            <w:pPr>
              <w:jc w:val="center"/>
              <w:rPr>
                <w:rFonts w:ascii="Times New Roman" w:hAnsi="Times New Roman" w:cs="Times New Roman"/>
                <w:lang w:val="mn-MN"/>
              </w:rPr>
            </w:pPr>
            <w:r w:rsidRPr="00053490">
              <w:rPr>
                <w:rFonts w:ascii="Times New Roman" w:hAnsi="Times New Roman" w:cs="Times New Roman"/>
                <w:lang w:val="mn-MN"/>
              </w:rPr>
              <w:t>Үндсэн хэрэгжүүлэх байгууллага</w:t>
            </w:r>
          </w:p>
        </w:tc>
        <w:tc>
          <w:tcPr>
            <w:tcW w:w="850" w:type="dxa"/>
            <w:vMerge w:val="restart"/>
          </w:tcPr>
          <w:p w14:paraId="0831FDCC" w14:textId="77777777" w:rsidR="00F70DA5" w:rsidRPr="00053490" w:rsidRDefault="00F70DA5" w:rsidP="00AA015E">
            <w:pPr>
              <w:jc w:val="center"/>
              <w:rPr>
                <w:rFonts w:ascii="Times New Roman" w:hAnsi="Times New Roman" w:cs="Times New Roman"/>
                <w:lang w:val="mn-MN"/>
              </w:rPr>
            </w:pPr>
            <w:r w:rsidRPr="00053490">
              <w:rPr>
                <w:rFonts w:ascii="Times New Roman" w:hAnsi="Times New Roman" w:cs="Times New Roman"/>
                <w:lang w:val="mn-MN"/>
              </w:rPr>
              <w:t>Эх үүсвэр</w:t>
            </w:r>
          </w:p>
        </w:tc>
        <w:tc>
          <w:tcPr>
            <w:tcW w:w="993" w:type="dxa"/>
            <w:vMerge w:val="restart"/>
          </w:tcPr>
          <w:p w14:paraId="00E23063" w14:textId="77777777" w:rsidR="00F70DA5" w:rsidRPr="00053490" w:rsidRDefault="00F70DA5" w:rsidP="00AA015E">
            <w:pPr>
              <w:jc w:val="center"/>
              <w:rPr>
                <w:rFonts w:ascii="Times New Roman" w:hAnsi="Times New Roman" w:cs="Times New Roman"/>
                <w:lang w:val="mn-MN"/>
              </w:rPr>
            </w:pPr>
            <w:r w:rsidRPr="00053490">
              <w:rPr>
                <w:rFonts w:ascii="Times New Roman" w:hAnsi="Times New Roman" w:cs="Times New Roman"/>
                <w:lang w:val="mn-MN"/>
              </w:rPr>
              <w:t>Нийт хөрөнгийн хэмжээ /сая.төгрөг/</w:t>
            </w:r>
          </w:p>
        </w:tc>
        <w:tc>
          <w:tcPr>
            <w:tcW w:w="992" w:type="dxa"/>
            <w:vMerge w:val="restart"/>
          </w:tcPr>
          <w:p w14:paraId="0066FF10" w14:textId="77777777" w:rsidR="00F70DA5" w:rsidRPr="00053490" w:rsidRDefault="00F70DA5" w:rsidP="00AA015E">
            <w:pPr>
              <w:jc w:val="center"/>
              <w:rPr>
                <w:rFonts w:ascii="Times New Roman" w:hAnsi="Times New Roman" w:cs="Times New Roman"/>
                <w:lang w:val="mn-MN"/>
              </w:rPr>
            </w:pPr>
            <w:r w:rsidRPr="00053490">
              <w:rPr>
                <w:rFonts w:ascii="Times New Roman" w:hAnsi="Times New Roman" w:cs="Times New Roman"/>
                <w:lang w:val="mn-MN"/>
              </w:rPr>
              <w:t>Суурь түвшин</w:t>
            </w:r>
          </w:p>
          <w:p w14:paraId="0A53CC07" w14:textId="77777777" w:rsidR="00F70DA5" w:rsidRPr="00053490" w:rsidRDefault="00F70DA5" w:rsidP="00AA015E">
            <w:pPr>
              <w:jc w:val="center"/>
              <w:rPr>
                <w:rFonts w:ascii="Times New Roman" w:hAnsi="Times New Roman" w:cs="Times New Roman"/>
                <w:lang w:val="mn-MN"/>
              </w:rPr>
            </w:pPr>
            <w:r w:rsidRPr="00053490">
              <w:rPr>
                <w:rFonts w:ascii="Times New Roman" w:hAnsi="Times New Roman" w:cs="Times New Roman"/>
                <w:lang w:val="mn-MN"/>
              </w:rPr>
              <w:t>/2022/</w:t>
            </w:r>
          </w:p>
        </w:tc>
        <w:tc>
          <w:tcPr>
            <w:tcW w:w="1417" w:type="dxa"/>
            <w:gridSpan w:val="3"/>
          </w:tcPr>
          <w:p w14:paraId="4BC6E4E5" w14:textId="77777777" w:rsidR="00F70DA5" w:rsidRPr="00053490" w:rsidRDefault="00F70DA5" w:rsidP="00AA015E">
            <w:pPr>
              <w:jc w:val="center"/>
              <w:rPr>
                <w:rFonts w:ascii="Times New Roman" w:hAnsi="Times New Roman" w:cs="Times New Roman"/>
                <w:lang w:val="mn-MN"/>
              </w:rPr>
            </w:pPr>
            <w:r w:rsidRPr="00053490">
              <w:rPr>
                <w:rFonts w:ascii="Times New Roman" w:hAnsi="Times New Roman" w:cs="Times New Roman"/>
                <w:lang w:val="mn-MN"/>
              </w:rPr>
              <w:t>Зорилтод түвшин</w:t>
            </w:r>
          </w:p>
          <w:p w14:paraId="28480A0C" w14:textId="77777777" w:rsidR="00F70DA5" w:rsidRPr="00053490" w:rsidRDefault="00F70DA5" w:rsidP="00AA015E">
            <w:pPr>
              <w:jc w:val="center"/>
              <w:rPr>
                <w:rFonts w:ascii="Times New Roman" w:hAnsi="Times New Roman" w:cs="Times New Roman"/>
                <w:lang w:val="mn-MN"/>
              </w:rPr>
            </w:pPr>
            <w:r w:rsidRPr="00053490">
              <w:rPr>
                <w:rFonts w:ascii="Times New Roman" w:hAnsi="Times New Roman" w:cs="Times New Roman"/>
                <w:lang w:val="mn-MN"/>
              </w:rPr>
              <w:t>/2024/</w:t>
            </w:r>
          </w:p>
        </w:tc>
        <w:tc>
          <w:tcPr>
            <w:tcW w:w="3828" w:type="dxa"/>
            <w:vMerge w:val="restart"/>
            <w:vAlign w:val="center"/>
          </w:tcPr>
          <w:p w14:paraId="6EB63491" w14:textId="77777777" w:rsidR="00F70DA5" w:rsidRPr="00053490" w:rsidRDefault="00F70DA5" w:rsidP="00E43F61">
            <w:pPr>
              <w:jc w:val="center"/>
              <w:rPr>
                <w:rFonts w:ascii="Times New Roman" w:hAnsi="Times New Roman" w:cs="Times New Roman"/>
                <w:lang w:val="mn-MN"/>
              </w:rPr>
            </w:pPr>
            <w:r w:rsidRPr="00053490">
              <w:rPr>
                <w:rFonts w:ascii="Times New Roman" w:hAnsi="Times New Roman" w:cs="Times New Roman"/>
                <w:lang w:val="mn-MN"/>
              </w:rPr>
              <w:t>Хэрэгжилтийн явц</w:t>
            </w:r>
          </w:p>
        </w:tc>
        <w:tc>
          <w:tcPr>
            <w:tcW w:w="708" w:type="dxa"/>
            <w:vMerge w:val="restart"/>
          </w:tcPr>
          <w:p w14:paraId="5F0B8015" w14:textId="77777777" w:rsidR="00F70DA5" w:rsidRPr="00053490" w:rsidRDefault="00C83527" w:rsidP="00AA015E">
            <w:pPr>
              <w:jc w:val="center"/>
              <w:rPr>
                <w:rFonts w:ascii="Times New Roman" w:hAnsi="Times New Roman" w:cs="Times New Roman"/>
                <w:lang w:val="mn-MN"/>
              </w:rPr>
            </w:pPr>
            <w:r w:rsidRPr="00053490">
              <w:rPr>
                <w:rFonts w:ascii="Times New Roman" w:hAnsi="Times New Roman"/>
                <w:lang w:val="mn-MN" w:bidi="mn-Mong-CN"/>
              </w:rPr>
              <w:t>Х</w:t>
            </w:r>
            <w:r w:rsidR="00F70DA5" w:rsidRPr="00053490">
              <w:rPr>
                <w:rFonts w:ascii="Times New Roman" w:hAnsi="Times New Roman" w:cs="Times New Roman"/>
                <w:lang w:val="mn-MN"/>
              </w:rPr>
              <w:t>увь</w:t>
            </w:r>
          </w:p>
        </w:tc>
      </w:tr>
      <w:tr w:rsidR="00053490" w:rsidRPr="00053490" w14:paraId="730C1699" w14:textId="77777777" w:rsidTr="00D64463">
        <w:trPr>
          <w:trHeight w:val="570"/>
        </w:trPr>
        <w:tc>
          <w:tcPr>
            <w:tcW w:w="709" w:type="dxa"/>
            <w:vMerge/>
          </w:tcPr>
          <w:p w14:paraId="6E136778" w14:textId="77777777" w:rsidR="00F70DA5" w:rsidRPr="00053490" w:rsidRDefault="00F70DA5" w:rsidP="00AA015E">
            <w:pPr>
              <w:jc w:val="center"/>
              <w:rPr>
                <w:rFonts w:ascii="Times New Roman" w:hAnsi="Times New Roman" w:cs="Times New Roman"/>
                <w:lang w:val="mn-MN"/>
              </w:rPr>
            </w:pPr>
          </w:p>
        </w:tc>
        <w:tc>
          <w:tcPr>
            <w:tcW w:w="1985" w:type="dxa"/>
            <w:vMerge/>
          </w:tcPr>
          <w:p w14:paraId="79755AA8" w14:textId="77777777" w:rsidR="00F70DA5" w:rsidRPr="00053490" w:rsidRDefault="00F70DA5" w:rsidP="00AA015E">
            <w:pPr>
              <w:jc w:val="center"/>
              <w:rPr>
                <w:rFonts w:ascii="Times New Roman" w:hAnsi="Times New Roman" w:cs="Times New Roman"/>
                <w:shd w:val="clear" w:color="auto" w:fill="FFFFFF"/>
                <w:lang w:val="mn-MN"/>
              </w:rPr>
            </w:pPr>
          </w:p>
        </w:tc>
        <w:tc>
          <w:tcPr>
            <w:tcW w:w="1418" w:type="dxa"/>
            <w:vMerge/>
          </w:tcPr>
          <w:p w14:paraId="2623C6CF" w14:textId="77777777" w:rsidR="00F70DA5" w:rsidRPr="00053490" w:rsidRDefault="00F70DA5" w:rsidP="00AA015E">
            <w:pPr>
              <w:jc w:val="center"/>
              <w:rPr>
                <w:rFonts w:ascii="Times New Roman" w:hAnsi="Times New Roman" w:cs="Times New Roman"/>
                <w:shd w:val="clear" w:color="auto" w:fill="FFFFFF"/>
                <w:lang w:val="mn-MN"/>
              </w:rPr>
            </w:pPr>
          </w:p>
        </w:tc>
        <w:tc>
          <w:tcPr>
            <w:tcW w:w="709" w:type="dxa"/>
            <w:vMerge/>
          </w:tcPr>
          <w:p w14:paraId="458EBCB4" w14:textId="77777777" w:rsidR="00F70DA5" w:rsidRPr="00053490" w:rsidRDefault="00F70DA5" w:rsidP="00AA015E">
            <w:pPr>
              <w:jc w:val="center"/>
              <w:rPr>
                <w:rFonts w:ascii="Times New Roman" w:hAnsi="Times New Roman" w:cs="Times New Roman"/>
                <w:lang w:val="mn-MN"/>
              </w:rPr>
            </w:pPr>
          </w:p>
        </w:tc>
        <w:tc>
          <w:tcPr>
            <w:tcW w:w="992" w:type="dxa"/>
            <w:vMerge/>
          </w:tcPr>
          <w:p w14:paraId="0FEA2680" w14:textId="77777777" w:rsidR="00F70DA5" w:rsidRPr="00053490" w:rsidRDefault="00F70DA5" w:rsidP="00AA015E">
            <w:pPr>
              <w:jc w:val="center"/>
              <w:rPr>
                <w:rFonts w:ascii="Times New Roman" w:hAnsi="Times New Roman" w:cs="Times New Roman"/>
                <w:lang w:val="mn-MN"/>
              </w:rPr>
            </w:pPr>
          </w:p>
        </w:tc>
        <w:tc>
          <w:tcPr>
            <w:tcW w:w="850" w:type="dxa"/>
            <w:vMerge/>
          </w:tcPr>
          <w:p w14:paraId="24D3BF90" w14:textId="77777777" w:rsidR="00F70DA5" w:rsidRPr="00053490" w:rsidRDefault="00F70DA5" w:rsidP="00AA015E">
            <w:pPr>
              <w:jc w:val="center"/>
              <w:rPr>
                <w:rFonts w:ascii="Times New Roman" w:hAnsi="Times New Roman" w:cs="Times New Roman"/>
                <w:lang w:val="mn-MN"/>
              </w:rPr>
            </w:pPr>
          </w:p>
        </w:tc>
        <w:tc>
          <w:tcPr>
            <w:tcW w:w="993" w:type="dxa"/>
            <w:vMerge/>
          </w:tcPr>
          <w:p w14:paraId="6A68C097" w14:textId="77777777" w:rsidR="00F70DA5" w:rsidRPr="00053490" w:rsidRDefault="00F70DA5" w:rsidP="00AA015E">
            <w:pPr>
              <w:jc w:val="center"/>
              <w:rPr>
                <w:rFonts w:ascii="Times New Roman" w:hAnsi="Times New Roman" w:cs="Times New Roman"/>
                <w:lang w:val="mn-MN"/>
              </w:rPr>
            </w:pPr>
          </w:p>
        </w:tc>
        <w:tc>
          <w:tcPr>
            <w:tcW w:w="992" w:type="dxa"/>
            <w:vMerge/>
          </w:tcPr>
          <w:p w14:paraId="4FB1536C" w14:textId="77777777" w:rsidR="00F70DA5" w:rsidRPr="00053490" w:rsidRDefault="00F70DA5" w:rsidP="00AA015E">
            <w:pPr>
              <w:jc w:val="center"/>
              <w:rPr>
                <w:rFonts w:ascii="Times New Roman" w:hAnsi="Times New Roman" w:cs="Times New Roman"/>
                <w:lang w:val="mn-MN"/>
              </w:rPr>
            </w:pPr>
          </w:p>
        </w:tc>
        <w:tc>
          <w:tcPr>
            <w:tcW w:w="283" w:type="dxa"/>
          </w:tcPr>
          <w:p w14:paraId="60DA25A8" w14:textId="77777777" w:rsidR="00F70DA5" w:rsidRPr="00053490" w:rsidRDefault="00F70DA5" w:rsidP="00AA015E">
            <w:pPr>
              <w:jc w:val="center"/>
              <w:rPr>
                <w:rFonts w:ascii="Times New Roman" w:hAnsi="Times New Roman" w:cs="Times New Roman"/>
                <w:lang w:val="mn-MN"/>
              </w:rPr>
            </w:pPr>
          </w:p>
        </w:tc>
        <w:tc>
          <w:tcPr>
            <w:tcW w:w="567" w:type="dxa"/>
          </w:tcPr>
          <w:p w14:paraId="2BE38C8D" w14:textId="77777777" w:rsidR="00F70DA5" w:rsidRPr="00053490" w:rsidRDefault="00F70DA5" w:rsidP="00AA015E">
            <w:pPr>
              <w:jc w:val="center"/>
              <w:rPr>
                <w:rFonts w:ascii="Times New Roman" w:hAnsi="Times New Roman" w:cs="Times New Roman"/>
                <w:lang w:val="mn-MN"/>
              </w:rPr>
            </w:pPr>
          </w:p>
        </w:tc>
        <w:tc>
          <w:tcPr>
            <w:tcW w:w="567" w:type="dxa"/>
          </w:tcPr>
          <w:p w14:paraId="5393D3FD" w14:textId="77777777" w:rsidR="00F70DA5" w:rsidRPr="00053490" w:rsidRDefault="00F70DA5" w:rsidP="00AA015E">
            <w:pPr>
              <w:jc w:val="center"/>
              <w:rPr>
                <w:rFonts w:ascii="Times New Roman" w:hAnsi="Times New Roman" w:cs="Times New Roman"/>
                <w:lang w:val="mn-MN"/>
              </w:rPr>
            </w:pPr>
          </w:p>
        </w:tc>
        <w:tc>
          <w:tcPr>
            <w:tcW w:w="3828" w:type="dxa"/>
            <w:vMerge/>
          </w:tcPr>
          <w:p w14:paraId="693877C9" w14:textId="77777777" w:rsidR="00F70DA5" w:rsidRPr="00053490" w:rsidRDefault="00F70DA5" w:rsidP="00AA015E">
            <w:pPr>
              <w:jc w:val="center"/>
              <w:rPr>
                <w:rFonts w:ascii="Times New Roman" w:hAnsi="Times New Roman" w:cs="Times New Roman"/>
                <w:lang w:val="mn-MN"/>
              </w:rPr>
            </w:pPr>
          </w:p>
        </w:tc>
        <w:tc>
          <w:tcPr>
            <w:tcW w:w="708" w:type="dxa"/>
            <w:vMerge/>
          </w:tcPr>
          <w:p w14:paraId="365842EC" w14:textId="77777777" w:rsidR="00F70DA5" w:rsidRPr="00053490" w:rsidRDefault="00F70DA5" w:rsidP="00AA015E">
            <w:pPr>
              <w:jc w:val="center"/>
              <w:rPr>
                <w:rFonts w:ascii="Times New Roman" w:hAnsi="Times New Roman" w:cs="Times New Roman"/>
                <w:lang w:val="mn-MN"/>
              </w:rPr>
            </w:pPr>
          </w:p>
        </w:tc>
      </w:tr>
      <w:tr w:rsidR="00053490" w:rsidRPr="00053490" w14:paraId="73956459" w14:textId="77777777" w:rsidTr="00D64463">
        <w:tc>
          <w:tcPr>
            <w:tcW w:w="709" w:type="dxa"/>
          </w:tcPr>
          <w:p w14:paraId="31CBD4A2" w14:textId="77777777" w:rsidR="00AA015E" w:rsidRPr="00053490" w:rsidRDefault="00AA015E" w:rsidP="00AA015E">
            <w:pPr>
              <w:jc w:val="center"/>
              <w:rPr>
                <w:rFonts w:ascii="Times New Roman" w:hAnsi="Times New Roman" w:cs="Times New Roman"/>
                <w:lang w:val="mn-MN"/>
              </w:rPr>
            </w:pPr>
            <w:r w:rsidRPr="00053490">
              <w:rPr>
                <w:rFonts w:ascii="Times New Roman" w:hAnsi="Times New Roman" w:cs="Times New Roman"/>
                <w:lang w:val="mn-MN"/>
              </w:rPr>
              <w:t>1</w:t>
            </w:r>
          </w:p>
        </w:tc>
        <w:tc>
          <w:tcPr>
            <w:tcW w:w="1985" w:type="dxa"/>
          </w:tcPr>
          <w:p w14:paraId="73A917CD" w14:textId="77777777" w:rsidR="00AA015E" w:rsidRPr="00053490" w:rsidRDefault="00AA015E" w:rsidP="00AA015E">
            <w:pPr>
              <w:jc w:val="center"/>
              <w:rPr>
                <w:rFonts w:ascii="Times New Roman" w:hAnsi="Times New Roman" w:cs="Times New Roman"/>
                <w:lang w:val="mn-MN"/>
              </w:rPr>
            </w:pPr>
            <w:r w:rsidRPr="00053490">
              <w:rPr>
                <w:rFonts w:ascii="Times New Roman" w:hAnsi="Times New Roman" w:cs="Times New Roman"/>
                <w:lang w:val="mn-MN"/>
              </w:rPr>
              <w:t>2</w:t>
            </w:r>
          </w:p>
        </w:tc>
        <w:tc>
          <w:tcPr>
            <w:tcW w:w="1418" w:type="dxa"/>
          </w:tcPr>
          <w:p w14:paraId="39030238" w14:textId="77777777" w:rsidR="00AA015E" w:rsidRPr="00053490" w:rsidRDefault="00AA015E" w:rsidP="00AA015E">
            <w:pPr>
              <w:jc w:val="center"/>
              <w:rPr>
                <w:rFonts w:ascii="Times New Roman" w:hAnsi="Times New Roman" w:cs="Times New Roman"/>
                <w:lang w:val="mn-MN"/>
              </w:rPr>
            </w:pPr>
            <w:r w:rsidRPr="00053490">
              <w:rPr>
                <w:rFonts w:ascii="Times New Roman" w:hAnsi="Times New Roman" w:cs="Times New Roman"/>
                <w:lang w:val="mn-MN"/>
              </w:rPr>
              <w:t>3</w:t>
            </w:r>
          </w:p>
        </w:tc>
        <w:tc>
          <w:tcPr>
            <w:tcW w:w="709" w:type="dxa"/>
          </w:tcPr>
          <w:p w14:paraId="4378E3CD" w14:textId="77777777" w:rsidR="00AA015E" w:rsidRPr="00053490" w:rsidRDefault="00AA015E" w:rsidP="00AA015E">
            <w:pPr>
              <w:jc w:val="center"/>
              <w:rPr>
                <w:rFonts w:ascii="Times New Roman" w:hAnsi="Times New Roman" w:cs="Times New Roman"/>
                <w:lang w:val="mn-MN"/>
              </w:rPr>
            </w:pPr>
            <w:r w:rsidRPr="00053490">
              <w:rPr>
                <w:rFonts w:ascii="Times New Roman" w:hAnsi="Times New Roman" w:cs="Times New Roman"/>
                <w:lang w:val="mn-MN"/>
              </w:rPr>
              <w:t>4</w:t>
            </w:r>
          </w:p>
        </w:tc>
        <w:tc>
          <w:tcPr>
            <w:tcW w:w="992" w:type="dxa"/>
          </w:tcPr>
          <w:p w14:paraId="0FC817ED" w14:textId="77777777" w:rsidR="00AA015E" w:rsidRPr="00053490" w:rsidRDefault="00AA015E" w:rsidP="00AA015E">
            <w:pPr>
              <w:jc w:val="center"/>
              <w:rPr>
                <w:rFonts w:ascii="Times New Roman" w:hAnsi="Times New Roman" w:cs="Times New Roman"/>
                <w:lang w:val="mn-MN"/>
              </w:rPr>
            </w:pPr>
            <w:r w:rsidRPr="00053490">
              <w:rPr>
                <w:rFonts w:ascii="Times New Roman" w:hAnsi="Times New Roman" w:cs="Times New Roman"/>
                <w:lang w:val="mn-MN"/>
              </w:rPr>
              <w:t>5</w:t>
            </w:r>
          </w:p>
        </w:tc>
        <w:tc>
          <w:tcPr>
            <w:tcW w:w="850" w:type="dxa"/>
          </w:tcPr>
          <w:p w14:paraId="0A4A9A85" w14:textId="77777777" w:rsidR="00AA015E" w:rsidRPr="00053490" w:rsidRDefault="00AA015E" w:rsidP="00AA015E">
            <w:pPr>
              <w:jc w:val="center"/>
              <w:rPr>
                <w:rFonts w:ascii="Times New Roman" w:hAnsi="Times New Roman" w:cs="Times New Roman"/>
                <w:lang w:val="mn-MN"/>
              </w:rPr>
            </w:pPr>
            <w:r w:rsidRPr="00053490">
              <w:rPr>
                <w:rFonts w:ascii="Times New Roman" w:hAnsi="Times New Roman" w:cs="Times New Roman"/>
                <w:lang w:val="mn-MN"/>
              </w:rPr>
              <w:t>6</w:t>
            </w:r>
          </w:p>
        </w:tc>
        <w:tc>
          <w:tcPr>
            <w:tcW w:w="993" w:type="dxa"/>
          </w:tcPr>
          <w:p w14:paraId="6B16955D" w14:textId="77777777" w:rsidR="00AA015E" w:rsidRPr="00053490" w:rsidRDefault="00AA015E" w:rsidP="00AA015E">
            <w:pPr>
              <w:jc w:val="center"/>
              <w:rPr>
                <w:rFonts w:ascii="Times New Roman" w:hAnsi="Times New Roman" w:cs="Times New Roman"/>
                <w:lang w:val="mn-MN"/>
              </w:rPr>
            </w:pPr>
            <w:r w:rsidRPr="00053490">
              <w:rPr>
                <w:rFonts w:ascii="Times New Roman" w:hAnsi="Times New Roman" w:cs="Times New Roman"/>
                <w:lang w:val="mn-MN"/>
              </w:rPr>
              <w:t>7</w:t>
            </w:r>
          </w:p>
        </w:tc>
        <w:tc>
          <w:tcPr>
            <w:tcW w:w="992" w:type="dxa"/>
          </w:tcPr>
          <w:p w14:paraId="5C6D01B3" w14:textId="77777777" w:rsidR="00AA015E" w:rsidRPr="00053490" w:rsidRDefault="00AA015E" w:rsidP="00AA015E">
            <w:pPr>
              <w:jc w:val="center"/>
              <w:rPr>
                <w:rFonts w:ascii="Times New Roman" w:hAnsi="Times New Roman" w:cs="Times New Roman"/>
                <w:lang w:val="mn-MN"/>
              </w:rPr>
            </w:pPr>
            <w:r w:rsidRPr="00053490">
              <w:rPr>
                <w:rFonts w:ascii="Times New Roman" w:hAnsi="Times New Roman" w:cs="Times New Roman"/>
                <w:lang w:val="mn-MN"/>
              </w:rPr>
              <w:t>8</w:t>
            </w:r>
          </w:p>
        </w:tc>
        <w:tc>
          <w:tcPr>
            <w:tcW w:w="283" w:type="dxa"/>
          </w:tcPr>
          <w:p w14:paraId="5CE7260A" w14:textId="77777777" w:rsidR="00AA015E" w:rsidRPr="00053490" w:rsidRDefault="00AA015E" w:rsidP="00AA015E">
            <w:pPr>
              <w:jc w:val="center"/>
              <w:rPr>
                <w:rFonts w:ascii="Times New Roman" w:hAnsi="Times New Roman" w:cs="Times New Roman"/>
                <w:lang w:val="mn-MN"/>
              </w:rPr>
            </w:pPr>
            <w:r w:rsidRPr="00053490">
              <w:rPr>
                <w:rFonts w:ascii="Times New Roman" w:hAnsi="Times New Roman" w:cs="Times New Roman"/>
                <w:lang w:val="mn-MN"/>
              </w:rPr>
              <w:t>9</w:t>
            </w:r>
          </w:p>
        </w:tc>
        <w:tc>
          <w:tcPr>
            <w:tcW w:w="567" w:type="dxa"/>
          </w:tcPr>
          <w:p w14:paraId="2AAB2AB2" w14:textId="77777777" w:rsidR="00AA015E" w:rsidRPr="00053490" w:rsidRDefault="00AA015E" w:rsidP="00AA015E">
            <w:pPr>
              <w:jc w:val="center"/>
              <w:rPr>
                <w:rFonts w:ascii="Times New Roman" w:hAnsi="Times New Roman" w:cs="Times New Roman"/>
                <w:lang w:val="mn-MN"/>
              </w:rPr>
            </w:pPr>
            <w:r w:rsidRPr="00053490">
              <w:rPr>
                <w:rFonts w:ascii="Times New Roman" w:hAnsi="Times New Roman" w:cs="Times New Roman"/>
                <w:lang w:val="mn-MN"/>
              </w:rPr>
              <w:t>10</w:t>
            </w:r>
          </w:p>
        </w:tc>
        <w:tc>
          <w:tcPr>
            <w:tcW w:w="567" w:type="dxa"/>
          </w:tcPr>
          <w:p w14:paraId="0391B912" w14:textId="77777777" w:rsidR="00AA015E" w:rsidRPr="00053490" w:rsidRDefault="00AA015E" w:rsidP="00AA015E">
            <w:pPr>
              <w:jc w:val="center"/>
              <w:rPr>
                <w:rFonts w:ascii="Times New Roman" w:hAnsi="Times New Roman" w:cs="Times New Roman"/>
                <w:lang w:val="mn-MN"/>
              </w:rPr>
            </w:pPr>
            <w:r w:rsidRPr="00053490">
              <w:rPr>
                <w:rFonts w:ascii="Times New Roman" w:hAnsi="Times New Roman" w:cs="Times New Roman"/>
                <w:lang w:val="mn-MN"/>
              </w:rPr>
              <w:t>11</w:t>
            </w:r>
          </w:p>
        </w:tc>
        <w:tc>
          <w:tcPr>
            <w:tcW w:w="3828" w:type="dxa"/>
          </w:tcPr>
          <w:p w14:paraId="0875A92E" w14:textId="77777777" w:rsidR="00AA015E" w:rsidRPr="00053490" w:rsidRDefault="00AA015E" w:rsidP="00AA015E">
            <w:pPr>
              <w:jc w:val="center"/>
              <w:rPr>
                <w:rFonts w:ascii="Times New Roman" w:hAnsi="Times New Roman" w:cs="Times New Roman"/>
                <w:lang w:val="mn-MN"/>
              </w:rPr>
            </w:pPr>
            <w:r w:rsidRPr="00053490">
              <w:rPr>
                <w:rFonts w:ascii="Times New Roman" w:hAnsi="Times New Roman" w:cs="Times New Roman"/>
                <w:lang w:val="mn-MN"/>
              </w:rPr>
              <w:t>12</w:t>
            </w:r>
          </w:p>
        </w:tc>
        <w:tc>
          <w:tcPr>
            <w:tcW w:w="708" w:type="dxa"/>
          </w:tcPr>
          <w:p w14:paraId="24E801AF" w14:textId="77777777" w:rsidR="00AA015E" w:rsidRPr="00053490" w:rsidRDefault="00AA015E" w:rsidP="00AA015E">
            <w:pPr>
              <w:jc w:val="center"/>
              <w:rPr>
                <w:rFonts w:ascii="Times New Roman" w:hAnsi="Times New Roman" w:cs="Times New Roman"/>
                <w:lang w:val="mn-MN"/>
              </w:rPr>
            </w:pPr>
            <w:r w:rsidRPr="00053490">
              <w:rPr>
                <w:rFonts w:ascii="Times New Roman" w:hAnsi="Times New Roman" w:cs="Times New Roman"/>
                <w:lang w:val="mn-MN"/>
              </w:rPr>
              <w:t>13</w:t>
            </w:r>
          </w:p>
        </w:tc>
      </w:tr>
      <w:bookmarkEnd w:id="1"/>
      <w:tr w:rsidR="00053490" w:rsidRPr="00053490" w14:paraId="00F579C8" w14:textId="77777777" w:rsidTr="00DF2AC2">
        <w:tc>
          <w:tcPr>
            <w:tcW w:w="14601" w:type="dxa"/>
            <w:gridSpan w:val="13"/>
          </w:tcPr>
          <w:p w14:paraId="45379900" w14:textId="77777777" w:rsidR="00A802A8" w:rsidRPr="00053490" w:rsidRDefault="00A802A8" w:rsidP="00A802A8">
            <w:pPr>
              <w:jc w:val="center"/>
              <w:rPr>
                <w:rFonts w:ascii="Times New Roman" w:hAnsi="Times New Roman" w:cs="Times New Roman"/>
                <w:lang w:val="mn-MN"/>
              </w:rPr>
            </w:pPr>
            <w:r w:rsidRPr="00053490">
              <w:rPr>
                <w:rFonts w:ascii="Times New Roman" w:hAnsi="Times New Roman" w:cs="Times New Roman"/>
                <w:lang w:val="mn-MN"/>
              </w:rPr>
              <w:t>АЛСЫН ХАРАА</w:t>
            </w:r>
            <w:r w:rsidR="007B0A3D" w:rsidRPr="00053490">
              <w:rPr>
                <w:rFonts w:ascii="Times New Roman" w:hAnsi="Times New Roman" w:cs="Times New Roman"/>
                <w:lang w:val="mn-MN"/>
              </w:rPr>
              <w:t xml:space="preserve"> </w:t>
            </w:r>
            <w:r w:rsidRPr="00053490">
              <w:rPr>
                <w:rFonts w:ascii="Times New Roman" w:hAnsi="Times New Roman" w:cs="Times New Roman"/>
                <w:lang w:val="mn-MN"/>
              </w:rPr>
              <w:t>2050 МОНГОЛ УЛСЫН УРТ ХУГАЦААНЫ ХӨГЖЛИЙН БОДЛОГО: ЭДИЙН ЗАСАГ БҮЛГИЙН ХҮРЭЭНД:</w:t>
            </w:r>
          </w:p>
        </w:tc>
      </w:tr>
      <w:tr w:rsidR="00053490" w:rsidRPr="00053490" w14:paraId="12EEB2B9" w14:textId="77777777" w:rsidTr="00DF2AC2">
        <w:tc>
          <w:tcPr>
            <w:tcW w:w="14601" w:type="dxa"/>
            <w:gridSpan w:val="13"/>
          </w:tcPr>
          <w:p w14:paraId="644DACE5" w14:textId="77777777" w:rsidR="00A802A8" w:rsidRPr="00053490" w:rsidRDefault="00A802A8" w:rsidP="00A802A8">
            <w:pPr>
              <w:jc w:val="center"/>
              <w:rPr>
                <w:rFonts w:ascii="Times New Roman" w:hAnsi="Times New Roman" w:cs="Times New Roman"/>
                <w:lang w:val="mn-MN"/>
              </w:rPr>
            </w:pPr>
            <w:r w:rsidRPr="00053490">
              <w:rPr>
                <w:rFonts w:ascii="Times New Roman" w:hAnsi="Times New Roman" w:cs="Times New Roman"/>
                <w:lang w:val="mn-MN"/>
              </w:rPr>
              <w:t>ТЭРГҮҮЛЭХ ЧИГЛЭЛ 2. ХӨРӨНГӨ ОРУУЛАЛТЫГ НЭМЭГДҮҮЛНЭ.</w:t>
            </w:r>
          </w:p>
        </w:tc>
      </w:tr>
      <w:tr w:rsidR="00053490" w:rsidRPr="00053490" w14:paraId="601EED4F" w14:textId="77777777" w:rsidTr="00DF2AC2">
        <w:tc>
          <w:tcPr>
            <w:tcW w:w="14601" w:type="dxa"/>
            <w:gridSpan w:val="13"/>
          </w:tcPr>
          <w:p w14:paraId="6A4B26DD" w14:textId="77777777" w:rsidR="00A802A8" w:rsidRPr="00053490" w:rsidRDefault="00A802A8" w:rsidP="00A802A8">
            <w:pPr>
              <w:rPr>
                <w:rFonts w:ascii="Times New Roman" w:hAnsi="Times New Roman" w:cs="Times New Roman"/>
                <w:b/>
                <w:bCs/>
                <w:lang w:val="mn-MN"/>
              </w:rPr>
            </w:pPr>
            <w:r w:rsidRPr="00053490">
              <w:rPr>
                <w:rFonts w:ascii="Times New Roman" w:hAnsi="Times New Roman" w:cs="Times New Roman"/>
                <w:b/>
                <w:bCs/>
                <w:shd w:val="clear" w:color="auto" w:fill="FFFFFF"/>
                <w:lang w:val="mn-MN"/>
              </w:rPr>
              <w:t>2.1.Хөрөнгө оруулалт хийх,  бизнесийн үйл ажиллагаа эрхлэх таатай орчныг бүрдүүлнэ.</w:t>
            </w:r>
          </w:p>
        </w:tc>
      </w:tr>
      <w:tr w:rsidR="00053490" w:rsidRPr="00053490" w14:paraId="13EE11A7" w14:textId="77777777" w:rsidTr="0000007B">
        <w:tc>
          <w:tcPr>
            <w:tcW w:w="709" w:type="dxa"/>
          </w:tcPr>
          <w:p w14:paraId="1D82E7A9" w14:textId="77777777" w:rsidR="00A802A8" w:rsidRPr="00053490" w:rsidRDefault="00A802A8" w:rsidP="00C83527">
            <w:pPr>
              <w:jc w:val="center"/>
              <w:rPr>
                <w:rFonts w:ascii="Times New Roman" w:hAnsi="Times New Roman" w:cs="Times New Roman"/>
                <w:lang w:val="mn-MN"/>
              </w:rPr>
            </w:pPr>
            <w:r w:rsidRPr="00053490">
              <w:rPr>
                <w:rFonts w:ascii="Times New Roman" w:hAnsi="Times New Roman" w:cs="Times New Roman"/>
                <w:lang w:val="mn-MN"/>
              </w:rPr>
              <w:t>2.1.2</w:t>
            </w:r>
          </w:p>
        </w:tc>
        <w:tc>
          <w:tcPr>
            <w:tcW w:w="1985" w:type="dxa"/>
          </w:tcPr>
          <w:p w14:paraId="41FE10D1" w14:textId="77777777" w:rsidR="00A802A8" w:rsidRPr="00053490" w:rsidRDefault="00A802A8" w:rsidP="00A802A8">
            <w:pPr>
              <w:jc w:val="center"/>
              <w:rPr>
                <w:rFonts w:ascii="Times New Roman" w:hAnsi="Times New Roman" w:cs="Times New Roman"/>
                <w:lang w:val="mn-MN"/>
              </w:rPr>
            </w:pPr>
            <w:r w:rsidRPr="00053490">
              <w:rPr>
                <w:rFonts w:ascii="Times New Roman" w:hAnsi="Times New Roman" w:cs="Times New Roman"/>
                <w:shd w:val="clear" w:color="auto" w:fill="FFFFFF"/>
                <w:lang w:val="mn-MN"/>
              </w:rPr>
              <w:t>АХ-5.2.20,</w:t>
            </w:r>
            <w:r w:rsidRPr="00053490">
              <w:rPr>
                <w:rFonts w:ascii="Times New Roman" w:hAnsi="Times New Roman" w:cs="Times New Roman"/>
                <w:lang w:val="mn-MN"/>
              </w:rPr>
              <w:br/>
            </w:r>
            <w:r w:rsidRPr="00053490">
              <w:rPr>
                <w:rFonts w:ascii="Times New Roman" w:hAnsi="Times New Roman" w:cs="Times New Roman"/>
                <w:shd w:val="clear" w:color="auto" w:fill="FFFFFF"/>
                <w:lang w:val="mn-MN"/>
              </w:rPr>
              <w:t>МУХТЖҮЧ-4.6.1</w:t>
            </w:r>
          </w:p>
        </w:tc>
        <w:tc>
          <w:tcPr>
            <w:tcW w:w="1418" w:type="dxa"/>
          </w:tcPr>
          <w:p w14:paraId="4AD7F446" w14:textId="77777777" w:rsidR="00EF400F" w:rsidRPr="00053490" w:rsidRDefault="00A802A8" w:rsidP="00A802A8">
            <w:pPr>
              <w:rPr>
                <w:rFonts w:ascii="Times New Roman" w:hAnsi="Times New Roman" w:cs="Times New Roman"/>
                <w:lang w:val="mn-MN"/>
              </w:rPr>
            </w:pPr>
            <w:r w:rsidRPr="00053490">
              <w:rPr>
                <w:rFonts w:ascii="Times New Roman" w:hAnsi="Times New Roman" w:cs="Times New Roman"/>
                <w:lang w:val="mn-MN"/>
              </w:rPr>
              <w:t>2.1.2.2.</w:t>
            </w:r>
          </w:p>
          <w:p w14:paraId="59C2ECCE" w14:textId="77777777" w:rsidR="00DD7E5E" w:rsidRPr="00053490" w:rsidRDefault="00A802A8" w:rsidP="00A802A8">
            <w:pPr>
              <w:rPr>
                <w:rFonts w:ascii="Times New Roman" w:hAnsi="Times New Roman" w:cs="Times New Roman"/>
                <w:lang w:val="mn-MN"/>
              </w:rPr>
            </w:pPr>
            <w:r w:rsidRPr="00053490">
              <w:rPr>
                <w:rFonts w:ascii="Times New Roman" w:hAnsi="Times New Roman" w:cs="Times New Roman"/>
                <w:lang w:val="mn-MN"/>
              </w:rPr>
              <w:t>Хөрөнгийн зах зээлийн зохицуулалтыг оновчтой зөв болгож, биржийн үйл ажиллагааг өргөжүүлж, </w:t>
            </w:r>
          </w:p>
          <w:p w14:paraId="260390B3" w14:textId="77777777" w:rsidR="00A802A8" w:rsidRPr="00053490" w:rsidRDefault="00A802A8" w:rsidP="00A802A8">
            <w:pPr>
              <w:rPr>
                <w:rFonts w:ascii="Times New Roman" w:hAnsi="Times New Roman" w:cs="Times New Roman"/>
                <w:lang w:val="mn-MN"/>
              </w:rPr>
            </w:pPr>
            <w:r w:rsidRPr="00053490">
              <w:rPr>
                <w:rFonts w:ascii="Times New Roman" w:hAnsi="Times New Roman" w:cs="Times New Roman"/>
                <w:lang w:val="mn-MN"/>
              </w:rPr>
              <w:t>тогтворжуулах, зах зээлд оролцогчдын эрх ашгийг бүрэн хангах</w:t>
            </w:r>
          </w:p>
        </w:tc>
        <w:tc>
          <w:tcPr>
            <w:tcW w:w="709" w:type="dxa"/>
          </w:tcPr>
          <w:p w14:paraId="71D2F226" w14:textId="77777777" w:rsidR="00A802A8" w:rsidRPr="00053490" w:rsidRDefault="00A802A8" w:rsidP="00A802A8">
            <w:pPr>
              <w:jc w:val="center"/>
              <w:rPr>
                <w:rFonts w:ascii="Times New Roman" w:hAnsi="Times New Roman" w:cs="Times New Roman"/>
                <w:lang w:val="mn-MN"/>
              </w:rPr>
            </w:pPr>
            <w:r w:rsidRPr="00053490">
              <w:rPr>
                <w:rFonts w:ascii="Times New Roman" w:hAnsi="Times New Roman" w:cs="Times New Roman"/>
                <w:lang w:val="mn-MN"/>
              </w:rPr>
              <w:t>1 жил</w:t>
            </w:r>
          </w:p>
        </w:tc>
        <w:tc>
          <w:tcPr>
            <w:tcW w:w="992" w:type="dxa"/>
          </w:tcPr>
          <w:p w14:paraId="44A094D0" w14:textId="77777777" w:rsidR="00A802A8" w:rsidRPr="00053490" w:rsidRDefault="009A1DEB" w:rsidP="00A802A8">
            <w:pPr>
              <w:jc w:val="center"/>
              <w:rPr>
                <w:rFonts w:ascii="Times New Roman" w:hAnsi="Times New Roman" w:cs="Times New Roman"/>
                <w:lang w:val="mn-MN"/>
              </w:rPr>
            </w:pPr>
            <w:r w:rsidRPr="00053490">
              <w:rPr>
                <w:rFonts w:ascii="Times New Roman" w:hAnsi="Times New Roman" w:cs="Times New Roman"/>
                <w:lang w:val="mn-MN"/>
              </w:rPr>
              <w:t>СЗХ</w:t>
            </w:r>
          </w:p>
        </w:tc>
        <w:tc>
          <w:tcPr>
            <w:tcW w:w="850" w:type="dxa"/>
          </w:tcPr>
          <w:p w14:paraId="5F79D6E3" w14:textId="77777777" w:rsidR="00A802A8" w:rsidRPr="00053490" w:rsidRDefault="00A802A8" w:rsidP="00A802A8">
            <w:pPr>
              <w:jc w:val="center"/>
              <w:rPr>
                <w:rFonts w:ascii="Times New Roman" w:hAnsi="Times New Roman" w:cs="Times New Roman"/>
                <w:lang w:val="mn-MN"/>
              </w:rPr>
            </w:pPr>
            <w:r w:rsidRPr="00053490">
              <w:rPr>
                <w:rFonts w:ascii="Times New Roman" w:hAnsi="Times New Roman" w:cs="Times New Roman"/>
                <w:lang w:val="mn-MN"/>
              </w:rPr>
              <w:t>Бусад эх үүсвэр</w:t>
            </w:r>
          </w:p>
        </w:tc>
        <w:tc>
          <w:tcPr>
            <w:tcW w:w="993" w:type="dxa"/>
          </w:tcPr>
          <w:p w14:paraId="6035AECF" w14:textId="77777777" w:rsidR="00A802A8" w:rsidRPr="00053490" w:rsidRDefault="00A802A8" w:rsidP="00A802A8">
            <w:pPr>
              <w:jc w:val="center"/>
              <w:rPr>
                <w:rFonts w:ascii="Times New Roman" w:hAnsi="Times New Roman" w:cs="Times New Roman"/>
                <w:lang w:val="mn-MN"/>
              </w:rPr>
            </w:pPr>
            <w:r w:rsidRPr="00053490">
              <w:rPr>
                <w:rFonts w:ascii="Times New Roman" w:hAnsi="Times New Roman" w:cs="Times New Roman"/>
                <w:lang w:val="mn-MN"/>
              </w:rPr>
              <w:t>-</w:t>
            </w:r>
          </w:p>
        </w:tc>
        <w:tc>
          <w:tcPr>
            <w:tcW w:w="992" w:type="dxa"/>
          </w:tcPr>
          <w:p w14:paraId="06802E11" w14:textId="77777777" w:rsidR="00A802A8" w:rsidRPr="00053490" w:rsidRDefault="00A802A8" w:rsidP="00A802A8">
            <w:pPr>
              <w:jc w:val="center"/>
              <w:rPr>
                <w:rFonts w:ascii="Times New Roman" w:hAnsi="Times New Roman" w:cs="Times New Roman"/>
                <w:lang w:val="mn-MN"/>
              </w:rPr>
            </w:pPr>
            <w:r w:rsidRPr="00053490">
              <w:rPr>
                <w:rFonts w:ascii="Times New Roman" w:hAnsi="Times New Roman" w:cs="Times New Roman"/>
                <w:lang w:val="mn-MN"/>
              </w:rPr>
              <w:t>8</w:t>
            </w:r>
          </w:p>
        </w:tc>
        <w:tc>
          <w:tcPr>
            <w:tcW w:w="1417" w:type="dxa"/>
            <w:gridSpan w:val="3"/>
          </w:tcPr>
          <w:p w14:paraId="7E74071B" w14:textId="77777777" w:rsidR="00A802A8" w:rsidRPr="00053490" w:rsidRDefault="00A802A8" w:rsidP="00A802A8">
            <w:pPr>
              <w:jc w:val="center"/>
              <w:rPr>
                <w:rFonts w:ascii="Times New Roman" w:hAnsi="Times New Roman" w:cs="Times New Roman"/>
                <w:lang w:val="mn-MN"/>
              </w:rPr>
            </w:pPr>
            <w:r w:rsidRPr="00053490">
              <w:rPr>
                <w:rFonts w:ascii="Times New Roman" w:hAnsi="Times New Roman" w:cs="Times New Roman"/>
                <w:lang w:val="mn-MN"/>
              </w:rPr>
              <w:t>15</w:t>
            </w:r>
          </w:p>
        </w:tc>
        <w:tc>
          <w:tcPr>
            <w:tcW w:w="3828" w:type="dxa"/>
          </w:tcPr>
          <w:p w14:paraId="44419B35" w14:textId="77777777" w:rsidR="009D6B67" w:rsidRPr="00053490" w:rsidRDefault="0071308B" w:rsidP="001217C8">
            <w:pPr>
              <w:jc w:val="both"/>
              <w:rPr>
                <w:rFonts w:ascii="Times New Roman" w:eastAsia="Times New Roman" w:hAnsi="Times New Roman" w:cs="Times New Roman"/>
                <w:lang w:val="mn-MN"/>
              </w:rPr>
            </w:pPr>
            <w:r w:rsidRPr="00053490">
              <w:rPr>
                <w:rFonts w:ascii="Times New Roman" w:eastAsiaTheme="minorEastAsia" w:hAnsi="Times New Roman" w:cs="Times New Roman"/>
                <w:b/>
                <w:bCs/>
                <w:lang w:val="mn-MN"/>
              </w:rPr>
              <w:t>1.</w:t>
            </w:r>
            <w:r w:rsidR="001217C8" w:rsidRPr="00053490">
              <w:rPr>
                <w:rFonts w:ascii="Times New Roman" w:eastAsia="Times New Roman" w:hAnsi="Times New Roman" w:cs="Times New Roman"/>
                <w:lang w:val="mn-MN"/>
              </w:rPr>
              <w:t xml:space="preserve"> УИХ-аас Үнэт цаасны зах зээлийн тухай хуульд нэмэлт, өөрчлөлт оруулах тухай хууль болон хамт өргөн мэдүүлсэн хуулийн төслүүдийг 2024 оны 05 дугаар сарын 16-ны өдөр эцэслэн баталсан</w:t>
            </w:r>
            <w:r w:rsidR="00192349" w:rsidRPr="00053490">
              <w:rPr>
                <w:rFonts w:ascii="Times New Roman" w:eastAsia="Times New Roman" w:hAnsi="Times New Roman" w:cs="Times New Roman"/>
                <w:lang w:val="mn-MN"/>
              </w:rPr>
              <w:t>.</w:t>
            </w:r>
            <w:r w:rsidR="001217C8" w:rsidRPr="00053490">
              <w:rPr>
                <w:rFonts w:ascii="Times New Roman" w:eastAsia="Times New Roman" w:hAnsi="Times New Roman" w:cs="Times New Roman"/>
                <w:lang w:val="mn-MN"/>
              </w:rPr>
              <w:t xml:space="preserve"> </w:t>
            </w:r>
            <w:r w:rsidR="00192349" w:rsidRPr="00053490">
              <w:rPr>
                <w:rFonts w:ascii="Times New Roman" w:eastAsia="Times New Roman" w:hAnsi="Times New Roman" w:cs="Times New Roman"/>
                <w:lang w:val="mn-MN"/>
              </w:rPr>
              <w:t>Хууль батлагдсанаар</w:t>
            </w:r>
            <w:r w:rsidR="001217C8" w:rsidRPr="00053490">
              <w:rPr>
                <w:rFonts w:ascii="Times New Roman" w:eastAsia="Times New Roman" w:hAnsi="Times New Roman" w:cs="Times New Roman"/>
                <w:lang w:val="mn-MN"/>
              </w:rPr>
              <w:t xml:space="preserve"> дотоодын аж ахуй нэгжээс нийтэд санал болгон үнэт цаас гаргах ажиллагаа хялбар, шуурхай болж, зохицуулагч болон арилжаа эрхлэх байгууллагын бүртгэлийн хоорондын уялдаа холбоо сайжран олон улсын жишигт нийцэх, санхүүгийн технологид суурилсан шинэ бүтээгдэхүүн, үйлчилгээ нэмэгдэх, үнэт цаас гаргагч, андеррайтерийн компаниудын үүрэг оролцоо өсөх, үнэт цаасны арилжаа, төлбөр тооцоо, төвлөрсөн болон тухайлсан бүртгэлтэй холбоотой зохицуулалт боловсронгуй болох, хамтын ХОС-уудын оролцоо сайжирч, мэргэжлийн хөрөнгө оруулагчдын </w:t>
            </w:r>
            <w:r w:rsidR="001217C8" w:rsidRPr="00053490">
              <w:rPr>
                <w:rFonts w:ascii="Times New Roman" w:eastAsia="Times New Roman" w:hAnsi="Times New Roman" w:cs="Times New Roman"/>
                <w:lang w:val="mn-MN"/>
              </w:rPr>
              <w:lastRenderedPageBreak/>
              <w:t xml:space="preserve">бааз суурь нэмэгдэх, нэг хүрэхгүй хувийг эзэмшиж буй жижиг хувьцаа эзэмшигчдийн эрх ашгийг хамгаалах хүрээнд жижиг хувьцаа эзэмшигчид нийлээд хувьцаа эзэмшил нь нэг хувьд хүрч байвал шүүхэд нэхэмжлэл гаргах боломжтой болсон юм. </w:t>
            </w:r>
            <w:r w:rsidR="001217C8" w:rsidRPr="00053490">
              <w:rPr>
                <w:rFonts w:ascii="Times New Roman" w:eastAsia="Times New Roman" w:hAnsi="Times New Roman"/>
                <w:szCs w:val="28"/>
                <w:lang w:val="mn-MN" w:bidi="mn-Mong-CN"/>
              </w:rPr>
              <w:t xml:space="preserve">Мөн </w:t>
            </w:r>
            <w:r w:rsidR="001217C8" w:rsidRPr="00053490">
              <w:rPr>
                <w:rFonts w:ascii="Times New Roman" w:eastAsia="Times New Roman" w:hAnsi="Times New Roman" w:cs="Times New Roman"/>
                <w:lang w:val="mn-MN"/>
              </w:rPr>
              <w:t>үнэт цаасны зах зээлд гаргах хадгаламжийн сертификат, хувьцааны хамтын санхүүжилт, хамтын биржээр арилжаалагддаг хөрөнгө оруулалтын сан /ETF/, үүсмэл санхүүгийн хэрэгсэл, олон улсын санхүүгийн байгууллага дээрх өрийн хэрэгсэл зэрэг шинэ бүтээгдэхүүнүүд нэвтрэх суурь нөхцөл бүрдсэн.</w:t>
            </w:r>
          </w:p>
          <w:p w14:paraId="23EC1899" w14:textId="77777777" w:rsidR="001217C8" w:rsidRPr="00053490" w:rsidRDefault="00A90F19" w:rsidP="001217C8">
            <w:pPr>
              <w:spacing w:line="259" w:lineRule="auto"/>
              <w:jc w:val="both"/>
              <w:rPr>
                <w:rFonts w:ascii="Times New Roman" w:eastAsia="Times New Roman" w:hAnsi="Times New Roman" w:cs="Times New Roman"/>
                <w:lang w:val="mn-MN"/>
              </w:rPr>
            </w:pPr>
            <w:r w:rsidRPr="00053490">
              <w:rPr>
                <w:rFonts w:ascii="Times New Roman" w:eastAsia="Times New Roman" w:hAnsi="Times New Roman" w:cs="Times New Roman"/>
                <w:b/>
                <w:bCs/>
                <w:lang w:val="mn-MN"/>
              </w:rPr>
              <w:t>2.</w:t>
            </w:r>
            <w:r w:rsidR="00424967" w:rsidRPr="00053490">
              <w:rPr>
                <w:rFonts w:ascii="Times New Roman" w:eastAsia="Times New Roman" w:hAnsi="Times New Roman" w:cs="Times New Roman"/>
                <w:lang w:val="mn-MN"/>
              </w:rPr>
              <w:t xml:space="preserve"> </w:t>
            </w:r>
            <w:r w:rsidR="001217C8" w:rsidRPr="00053490">
              <w:rPr>
                <w:rFonts w:ascii="Times New Roman" w:eastAsia="Times New Roman" w:hAnsi="Times New Roman" w:cs="Times New Roman"/>
                <w:lang w:val="mn-MN"/>
              </w:rPr>
              <w:t xml:space="preserve">Санхүүгийн зохицуулах хороо МҮХАҮТ-тай хамтран “ТОП-100 аж ахуйн нэгжийн хөрөнгийн зах зээл дэх оролцоог өсгөх арга хэмжээний хөтөлбөр”-ийг 2023 оны 5 дугаар сарын 18-ны өдөр баталсан. Дээрх хөтөлбөрийн хүрээнд ТОП-100 ААН-үүдийг хөрөнгийн зах зээлд IPO хийх, компанийн бонд гаргахтай холбоотой харилцааг хялбаршуулан, хөнгөвчилж, үнэт цаас гаргагчид тавих нөхцөл, шаардлагыг багасгах арга хэмжээг авах чиг үүрэг бүхий ажлын хэсгийг байгуулан, холбогдох ажлуудыг хийн ажиллаж байна. Тухайлбал  Хорооны зүгээс “Үнэт цаасны бүртгэлийн журам”, “Өрийн хэрэгслийн бүртгэлийн журам”, “Биржийн бус зах зээлийн үйл ажиллагааны журам”-уудад ТОП-100 </w:t>
            </w:r>
            <w:r w:rsidR="001217C8" w:rsidRPr="00053490">
              <w:rPr>
                <w:rFonts w:ascii="Times New Roman" w:eastAsia="Times New Roman" w:hAnsi="Times New Roman" w:cs="Times New Roman"/>
                <w:lang w:val="mn-MN"/>
              </w:rPr>
              <w:lastRenderedPageBreak/>
              <w:t>ААН-ийг нийтэд санал болгон хувьцаа гаргахад хөрөнгийн үнэлгээ хийлгэхийг шаардахгүй байх, нээлттэй болон хаалттай хүрээнд бонд гаргахад аливаа барьцаа, батлан даалт шаардахгүй байх, нийтэд санал болгон гаргаж буй хувьцааг бүртгүүлэх тухай хүсэлтийг хялбаршуулсан горимоор хянах, бонд гаргахад заавал андеррайтертай гэрээ байгуулахыг шаардахгүй байх зэрэг нэмэлт, өөрчлөлтийг хийхээр ажиллаж байна.  Ажлын хэсгийн зүгээс төлөвлөгөөний дагуу хуралдаж шаардлагатай асуудлуудыг хэлэлцэн, олон улсын судалгааг хийж гүйцэтгэсэн бөгөөд дэд бүтцийн байгууллагуудтай хамтран “Нээлттэй хувьцаат компани болохын давуу тал, хөрөнгийн зах зээлд үзүүлэх нөлөө” сэдэвт уулзалт хэлэлцүүлгийг ТОП 100 ААН-ийн төлөөлөл болон мэргэжлийн оролцогч байгууллагуудын дунд зохион байгуулахаар төлөвлөж байна.</w:t>
            </w:r>
          </w:p>
          <w:p w14:paraId="33785EFA" w14:textId="77777777" w:rsidR="001217C8" w:rsidRPr="00053490" w:rsidRDefault="001217C8" w:rsidP="001217C8">
            <w:pPr>
              <w:jc w:val="both"/>
              <w:rPr>
                <w:rFonts w:ascii="Times New Roman" w:eastAsia="Times New Roman" w:hAnsi="Times New Roman" w:cs="Times New Roman"/>
                <w:lang w:val="mn-MN"/>
              </w:rPr>
            </w:pPr>
            <w:r w:rsidRPr="00053490">
              <w:rPr>
                <w:rFonts w:ascii="Times New Roman" w:eastAsia="Times New Roman" w:hAnsi="Times New Roman" w:cs="Times New Roman"/>
                <w:lang w:val="mn-MN"/>
              </w:rPr>
              <w:t xml:space="preserve">Биржийн бус зах зээлийн анхдагч болон хоёрдогч арилжаа 2021 оны </w:t>
            </w:r>
            <w:r w:rsidR="00192349" w:rsidRPr="00053490">
              <w:rPr>
                <w:rFonts w:ascii="Times New Roman" w:eastAsia="Times New Roman" w:hAnsi="Times New Roman" w:cs="Times New Roman"/>
                <w:lang w:val="mn-MN"/>
              </w:rPr>
              <w:t>0</w:t>
            </w:r>
            <w:r w:rsidRPr="00053490">
              <w:rPr>
                <w:rFonts w:ascii="Times New Roman" w:eastAsia="Times New Roman" w:hAnsi="Times New Roman" w:cs="Times New Roman"/>
                <w:lang w:val="mn-MN"/>
              </w:rPr>
              <w:t xml:space="preserve">9 дүгээр сараас эхэлсэн. Биржийн бус зах зээлийн арилжаа эхэлсэн өдрөөс хойш 2024 оны 09 дугаар сарын 30-ны өдрийг хүртэлх хугацаанд биржийн бус зах зээлд 127 компанийн, нийт 3.37 их наяд төгрөгийн үнийн дүн бүхий 233 өрийн хэрэгсэл бүртгэгдсэнээс 2.38 их наяд төгрөгийг амжилттай татан төвлөрүүлснээс гадна доллароор 106.8 сая </w:t>
            </w:r>
            <w:r w:rsidRPr="00053490">
              <w:rPr>
                <w:rFonts w:ascii="Times New Roman" w:eastAsia="Times New Roman" w:hAnsi="Times New Roman" w:cs="Times New Roman"/>
                <w:lang w:val="mn-MN"/>
              </w:rPr>
              <w:lastRenderedPageBreak/>
              <w:t>ам.долларын үнийн дүн бүхий өрийн хэрэгсэл бүртгэгдэж,  66.4 сая ам.долларыг амжилттай татан төвлөрүүлсэн байна. Энэ нь компанийн бондын зах зээлийн арилжаа биржийн бус зах зээл дээр идэвхтэй явагдаж байгааг илтгэн харуулж байна.</w:t>
            </w:r>
          </w:p>
          <w:p w14:paraId="2BE07BE8" w14:textId="77777777" w:rsidR="001217C8" w:rsidRPr="00053490" w:rsidRDefault="001217C8" w:rsidP="001217C8">
            <w:pPr>
              <w:jc w:val="both"/>
              <w:rPr>
                <w:rFonts w:ascii="Times New Roman" w:eastAsia="Times New Roman" w:hAnsi="Times New Roman" w:cs="Times New Roman"/>
                <w:lang w:val="mn-MN"/>
              </w:rPr>
            </w:pPr>
            <w:r w:rsidRPr="00053490">
              <w:rPr>
                <w:rFonts w:ascii="Times New Roman" w:eastAsia="Times New Roman" w:hAnsi="Times New Roman" w:cs="Times New Roman"/>
                <w:lang w:val="mn-MN"/>
              </w:rPr>
              <w:t xml:space="preserve">2024 оны 3 дугаар улирлын байдлаар нийт 1.06 их наяд төгрөгийн үнэт цаасны арилжаа хийгдсэн нь өмнөх оны мөн үеэс 1.62 дахин өссөн үзүүлэлт бөгөөд өдрийн дундаж арилжаа 5.7 тэрбум төгрөг байна. Нийт арилжааны 998.9 тэрбум төгрөгийн арилжаа үнэт цаасны арилжаа эрхлэх байгууллагаар, 59.8 тэрбум төгрөгийн арилжаа хамтын нээлттэй хөрөнгө оруулалтын сангаар тус тус хийгдсэн байна. </w:t>
            </w:r>
          </w:p>
          <w:p w14:paraId="5DFE3A03" w14:textId="77777777" w:rsidR="001217C8" w:rsidRPr="00053490" w:rsidRDefault="001217C8" w:rsidP="001217C8">
            <w:pPr>
              <w:jc w:val="both"/>
              <w:rPr>
                <w:rFonts w:ascii="Times New Roman" w:eastAsia="Times New Roman" w:hAnsi="Times New Roman" w:cs="Times New Roman"/>
                <w:lang w:val="mn-MN"/>
              </w:rPr>
            </w:pPr>
            <w:r w:rsidRPr="00053490">
              <w:rPr>
                <w:rFonts w:ascii="Times New Roman" w:eastAsia="Times New Roman" w:hAnsi="Times New Roman" w:cs="Times New Roman"/>
                <w:lang w:val="mn-MN"/>
              </w:rPr>
              <w:t>Тайлант хугацаанд компанийн өрийн хэрэгслийн арилжаа түлхүү явагдсан бөгөөд нийт үнэт цаасны арилжааны 58.44 хувийг компанийн өрийн хэрэгсэл, 23.06 хувийг хувьцаа, 12.44 хувийг хөрөнгөөр баталгаажсан үнэт цаас, 6.07 хувийг хөрөнгө оруулалтын сангийн нэгж эрхийн арилжаа тус тус эзэлж байна.</w:t>
            </w:r>
          </w:p>
          <w:p w14:paraId="7D0470E9" w14:textId="77777777" w:rsidR="002553F5" w:rsidRPr="00053490" w:rsidRDefault="00FB5A10" w:rsidP="00B718BB">
            <w:pPr>
              <w:jc w:val="both"/>
              <w:rPr>
                <w:rFonts w:ascii="Times New Roman" w:eastAsia="Times New Roman" w:hAnsi="Times New Roman" w:cs="Times New Roman"/>
                <w:bCs/>
                <w:lang w:val="mn-MN"/>
              </w:rPr>
            </w:pPr>
            <w:r w:rsidRPr="00053490">
              <w:rPr>
                <w:rFonts w:ascii="Times New Roman" w:hAnsi="Times New Roman" w:cs="Times New Roman"/>
                <w:lang w:val="mn-MN"/>
              </w:rPr>
              <w:t xml:space="preserve">Үнэт цаасны зах зээлийн голлох үзүүлэлт болох зах зээлийн үнэлгээ Монгол Улсын хувьд 2023 оны жилийн эцсийн байдлаар 11.65 их наяд төгрөгт хүрсэн нь өмнөх оны мөн үетэй харьцуулахад 69 хувиар өссөн бөгөөд уг үзүүлэлт ДНБ-ний 16.7 хувьтай тэнцсэн. 2024 оны 3 дугаар улирлын байдлаар 12.1 их наяд </w:t>
            </w:r>
            <w:r w:rsidRPr="00053490">
              <w:rPr>
                <w:rFonts w:ascii="Times New Roman" w:hAnsi="Times New Roman" w:cs="Times New Roman"/>
                <w:lang w:val="mn-MN"/>
              </w:rPr>
              <w:lastRenderedPageBreak/>
              <w:t>төгрөгт хүрсэн нь өмнөх оны мөн үеэс 17.6 хувиар өссөн бөгөөд уг үзүүлэлт ДНБ-ний 16.9 хувьтай тэнцэж байна.</w:t>
            </w:r>
          </w:p>
        </w:tc>
        <w:tc>
          <w:tcPr>
            <w:tcW w:w="708" w:type="dxa"/>
          </w:tcPr>
          <w:p w14:paraId="50FB87E4" w14:textId="77777777" w:rsidR="008C39D8" w:rsidRPr="00053490" w:rsidRDefault="008C39D8" w:rsidP="00ED44B6">
            <w:pPr>
              <w:jc w:val="center"/>
              <w:rPr>
                <w:rFonts w:ascii="Times New Roman" w:hAnsi="Times New Roman" w:cs="Times New Roman"/>
                <w:lang w:val="mn-MN"/>
              </w:rPr>
            </w:pPr>
          </w:p>
          <w:p w14:paraId="763D2D53" w14:textId="77777777" w:rsidR="008C39D8" w:rsidRPr="00053490" w:rsidRDefault="008C39D8" w:rsidP="00ED44B6">
            <w:pPr>
              <w:jc w:val="center"/>
              <w:rPr>
                <w:rFonts w:ascii="Times New Roman" w:hAnsi="Times New Roman" w:cs="Times New Roman"/>
                <w:lang w:val="mn-MN"/>
              </w:rPr>
            </w:pPr>
          </w:p>
          <w:p w14:paraId="4DAC74A2" w14:textId="77777777" w:rsidR="008C39D8" w:rsidRPr="00053490" w:rsidRDefault="008C39D8" w:rsidP="00ED44B6">
            <w:pPr>
              <w:jc w:val="center"/>
              <w:rPr>
                <w:rFonts w:ascii="Times New Roman" w:hAnsi="Times New Roman" w:cs="Times New Roman"/>
                <w:lang w:val="mn-MN"/>
              </w:rPr>
            </w:pPr>
          </w:p>
          <w:p w14:paraId="53B43461" w14:textId="77777777" w:rsidR="008C39D8" w:rsidRPr="00053490" w:rsidRDefault="008C39D8" w:rsidP="00ED44B6">
            <w:pPr>
              <w:jc w:val="center"/>
              <w:rPr>
                <w:rFonts w:ascii="Times New Roman" w:hAnsi="Times New Roman" w:cs="Times New Roman"/>
                <w:lang w:val="mn-MN"/>
              </w:rPr>
            </w:pPr>
          </w:p>
          <w:p w14:paraId="2E6C8319" w14:textId="65B2551B" w:rsidR="00A802A8" w:rsidRPr="00053490" w:rsidRDefault="008C39D8" w:rsidP="00ED44B6">
            <w:pPr>
              <w:jc w:val="center"/>
              <w:rPr>
                <w:rFonts w:ascii="Times New Roman" w:hAnsi="Times New Roman" w:cs="Times New Roman"/>
                <w:lang w:val="mn-MN"/>
              </w:rPr>
            </w:pPr>
            <w:r w:rsidRPr="00053490">
              <w:rPr>
                <w:rFonts w:ascii="Times New Roman" w:hAnsi="Times New Roman" w:cs="Times New Roman"/>
                <w:lang w:val="mn-MN"/>
              </w:rPr>
              <w:t>100</w:t>
            </w:r>
            <w:r w:rsidR="00ED44B6" w:rsidRPr="00053490">
              <w:rPr>
                <w:rFonts w:ascii="Times New Roman" w:hAnsi="Times New Roman" w:cs="Times New Roman"/>
                <w:lang w:val="mn-MN"/>
              </w:rPr>
              <w:t xml:space="preserve"> </w:t>
            </w:r>
          </w:p>
        </w:tc>
      </w:tr>
      <w:tr w:rsidR="00053490" w:rsidRPr="00053490" w14:paraId="2B2E4D58" w14:textId="77777777" w:rsidTr="00DF2AC2">
        <w:tc>
          <w:tcPr>
            <w:tcW w:w="14601" w:type="dxa"/>
            <w:gridSpan w:val="13"/>
          </w:tcPr>
          <w:p w14:paraId="2F27F6A8" w14:textId="77777777" w:rsidR="00EF400F" w:rsidRPr="00053490" w:rsidRDefault="00EF400F" w:rsidP="00EF400F">
            <w:pPr>
              <w:jc w:val="center"/>
              <w:rPr>
                <w:rFonts w:ascii="Times New Roman" w:hAnsi="Times New Roman" w:cs="Times New Roman"/>
                <w:lang w:val="mn-MN"/>
              </w:rPr>
            </w:pPr>
            <w:r w:rsidRPr="00053490">
              <w:rPr>
                <w:rFonts w:ascii="Times New Roman" w:hAnsi="Times New Roman" w:cs="Times New Roman"/>
                <w:lang w:val="mn-MN"/>
              </w:rPr>
              <w:lastRenderedPageBreak/>
              <w:t>АЛСЫН ХАРАА</w:t>
            </w:r>
            <w:r w:rsidR="00B71D2E" w:rsidRPr="00053490">
              <w:rPr>
                <w:rFonts w:ascii="Times New Roman" w:hAnsi="Times New Roman" w:cs="Times New Roman"/>
                <w:lang w:val="mn-MN"/>
              </w:rPr>
              <w:t xml:space="preserve"> </w:t>
            </w:r>
            <w:r w:rsidRPr="00053490">
              <w:rPr>
                <w:rFonts w:ascii="Times New Roman" w:hAnsi="Times New Roman" w:cs="Times New Roman"/>
                <w:lang w:val="mn-MN"/>
              </w:rPr>
              <w:t>2050 МОНГОЛ УЛСЫН УРТ ХУГАЦААНЫ ХӨГЖЛИЙН БОДЛОГО: ЗАСАГЛАЛ БҮЛГИЙН ХҮРЭЭНД:</w:t>
            </w:r>
          </w:p>
        </w:tc>
      </w:tr>
      <w:tr w:rsidR="00053490" w:rsidRPr="00053490" w14:paraId="58BD814B" w14:textId="77777777" w:rsidTr="00DF2AC2">
        <w:tc>
          <w:tcPr>
            <w:tcW w:w="14601" w:type="dxa"/>
            <w:gridSpan w:val="13"/>
          </w:tcPr>
          <w:p w14:paraId="2A59F94B" w14:textId="77777777" w:rsidR="00EF400F" w:rsidRPr="00053490" w:rsidRDefault="00EF400F" w:rsidP="00EF400F">
            <w:pPr>
              <w:jc w:val="center"/>
              <w:rPr>
                <w:rFonts w:ascii="Times New Roman" w:hAnsi="Times New Roman" w:cs="Times New Roman"/>
                <w:lang w:val="mn-MN"/>
              </w:rPr>
            </w:pPr>
            <w:r w:rsidRPr="00053490">
              <w:rPr>
                <w:rFonts w:ascii="Times New Roman" w:hAnsi="Times New Roman" w:cs="Times New Roman"/>
                <w:lang w:val="mn-MN"/>
              </w:rPr>
              <w:t>ТЭРГҮҮЛЭХ ЧИГЛЭЛ 7. ЗАСАГЛАЛЫН ҮЗҮҮЛЭЛТИЙГ САЙЖРУУЛНА.</w:t>
            </w:r>
          </w:p>
        </w:tc>
      </w:tr>
      <w:tr w:rsidR="00053490" w:rsidRPr="00053490" w14:paraId="5DE237E4" w14:textId="77777777" w:rsidTr="00DF2AC2">
        <w:tc>
          <w:tcPr>
            <w:tcW w:w="14601" w:type="dxa"/>
            <w:gridSpan w:val="13"/>
          </w:tcPr>
          <w:p w14:paraId="79160C49" w14:textId="77777777" w:rsidR="00EF400F" w:rsidRPr="00053490" w:rsidRDefault="00EF400F" w:rsidP="00EF400F">
            <w:pPr>
              <w:rPr>
                <w:rFonts w:ascii="Times New Roman" w:hAnsi="Times New Roman" w:cs="Times New Roman"/>
                <w:b/>
                <w:bCs/>
                <w:lang w:val="mn-MN"/>
              </w:rPr>
            </w:pPr>
            <w:r w:rsidRPr="00053490">
              <w:rPr>
                <w:rFonts w:ascii="Times New Roman" w:hAnsi="Times New Roman" w:cs="Times New Roman"/>
                <w:b/>
                <w:bCs/>
                <w:shd w:val="clear" w:color="auto" w:fill="FFFFFF"/>
                <w:lang w:val="mn-MN"/>
              </w:rPr>
              <w:t>7.1. Авлигын үзүүлэлтийг сайжруулна.</w:t>
            </w:r>
          </w:p>
        </w:tc>
      </w:tr>
      <w:tr w:rsidR="00053490" w:rsidRPr="00053490" w14:paraId="1C9AF2CE" w14:textId="77777777" w:rsidTr="0000007B">
        <w:tc>
          <w:tcPr>
            <w:tcW w:w="709" w:type="dxa"/>
          </w:tcPr>
          <w:p w14:paraId="4A870AE8" w14:textId="77777777" w:rsidR="00A802A8" w:rsidRPr="00053490" w:rsidRDefault="00EF400F" w:rsidP="00A802A8">
            <w:pPr>
              <w:rPr>
                <w:rFonts w:ascii="Times New Roman" w:hAnsi="Times New Roman" w:cs="Times New Roman"/>
                <w:lang w:val="mn-MN"/>
              </w:rPr>
            </w:pPr>
            <w:r w:rsidRPr="00053490">
              <w:rPr>
                <w:rFonts w:ascii="Times New Roman" w:hAnsi="Times New Roman" w:cs="Times New Roman"/>
                <w:lang w:val="mn-MN"/>
              </w:rPr>
              <w:t>7.1.1</w:t>
            </w:r>
          </w:p>
        </w:tc>
        <w:tc>
          <w:tcPr>
            <w:tcW w:w="1985" w:type="dxa"/>
          </w:tcPr>
          <w:p w14:paraId="39BA4165" w14:textId="77777777" w:rsidR="00A802A8" w:rsidRPr="00053490" w:rsidRDefault="00EF400F" w:rsidP="00A802A8">
            <w:pPr>
              <w:rPr>
                <w:rFonts w:ascii="Times New Roman" w:hAnsi="Times New Roman" w:cs="Times New Roman"/>
                <w:lang w:val="mn-MN"/>
              </w:rPr>
            </w:pPr>
            <w:r w:rsidRPr="00053490">
              <w:rPr>
                <w:rFonts w:ascii="Times New Roman" w:hAnsi="Times New Roman" w:cs="Times New Roman"/>
                <w:shd w:val="clear" w:color="auto" w:fill="FFFFFF"/>
                <w:lang w:val="mn-MN"/>
              </w:rPr>
              <w:t>АХ-4.3.16,</w:t>
            </w:r>
            <w:r w:rsidRPr="00053490">
              <w:rPr>
                <w:rFonts w:ascii="Times New Roman" w:hAnsi="Times New Roman" w:cs="Times New Roman"/>
                <w:lang w:val="mn-MN"/>
              </w:rPr>
              <w:br/>
            </w:r>
            <w:r w:rsidRPr="00053490">
              <w:rPr>
                <w:rFonts w:ascii="Times New Roman" w:hAnsi="Times New Roman" w:cs="Times New Roman"/>
                <w:shd w:val="clear" w:color="auto" w:fill="FFFFFF"/>
                <w:lang w:val="mn-MN"/>
              </w:rPr>
              <w:t>МУХТЖҮЧ-5.6.2,</w:t>
            </w:r>
            <w:r w:rsidRPr="00053490">
              <w:rPr>
                <w:rFonts w:ascii="Times New Roman" w:hAnsi="Times New Roman" w:cs="Times New Roman"/>
                <w:lang w:val="mn-MN"/>
              </w:rPr>
              <w:br/>
            </w:r>
            <w:r w:rsidRPr="00053490">
              <w:rPr>
                <w:rFonts w:ascii="Times New Roman" w:hAnsi="Times New Roman" w:cs="Times New Roman"/>
                <w:shd w:val="clear" w:color="auto" w:fill="FFFFFF"/>
                <w:lang w:val="mn-MN"/>
              </w:rPr>
              <w:t>ЗГҮАХ-4.2.1</w:t>
            </w:r>
          </w:p>
        </w:tc>
        <w:tc>
          <w:tcPr>
            <w:tcW w:w="1418" w:type="dxa"/>
          </w:tcPr>
          <w:p w14:paraId="396B94BC" w14:textId="77777777" w:rsidR="00EF400F" w:rsidRPr="00053490" w:rsidRDefault="00EF400F" w:rsidP="00A802A8">
            <w:pPr>
              <w:rPr>
                <w:rFonts w:ascii="Times New Roman" w:hAnsi="Times New Roman" w:cs="Times New Roman"/>
                <w:shd w:val="clear" w:color="auto" w:fill="FFFFFF"/>
                <w:lang w:val="mn-MN"/>
              </w:rPr>
            </w:pPr>
            <w:r w:rsidRPr="00053490">
              <w:rPr>
                <w:rFonts w:ascii="Times New Roman" w:hAnsi="Times New Roman" w:cs="Times New Roman"/>
                <w:shd w:val="clear" w:color="auto" w:fill="FFFFFF"/>
                <w:lang w:val="mn-MN"/>
              </w:rPr>
              <w:t>7.1.1.2.</w:t>
            </w:r>
          </w:p>
          <w:p w14:paraId="6F35D05A" w14:textId="77777777" w:rsidR="00A802A8" w:rsidRPr="00053490" w:rsidRDefault="00EF400F" w:rsidP="00A802A8">
            <w:pPr>
              <w:rPr>
                <w:rFonts w:ascii="Times New Roman" w:hAnsi="Times New Roman" w:cs="Times New Roman"/>
                <w:lang w:val="mn-MN"/>
              </w:rPr>
            </w:pPr>
            <w:r w:rsidRPr="00053490">
              <w:rPr>
                <w:rFonts w:ascii="Times New Roman" w:hAnsi="Times New Roman" w:cs="Times New Roman"/>
                <w:shd w:val="clear" w:color="auto" w:fill="FFFFFF"/>
                <w:lang w:val="mn-MN"/>
              </w:rPr>
              <w:t>Мөнгө угаах болон терроризмыг санхүүжүүлэхтэй тэмцэх тогтолцоог боловсронгуй болгох</w:t>
            </w:r>
          </w:p>
        </w:tc>
        <w:tc>
          <w:tcPr>
            <w:tcW w:w="709" w:type="dxa"/>
          </w:tcPr>
          <w:p w14:paraId="7E8707A6" w14:textId="77777777" w:rsidR="00A802A8" w:rsidRPr="00053490" w:rsidRDefault="00EF400F" w:rsidP="00EF400F">
            <w:pPr>
              <w:jc w:val="center"/>
              <w:rPr>
                <w:rFonts w:ascii="Times New Roman" w:hAnsi="Times New Roman" w:cs="Times New Roman"/>
                <w:lang w:val="mn-MN"/>
              </w:rPr>
            </w:pPr>
            <w:r w:rsidRPr="00053490">
              <w:rPr>
                <w:rFonts w:ascii="Times New Roman" w:hAnsi="Times New Roman" w:cs="Times New Roman"/>
                <w:lang w:val="mn-MN"/>
              </w:rPr>
              <w:t>1 жил</w:t>
            </w:r>
          </w:p>
        </w:tc>
        <w:tc>
          <w:tcPr>
            <w:tcW w:w="992" w:type="dxa"/>
          </w:tcPr>
          <w:p w14:paraId="1D3D6E5B" w14:textId="77777777" w:rsidR="00A802A8" w:rsidRPr="00053490" w:rsidRDefault="00DB330F" w:rsidP="00EF400F">
            <w:pPr>
              <w:jc w:val="center"/>
              <w:rPr>
                <w:rFonts w:ascii="Times New Roman" w:hAnsi="Times New Roman" w:cs="Times New Roman"/>
                <w:lang w:val="mn-MN"/>
              </w:rPr>
            </w:pPr>
            <w:r w:rsidRPr="00053490">
              <w:rPr>
                <w:rFonts w:ascii="Times New Roman" w:hAnsi="Times New Roman" w:cs="Times New Roman"/>
                <w:lang w:val="mn-MN"/>
              </w:rPr>
              <w:t>СЗХ</w:t>
            </w:r>
          </w:p>
        </w:tc>
        <w:tc>
          <w:tcPr>
            <w:tcW w:w="850" w:type="dxa"/>
          </w:tcPr>
          <w:p w14:paraId="58BF670F" w14:textId="77777777" w:rsidR="00A802A8" w:rsidRPr="00053490" w:rsidRDefault="00EF400F" w:rsidP="00EF400F">
            <w:pPr>
              <w:jc w:val="center"/>
              <w:rPr>
                <w:rFonts w:ascii="Times New Roman" w:hAnsi="Times New Roman" w:cs="Times New Roman"/>
                <w:lang w:val="mn-MN"/>
              </w:rPr>
            </w:pPr>
            <w:r w:rsidRPr="00053490">
              <w:rPr>
                <w:rFonts w:ascii="Times New Roman" w:hAnsi="Times New Roman" w:cs="Times New Roman"/>
                <w:lang w:val="mn-MN"/>
              </w:rPr>
              <w:t>Улсын төсөв</w:t>
            </w:r>
          </w:p>
        </w:tc>
        <w:tc>
          <w:tcPr>
            <w:tcW w:w="993" w:type="dxa"/>
          </w:tcPr>
          <w:p w14:paraId="41E187A9" w14:textId="77777777" w:rsidR="00A802A8" w:rsidRPr="00053490" w:rsidRDefault="00EF400F" w:rsidP="00EF400F">
            <w:pPr>
              <w:jc w:val="center"/>
              <w:rPr>
                <w:rFonts w:ascii="Times New Roman" w:hAnsi="Times New Roman" w:cs="Times New Roman"/>
                <w:lang w:val="mn-MN"/>
              </w:rPr>
            </w:pPr>
            <w:r w:rsidRPr="00053490">
              <w:rPr>
                <w:rFonts w:ascii="Times New Roman" w:hAnsi="Times New Roman" w:cs="Times New Roman"/>
                <w:lang w:val="mn-MN"/>
              </w:rPr>
              <w:t>40.00</w:t>
            </w:r>
          </w:p>
        </w:tc>
        <w:tc>
          <w:tcPr>
            <w:tcW w:w="992" w:type="dxa"/>
          </w:tcPr>
          <w:p w14:paraId="041E36BD" w14:textId="77777777" w:rsidR="00A802A8" w:rsidRPr="00053490" w:rsidRDefault="00EF400F" w:rsidP="00EF400F">
            <w:pPr>
              <w:jc w:val="center"/>
              <w:rPr>
                <w:rFonts w:ascii="Times New Roman" w:hAnsi="Times New Roman" w:cs="Times New Roman"/>
                <w:lang w:val="mn-MN"/>
              </w:rPr>
            </w:pPr>
            <w:r w:rsidRPr="00053490">
              <w:rPr>
                <w:rFonts w:ascii="Times New Roman" w:hAnsi="Times New Roman" w:cs="Times New Roman"/>
                <w:lang w:val="mn-MN"/>
              </w:rPr>
              <w:t>39</w:t>
            </w:r>
          </w:p>
        </w:tc>
        <w:tc>
          <w:tcPr>
            <w:tcW w:w="1417" w:type="dxa"/>
            <w:gridSpan w:val="3"/>
          </w:tcPr>
          <w:p w14:paraId="1626AA0F" w14:textId="77777777" w:rsidR="00A802A8" w:rsidRPr="00053490" w:rsidRDefault="00EF400F" w:rsidP="00EF400F">
            <w:pPr>
              <w:jc w:val="center"/>
              <w:rPr>
                <w:rFonts w:ascii="Times New Roman" w:hAnsi="Times New Roman" w:cs="Times New Roman"/>
                <w:lang w:val="mn-MN"/>
              </w:rPr>
            </w:pPr>
            <w:r w:rsidRPr="00053490">
              <w:rPr>
                <w:rFonts w:ascii="Times New Roman" w:hAnsi="Times New Roman" w:cs="Times New Roman"/>
                <w:lang w:val="mn-MN"/>
              </w:rPr>
              <w:t>40</w:t>
            </w:r>
          </w:p>
        </w:tc>
        <w:tc>
          <w:tcPr>
            <w:tcW w:w="3828" w:type="dxa"/>
          </w:tcPr>
          <w:p w14:paraId="6456BA2B" w14:textId="77777777" w:rsidR="0034079B" w:rsidRPr="00053490" w:rsidRDefault="0034079B" w:rsidP="0034079B">
            <w:pPr>
              <w:jc w:val="both"/>
              <w:rPr>
                <w:rFonts w:ascii="Times New Roman" w:eastAsia="SimSun" w:hAnsi="Times New Roman" w:cs="Times New Roman"/>
                <w:lang w:val="mn-MN" w:eastAsia="zh-CN"/>
              </w:rPr>
            </w:pPr>
            <w:r w:rsidRPr="00053490">
              <w:rPr>
                <w:rFonts w:ascii="Times New Roman" w:eastAsia="SimSun" w:hAnsi="Times New Roman" w:cs="Times New Roman"/>
                <w:lang w:val="mn-MN" w:eastAsia="zh-CN"/>
              </w:rPr>
              <w:t xml:space="preserve">Зүүн Европ, Төв Азийн Авлигын эсрэг сүлжээний Истанбулын Авлигатай тэмцэх үйл ажиллагааны төлөвлөгөөний 5 дугаар шатны мониторингийн хүрээнд МУТСТ чиглэлийн тайлбаруудыг тухай бүр хүргүүлж, биетээр болон цахимаар хамгаалалтад оролцов.  </w:t>
            </w:r>
          </w:p>
          <w:p w14:paraId="6E30F0B7" w14:textId="77777777" w:rsidR="0034079B" w:rsidRPr="00053490" w:rsidRDefault="0034079B" w:rsidP="0034079B">
            <w:pPr>
              <w:jc w:val="both"/>
              <w:rPr>
                <w:rFonts w:ascii="Times New Roman" w:hAnsi="Times New Roman" w:cs="Times New Roman"/>
                <w:b/>
                <w:bCs/>
                <w:shd w:val="clear" w:color="auto" w:fill="FFFFFF"/>
                <w:lang w:val="mn-MN"/>
              </w:rPr>
            </w:pPr>
            <w:r w:rsidRPr="00053490">
              <w:rPr>
                <w:rFonts w:ascii="Times New Roman" w:hAnsi="Times New Roman" w:cs="Times New Roman"/>
                <w:lang w:val="mn-MN"/>
              </w:rPr>
              <w:t>Авлигын эсрэг үйл ажиллагааны төлөвлөгөөний хүрээнд Мөнгө угаахтай тэмцэх албанаас 2024 оны хагас жилд авч хэрэгжүүлсэн ажлын биелэлтийг хүргүүлсэн.</w:t>
            </w:r>
          </w:p>
          <w:p w14:paraId="668F884D" w14:textId="77777777" w:rsidR="0034079B" w:rsidRPr="00053490" w:rsidRDefault="0034079B" w:rsidP="00A036A4">
            <w:pPr>
              <w:jc w:val="both"/>
              <w:rPr>
                <w:rFonts w:ascii="Times New Roman" w:eastAsia="Courier New" w:hAnsi="Times New Roman"/>
                <w:b/>
                <w:bCs/>
                <w:szCs w:val="28"/>
                <w:lang w:val="mn-MN" w:eastAsia="zh-CN" w:bidi="mn-Mong-CN"/>
              </w:rPr>
            </w:pPr>
            <w:r w:rsidRPr="00053490">
              <w:rPr>
                <w:rFonts w:ascii="Times New Roman" w:hAnsi="Times New Roman" w:cs="Times New Roman"/>
                <w:b/>
                <w:bCs/>
                <w:shd w:val="clear" w:color="auto" w:fill="FFFFFF"/>
                <w:lang w:val="mn-MN"/>
              </w:rPr>
              <w:t>АХ-4.3.16-</w:t>
            </w:r>
            <w:r w:rsidRPr="00053490">
              <w:rPr>
                <w:rFonts w:ascii="Times New Roman" w:hAnsi="Times New Roman"/>
                <w:b/>
                <w:bCs/>
                <w:szCs w:val="28"/>
                <w:shd w:val="clear" w:color="auto" w:fill="FFFFFF"/>
                <w:lang w:val="mn-MN" w:bidi="mn-Mong-CN"/>
              </w:rPr>
              <w:t>н хүрээнд:</w:t>
            </w:r>
          </w:p>
          <w:p w14:paraId="2B6CDA80" w14:textId="77777777" w:rsidR="00A036A4" w:rsidRPr="00053490" w:rsidRDefault="0034079B" w:rsidP="00A036A4">
            <w:pPr>
              <w:jc w:val="both"/>
              <w:rPr>
                <w:rFonts w:ascii="Times New Roman" w:eastAsia="Courier New" w:hAnsi="Times New Roman" w:cs="Times New Roman"/>
                <w:lang w:val="mn-MN" w:eastAsia="zh-CN"/>
              </w:rPr>
            </w:pPr>
            <w:r w:rsidRPr="00053490">
              <w:rPr>
                <w:rFonts w:ascii="Times New Roman" w:eastAsia="Courier New" w:hAnsi="Times New Roman" w:cs="Times New Roman"/>
                <w:lang w:val="mn-MN" w:eastAsia="zh-CN"/>
              </w:rPr>
              <w:t>1</w:t>
            </w:r>
            <w:r w:rsidR="00A036A4" w:rsidRPr="00053490">
              <w:rPr>
                <w:rFonts w:ascii="Times New Roman" w:eastAsia="Courier New" w:hAnsi="Times New Roman" w:cs="Times New Roman"/>
                <w:lang w:val="mn-MN" w:eastAsia="zh-CN"/>
              </w:rPr>
              <w:t>. Монгол Улсын 2024 оны Явцын тайланд мөнгө угаах, терроризмыг санхүүжүүлэхтэй тэмцэх Хорооны чиг үүрэгт хамаарах тайлан мэдээг боловсруулж Монголбанкны дэргэдэх Санхүүгийн мэдээллийн албанд хүргүүлж нэгтгүүлсэн.</w:t>
            </w:r>
          </w:p>
          <w:p w14:paraId="0A0722E4" w14:textId="77777777" w:rsidR="00A036A4" w:rsidRPr="00053490" w:rsidRDefault="00A036A4" w:rsidP="00A036A4">
            <w:pPr>
              <w:jc w:val="both"/>
              <w:rPr>
                <w:rFonts w:ascii="Times New Roman" w:eastAsia="Times New Roman" w:hAnsi="Times New Roman" w:cs="Times New Roman"/>
                <w:lang w:val="mn-MN" w:eastAsia="zh-CN"/>
              </w:rPr>
            </w:pPr>
            <w:r w:rsidRPr="00053490">
              <w:rPr>
                <w:rFonts w:ascii="Times New Roman" w:eastAsia="Times New Roman" w:hAnsi="Times New Roman" w:cs="Times New Roman"/>
                <w:lang w:val="mn-MN" w:eastAsia="zh-CN"/>
              </w:rPr>
              <w:t xml:space="preserve">2. </w:t>
            </w:r>
            <w:r w:rsidRPr="00053490">
              <w:rPr>
                <w:rFonts w:ascii="Times New Roman" w:eastAsia="Courier New" w:hAnsi="Times New Roman" w:cs="Times New Roman"/>
                <w:lang w:val="mn-MN" w:eastAsia="zh-CN"/>
              </w:rPr>
              <w:t>Евро-Азийн Мөнгө угаахтай тэмцэх бүлэг (ЕАМУТБ)-ээс ирүүлсэн хүсэлтийн дагуу мөнгө угаах суурь гэмт хэргийг илрүүлэхтэй холбоотой типологийг боловсруулж 2024 оны 02 дугаар сарын 01-ний өдөр хүргүүлсэн.</w:t>
            </w:r>
          </w:p>
          <w:p w14:paraId="4ED235C1" w14:textId="77777777" w:rsidR="00A036A4" w:rsidRPr="00053490" w:rsidRDefault="00A036A4" w:rsidP="00A036A4">
            <w:pPr>
              <w:jc w:val="both"/>
              <w:rPr>
                <w:rFonts w:ascii="Times New Roman" w:eastAsia="Times New Roman" w:hAnsi="Times New Roman" w:cs="Times New Roman"/>
                <w:lang w:val="mn-MN" w:eastAsia="zh-CN"/>
              </w:rPr>
            </w:pPr>
            <w:r w:rsidRPr="00053490">
              <w:rPr>
                <w:rFonts w:ascii="Times New Roman" w:eastAsia="Courier New" w:hAnsi="Times New Roman" w:cs="Times New Roman"/>
                <w:lang w:val="mn-MN" w:eastAsia="zh-CN"/>
              </w:rPr>
              <w:t xml:space="preserve">3. Санхүүгийн хориг арга хэмжээ авах байгууллага (ФАТФ)-аас зохион байгуулсан “Терроризмыг санхүүжүүлэхтэй холбоотой </w:t>
            </w:r>
            <w:r w:rsidRPr="00053490">
              <w:rPr>
                <w:rFonts w:ascii="Times New Roman" w:eastAsia="Courier New" w:hAnsi="Times New Roman" w:cs="Times New Roman"/>
                <w:lang w:val="mn-MN" w:eastAsia="zh-CN"/>
              </w:rPr>
              <w:lastRenderedPageBreak/>
              <w:t>краудфандинг” цахим вебинарт  хамрагдсан.</w:t>
            </w:r>
          </w:p>
          <w:p w14:paraId="71651E67" w14:textId="77777777" w:rsidR="00A036A4" w:rsidRPr="00053490" w:rsidRDefault="00A036A4" w:rsidP="00A036A4">
            <w:pPr>
              <w:jc w:val="both"/>
              <w:rPr>
                <w:rFonts w:ascii="Times New Roman" w:eastAsia="Times New Roman" w:hAnsi="Times New Roman" w:cs="Times New Roman"/>
                <w:lang w:val="mn-MN" w:eastAsia="zh-CN"/>
              </w:rPr>
            </w:pPr>
            <w:r w:rsidRPr="00053490">
              <w:rPr>
                <w:rFonts w:ascii="Times New Roman" w:eastAsia="Courier New" w:hAnsi="Times New Roman" w:cs="Times New Roman"/>
                <w:lang w:val="mn-MN" w:eastAsia="zh-CN"/>
              </w:rPr>
              <w:t>4. Олон улсын эрүүгийн цагдаагийн байгууллага (Interpol)-оос зохион байгуулсан виртуал хөрөнгө болон цахим орчинтой холбоотой сертификат олгох цахим сургалтын вебинарт 3 албан хаагч хамрагдсан.</w:t>
            </w:r>
          </w:p>
          <w:p w14:paraId="4F4C47D5" w14:textId="77777777" w:rsidR="00A036A4" w:rsidRPr="00053490" w:rsidRDefault="00A036A4" w:rsidP="00A036A4">
            <w:pPr>
              <w:jc w:val="both"/>
              <w:rPr>
                <w:rFonts w:ascii="Times New Roman" w:eastAsia="Times New Roman" w:hAnsi="Times New Roman" w:cs="Times New Roman"/>
                <w:lang w:val="mn-MN" w:eastAsia="zh-CN"/>
              </w:rPr>
            </w:pPr>
            <w:r w:rsidRPr="00053490">
              <w:rPr>
                <w:rFonts w:ascii="Times New Roman" w:eastAsia="Courier New" w:hAnsi="Times New Roman" w:cs="Times New Roman"/>
                <w:lang w:val="mn-MN" w:eastAsia="zh-CN"/>
              </w:rPr>
              <w:t>5. ФАТФ-аас ирүүлсэн асуулгын дагуу Монгол Улсаас МУТС өндөр эрсдэлтэй улс орнууд (Хойд Солонгос, Иран, Мьянмар) болон стратегийн дутагдалтай улс орнуудтай холбоотой авч хэрэгжүүлж буй арга хэмжээний талаарх мэдээллийг бэлтгэж хүргүүлсэн.</w:t>
            </w:r>
          </w:p>
          <w:p w14:paraId="3C6C9E4E" w14:textId="77777777" w:rsidR="00A036A4" w:rsidRPr="00053490" w:rsidRDefault="00A036A4" w:rsidP="00A036A4">
            <w:pPr>
              <w:jc w:val="both"/>
              <w:rPr>
                <w:rFonts w:ascii="Times New Roman" w:eastAsia="Times New Roman" w:hAnsi="Times New Roman" w:cs="Times New Roman"/>
                <w:lang w:val="mn-MN" w:eastAsia="zh-CN"/>
              </w:rPr>
            </w:pPr>
            <w:r w:rsidRPr="00053490">
              <w:rPr>
                <w:rFonts w:ascii="Times New Roman" w:eastAsia="Courier New" w:hAnsi="Times New Roman" w:cs="Times New Roman"/>
                <w:lang w:val="mn-MN" w:eastAsia="zh-CN"/>
              </w:rPr>
              <w:t>6. ЕАМУТБ-ийн хэлэлцээрийн 8 дугаар зүйлд заасантай холбоотой холбогдох мэдээллийг ирүүлсэн загварын дагуу бэлтгэн 2024 оны 03 дугаар сарын 12-ны өдөр хүргүүлсэн.</w:t>
            </w:r>
          </w:p>
          <w:p w14:paraId="2E01EDB4" w14:textId="77777777" w:rsidR="00A036A4" w:rsidRPr="00053490" w:rsidRDefault="00A036A4" w:rsidP="00A036A4">
            <w:pPr>
              <w:jc w:val="both"/>
              <w:rPr>
                <w:rFonts w:ascii="Times New Roman" w:eastAsia="Courier New" w:hAnsi="Times New Roman" w:cs="Times New Roman"/>
                <w:lang w:val="mn-MN" w:eastAsia="zh-CN"/>
              </w:rPr>
            </w:pPr>
            <w:r w:rsidRPr="00053490">
              <w:rPr>
                <w:rFonts w:ascii="Times New Roman" w:eastAsia="Courier New" w:hAnsi="Times New Roman" w:cs="Times New Roman"/>
                <w:lang w:val="mn-MN" w:eastAsia="zh-CN"/>
              </w:rPr>
              <w:t>7. ФАТФ-аас өөрийн бүс нутгийн байгууллагуудаас авч буй Зөвлөмж 15-ын хэрэгжилт болон “Travel Rule”-тэй холбоотой судалгаанд холбогдох хариуг бэлтгэн хүргүүлсэн.</w:t>
            </w:r>
          </w:p>
          <w:p w14:paraId="1B08E44A" w14:textId="77777777" w:rsidR="00A036A4" w:rsidRPr="00053490" w:rsidRDefault="00A036A4" w:rsidP="00A036A4">
            <w:pPr>
              <w:jc w:val="both"/>
              <w:rPr>
                <w:rFonts w:ascii="Times New Roman" w:eastAsia="Times New Roman" w:hAnsi="Times New Roman" w:cs="Times New Roman"/>
                <w:lang w:val="mn-MN" w:eastAsia="zh-CN"/>
              </w:rPr>
            </w:pPr>
            <w:r w:rsidRPr="00053490">
              <w:rPr>
                <w:rFonts w:ascii="Times New Roman" w:eastAsia="Courier New" w:hAnsi="Times New Roman" w:cs="Times New Roman"/>
                <w:lang w:val="mn-MN" w:eastAsia="zh-CN"/>
              </w:rPr>
              <w:t>8.Санхүүгийн хүртээмжийн нийгэмлэгээс зохион байгуулсан "ФАТФ-ын саарал жагсаалт болон санхүүгийн хүртээмжийн зорилгыг хамгаалах нь" сэдэвт вебинарт панелистаар оролцож, бусад улс орнуудтай туршлага хуваалцсан.</w:t>
            </w:r>
          </w:p>
          <w:p w14:paraId="3F2AB2D0" w14:textId="77777777" w:rsidR="00A036A4" w:rsidRPr="00053490" w:rsidRDefault="00A036A4" w:rsidP="00A036A4">
            <w:pPr>
              <w:jc w:val="both"/>
              <w:rPr>
                <w:rFonts w:ascii="Times New Roman" w:eastAsia="Courier New" w:hAnsi="Times New Roman" w:cs="Times New Roman"/>
                <w:lang w:val="mn-MN" w:eastAsia="zh-CN"/>
              </w:rPr>
            </w:pPr>
            <w:r w:rsidRPr="00053490">
              <w:rPr>
                <w:rFonts w:ascii="Times New Roman" w:eastAsia="Courier New" w:hAnsi="Times New Roman" w:cs="Times New Roman"/>
                <w:lang w:val="mn-MN" w:eastAsia="zh-CN"/>
              </w:rPr>
              <w:t>9. IOSCO-оос зохион байгуулсан ВХ, ВХҮҮ-ийн чиглэлийн 2 өдрийн вебинарт цахимаар оролцож мэдээлэл авсан.</w:t>
            </w:r>
          </w:p>
          <w:p w14:paraId="641ABDC9" w14:textId="77777777" w:rsidR="00A036A4" w:rsidRPr="00053490" w:rsidRDefault="00A036A4" w:rsidP="00A036A4">
            <w:pPr>
              <w:jc w:val="both"/>
              <w:rPr>
                <w:rFonts w:ascii="Times New Roman" w:hAnsi="Times New Roman" w:cs="Times New Roman"/>
                <w:lang w:val="mn-MN"/>
              </w:rPr>
            </w:pPr>
            <w:r w:rsidRPr="00053490">
              <w:rPr>
                <w:rFonts w:ascii="Times New Roman" w:eastAsia="Courier New" w:hAnsi="Times New Roman" w:cs="Times New Roman"/>
                <w:lang w:val="mn-MN" w:eastAsia="zh-CN"/>
              </w:rPr>
              <w:lastRenderedPageBreak/>
              <w:t>10.</w:t>
            </w:r>
            <w:r w:rsidRPr="00053490">
              <w:rPr>
                <w:rFonts w:ascii="Times New Roman" w:hAnsi="Times New Roman" w:cs="Times New Roman"/>
                <w:lang w:val="mn-MN"/>
              </w:rPr>
              <w:t xml:space="preserve"> </w:t>
            </w:r>
            <w:r w:rsidRPr="00053490">
              <w:rPr>
                <w:rFonts w:ascii="Times New Roman" w:eastAsia="Times New Roman" w:hAnsi="Times New Roman" w:cs="Times New Roman"/>
                <w:lang w:val="mn-MN"/>
              </w:rPr>
              <w:t>2024 оны 06 дугаар сарын 30-ны өдрөөс 07 дугаар сарын 06-ны өдрүүдэд ФАТФ-ын Олон улсын хамтын ажиллагааны хяналтын бүлэг (ОУХАХБ буюу ICRG)-ээс зохион байгуулж буй ICRG-гийн үнэлгээчний сургалтад хамрагдсан.</w:t>
            </w:r>
          </w:p>
          <w:p w14:paraId="70EFBB42" w14:textId="77777777" w:rsidR="00A036A4" w:rsidRPr="00053490" w:rsidRDefault="00A036A4" w:rsidP="00A036A4">
            <w:pPr>
              <w:jc w:val="both"/>
              <w:rPr>
                <w:rFonts w:ascii="Times New Roman" w:hAnsi="Times New Roman" w:cs="Times New Roman"/>
                <w:lang w:val="mn-MN"/>
              </w:rPr>
            </w:pPr>
            <w:r w:rsidRPr="00053490">
              <w:rPr>
                <w:rFonts w:ascii="Times New Roman" w:eastAsia="Times New Roman" w:hAnsi="Times New Roman" w:cs="Times New Roman"/>
                <w:lang w:val="mn-MN"/>
              </w:rPr>
              <w:t xml:space="preserve">11. </w:t>
            </w:r>
            <w:r w:rsidRPr="00053490">
              <w:rPr>
                <w:rFonts w:ascii="Times New Roman" w:hAnsi="Times New Roman" w:cs="Times New Roman"/>
                <w:lang w:val="mn-MN"/>
              </w:rPr>
              <w:t>Ази номхон далайн мөнгө угаахтай тэмцэх бүлэг (АНДМУТБ)-ийн жилийн хурал 2024 оны 09 дүгээр сарын 22-ноос 27-ны өдрүүдэд АНЭУ-ын Дубай хотноо зохион байгуулагдсан бөгөөд тус хуралд Монгол Улсыг төлөөлөн оролцох багийг Санхүүгийн зохицуулах хорооноос ахлан, амжилттай оролцож, “Виртуал хөрөнгийн үйлчилгээ үзүүлэгчийн салбарын хяналт” сэдвээр илтгэл тавин, туршлага хуваалцав.</w:t>
            </w:r>
          </w:p>
          <w:p w14:paraId="37EFBAC1" w14:textId="77777777" w:rsidR="00A036A4" w:rsidRPr="00053490" w:rsidRDefault="00A036A4" w:rsidP="00A036A4">
            <w:pPr>
              <w:jc w:val="both"/>
              <w:rPr>
                <w:rFonts w:ascii="Times New Roman" w:eastAsia="SimSun" w:hAnsi="Times New Roman" w:cs="Times New Roman"/>
                <w:lang w:val="mn-MN" w:eastAsia="zh-CN"/>
              </w:rPr>
            </w:pPr>
            <w:r w:rsidRPr="00053490">
              <w:rPr>
                <w:rFonts w:ascii="Times New Roman" w:hAnsi="Times New Roman" w:cs="Times New Roman"/>
                <w:lang w:val="mn-MN"/>
              </w:rPr>
              <w:t>12. АНДМУТБ-ээс Тайвань Улсын Тайбэй хотноо 2024 оны 10 дугаар сарын 21-ний өдрөөс 25-ны өдрийн хооронд зохион байгуулсан олон улсын үнэлгээчин бэлтгэх сургалтад МУТА-ны албан хаагч хамрагдсан.</w:t>
            </w:r>
            <w:r w:rsidRPr="00053490">
              <w:rPr>
                <w:rFonts w:ascii="Times New Roman" w:eastAsia="SimSun" w:hAnsi="Times New Roman" w:cs="Times New Roman"/>
                <w:lang w:val="mn-MN" w:eastAsia="zh-CN"/>
              </w:rPr>
              <w:t xml:space="preserve"> </w:t>
            </w:r>
          </w:p>
          <w:p w14:paraId="02DC479F" w14:textId="77777777" w:rsidR="0034079B" w:rsidRPr="00053490" w:rsidRDefault="0034079B" w:rsidP="0034079B">
            <w:pPr>
              <w:jc w:val="both"/>
              <w:rPr>
                <w:rFonts w:ascii="Times New Roman" w:eastAsia="Times New Roman" w:hAnsi="Times New Roman" w:cs="Times New Roman"/>
                <w:lang w:val="mn-MN"/>
              </w:rPr>
            </w:pPr>
            <w:r w:rsidRPr="00053490">
              <w:rPr>
                <w:rFonts w:ascii="Times New Roman" w:eastAsia="SimSun" w:hAnsi="Times New Roman" w:cs="Times New Roman"/>
                <w:lang w:val="mn-MN" w:eastAsia="zh-CN"/>
              </w:rPr>
              <w:t xml:space="preserve">13. </w:t>
            </w:r>
            <w:r w:rsidRPr="00053490">
              <w:rPr>
                <w:rFonts w:ascii="Times New Roman" w:eastAsia="Times New Roman" w:hAnsi="Times New Roman" w:cs="Times New Roman"/>
                <w:lang w:val="mn-MN"/>
              </w:rPr>
              <w:t xml:space="preserve">ФАТФ-ын Виртуал Хөрөнгийн Харилцаа Холбооны Бүлэг (Virtual Asset Contact Group (VACG)-т Ази, Номхон далайн бүс нутгийн төлөөллийг хэрэгжүүлэхээр нийт 42 орноос сонгогдон ажиллаж байна. </w:t>
            </w:r>
          </w:p>
          <w:p w14:paraId="57B45981" w14:textId="77777777" w:rsidR="0034079B" w:rsidRPr="00053490" w:rsidRDefault="0034079B" w:rsidP="0034079B">
            <w:pPr>
              <w:jc w:val="both"/>
              <w:rPr>
                <w:rFonts w:ascii="Times New Roman" w:hAnsi="Times New Roman" w:cs="Times New Roman"/>
                <w:lang w:val="mn-MN"/>
              </w:rPr>
            </w:pPr>
            <w:r w:rsidRPr="00053490">
              <w:rPr>
                <w:rFonts w:ascii="Times New Roman" w:eastAsia="Times New Roman" w:hAnsi="Times New Roman" w:cs="Times New Roman"/>
                <w:lang w:val="mn-MN"/>
              </w:rPr>
              <w:t>14.</w:t>
            </w:r>
            <w:r w:rsidRPr="00053490">
              <w:rPr>
                <w:rFonts w:ascii="Times New Roman" w:hAnsi="Times New Roman" w:cs="Times New Roman"/>
                <w:lang w:val="mn-MN"/>
              </w:rPr>
              <w:t xml:space="preserve">Австрали улсын санхүүгийн мэдээллийн байгууллага (AUSTRAC)-аас зохион байгуулсан олон улсын МУТСТ чиглэлийн хянан шалгагч нарын дугуй ширээний уулзалтад оролцсон бөгөөд тус уулзалтад Канад, </w:t>
            </w:r>
            <w:r w:rsidRPr="00053490">
              <w:rPr>
                <w:rFonts w:ascii="Times New Roman" w:hAnsi="Times New Roman" w:cs="Times New Roman"/>
                <w:lang w:val="mn-MN"/>
              </w:rPr>
              <w:lastRenderedPageBreak/>
              <w:t>Англи, АНУ зэрэг томоохон улсуудаас бүрдсэн нийт 14 улсын хянан шалгагчид оролцож өөрсдийн мэдлэг, туршлагаас хуваалцав.</w:t>
            </w:r>
          </w:p>
          <w:p w14:paraId="3CDA934A" w14:textId="77777777" w:rsidR="0034079B" w:rsidRPr="00053490" w:rsidRDefault="0034079B" w:rsidP="0034079B">
            <w:pPr>
              <w:jc w:val="both"/>
              <w:rPr>
                <w:rFonts w:ascii="Times New Roman" w:eastAsia="Times New Roman" w:hAnsi="Times New Roman" w:cs="Times New Roman"/>
                <w:lang w:val="mn-MN" w:eastAsia="zh-CN"/>
              </w:rPr>
            </w:pPr>
            <w:r w:rsidRPr="00053490">
              <w:rPr>
                <w:rFonts w:ascii="Times New Roman" w:hAnsi="Times New Roman" w:cs="Times New Roman"/>
                <w:lang w:val="mn-MN"/>
              </w:rPr>
              <w:t>15.</w:t>
            </w:r>
            <w:r w:rsidRPr="00053490">
              <w:rPr>
                <w:rFonts w:ascii="Times New Roman" w:eastAsia="Times New Roman" w:hAnsi="Times New Roman" w:cs="Times New Roman"/>
                <w:lang w:val="mn-MN" w:eastAsia="zh-CN"/>
              </w:rPr>
              <w:t xml:space="preserve"> ЕСБХБ-наас зохион байгуулсан Төв Азийн МУТСТ экспертийн ажлын хэсгийн уулзалтад оролцож мэдээлэл харилцан солилцож ажиллав. </w:t>
            </w:r>
          </w:p>
          <w:p w14:paraId="28515E2B" w14:textId="77777777" w:rsidR="0034079B" w:rsidRPr="00053490" w:rsidRDefault="0034079B" w:rsidP="0034079B">
            <w:pPr>
              <w:jc w:val="both"/>
              <w:rPr>
                <w:rFonts w:ascii="Times New Roman" w:eastAsia="Times New Roman" w:hAnsi="Times New Roman" w:cs="Times New Roman"/>
                <w:b/>
                <w:bCs/>
                <w:lang w:val="mn-MN" w:eastAsia="zh-CN"/>
              </w:rPr>
            </w:pPr>
            <w:r w:rsidRPr="00053490">
              <w:rPr>
                <w:rFonts w:ascii="Times New Roman" w:hAnsi="Times New Roman" w:cs="Times New Roman"/>
                <w:b/>
                <w:bCs/>
                <w:shd w:val="clear" w:color="auto" w:fill="FFFFFF"/>
                <w:lang w:val="mn-MN"/>
              </w:rPr>
              <w:t>МУХТЖҮЧ-5.6.2 -н хүрээнд:</w:t>
            </w:r>
          </w:p>
          <w:p w14:paraId="54965AC2" w14:textId="77777777" w:rsidR="0034079B" w:rsidRPr="00053490" w:rsidRDefault="0034079B" w:rsidP="0034079B">
            <w:pPr>
              <w:jc w:val="both"/>
              <w:rPr>
                <w:rFonts w:ascii="Times New Roman" w:hAnsi="Times New Roman" w:cs="Times New Roman"/>
                <w:lang w:val="mn-MN"/>
              </w:rPr>
            </w:pPr>
            <w:r w:rsidRPr="00053490">
              <w:rPr>
                <w:rFonts w:ascii="Times New Roman" w:hAnsi="Times New Roman" w:cs="Times New Roman"/>
                <w:lang w:val="mn-MN" w:eastAsia="zh-CN"/>
              </w:rPr>
              <w:t xml:space="preserve">1. </w:t>
            </w:r>
            <w:r w:rsidRPr="00053490">
              <w:rPr>
                <w:rFonts w:ascii="Times New Roman" w:hAnsi="Times New Roman" w:cs="Times New Roman"/>
                <w:lang w:val="mn-MN"/>
              </w:rPr>
              <w:t>“Мөнгө угаах болон терроризмыг санхүүжүүлэхтэй тэмцэх чиглэлээр банкнаас бусад мэдээлэх үүрэгтэй этгээдэд зайны болон газар дээрх хяналт шалгалт хийх журам”-ын дагуу 2024 оны эхний хагас жилийн “Мөнгө угаах болон терроризмыг санхүүжүүлэх, үй олноор хөнөөх зэвсэг дэлгэрүүлэх эрсдэлийн үнэлгээний асуулга”-ыг авч, үр дүнг тооцсон дэлгэрэнгүй тайланг боловсруулсан.</w:t>
            </w:r>
          </w:p>
          <w:p w14:paraId="272494BA" w14:textId="77777777" w:rsidR="0034079B" w:rsidRPr="00053490" w:rsidRDefault="0034079B" w:rsidP="0034079B">
            <w:pPr>
              <w:jc w:val="both"/>
              <w:rPr>
                <w:rFonts w:ascii="Times New Roman" w:hAnsi="Times New Roman" w:cs="Times New Roman"/>
                <w:lang w:val="mn-MN"/>
              </w:rPr>
            </w:pPr>
            <w:r w:rsidRPr="00053490">
              <w:rPr>
                <w:rFonts w:ascii="Times New Roman" w:hAnsi="Times New Roman" w:cs="Times New Roman"/>
                <w:lang w:val="mn-MN"/>
              </w:rPr>
              <w:t>2. МУТСТ чиглэлээр нэгдсэн статистикийг бүрдүүлэх хүрээнд батлагдсан маягтын дагуу улирал тутмын статистик мэдээг бэлтгэсэн.</w:t>
            </w:r>
          </w:p>
          <w:p w14:paraId="416A6BA7" w14:textId="77777777" w:rsidR="0034079B" w:rsidRPr="00053490" w:rsidRDefault="0034079B" w:rsidP="0034079B">
            <w:pPr>
              <w:jc w:val="both"/>
              <w:rPr>
                <w:rFonts w:ascii="Times New Roman" w:hAnsi="Times New Roman" w:cs="Times New Roman"/>
                <w:lang w:val="mn-MN"/>
              </w:rPr>
            </w:pPr>
            <w:r w:rsidRPr="00053490">
              <w:rPr>
                <w:rFonts w:ascii="Times New Roman" w:eastAsia="SimSun" w:hAnsi="Times New Roman" w:cs="Times New Roman"/>
                <w:lang w:val="mn-MN" w:eastAsia="zh-CN"/>
              </w:rPr>
              <w:t xml:space="preserve">3. </w:t>
            </w:r>
            <w:r w:rsidRPr="00053490">
              <w:rPr>
                <w:rFonts w:ascii="Times New Roman" w:hAnsi="Times New Roman" w:cs="Times New Roman"/>
                <w:lang w:val="mn-MN"/>
              </w:rPr>
              <w:t>МУТС гэмт хэрэгтэй тэмцэх, урьдчилан сэргийлэх арга хэмжээг үр дүнтэй хэрэгжүүлэх хүрээнд Монголбанк, Тагнуулын ерөнхий газар, Цагдаагийн ерөнхий газартай 2024-2025 онд хамтран ажиллах дөрвөлсөн төлөвлөгөөг боловсруулан, баталсан ба холбогдох</w:t>
            </w:r>
            <w:r w:rsidRPr="00053490">
              <w:rPr>
                <w:rFonts w:ascii="Times New Roman" w:eastAsia="SimSun" w:hAnsi="Times New Roman" w:cs="Times New Roman"/>
                <w:lang w:val="mn-MN" w:eastAsia="zh-CN"/>
              </w:rPr>
              <w:t xml:space="preserve"> уулзалтыг 2024 оны 10 дугаар сарын 22-ны өдөр зохион байгуулж мэдээлэл солилцож, төлөвлөгөөний хэрэгжилттэй холбоотой асуудлуудыг хэлэлцсэн.</w:t>
            </w:r>
          </w:p>
          <w:p w14:paraId="2AB0B578" w14:textId="77777777" w:rsidR="0034079B" w:rsidRPr="00053490" w:rsidRDefault="0034079B" w:rsidP="0034079B">
            <w:pPr>
              <w:jc w:val="both"/>
              <w:rPr>
                <w:rFonts w:ascii="Times New Roman" w:eastAsia="Times New Roman" w:hAnsi="Times New Roman" w:cs="Times New Roman"/>
                <w:lang w:val="mn-MN" w:eastAsia="zh-CN"/>
              </w:rPr>
            </w:pPr>
            <w:r w:rsidRPr="00053490">
              <w:rPr>
                <w:rFonts w:ascii="Times New Roman" w:eastAsia="Times New Roman" w:hAnsi="Times New Roman" w:cs="Times New Roman"/>
                <w:lang w:val="mn-MN" w:eastAsia="zh-CN"/>
              </w:rPr>
              <w:lastRenderedPageBreak/>
              <w:t>4. МУТСТ Үндэсний зөвлөлийн дарга бөгөөд Хууль зүй, дотоод хэргийн сайдын  2023 оны 11 дүгээр сарын 09-ний өдрийн А/384 тоот тушаалаар “Мөнгөн зээлийн үйлчилгээ үзүүлэгчдийн эрсдэлийн үнэлгээ хийж гүйцэтгэх ажлын хэсэг”-ийг ахалж ажилласан. Мөн олон улсын харьцуулсан судалгаа болон дотоод орчны судалгааг хийж гүйцэтгэх зөвлөх үйлчилгээний сонгон шалгаруулалтыг зарлаж, холбогдох байгууллагатай гэрээ байгуулж, хамтран ажилласан. Уг ажлын хүрээнд судалгааны тайланг хүлээн авч, 2024 оны 12 дугаар сарын 17-ны өдөр ажлын хэсэгт танилцуулга хийж ажиллав.</w:t>
            </w:r>
          </w:p>
          <w:p w14:paraId="582E813A" w14:textId="77777777" w:rsidR="0034079B" w:rsidRPr="00053490" w:rsidRDefault="0034079B" w:rsidP="0034079B">
            <w:pPr>
              <w:jc w:val="both"/>
              <w:rPr>
                <w:rFonts w:ascii="Times New Roman" w:hAnsi="Times New Roman" w:cs="Times New Roman"/>
                <w:lang w:val="mn-MN"/>
              </w:rPr>
            </w:pPr>
            <w:r w:rsidRPr="00053490">
              <w:rPr>
                <w:rFonts w:ascii="Times New Roman" w:eastAsia="Times New Roman" w:hAnsi="Times New Roman" w:cs="Times New Roman"/>
                <w:lang w:val="mn-MN" w:eastAsia="zh-CN"/>
              </w:rPr>
              <w:t xml:space="preserve">5. МУТСТ Үндэсний зөвлөлийн дарга бөгөөд Хууль зүй, дотоод хэргийн сайдын 2023 оны 11 дүгээр сарын 20-ны өдрийн А/396 дугаар тушаалаар Трастын эрсдэлийн үнэлгээг гүйцэтгэх ажлын хэсгийг байгуулсан. Энэ хүрээнд трастын үйлчилгээ үзүүлэгчийн суурь судалгааг гүйцэтгэхтэй холбоотойгоор холбогдох байгууллагатай хамтран ажиллах гэрээг байгуулж, суурь судалгааг гүйцэтгэх, дата мэдээлэл цуглуулахтай холбоотой уулзалтыг зохион байгуулж ажиллав. Түүнчлэн трастын суурь судалгааны ажлыг хүлээн авсан ба энэхүү суурь мэдээлэлд үндэслэн траст болон компанийн үйлчилгээ үзүүлэгчийн мөнгө угаах, терроризмыг санхүүжүүлэх эрсдэлийг тодорхойлж, </w:t>
            </w:r>
            <w:r w:rsidRPr="00053490">
              <w:rPr>
                <w:rFonts w:ascii="Times New Roman" w:eastAsia="Times New Roman" w:hAnsi="Times New Roman" w:cs="Times New Roman"/>
                <w:lang w:val="mn-MN" w:eastAsia="zh-CN"/>
              </w:rPr>
              <w:lastRenderedPageBreak/>
              <w:t>үнэлэн холбогдох үр дүнгийн тайланг боловсруулж, 2024 оны 12 дугаар сарын 17-ны өдөр ажлын хэсэгт танилцуулга хийж ажиллав.</w:t>
            </w:r>
          </w:p>
          <w:p w14:paraId="0B207699" w14:textId="77777777" w:rsidR="0034079B" w:rsidRPr="00053490" w:rsidRDefault="0034079B" w:rsidP="0034079B">
            <w:pPr>
              <w:jc w:val="both"/>
              <w:rPr>
                <w:rFonts w:ascii="Times New Roman" w:hAnsi="Times New Roman" w:cs="Times New Roman"/>
                <w:lang w:val="mn-MN"/>
              </w:rPr>
            </w:pPr>
            <w:r w:rsidRPr="00053490">
              <w:rPr>
                <w:rFonts w:ascii="Times New Roman" w:eastAsia="Times New Roman" w:hAnsi="Times New Roman" w:cs="Times New Roman"/>
                <w:lang w:val="mn-MN" w:eastAsia="zh-CN"/>
              </w:rPr>
              <w:t>6. 2023 оны 06 дугаар сарын 15-ны А/210 тоот тушаалаар батлагдсан “Хуулийн этгээдийг мөнгө угаах, терроризмыг санхүүжүүлэхэд ашиглахтай холбоотой эрсдэлийн үнэлгээг шинэчлэх ажлын хэсэг”-ийн хүрээнд Хороонд холбогдох ажлыг хийж гүйцэтгэсэн ба ажлын хэсгийн уулзалтуудад тухай бүр хамрагдсан.</w:t>
            </w:r>
          </w:p>
          <w:p w14:paraId="77728DF7" w14:textId="77777777" w:rsidR="0034079B" w:rsidRPr="00053490" w:rsidRDefault="0034079B" w:rsidP="0034079B">
            <w:pPr>
              <w:jc w:val="both"/>
              <w:rPr>
                <w:rFonts w:ascii="Times New Roman" w:hAnsi="Times New Roman" w:cs="Times New Roman"/>
                <w:lang w:val="mn-MN"/>
              </w:rPr>
            </w:pPr>
            <w:r w:rsidRPr="00053490">
              <w:rPr>
                <w:rFonts w:ascii="Times New Roman" w:hAnsi="Times New Roman" w:cs="Times New Roman"/>
                <w:lang w:val="mn-MN"/>
              </w:rPr>
              <w:t xml:space="preserve">7. </w:t>
            </w:r>
            <w:r w:rsidRPr="00053490">
              <w:rPr>
                <w:rFonts w:ascii="Times New Roman" w:eastAsia="Times New Roman" w:hAnsi="Times New Roman" w:cs="Times New Roman"/>
                <w:lang w:val="mn-MN" w:eastAsia="zh-CN"/>
              </w:rPr>
              <w:t>OECD-ийн Глобал форумын ажлын албанаас нэмэлт, өөрчлөлт оруулах шаардлагатай гэж үзсэн 20 хууль, журмын холбогдох өөрчлөлтүүдэд санал боловсруулж, Сангийн яаманд 2024 оны 10 дугаар сарын 17-нд хүргүүлэв.</w:t>
            </w:r>
          </w:p>
          <w:p w14:paraId="00BD3A64" w14:textId="77777777" w:rsidR="0034079B" w:rsidRPr="00053490" w:rsidRDefault="0034079B" w:rsidP="0034079B">
            <w:pPr>
              <w:jc w:val="both"/>
              <w:rPr>
                <w:rFonts w:ascii="Times New Roman" w:eastAsia="Times New Roman" w:hAnsi="Times New Roman" w:cs="Times New Roman"/>
                <w:lang w:val="mn-MN"/>
              </w:rPr>
            </w:pPr>
            <w:r w:rsidRPr="00053490">
              <w:rPr>
                <w:rFonts w:ascii="Times New Roman" w:hAnsi="Times New Roman" w:cs="Times New Roman"/>
                <w:lang w:val="mn-MN"/>
              </w:rPr>
              <w:t>8.</w:t>
            </w:r>
            <w:r w:rsidRPr="00053490">
              <w:rPr>
                <w:rFonts w:ascii="Times New Roman" w:eastAsia="Times New Roman" w:hAnsi="Times New Roman" w:cs="Times New Roman"/>
                <w:lang w:val="mn-MN"/>
              </w:rPr>
              <w:t xml:space="preserve"> МУТСТ Хамтын ажиллагааны зөвлөлийн 3 удаагийн ээлжит болон 1 удаагийн ээлжит бус хуралд оролцож мэдээлэл солилцож ажилласан.</w:t>
            </w:r>
          </w:p>
          <w:p w14:paraId="7675B2F7" w14:textId="77777777" w:rsidR="00095DD1" w:rsidRPr="00053490" w:rsidRDefault="0034079B" w:rsidP="005B2349">
            <w:pPr>
              <w:jc w:val="both"/>
              <w:rPr>
                <w:rFonts w:ascii="Times New Roman" w:eastAsia="Times New Roman" w:hAnsi="Times New Roman" w:cs="Times New Roman"/>
                <w:lang w:val="mn-MN" w:eastAsia="zh-CN"/>
              </w:rPr>
            </w:pPr>
            <w:r w:rsidRPr="00053490">
              <w:rPr>
                <w:rFonts w:ascii="Times New Roman" w:eastAsia="Times New Roman" w:hAnsi="Times New Roman" w:cs="Times New Roman"/>
                <w:lang w:val="mn-MN" w:eastAsia="zh-CN"/>
              </w:rPr>
              <w:t>Санхүүгийн зохицуулах хорооны авлигын эсрэг үйл ажиллагааны төлөвлөгөө"-нд МУТСТ чиглэлээр тусгагдсан ажлуудыг тухай бүр гүйцэтгэж, биелэлтийг гарган ажилласан.</w:t>
            </w:r>
          </w:p>
        </w:tc>
        <w:tc>
          <w:tcPr>
            <w:tcW w:w="708" w:type="dxa"/>
          </w:tcPr>
          <w:p w14:paraId="44DEE7BF" w14:textId="77777777" w:rsidR="00A802A8" w:rsidRPr="00053490" w:rsidRDefault="00A802A8" w:rsidP="00ED44B6">
            <w:pPr>
              <w:jc w:val="center"/>
              <w:rPr>
                <w:rFonts w:ascii="Times New Roman" w:hAnsi="Times New Roman" w:cs="Times New Roman"/>
                <w:lang w:val="mn-MN"/>
              </w:rPr>
            </w:pPr>
          </w:p>
          <w:p w14:paraId="1DAAD6BF" w14:textId="77777777" w:rsidR="007B2ECF" w:rsidRPr="00053490" w:rsidRDefault="007B2ECF" w:rsidP="00ED44B6">
            <w:pPr>
              <w:jc w:val="center"/>
              <w:rPr>
                <w:rFonts w:ascii="Times New Roman" w:hAnsi="Times New Roman" w:cs="Times New Roman"/>
                <w:lang w:val="mn-MN"/>
              </w:rPr>
            </w:pPr>
          </w:p>
          <w:p w14:paraId="306B80BC" w14:textId="77777777" w:rsidR="007B2ECF" w:rsidRPr="00053490" w:rsidRDefault="007B2ECF" w:rsidP="00ED44B6">
            <w:pPr>
              <w:jc w:val="center"/>
              <w:rPr>
                <w:rFonts w:ascii="Times New Roman" w:hAnsi="Times New Roman" w:cs="Times New Roman"/>
                <w:lang w:val="mn-MN"/>
              </w:rPr>
            </w:pPr>
          </w:p>
          <w:p w14:paraId="03485B51" w14:textId="77777777" w:rsidR="00053490" w:rsidRDefault="00053490" w:rsidP="00ED44B6">
            <w:pPr>
              <w:jc w:val="center"/>
              <w:rPr>
                <w:rFonts w:ascii="Times New Roman" w:hAnsi="Times New Roman" w:cs="Times New Roman"/>
                <w:lang w:val="mn-MN"/>
              </w:rPr>
            </w:pPr>
          </w:p>
          <w:p w14:paraId="08FA2972" w14:textId="77777777" w:rsidR="00053490" w:rsidRDefault="00053490" w:rsidP="00ED44B6">
            <w:pPr>
              <w:jc w:val="center"/>
              <w:rPr>
                <w:rFonts w:ascii="Times New Roman" w:hAnsi="Times New Roman" w:cs="Times New Roman"/>
                <w:lang w:val="mn-MN"/>
              </w:rPr>
            </w:pPr>
          </w:p>
          <w:p w14:paraId="367061B9" w14:textId="77777777" w:rsidR="00053490" w:rsidRDefault="00053490" w:rsidP="00ED44B6">
            <w:pPr>
              <w:jc w:val="center"/>
              <w:rPr>
                <w:rFonts w:ascii="Times New Roman" w:hAnsi="Times New Roman" w:cs="Times New Roman"/>
                <w:lang w:val="mn-MN"/>
              </w:rPr>
            </w:pPr>
          </w:p>
          <w:p w14:paraId="0FCAEA06" w14:textId="77777777" w:rsidR="00053490" w:rsidRDefault="00053490" w:rsidP="00ED44B6">
            <w:pPr>
              <w:jc w:val="center"/>
              <w:rPr>
                <w:rFonts w:ascii="Times New Roman" w:hAnsi="Times New Roman" w:cs="Times New Roman"/>
                <w:lang w:val="mn-MN"/>
              </w:rPr>
            </w:pPr>
          </w:p>
          <w:p w14:paraId="409AF9CA" w14:textId="77777777" w:rsidR="00053490" w:rsidRDefault="00053490" w:rsidP="00ED44B6">
            <w:pPr>
              <w:jc w:val="center"/>
              <w:rPr>
                <w:rFonts w:ascii="Times New Roman" w:hAnsi="Times New Roman" w:cs="Times New Roman"/>
                <w:lang w:val="mn-MN"/>
              </w:rPr>
            </w:pPr>
          </w:p>
          <w:p w14:paraId="47ABC51B" w14:textId="77777777" w:rsidR="00053490" w:rsidRDefault="00053490" w:rsidP="00ED44B6">
            <w:pPr>
              <w:jc w:val="center"/>
              <w:rPr>
                <w:rFonts w:ascii="Times New Roman" w:hAnsi="Times New Roman" w:cs="Times New Roman"/>
                <w:lang w:val="mn-MN"/>
              </w:rPr>
            </w:pPr>
          </w:p>
          <w:p w14:paraId="1C5FA71E" w14:textId="146D7EF2" w:rsidR="007B2ECF" w:rsidRPr="00053490" w:rsidRDefault="007B2ECF" w:rsidP="00ED44B6">
            <w:pPr>
              <w:jc w:val="center"/>
              <w:rPr>
                <w:rFonts w:ascii="Times New Roman" w:hAnsi="Times New Roman" w:cs="Times New Roman"/>
                <w:lang w:val="mn-MN"/>
              </w:rPr>
            </w:pPr>
            <w:r w:rsidRPr="00053490">
              <w:rPr>
                <w:rFonts w:ascii="Times New Roman" w:hAnsi="Times New Roman" w:cs="Times New Roman"/>
                <w:lang w:val="mn-MN"/>
              </w:rPr>
              <w:t>100</w:t>
            </w:r>
          </w:p>
        </w:tc>
      </w:tr>
    </w:tbl>
    <w:p w14:paraId="7F61988E" w14:textId="5622CA61" w:rsidR="00AA015E" w:rsidRDefault="00053490">
      <w:pPr>
        <w:rPr>
          <w:lang w:val="mn-MN"/>
        </w:rPr>
      </w:pPr>
      <w:r>
        <w:rPr>
          <w:lang w:val="mn-MN"/>
        </w:rPr>
        <w:lastRenderedPageBreak/>
        <w:t xml:space="preserve">   </w:t>
      </w:r>
    </w:p>
    <w:p w14:paraId="0E5D7CF4" w14:textId="77777777" w:rsidR="00053490" w:rsidRDefault="00053490">
      <w:pPr>
        <w:rPr>
          <w:lang w:val="mn-MN"/>
        </w:rPr>
      </w:pPr>
    </w:p>
    <w:p w14:paraId="1D884EFC" w14:textId="2AE4AD8D" w:rsidR="00053490" w:rsidRPr="00053490" w:rsidRDefault="00053490" w:rsidP="00053490">
      <w:pPr>
        <w:jc w:val="center"/>
        <w:rPr>
          <w:rFonts w:ascii="Times New Roman" w:hAnsi="Times New Roman" w:cs="Times New Roman"/>
          <w:sz w:val="24"/>
          <w:szCs w:val="24"/>
          <w:lang w:val="mn-MN"/>
        </w:rPr>
      </w:pPr>
      <w:r w:rsidRPr="00053490">
        <w:rPr>
          <w:rFonts w:ascii="Times New Roman" w:hAnsi="Times New Roman" w:cs="Times New Roman"/>
          <w:sz w:val="24"/>
          <w:szCs w:val="24"/>
          <w:lang w:val="mn-MN"/>
        </w:rPr>
        <w:t>ДОТООД АУДИТЫН ХЭЛТЭС</w:t>
      </w:r>
    </w:p>
    <w:sectPr w:rsidR="00053490" w:rsidRPr="00053490" w:rsidSect="00EC3359">
      <w:pgSz w:w="15840" w:h="12240" w:orient="landscape"/>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3B34"/>
    <w:multiLevelType w:val="hybridMultilevel"/>
    <w:tmpl w:val="B44C6C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8973AE8"/>
    <w:multiLevelType w:val="hybridMultilevel"/>
    <w:tmpl w:val="53AC7C1E"/>
    <w:lvl w:ilvl="0" w:tplc="FD82F4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5E"/>
    <w:rsid w:val="0000007B"/>
    <w:rsid w:val="00005E3F"/>
    <w:rsid w:val="000517E5"/>
    <w:rsid w:val="00053490"/>
    <w:rsid w:val="00065CA0"/>
    <w:rsid w:val="0007789D"/>
    <w:rsid w:val="00095DD1"/>
    <w:rsid w:val="001217C8"/>
    <w:rsid w:val="00122EA7"/>
    <w:rsid w:val="00132C47"/>
    <w:rsid w:val="00133DD5"/>
    <w:rsid w:val="00140A83"/>
    <w:rsid w:val="00177972"/>
    <w:rsid w:val="00192349"/>
    <w:rsid w:val="001A3A50"/>
    <w:rsid w:val="001B5E90"/>
    <w:rsid w:val="001D4127"/>
    <w:rsid w:val="001E2BE5"/>
    <w:rsid w:val="001E75FD"/>
    <w:rsid w:val="00216765"/>
    <w:rsid w:val="00236BB5"/>
    <w:rsid w:val="00241A16"/>
    <w:rsid w:val="002525A3"/>
    <w:rsid w:val="002553F5"/>
    <w:rsid w:val="0026196A"/>
    <w:rsid w:val="00263B4B"/>
    <w:rsid w:val="0026744E"/>
    <w:rsid w:val="002958E0"/>
    <w:rsid w:val="002A25E1"/>
    <w:rsid w:val="002D08D3"/>
    <w:rsid w:val="002F37E3"/>
    <w:rsid w:val="002F4046"/>
    <w:rsid w:val="00337029"/>
    <w:rsid w:val="0034079B"/>
    <w:rsid w:val="00345D73"/>
    <w:rsid w:val="00366980"/>
    <w:rsid w:val="00393E55"/>
    <w:rsid w:val="003973AD"/>
    <w:rsid w:val="003D3B7A"/>
    <w:rsid w:val="003E5567"/>
    <w:rsid w:val="003E7A0A"/>
    <w:rsid w:val="00421B85"/>
    <w:rsid w:val="00424967"/>
    <w:rsid w:val="00425804"/>
    <w:rsid w:val="0046381B"/>
    <w:rsid w:val="0048232C"/>
    <w:rsid w:val="00486287"/>
    <w:rsid w:val="004A41AB"/>
    <w:rsid w:val="004A467C"/>
    <w:rsid w:val="004B330A"/>
    <w:rsid w:val="004F79AB"/>
    <w:rsid w:val="00511ACF"/>
    <w:rsid w:val="00554915"/>
    <w:rsid w:val="00581EA7"/>
    <w:rsid w:val="005876EE"/>
    <w:rsid w:val="005A2533"/>
    <w:rsid w:val="005B2349"/>
    <w:rsid w:val="005B58FA"/>
    <w:rsid w:val="005C3DCC"/>
    <w:rsid w:val="005E45E2"/>
    <w:rsid w:val="005E77F8"/>
    <w:rsid w:val="006027F9"/>
    <w:rsid w:val="00635074"/>
    <w:rsid w:val="006455E1"/>
    <w:rsid w:val="00682E83"/>
    <w:rsid w:val="006B6B45"/>
    <w:rsid w:val="006C4EA2"/>
    <w:rsid w:val="006D6B08"/>
    <w:rsid w:val="006D6B17"/>
    <w:rsid w:val="006D77A0"/>
    <w:rsid w:val="006E3546"/>
    <w:rsid w:val="006F2485"/>
    <w:rsid w:val="0071308B"/>
    <w:rsid w:val="00743FE2"/>
    <w:rsid w:val="007810D9"/>
    <w:rsid w:val="00796F3B"/>
    <w:rsid w:val="007B0A3D"/>
    <w:rsid w:val="007B2ECF"/>
    <w:rsid w:val="008028CE"/>
    <w:rsid w:val="00803F1B"/>
    <w:rsid w:val="00820F7C"/>
    <w:rsid w:val="00851BE3"/>
    <w:rsid w:val="008A06A0"/>
    <w:rsid w:val="008C39D8"/>
    <w:rsid w:val="008D454D"/>
    <w:rsid w:val="008E744E"/>
    <w:rsid w:val="008F4B1F"/>
    <w:rsid w:val="009033C4"/>
    <w:rsid w:val="00961BE7"/>
    <w:rsid w:val="00970483"/>
    <w:rsid w:val="0097573D"/>
    <w:rsid w:val="00980398"/>
    <w:rsid w:val="009A1840"/>
    <w:rsid w:val="009A1DEB"/>
    <w:rsid w:val="009B005A"/>
    <w:rsid w:val="009B11E6"/>
    <w:rsid w:val="009C14F1"/>
    <w:rsid w:val="009C2957"/>
    <w:rsid w:val="009C41F2"/>
    <w:rsid w:val="009D6B67"/>
    <w:rsid w:val="00A036A4"/>
    <w:rsid w:val="00A33019"/>
    <w:rsid w:val="00A7281F"/>
    <w:rsid w:val="00A802A8"/>
    <w:rsid w:val="00A90F19"/>
    <w:rsid w:val="00AA015E"/>
    <w:rsid w:val="00AB55DF"/>
    <w:rsid w:val="00AE6710"/>
    <w:rsid w:val="00B31EE1"/>
    <w:rsid w:val="00B455F7"/>
    <w:rsid w:val="00B54310"/>
    <w:rsid w:val="00B61190"/>
    <w:rsid w:val="00B718BB"/>
    <w:rsid w:val="00B71D2E"/>
    <w:rsid w:val="00B95FCC"/>
    <w:rsid w:val="00BB3057"/>
    <w:rsid w:val="00BE2FA2"/>
    <w:rsid w:val="00C36D41"/>
    <w:rsid w:val="00C3764B"/>
    <w:rsid w:val="00C405E2"/>
    <w:rsid w:val="00C83527"/>
    <w:rsid w:val="00CA48C0"/>
    <w:rsid w:val="00CF3355"/>
    <w:rsid w:val="00D33A52"/>
    <w:rsid w:val="00D6249B"/>
    <w:rsid w:val="00D64463"/>
    <w:rsid w:val="00D71B14"/>
    <w:rsid w:val="00D77397"/>
    <w:rsid w:val="00DB330F"/>
    <w:rsid w:val="00DD0085"/>
    <w:rsid w:val="00DD04E8"/>
    <w:rsid w:val="00DD4885"/>
    <w:rsid w:val="00DD7E5E"/>
    <w:rsid w:val="00DE52A6"/>
    <w:rsid w:val="00DE752F"/>
    <w:rsid w:val="00DF2AC2"/>
    <w:rsid w:val="00DF4F08"/>
    <w:rsid w:val="00E42C67"/>
    <w:rsid w:val="00E43F61"/>
    <w:rsid w:val="00E92993"/>
    <w:rsid w:val="00EB1E5A"/>
    <w:rsid w:val="00EC3359"/>
    <w:rsid w:val="00ED44B6"/>
    <w:rsid w:val="00ED5855"/>
    <w:rsid w:val="00EF400F"/>
    <w:rsid w:val="00F626A8"/>
    <w:rsid w:val="00F669B7"/>
    <w:rsid w:val="00F70DA5"/>
    <w:rsid w:val="00F763FE"/>
    <w:rsid w:val="00F93879"/>
    <w:rsid w:val="00FB5A10"/>
    <w:rsid w:val="00FC3589"/>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048B"/>
  <w15:chartTrackingRefBased/>
  <w15:docId w15:val="{1DCB0371-2A16-4DB7-A6B6-9B0B1CB1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400F"/>
    <w:rPr>
      <w:b/>
      <w:bCs/>
    </w:rPr>
  </w:style>
  <w:style w:type="paragraph" w:styleId="ListParagraph">
    <w:name w:val="List Paragraph"/>
    <w:basedOn w:val="Normal"/>
    <w:uiPriority w:val="34"/>
    <w:qFormat/>
    <w:rsid w:val="00B455F7"/>
    <w:pPr>
      <w:ind w:left="720"/>
      <w:contextualSpacing/>
    </w:pPr>
  </w:style>
  <w:style w:type="character" w:customStyle="1" w:styleId="normaltextrun">
    <w:name w:val="normaltextrun"/>
    <w:basedOn w:val="DefaultParagraphFont"/>
    <w:rsid w:val="0026744E"/>
  </w:style>
  <w:style w:type="character" w:customStyle="1" w:styleId="eop">
    <w:name w:val="eop"/>
    <w:basedOn w:val="DefaultParagraphFont"/>
    <w:rsid w:val="0026744E"/>
  </w:style>
  <w:style w:type="paragraph" w:styleId="BalloonText">
    <w:name w:val="Balloon Text"/>
    <w:basedOn w:val="Normal"/>
    <w:link w:val="BalloonTextChar"/>
    <w:uiPriority w:val="99"/>
    <w:semiHidden/>
    <w:unhideWhenUsed/>
    <w:rsid w:val="001A3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A50"/>
    <w:rPr>
      <w:rFonts w:ascii="Segoe UI" w:hAnsi="Segoe UI" w:cs="Segoe UI"/>
      <w:sz w:val="18"/>
      <w:szCs w:val="18"/>
    </w:rPr>
  </w:style>
  <w:style w:type="character" w:styleId="CommentReference">
    <w:name w:val="annotation reference"/>
    <w:basedOn w:val="DefaultParagraphFont"/>
    <w:uiPriority w:val="99"/>
    <w:semiHidden/>
    <w:unhideWhenUsed/>
    <w:rsid w:val="003E5567"/>
    <w:rPr>
      <w:sz w:val="16"/>
      <w:szCs w:val="16"/>
    </w:rPr>
  </w:style>
  <w:style w:type="paragraph" w:styleId="CommentText">
    <w:name w:val="annotation text"/>
    <w:basedOn w:val="Normal"/>
    <w:link w:val="CommentTextChar"/>
    <w:uiPriority w:val="99"/>
    <w:semiHidden/>
    <w:unhideWhenUsed/>
    <w:rsid w:val="003E5567"/>
    <w:pPr>
      <w:spacing w:line="240" w:lineRule="auto"/>
    </w:pPr>
    <w:rPr>
      <w:sz w:val="20"/>
      <w:szCs w:val="20"/>
    </w:rPr>
  </w:style>
  <w:style w:type="character" w:customStyle="1" w:styleId="CommentTextChar">
    <w:name w:val="Comment Text Char"/>
    <w:basedOn w:val="DefaultParagraphFont"/>
    <w:link w:val="CommentText"/>
    <w:uiPriority w:val="99"/>
    <w:semiHidden/>
    <w:rsid w:val="003E5567"/>
    <w:rPr>
      <w:sz w:val="20"/>
      <w:szCs w:val="20"/>
    </w:rPr>
  </w:style>
  <w:style w:type="paragraph" w:styleId="CommentSubject">
    <w:name w:val="annotation subject"/>
    <w:basedOn w:val="CommentText"/>
    <w:next w:val="CommentText"/>
    <w:link w:val="CommentSubjectChar"/>
    <w:uiPriority w:val="99"/>
    <w:semiHidden/>
    <w:unhideWhenUsed/>
    <w:rsid w:val="003E5567"/>
    <w:rPr>
      <w:b/>
      <w:bCs/>
    </w:rPr>
  </w:style>
  <w:style w:type="character" w:customStyle="1" w:styleId="CommentSubjectChar">
    <w:name w:val="Comment Subject Char"/>
    <w:basedOn w:val="CommentTextChar"/>
    <w:link w:val="CommentSubject"/>
    <w:uiPriority w:val="99"/>
    <w:semiHidden/>
    <w:rsid w:val="003E55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097324">
      <w:bodyDiv w:val="1"/>
      <w:marLeft w:val="0"/>
      <w:marRight w:val="0"/>
      <w:marTop w:val="0"/>
      <w:marBottom w:val="0"/>
      <w:divBdr>
        <w:top w:val="none" w:sz="0" w:space="0" w:color="auto"/>
        <w:left w:val="none" w:sz="0" w:space="0" w:color="auto"/>
        <w:bottom w:val="none" w:sz="0" w:space="0" w:color="auto"/>
        <w:right w:val="none" w:sz="0" w:space="0" w:color="auto"/>
      </w:divBdr>
    </w:div>
    <w:div w:id="987242235">
      <w:bodyDiv w:val="1"/>
      <w:marLeft w:val="0"/>
      <w:marRight w:val="0"/>
      <w:marTop w:val="0"/>
      <w:marBottom w:val="0"/>
      <w:divBdr>
        <w:top w:val="none" w:sz="0" w:space="0" w:color="auto"/>
        <w:left w:val="none" w:sz="0" w:space="0" w:color="auto"/>
        <w:bottom w:val="none" w:sz="0" w:space="0" w:color="auto"/>
        <w:right w:val="none" w:sz="0" w:space="0" w:color="auto"/>
      </w:divBdr>
    </w:div>
    <w:div w:id="1070621357">
      <w:bodyDiv w:val="1"/>
      <w:marLeft w:val="0"/>
      <w:marRight w:val="0"/>
      <w:marTop w:val="0"/>
      <w:marBottom w:val="0"/>
      <w:divBdr>
        <w:top w:val="none" w:sz="0" w:space="0" w:color="auto"/>
        <w:left w:val="none" w:sz="0" w:space="0" w:color="auto"/>
        <w:bottom w:val="none" w:sz="0" w:space="0" w:color="auto"/>
        <w:right w:val="none" w:sz="0" w:space="0" w:color="auto"/>
      </w:divBdr>
    </w:div>
    <w:div w:id="1202285094">
      <w:bodyDiv w:val="1"/>
      <w:marLeft w:val="0"/>
      <w:marRight w:val="0"/>
      <w:marTop w:val="0"/>
      <w:marBottom w:val="0"/>
      <w:divBdr>
        <w:top w:val="none" w:sz="0" w:space="0" w:color="auto"/>
        <w:left w:val="none" w:sz="0" w:space="0" w:color="auto"/>
        <w:bottom w:val="none" w:sz="0" w:space="0" w:color="auto"/>
        <w:right w:val="none" w:sz="0" w:space="0" w:color="auto"/>
      </w:divBdr>
    </w:div>
    <w:div w:id="1373530628">
      <w:bodyDiv w:val="1"/>
      <w:marLeft w:val="0"/>
      <w:marRight w:val="0"/>
      <w:marTop w:val="0"/>
      <w:marBottom w:val="0"/>
      <w:divBdr>
        <w:top w:val="none" w:sz="0" w:space="0" w:color="auto"/>
        <w:left w:val="none" w:sz="0" w:space="0" w:color="auto"/>
        <w:bottom w:val="none" w:sz="0" w:space="0" w:color="auto"/>
        <w:right w:val="none" w:sz="0" w:space="0" w:color="auto"/>
      </w:divBdr>
    </w:div>
    <w:div w:id="202952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12</Pages>
  <Words>2442</Words>
  <Characters>13923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Nyamjav Bayanbaglaa</dc:creator>
  <cp:keywords/>
  <dc:description/>
  <cp:lastModifiedBy>Nyamjav Bayanbaglaa</cp:lastModifiedBy>
  <cp:revision>57</cp:revision>
  <cp:lastPrinted>2024-12-31T03:28:00Z</cp:lastPrinted>
  <dcterms:created xsi:type="dcterms:W3CDTF">2024-12-20T01:48:00Z</dcterms:created>
  <dcterms:modified xsi:type="dcterms:W3CDTF">2025-01-29T04:28:00Z</dcterms:modified>
</cp:coreProperties>
</file>